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27" w:rsidRDefault="000F0827" w:rsidP="000F0827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en-ID"/>
        </w:rPr>
      </w:pPr>
      <w:r w:rsidRPr="004D7CAD">
        <w:rPr>
          <w:rFonts w:ascii="Times New Roman" w:hAnsi="Times New Roman" w:cs="Times New Roman"/>
          <w:b/>
          <w:color w:val="auto"/>
          <w:sz w:val="24"/>
          <w:lang w:val="en-ID"/>
        </w:rPr>
        <w:t>DAFTAR PUSTAKA</w:t>
      </w:r>
    </w:p>
    <w:p w:rsidR="000F0827" w:rsidRDefault="000F0827" w:rsidP="000F0827">
      <w:pPr>
        <w:rPr>
          <w:lang w:val="en-ID"/>
        </w:rPr>
      </w:pPr>
    </w:p>
    <w:p w:rsidR="000F0827" w:rsidRPr="000B1BA2" w:rsidRDefault="000F0827" w:rsidP="000F0827">
      <w:pPr>
        <w:autoSpaceDE w:val="0"/>
        <w:autoSpaceDN w:val="0"/>
        <w:adjustRightInd w:val="0"/>
        <w:spacing w:after="0" w:line="480" w:lineRule="auto"/>
        <w:ind w:left="709" w:right="8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BA2">
        <w:rPr>
          <w:rFonts w:ascii="Times New Roman" w:hAnsi="Times New Roman" w:cs="Times New Roman"/>
          <w:b/>
          <w:bCs/>
          <w:sz w:val="24"/>
          <w:szCs w:val="24"/>
        </w:rPr>
        <w:t>BUKU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Bachtiar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Wardi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Comte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hingga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Parsons.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Rosdakarya</w:t>
      </w:r>
      <w:proofErr w:type="spellEnd"/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>Hanani, Silfia. 2017</w:t>
      </w:r>
      <w:r w:rsidRPr="00891D1B">
        <w:rPr>
          <w:rFonts w:ascii="Times New Roman" w:hAnsi="Times New Roman" w:cs="Times New Roman"/>
          <w:i/>
          <w:sz w:val="24"/>
          <w:szCs w:val="24"/>
        </w:rPr>
        <w:t>. Komunikasi Antarpribadi: Teori &amp; Praktik</w:t>
      </w:r>
      <w:r w:rsidRPr="00891D1B"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0F0827" w:rsidRPr="00891D1B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14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Moleong, Lexy J. 2012, </w:t>
      </w:r>
      <w:r w:rsidRPr="00891D1B">
        <w:rPr>
          <w:rFonts w:ascii="Times New Roman" w:hAnsi="Times New Roman" w:cs="Times New Roman"/>
          <w:i/>
          <w:sz w:val="24"/>
          <w:szCs w:val="24"/>
        </w:rPr>
        <w:t xml:space="preserve">Metodologi Penelitian Kualitatif, </w:t>
      </w:r>
      <w:r w:rsidRPr="00891D1B">
        <w:rPr>
          <w:rFonts w:ascii="Times New Roman" w:hAnsi="Times New Roman" w:cs="Times New Roman"/>
          <w:sz w:val="24"/>
          <w:szCs w:val="24"/>
        </w:rPr>
        <w:t>Edisi 30. B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Pr="00891D1B">
        <w:rPr>
          <w:rFonts w:ascii="Times New Roman" w:hAnsi="Times New Roman" w:cs="Times New Roman"/>
          <w:sz w:val="24"/>
          <w:szCs w:val="24"/>
        </w:rPr>
        <w:t>ung: PT Remaja Rosdakarya.</w:t>
      </w:r>
    </w:p>
    <w:p w:rsidR="000F0827" w:rsidRDefault="000F0827" w:rsidP="000F0827">
      <w:pPr>
        <w:pStyle w:val="ListParagraph"/>
        <w:spacing w:line="240" w:lineRule="auto"/>
        <w:ind w:left="709" w:right="899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1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Soeprapto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Riyadi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2002 .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Interaksionisme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Modern: Yogyakarta: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Pelajar</w:t>
      </w:r>
      <w:proofErr w:type="spellEnd"/>
    </w:p>
    <w:p w:rsidR="000F0827" w:rsidRPr="000B646B" w:rsidRDefault="000F0827" w:rsidP="000F0827">
      <w:pPr>
        <w:pStyle w:val="ListParagraph"/>
        <w:spacing w:line="240" w:lineRule="auto"/>
        <w:ind w:left="709" w:right="899" w:hanging="41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891D1B">
        <w:rPr>
          <w:rFonts w:ascii="Times New Roman" w:hAnsi="Times New Roman" w:cs="Times New Roman"/>
          <w:i/>
          <w:sz w:val="24"/>
          <w:szCs w:val="24"/>
        </w:rPr>
        <w:t>Memahami Penelitian Kualitatif, Kuantitatif, Dan R&amp;D.</w:t>
      </w:r>
      <w:r w:rsidRPr="00891D1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91D1B">
        <w:rPr>
          <w:rFonts w:ascii="Times New Roman" w:hAnsi="Times New Roman" w:cs="Times New Roman"/>
          <w:sz w:val="24"/>
          <w:szCs w:val="24"/>
        </w:rPr>
        <w:t>ung: Alfabeta.</w:t>
      </w: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709" w:right="89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autoSpaceDE w:val="0"/>
        <w:autoSpaceDN w:val="0"/>
        <w:adjustRightInd w:val="0"/>
        <w:spacing w:after="0" w:line="240" w:lineRule="auto"/>
        <w:ind w:left="709" w:right="8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BA2">
        <w:rPr>
          <w:rFonts w:ascii="Times New Roman" w:hAnsi="Times New Roman" w:cs="Times New Roman"/>
          <w:b/>
          <w:bCs/>
          <w:sz w:val="24"/>
          <w:szCs w:val="24"/>
        </w:rPr>
        <w:t>SKRIPSI dan JURNAL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B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0827" w:rsidRPr="000B1BA2" w:rsidRDefault="000F0827" w:rsidP="000F0827">
      <w:pPr>
        <w:autoSpaceDE w:val="0"/>
        <w:autoSpaceDN w:val="0"/>
        <w:adjustRightInd w:val="0"/>
        <w:spacing w:after="0" w:line="240" w:lineRule="auto"/>
        <w:ind w:left="709" w:right="8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>Danari. 2005. Analisis Perilaku Konsumen dan Implikasinya Pada Strategi</w:t>
      </w: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i/>
          <w:iCs/>
          <w:sz w:val="24"/>
          <w:szCs w:val="24"/>
        </w:rPr>
        <w:t>Bauran Pemasaran Restoran Tradisional (Studi Kasus di Restoran Galuga</w:t>
      </w:r>
      <w:r w:rsidRPr="00B14170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>3, Bogor)</w:t>
      </w:r>
      <w:r w:rsidRPr="00B14170">
        <w:rPr>
          <w:rFonts w:ascii="Times New Roman" w:hAnsi="Times New Roman" w:cs="Times New Roman"/>
          <w:sz w:val="24"/>
          <w:szCs w:val="24"/>
        </w:rPr>
        <w:t>. Bogor: Institut Pertanian Bogor.</w:t>
      </w: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 xml:space="preserve">Fitri, Lailatul. 2017.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 xml:space="preserve">Komunikasi </w:t>
      </w:r>
      <w:r>
        <w:rPr>
          <w:rFonts w:ascii="Times New Roman" w:hAnsi="Times New Roman" w:cs="Times New Roman"/>
          <w:i/>
          <w:iCs/>
          <w:sz w:val="24"/>
          <w:szCs w:val="24"/>
        </w:rPr>
        <w:t>Antarpribadi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 xml:space="preserve"> Berbasis Metode Maternal</w:t>
      </w:r>
    </w:p>
    <w:p w:rsidR="000F0827" w:rsidRPr="00B14170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170">
        <w:rPr>
          <w:rFonts w:ascii="Times New Roman" w:hAnsi="Times New Roman" w:cs="Times New Roman"/>
          <w:i/>
          <w:iCs/>
          <w:sz w:val="24"/>
          <w:szCs w:val="24"/>
        </w:rPr>
        <w:t>Reflektif (MMR) Antara Ibu dan Anak Berkebutuhan Khusus Tunarungu :</w:t>
      </w: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i/>
          <w:iCs/>
          <w:sz w:val="24"/>
          <w:szCs w:val="24"/>
        </w:rPr>
        <w:t>Studi Kasus Keluarga di SLB Ngelom Taman Sidoarjo”</w:t>
      </w:r>
      <w:r w:rsidRPr="00B14170">
        <w:rPr>
          <w:rFonts w:ascii="Times New Roman" w:hAnsi="Times New Roman" w:cs="Times New Roman"/>
          <w:sz w:val="24"/>
          <w:szCs w:val="24"/>
        </w:rPr>
        <w:t>. Surabaya: UIN</w:t>
      </w: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>Sunan Ampel Surabaya.</w:t>
      </w:r>
    </w:p>
    <w:p w:rsidR="000F0827" w:rsidRPr="00B14170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 xml:space="preserve">Herlyana, Elly. 2012.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>Fenomena Coffe Shop Sebagai Gejala Gaya Hidup Baru</w:t>
      </w:r>
    </w:p>
    <w:p w:rsidR="000F0827" w:rsidRPr="00B14170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i/>
          <w:iCs/>
          <w:sz w:val="24"/>
          <w:szCs w:val="24"/>
        </w:rPr>
        <w:t xml:space="preserve">Kaum Muda. </w:t>
      </w:r>
      <w:r w:rsidRPr="00B14170">
        <w:rPr>
          <w:rFonts w:ascii="Times New Roman" w:hAnsi="Times New Roman" w:cs="Times New Roman"/>
          <w:sz w:val="24"/>
          <w:szCs w:val="24"/>
        </w:rPr>
        <w:t>Yogyakarta: Jurnal UIN Sunan Kalijaga Yogyakarta, Vol 13</w:t>
      </w: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>No 1.</w:t>
      </w:r>
    </w:p>
    <w:p w:rsidR="000F0827" w:rsidRPr="00B14170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 xml:space="preserve">Kelvianto Suisa dan Veronica Febrilia. 2014.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>Gaya Hidup Minum Kopi Konsumen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>di THE COFFE BEAN &amp; TEA LEAF PLASA TUNJUNGAN SURABAYA.</w:t>
      </w: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>Surabaya: Jurnal Manajemen Perhotelan Universitas Kristen Petra Surabaya,Vol 2 No.2.</w:t>
      </w:r>
    </w:p>
    <w:p w:rsidR="000F0827" w:rsidRPr="00B14170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 xml:space="preserve">Margareta, Shintya. 2016.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 xml:space="preserve">Strategi Komunikasi </w:t>
      </w:r>
      <w:r>
        <w:rPr>
          <w:rFonts w:ascii="Times New Roman" w:hAnsi="Times New Roman" w:cs="Times New Roman"/>
          <w:i/>
          <w:iCs/>
          <w:sz w:val="24"/>
          <w:szCs w:val="24"/>
        </w:rPr>
        <w:t>Pemasaran Terpadu Coffee Toffee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>Surabaya Dalam Upaya Menarik Minat Konsumen</w:t>
      </w:r>
      <w:r w:rsidRPr="00B14170">
        <w:rPr>
          <w:rFonts w:ascii="Times New Roman" w:hAnsi="Times New Roman" w:cs="Times New Roman"/>
          <w:sz w:val="24"/>
          <w:szCs w:val="24"/>
        </w:rPr>
        <w:t>”. Surabaya: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14170">
        <w:rPr>
          <w:rFonts w:ascii="Times New Roman" w:hAnsi="Times New Roman" w:cs="Times New Roman"/>
          <w:sz w:val="24"/>
          <w:szCs w:val="24"/>
        </w:rPr>
        <w:t>Universitas Katolik Widya Mdanala.</w:t>
      </w: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 xml:space="preserve">Panggalo, Fiola. 2013.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>Perilaku Komunikasi Ant</w:t>
      </w:r>
      <w:r>
        <w:rPr>
          <w:rFonts w:ascii="Times New Roman" w:hAnsi="Times New Roman" w:cs="Times New Roman"/>
          <w:i/>
          <w:iCs/>
          <w:sz w:val="24"/>
          <w:szCs w:val="24"/>
        </w:rPr>
        <w:t>arbudaya Etnik Toraja Dan Etnik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 xml:space="preserve">Bugis Makassar di Kota Makassar. </w:t>
      </w:r>
      <w:r w:rsidRPr="00B14170">
        <w:rPr>
          <w:rFonts w:ascii="Times New Roman" w:hAnsi="Times New Roman" w:cs="Times New Roman"/>
          <w:sz w:val="24"/>
          <w:szCs w:val="24"/>
        </w:rPr>
        <w:t>Makassar: Universitas Hasanuddin.</w:t>
      </w: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 xml:space="preserve">Prastika, Dwi. 2016. </w:t>
      </w:r>
      <w:r w:rsidRPr="00B14170">
        <w:rPr>
          <w:rFonts w:ascii="Times New Roman" w:hAnsi="Times New Roman" w:cs="Times New Roman"/>
          <w:i/>
          <w:iCs/>
          <w:sz w:val="24"/>
          <w:szCs w:val="24"/>
        </w:rPr>
        <w:t>Perilaku Komunikasi Anak Punk di Kota Surabaya.</w:t>
      </w: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  <w:r w:rsidRPr="00B14170">
        <w:rPr>
          <w:rFonts w:ascii="Times New Roman" w:hAnsi="Times New Roman" w:cs="Times New Roman"/>
          <w:sz w:val="24"/>
          <w:szCs w:val="24"/>
        </w:rPr>
        <w:t>Surabaya: UIN Sunan Ampel Surabaya.</w:t>
      </w: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70">
        <w:rPr>
          <w:rFonts w:ascii="Times New Roman" w:hAnsi="Times New Roman" w:cs="Times New Roman"/>
          <w:b/>
          <w:sz w:val="24"/>
          <w:szCs w:val="24"/>
        </w:rPr>
        <w:t>INTERNET :</w:t>
      </w:r>
    </w:p>
    <w:p w:rsidR="000F0827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827" w:rsidRPr="000B473A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Rea, Reo 2017,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Barista,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Pr="000B473A">
        <w:rPr>
          <w:rFonts w:ascii="Times New Roman" w:hAnsi="Times New Roman" w:cs="Times New Roman"/>
          <w:sz w:val="24"/>
          <w:szCs w:val="24"/>
          <w:lang w:val="en-ID"/>
        </w:rPr>
        <w:t>iakses</w:t>
      </w:r>
      <w:proofErr w:type="spellEnd"/>
      <w:r w:rsidRPr="000B473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B473A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0B473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hyperlink r:id="rId4" w:history="1">
        <w:r w:rsidRPr="00B14170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http://idreamly7coffee.blogspot.com/2017/06/mengenal-sejarah-barista.html</w:t>
        </w:r>
      </w:hyperlink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F0827" w:rsidRPr="00B14170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Chamim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Fariz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hyperlink r:id="rId5" w:history="1">
        <w:r w:rsidRPr="00B14170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https://mlgcoffee.com/2014/09/19/definisi-kopi-dan-sejarah-penyebaran-kopi-di-dunia/</w:t>
        </w:r>
      </w:hyperlink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F0827" w:rsidRPr="00154283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Hijikata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2018,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Kenapa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Banget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Cafe</w:t>
      </w: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Pr="00B14170">
          <w:rPr>
            <w:rStyle w:val="Hyperlink"/>
            <w:rFonts w:ascii="Times New Roman" w:hAnsi="Times New Roman" w:cs="Times New Roman"/>
            <w:sz w:val="24"/>
            <w:szCs w:val="24"/>
          </w:rPr>
          <w:t>https://keepo.me/lifestyle/kenapa-sih-orang-suka-banget-ke-kafe-ini-lho-alasannya-kenapa-nongkrong-di-kafe-bisa-bikin-kamu-banjir-ide/</w:t>
        </w:r>
      </w:hyperlink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F0827" w:rsidRPr="005A3C86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Mei 2017,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Konsep-Asumsi-Kritik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08 April 2019</w:t>
      </w: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B14170">
          <w:rPr>
            <w:rStyle w:val="Hyperlink"/>
            <w:rFonts w:ascii="Times New Roman" w:hAnsi="Times New Roman" w:cs="Times New Roman"/>
            <w:sz w:val="24"/>
            <w:szCs w:val="24"/>
          </w:rPr>
          <w:t>https://pakarkomunikasi.com/teori-interaksi-simbolik</w:t>
        </w:r>
      </w:hyperlink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F0827" w:rsidRPr="00154283" w:rsidRDefault="000F0827" w:rsidP="000F0827">
      <w:pPr>
        <w:pStyle w:val="ListParagraph"/>
        <w:spacing w:line="240" w:lineRule="auto"/>
        <w:ind w:left="851" w:right="1013" w:hanging="13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27 Mei 2019</w:t>
      </w: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B14170">
          <w:rPr>
            <w:rStyle w:val="Hyperlink"/>
            <w:rFonts w:ascii="Times New Roman" w:hAnsi="Times New Roman" w:cs="Times New Roman"/>
            <w:sz w:val="24"/>
            <w:szCs w:val="24"/>
          </w:rPr>
          <w:t>http://dapurilmiah.blogspot.com/2014/06/analisis-data-kualitatif.html</w:t>
        </w:r>
      </w:hyperlink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</w:p>
    <w:p w:rsidR="000F0827" w:rsidRPr="00B14170" w:rsidRDefault="000F0827" w:rsidP="000F0827">
      <w:pPr>
        <w:pStyle w:val="ListParagraph"/>
        <w:spacing w:line="240" w:lineRule="auto"/>
        <w:ind w:left="851" w:right="1013" w:hanging="131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Setianto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Panji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 2008,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Interaksi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Simbolik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 08 April 2019</w:t>
      </w: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B14170">
          <w:rPr>
            <w:rStyle w:val="Hyperlink"/>
            <w:rFonts w:ascii="Times New Roman" w:hAnsi="Times New Roman" w:cs="Times New Roman"/>
            <w:sz w:val="24"/>
            <w:szCs w:val="24"/>
          </w:rPr>
          <w:t>https://yearrypanji.wordpress.com/2008/03/17/teori-interaksionisme-simbolik/</w:t>
        </w:r>
      </w:hyperlink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</w:p>
    <w:p w:rsidR="000F0827" w:rsidRPr="00B14170" w:rsidRDefault="000F0827" w:rsidP="000F0827">
      <w:pPr>
        <w:pStyle w:val="ListParagraph"/>
        <w:spacing w:line="240" w:lineRule="auto"/>
        <w:ind w:left="851" w:right="1013" w:hanging="131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Situmorang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, Bonar 2018,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Pemikiran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 Herbert George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Blumer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ID"/>
        </w:rPr>
        <w:t xml:space="preserve"> 08 April 2019</w:t>
      </w: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hyperlink r:id="rId10" w:history="1">
        <w:r w:rsidRPr="00B14170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http://www.bonarsitumorang.com/2018/08/makalah-pemikiran-herbert-george-blumer.ht</w:t>
        </w:r>
      </w:hyperlink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Pr="00B14170" w:rsidRDefault="000F0827" w:rsidP="000F0827">
      <w:pPr>
        <w:pStyle w:val="ListParagraph"/>
        <w:spacing w:line="240" w:lineRule="auto"/>
        <w:ind w:left="851" w:right="101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0827" w:rsidRDefault="000F0827" w:rsidP="000F082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</w:p>
    <w:p w:rsidR="000F0827" w:rsidRDefault="000F0827" w:rsidP="000F0827">
      <w:pPr>
        <w:rPr>
          <w:lang w:val="en-ID"/>
        </w:rPr>
      </w:pPr>
    </w:p>
    <w:p w:rsidR="000F0827" w:rsidRDefault="000F0827" w:rsidP="000F0827">
      <w:pPr>
        <w:rPr>
          <w:lang w:val="en-ID"/>
        </w:rPr>
      </w:pPr>
    </w:p>
    <w:p w:rsidR="000F0827" w:rsidRDefault="000F0827" w:rsidP="000F0827">
      <w:pPr>
        <w:rPr>
          <w:lang w:val="en-ID"/>
        </w:rPr>
      </w:pPr>
    </w:p>
    <w:p w:rsidR="000F0827" w:rsidRDefault="000F0827" w:rsidP="000F0827">
      <w:pPr>
        <w:rPr>
          <w:lang w:val="en-ID"/>
        </w:rPr>
      </w:pPr>
    </w:p>
    <w:p w:rsidR="000F0827" w:rsidRDefault="000F0827" w:rsidP="000F0827">
      <w:pPr>
        <w:rPr>
          <w:lang w:val="en-ID"/>
        </w:rPr>
      </w:pPr>
    </w:p>
    <w:p w:rsidR="000F0827" w:rsidRDefault="000F0827" w:rsidP="000F0827">
      <w:pPr>
        <w:rPr>
          <w:lang w:val="en-ID"/>
        </w:rPr>
      </w:pPr>
    </w:p>
    <w:p w:rsidR="000F0827" w:rsidRDefault="000F0827" w:rsidP="000F0827">
      <w:pPr>
        <w:rPr>
          <w:lang w:val="en-ID"/>
        </w:rPr>
      </w:pPr>
    </w:p>
    <w:p w:rsidR="000F0827" w:rsidRDefault="000F0827" w:rsidP="000F0827">
      <w:pPr>
        <w:rPr>
          <w:lang w:val="en-ID"/>
        </w:rPr>
      </w:pPr>
    </w:p>
    <w:p w:rsidR="000F0827" w:rsidRPr="000456EE" w:rsidRDefault="000F0827" w:rsidP="000F0827">
      <w:pPr>
        <w:rPr>
          <w:lang w:val="en-ID"/>
        </w:rPr>
      </w:pPr>
    </w:p>
    <w:p w:rsidR="00252D8A" w:rsidRDefault="00252D8A">
      <w:bookmarkStart w:id="0" w:name="_GoBack"/>
      <w:bookmarkEnd w:id="0"/>
    </w:p>
    <w:sectPr w:rsidR="0025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7"/>
    <w:rsid w:val="00063D06"/>
    <w:rsid w:val="000F0827"/>
    <w:rsid w:val="00252D8A"/>
    <w:rsid w:val="00522F5F"/>
    <w:rsid w:val="007670F4"/>
    <w:rsid w:val="009B400E"/>
    <w:rsid w:val="00CA47CE"/>
    <w:rsid w:val="00D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00B6E-37AF-461E-8FD8-EF559870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2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8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0F08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0F082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F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urilmiah.blogspot.com/2014/06/analisis-data-kualitati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karkomunikasi.com/teori-interaksi-simboli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epo.me/lifestyle/kenapa-sih-orang-suka-banget-ke-kafe-ini-lho-alasannya-kenapa-nongkrong-di-kafe-bisa-bikin-kamu-banjir-i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lgcoffee.com/2014/09/19/definisi-kopi-dan-sejarah-penyebaran-kopi-di-dunia/" TargetMode="External"/><Relationship Id="rId10" Type="http://schemas.openxmlformats.org/officeDocument/2006/relationships/hyperlink" Target="http://www.bonarsitumorang.com/2018/08/makalah-pemikiran-herbert-george-blumer.ht" TargetMode="External"/><Relationship Id="rId4" Type="http://schemas.openxmlformats.org/officeDocument/2006/relationships/hyperlink" Target="http://idreamly7coffee.blogspot.com/2017/06/mengenal-sejarah-barista.html" TargetMode="External"/><Relationship Id="rId9" Type="http://schemas.openxmlformats.org/officeDocument/2006/relationships/hyperlink" Target="https://yearrypanji.wordpress.com/2008/03/17/teori-interaksionisme-simbol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2019-10-16T12:49:00Z</dcterms:created>
  <dcterms:modified xsi:type="dcterms:W3CDTF">2019-10-16T12:49:00Z</dcterms:modified>
</cp:coreProperties>
</file>