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FB1F" w14:textId="41C9EC5B" w:rsidR="003E5D64" w:rsidRPr="00006506" w:rsidRDefault="003E5D64" w:rsidP="00DE7A72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006506">
        <w:rPr>
          <w:rFonts w:ascii="Times New Roman" w:hAnsi="Times New Roman" w:cs="Times New Roman"/>
          <w:b/>
          <w:lang w:val="en-US"/>
        </w:rPr>
        <w:t xml:space="preserve">BAB </w:t>
      </w:r>
      <w:r>
        <w:rPr>
          <w:rFonts w:ascii="Times New Roman" w:hAnsi="Times New Roman" w:cs="Times New Roman"/>
          <w:b/>
          <w:lang w:val="en-US"/>
        </w:rPr>
        <w:t>V</w:t>
      </w:r>
    </w:p>
    <w:p w14:paraId="247AF84A" w14:textId="7A7D2E8E" w:rsidR="003E5D64" w:rsidRPr="00DE7A72" w:rsidRDefault="003E5D64" w:rsidP="00DE7A72">
      <w:pPr>
        <w:pStyle w:val="ListParagraph"/>
        <w:spacing w:line="720" w:lineRule="auto"/>
        <w:ind w:left="0"/>
        <w:jc w:val="center"/>
        <w:outlineLvl w:val="0"/>
        <w:rPr>
          <w:rFonts w:ascii="Times New Roman" w:hAnsi="Times New Roman" w:cs="Times New Roman"/>
          <w:b/>
          <w:lang w:val="en-US"/>
        </w:rPr>
      </w:pPr>
      <w:bookmarkStart w:id="0" w:name="_Toc535945516"/>
      <w:bookmarkStart w:id="1" w:name="_Toc536524018"/>
      <w:r>
        <w:rPr>
          <w:rFonts w:ascii="Times New Roman" w:hAnsi="Times New Roman" w:cs="Times New Roman"/>
          <w:b/>
          <w:lang w:val="en-US"/>
        </w:rPr>
        <w:t>SIMPULAN DAN SARAN</w:t>
      </w:r>
      <w:bookmarkEnd w:id="0"/>
      <w:bookmarkEnd w:id="1"/>
    </w:p>
    <w:p w14:paraId="1C93E522" w14:textId="77777777" w:rsidR="003E5D64" w:rsidRDefault="003E5D64" w:rsidP="005466BB">
      <w:pPr>
        <w:pStyle w:val="ListParagraph"/>
        <w:numPr>
          <w:ilvl w:val="0"/>
          <w:numId w:val="36"/>
        </w:numPr>
        <w:spacing w:line="480" w:lineRule="auto"/>
        <w:ind w:left="284" w:hanging="284"/>
        <w:outlineLvl w:val="1"/>
        <w:rPr>
          <w:rFonts w:ascii="Times New Roman" w:hAnsi="Times New Roman" w:cs="Times New Roman"/>
          <w:b/>
          <w:lang w:val="en-US"/>
        </w:rPr>
      </w:pPr>
      <w:bookmarkStart w:id="2" w:name="_Toc535945517"/>
      <w:bookmarkStart w:id="3" w:name="_Toc536524019"/>
      <w:proofErr w:type="spellStart"/>
      <w:r>
        <w:rPr>
          <w:rFonts w:ascii="Times New Roman" w:hAnsi="Times New Roman" w:cs="Times New Roman"/>
          <w:b/>
          <w:lang w:val="en-US"/>
        </w:rPr>
        <w:t>Simpulan</w:t>
      </w:r>
      <w:bookmarkEnd w:id="2"/>
      <w:bookmarkEnd w:id="3"/>
      <w:proofErr w:type="spellEnd"/>
    </w:p>
    <w:p w14:paraId="70CA104E" w14:textId="52B536E8" w:rsidR="003E5D64" w:rsidRDefault="003E5D64" w:rsidP="002B0039">
      <w:pPr>
        <w:pStyle w:val="ListParagraph"/>
        <w:spacing w:line="480" w:lineRule="auto"/>
        <w:ind w:left="284" w:firstLine="283"/>
        <w:jc w:val="both"/>
        <w:rPr>
          <w:rFonts w:ascii="Times New Roman" w:hAnsi="Times New Roman" w:cs="Times New Roman"/>
          <w:lang w:val="en-US"/>
        </w:rPr>
      </w:pPr>
      <w:bookmarkStart w:id="4" w:name="_Toc535945518"/>
      <w:bookmarkStart w:id="5" w:name="_Toc535952506"/>
      <w:proofErr w:type="spellStart"/>
      <w:r w:rsidRPr="003E56E8">
        <w:rPr>
          <w:rFonts w:ascii="Times New Roman" w:hAnsi="Times New Roman" w:cs="Times New Roman"/>
          <w:lang w:val="en-US"/>
        </w:rPr>
        <w:t>Penelitian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ini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bertujuan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untuk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mendapatkan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bukti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empiris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mengenai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pengaruh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AE421A">
        <w:rPr>
          <w:rFonts w:ascii="Times New Roman" w:hAnsi="Times New Roman" w:cs="Times New Roman"/>
          <w:i/>
          <w:lang w:val="en-US"/>
        </w:rPr>
        <w:t xml:space="preserve">eturn to </w:t>
      </w:r>
      <w:r w:rsidR="00DE7A72">
        <w:rPr>
          <w:rFonts w:ascii="Times New Roman" w:hAnsi="Times New Roman" w:cs="Times New Roman"/>
          <w:i/>
          <w:lang w:val="en-US"/>
        </w:rPr>
        <w:t>a</w:t>
      </w:r>
      <w:r w:rsidRPr="00AE421A">
        <w:rPr>
          <w:rFonts w:ascii="Times New Roman" w:hAnsi="Times New Roman" w:cs="Times New Roman"/>
          <w:i/>
          <w:lang w:val="en-US"/>
        </w:rPr>
        <w:t>ssets</w:t>
      </w:r>
      <w:r w:rsidRPr="003E56E8">
        <w:rPr>
          <w:rFonts w:ascii="Times New Roman" w:hAnsi="Times New Roman" w:cs="Times New Roman"/>
          <w:lang w:val="en-US"/>
        </w:rPr>
        <w:t xml:space="preserve">,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AE421A">
        <w:rPr>
          <w:rFonts w:ascii="Times New Roman" w:hAnsi="Times New Roman" w:cs="Times New Roman"/>
          <w:i/>
          <w:lang w:val="en-US"/>
        </w:rPr>
        <w:t xml:space="preserve">etained </w:t>
      </w:r>
      <w:r w:rsidR="00DE7A72">
        <w:rPr>
          <w:rFonts w:ascii="Times New Roman" w:hAnsi="Times New Roman" w:cs="Times New Roman"/>
          <w:i/>
          <w:lang w:val="en-US"/>
        </w:rPr>
        <w:t>e</w:t>
      </w:r>
      <w:r w:rsidRPr="00AE421A">
        <w:rPr>
          <w:rFonts w:ascii="Times New Roman" w:hAnsi="Times New Roman" w:cs="Times New Roman"/>
          <w:i/>
          <w:lang w:val="en-US"/>
        </w:rPr>
        <w:t>arnings</w:t>
      </w:r>
      <w:r w:rsidRPr="003E56E8">
        <w:rPr>
          <w:rFonts w:ascii="Times New Roman" w:hAnsi="Times New Roman" w:cs="Times New Roman"/>
          <w:lang w:val="en-US"/>
        </w:rPr>
        <w:t xml:space="preserve">, dan </w:t>
      </w:r>
      <w:r w:rsidR="00DE7A72">
        <w:rPr>
          <w:rFonts w:ascii="Times New Roman" w:hAnsi="Times New Roman" w:cs="Times New Roman"/>
          <w:i/>
          <w:lang w:val="en-US"/>
        </w:rPr>
        <w:t>g</w:t>
      </w:r>
      <w:r w:rsidRPr="00AE421A">
        <w:rPr>
          <w:rFonts w:ascii="Times New Roman" w:hAnsi="Times New Roman" w:cs="Times New Roman"/>
          <w:i/>
          <w:lang w:val="en-US"/>
        </w:rPr>
        <w:t>rowth</w:t>
      </w:r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terhadap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AE421A">
        <w:rPr>
          <w:rFonts w:ascii="Times New Roman" w:hAnsi="Times New Roman" w:cs="Times New Roman"/>
          <w:i/>
          <w:lang w:val="en-US"/>
        </w:rPr>
        <w:t>eturn</w:t>
      </w:r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s</w:t>
      </w:r>
      <w:r w:rsidRPr="003E56E8">
        <w:rPr>
          <w:rFonts w:ascii="Times New Roman" w:hAnsi="Times New Roman" w:cs="Times New Roman"/>
          <w:lang w:val="en-US"/>
        </w:rPr>
        <w:t>aham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E56E8">
        <w:rPr>
          <w:rFonts w:ascii="Times New Roman" w:hAnsi="Times New Roman" w:cs="Times New Roman"/>
          <w:lang w:val="en-US"/>
        </w:rPr>
        <w:t>Analisis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penelitian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ini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menggunakan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r w:rsidRPr="00DE7A72">
        <w:rPr>
          <w:rFonts w:ascii="Times New Roman" w:hAnsi="Times New Roman" w:cs="Times New Roman"/>
          <w:i/>
          <w:lang w:val="en-US"/>
        </w:rPr>
        <w:t xml:space="preserve">EViews 10 </w:t>
      </w:r>
      <w:proofErr w:type="spellStart"/>
      <w:r w:rsidRPr="003E56E8">
        <w:rPr>
          <w:rFonts w:ascii="Times New Roman" w:hAnsi="Times New Roman" w:cs="Times New Roman"/>
          <w:lang w:val="en-US"/>
        </w:rPr>
        <w:t>untuk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mengolah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data. </w:t>
      </w:r>
      <w:proofErr w:type="spellStart"/>
      <w:r w:rsidRPr="003E56E8">
        <w:rPr>
          <w:rFonts w:ascii="Times New Roman" w:hAnsi="Times New Roman" w:cs="Times New Roman"/>
          <w:lang w:val="en-US"/>
        </w:rPr>
        <w:t>Penelitian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dilakukan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terhadap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perusahaan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E56E8">
        <w:rPr>
          <w:rFonts w:ascii="Times New Roman" w:hAnsi="Times New Roman" w:cs="Times New Roman"/>
          <w:lang w:val="en-US"/>
        </w:rPr>
        <w:t>termasuk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E56E8">
        <w:rPr>
          <w:rFonts w:ascii="Times New Roman" w:hAnsi="Times New Roman" w:cs="Times New Roman"/>
          <w:lang w:val="en-US"/>
        </w:rPr>
        <w:t>dalam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Indeks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LQ 45 </w:t>
      </w:r>
      <w:proofErr w:type="spellStart"/>
      <w:r w:rsidRPr="003E56E8">
        <w:rPr>
          <w:rFonts w:ascii="Times New Roman" w:hAnsi="Times New Roman" w:cs="Times New Roman"/>
          <w:lang w:val="en-US"/>
        </w:rPr>
        <w:t>selama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periode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(201</w:t>
      </w:r>
      <w:r>
        <w:rPr>
          <w:rFonts w:ascii="Times New Roman" w:hAnsi="Times New Roman" w:cs="Times New Roman"/>
          <w:lang w:val="en-US"/>
        </w:rPr>
        <w:t xml:space="preserve">4 </w:t>
      </w:r>
      <w:r w:rsidRPr="003E56E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3E56E8">
        <w:rPr>
          <w:rFonts w:ascii="Times New Roman" w:hAnsi="Times New Roman" w:cs="Times New Roman"/>
          <w:lang w:val="en-US"/>
        </w:rPr>
        <w:t xml:space="preserve">2017) </w:t>
      </w:r>
      <w:proofErr w:type="spellStart"/>
      <w:r w:rsidRPr="003E56E8">
        <w:rPr>
          <w:rFonts w:ascii="Times New Roman" w:hAnsi="Times New Roman" w:cs="Times New Roman"/>
          <w:lang w:val="en-US"/>
        </w:rPr>
        <w:t>serta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sampel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E56E8">
        <w:rPr>
          <w:rFonts w:ascii="Times New Roman" w:hAnsi="Times New Roman" w:cs="Times New Roman"/>
          <w:lang w:val="en-US"/>
        </w:rPr>
        <w:t>terpilih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sebanyak</w:t>
      </w:r>
      <w:proofErr w:type="spellEnd"/>
      <w:r w:rsidRPr="003E56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104</w:t>
      </w:r>
      <w:r w:rsidRPr="003E56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56E8">
        <w:rPr>
          <w:rFonts w:ascii="Times New Roman" w:hAnsi="Times New Roman" w:cs="Times New Roman"/>
          <w:lang w:val="en-US"/>
        </w:rPr>
        <w:t>sampel</w:t>
      </w:r>
      <w:proofErr w:type="spellEnd"/>
      <w:r w:rsidRPr="003E56E8">
        <w:rPr>
          <w:rFonts w:ascii="Times New Roman" w:hAnsi="Times New Roman" w:cs="Times New Roman"/>
          <w:lang w:val="en-US"/>
        </w:rPr>
        <w:t>.</w:t>
      </w:r>
      <w:bookmarkEnd w:id="4"/>
      <w:bookmarkEnd w:id="5"/>
    </w:p>
    <w:p w14:paraId="12E08111" w14:textId="77777777" w:rsidR="003E5D64" w:rsidRDefault="003E5D64" w:rsidP="002B0039">
      <w:pPr>
        <w:pStyle w:val="ListParagraph"/>
        <w:spacing w:line="480" w:lineRule="auto"/>
        <w:ind w:left="284" w:firstLine="283"/>
        <w:jc w:val="both"/>
        <w:rPr>
          <w:rFonts w:ascii="Times New Roman" w:hAnsi="Times New Roman" w:cs="Times New Roman"/>
          <w:lang w:val="en-US"/>
        </w:rPr>
      </w:pPr>
      <w:bookmarkStart w:id="6" w:name="_Toc535945519"/>
      <w:bookmarkStart w:id="7" w:name="_Toc535952507"/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pengujian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pembahasan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bab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bab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sebelumnya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kesimpulan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didapat</w:t>
      </w:r>
      <w:proofErr w:type="spellEnd"/>
      <w:r>
        <w:rPr>
          <w:rFonts w:ascii="Times New Roman" w:hAnsi="Times New Roman" w:cs="Times New Roman"/>
          <w:lang w:val="en-US"/>
        </w:rPr>
        <w:t>:</w:t>
      </w:r>
      <w:bookmarkEnd w:id="6"/>
      <w:bookmarkEnd w:id="7"/>
    </w:p>
    <w:p w14:paraId="49C41F0D" w14:textId="19B330E3" w:rsidR="003E5D64" w:rsidRDefault="003E5D64" w:rsidP="002B0039">
      <w:pPr>
        <w:pStyle w:val="ListParagraph"/>
        <w:numPr>
          <w:ilvl w:val="3"/>
          <w:numId w:val="34"/>
        </w:numPr>
        <w:spacing w:line="480" w:lineRule="auto"/>
        <w:ind w:left="426" w:hanging="284"/>
        <w:jc w:val="both"/>
        <w:rPr>
          <w:rFonts w:ascii="Times New Roman" w:hAnsi="Times New Roman" w:cs="Times New Roman"/>
          <w:lang w:val="en-US"/>
        </w:rPr>
      </w:pPr>
      <w:bookmarkStart w:id="8" w:name="_Toc535945520"/>
      <w:bookmarkStart w:id="9" w:name="_Toc535952508"/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bukti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6D11FC">
        <w:rPr>
          <w:rFonts w:ascii="Times New Roman" w:hAnsi="Times New Roman" w:cs="Times New Roman"/>
          <w:i/>
          <w:lang w:val="en-US"/>
        </w:rPr>
        <w:t xml:space="preserve">eturn on </w:t>
      </w:r>
      <w:r w:rsidR="00DE7A72">
        <w:rPr>
          <w:rFonts w:ascii="Times New Roman" w:hAnsi="Times New Roman" w:cs="Times New Roman"/>
          <w:i/>
          <w:lang w:val="en-US"/>
        </w:rPr>
        <w:t>a</w:t>
      </w:r>
      <w:r w:rsidRPr="006D11FC">
        <w:rPr>
          <w:rFonts w:ascii="Times New Roman" w:hAnsi="Times New Roman" w:cs="Times New Roman"/>
          <w:i/>
          <w:lang w:val="en-US"/>
        </w:rPr>
        <w:t>ssets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positif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6D11FC">
        <w:rPr>
          <w:rFonts w:ascii="Times New Roman" w:hAnsi="Times New Roman" w:cs="Times New Roman"/>
          <w:i/>
          <w:lang w:val="en-US"/>
        </w:rPr>
        <w:t>eturn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aham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8"/>
      <w:bookmarkEnd w:id="9"/>
    </w:p>
    <w:p w14:paraId="03E80035" w14:textId="11B4C922" w:rsidR="003E5D64" w:rsidRDefault="00DE7A72" w:rsidP="002B0039">
      <w:pPr>
        <w:pStyle w:val="ListParagraph"/>
        <w:numPr>
          <w:ilvl w:val="3"/>
          <w:numId w:val="34"/>
        </w:numPr>
        <w:spacing w:line="480" w:lineRule="auto"/>
        <w:ind w:left="426" w:hanging="284"/>
        <w:jc w:val="both"/>
        <w:rPr>
          <w:rFonts w:ascii="Times New Roman" w:hAnsi="Times New Roman" w:cs="Times New Roman"/>
          <w:lang w:val="en-US"/>
        </w:rPr>
      </w:pPr>
      <w:bookmarkStart w:id="10" w:name="_Toc535945521"/>
      <w:bookmarkStart w:id="11" w:name="_Toc535952509"/>
      <w:proofErr w:type="spellStart"/>
      <w:r w:rsidRPr="006E027A">
        <w:rPr>
          <w:rFonts w:ascii="Times New Roman" w:hAnsi="Times New Roman" w:cs="Times New Roman"/>
          <w:lang w:val="en-US"/>
        </w:rPr>
        <w:t>Tidak</w:t>
      </w:r>
      <w:proofErr w:type="spellEnd"/>
      <w:r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27A">
        <w:rPr>
          <w:rFonts w:ascii="Times New Roman" w:hAnsi="Times New Roman" w:cs="Times New Roman"/>
          <w:lang w:val="en-US"/>
        </w:rPr>
        <w:t>t</w:t>
      </w:r>
      <w:r w:rsidR="003E5D64" w:rsidRPr="006E027A">
        <w:rPr>
          <w:rFonts w:ascii="Times New Roman" w:hAnsi="Times New Roman" w:cs="Times New Roman"/>
          <w:lang w:val="en-US"/>
        </w:rPr>
        <w:t>erdapat</w:t>
      </w:r>
      <w:proofErr w:type="spellEnd"/>
      <w:r w:rsidR="003E5D64"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5D64" w:rsidRPr="006E027A">
        <w:rPr>
          <w:rFonts w:ascii="Times New Roman" w:hAnsi="Times New Roman" w:cs="Times New Roman"/>
          <w:lang w:val="en-US"/>
        </w:rPr>
        <w:t>cukup</w:t>
      </w:r>
      <w:proofErr w:type="spellEnd"/>
      <w:r w:rsidR="003E5D64"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5D64" w:rsidRPr="006E027A">
        <w:rPr>
          <w:rFonts w:ascii="Times New Roman" w:hAnsi="Times New Roman" w:cs="Times New Roman"/>
          <w:lang w:val="en-US"/>
        </w:rPr>
        <w:t>bukti</w:t>
      </w:r>
      <w:proofErr w:type="spellEnd"/>
      <w:r w:rsidR="003E5D64"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5D64" w:rsidRPr="006E027A">
        <w:rPr>
          <w:rFonts w:ascii="Times New Roman" w:hAnsi="Times New Roman" w:cs="Times New Roman"/>
          <w:lang w:val="en-US"/>
        </w:rPr>
        <w:t>bahwa</w:t>
      </w:r>
      <w:proofErr w:type="spellEnd"/>
      <w:r w:rsidR="003E5D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r</w:t>
      </w:r>
      <w:r w:rsidR="003E5D64" w:rsidRPr="00AE421A">
        <w:rPr>
          <w:rFonts w:ascii="Times New Roman" w:hAnsi="Times New Roman" w:cs="Times New Roman"/>
          <w:i/>
          <w:lang w:val="en-US"/>
        </w:rPr>
        <w:t xml:space="preserve">etained </w:t>
      </w:r>
      <w:r w:rsidRPr="006E027A">
        <w:rPr>
          <w:rFonts w:ascii="Times New Roman" w:hAnsi="Times New Roman" w:cs="Times New Roman"/>
          <w:i/>
          <w:lang w:val="en-US"/>
        </w:rPr>
        <w:t>e</w:t>
      </w:r>
      <w:r w:rsidR="003E5D64" w:rsidRPr="006E027A">
        <w:rPr>
          <w:rFonts w:ascii="Times New Roman" w:hAnsi="Times New Roman" w:cs="Times New Roman"/>
          <w:i/>
          <w:lang w:val="en-US"/>
        </w:rPr>
        <w:t>arnings</w:t>
      </w:r>
      <w:r w:rsidR="003E5D64"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5D64" w:rsidRPr="006E027A">
        <w:rPr>
          <w:rFonts w:ascii="Times New Roman" w:hAnsi="Times New Roman" w:cs="Times New Roman"/>
          <w:lang w:val="en-US"/>
        </w:rPr>
        <w:t>berpengaruh</w:t>
      </w:r>
      <w:proofErr w:type="spellEnd"/>
      <w:r w:rsidR="003E5D64"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27A">
        <w:rPr>
          <w:rFonts w:ascii="Times New Roman" w:hAnsi="Times New Roman" w:cs="Times New Roman"/>
          <w:lang w:val="en-US"/>
        </w:rPr>
        <w:t>positif</w:t>
      </w:r>
      <w:proofErr w:type="spellEnd"/>
      <w:r w:rsidRPr="006E02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5D64" w:rsidRPr="006E027A">
        <w:rPr>
          <w:rFonts w:ascii="Times New Roman" w:hAnsi="Times New Roman" w:cs="Times New Roman"/>
          <w:lang w:val="en-US"/>
        </w:rPr>
        <w:t>terhad</w:t>
      </w:r>
      <w:r w:rsidR="003E5D64">
        <w:rPr>
          <w:rFonts w:ascii="Times New Roman" w:hAnsi="Times New Roman" w:cs="Times New Roman"/>
          <w:lang w:val="en-US"/>
        </w:rPr>
        <w:t>ap</w:t>
      </w:r>
      <w:proofErr w:type="spellEnd"/>
      <w:r w:rsidR="003E5D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r</w:t>
      </w:r>
      <w:r w:rsidR="003E5D64" w:rsidRPr="00AE421A">
        <w:rPr>
          <w:rFonts w:ascii="Times New Roman" w:hAnsi="Times New Roman" w:cs="Times New Roman"/>
          <w:i/>
          <w:lang w:val="en-US"/>
        </w:rPr>
        <w:t>eturn</w:t>
      </w:r>
      <w:r w:rsidR="003E5D64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3E5D64">
        <w:rPr>
          <w:rFonts w:ascii="Times New Roman" w:hAnsi="Times New Roman" w:cs="Times New Roman"/>
          <w:lang w:val="en-US"/>
        </w:rPr>
        <w:t>aham</w:t>
      </w:r>
      <w:proofErr w:type="spellEnd"/>
      <w:r w:rsidR="003E5D64">
        <w:rPr>
          <w:rFonts w:ascii="Times New Roman" w:hAnsi="Times New Roman" w:cs="Times New Roman"/>
          <w:lang w:val="en-US"/>
        </w:rPr>
        <w:t>.</w:t>
      </w:r>
      <w:bookmarkEnd w:id="10"/>
      <w:bookmarkEnd w:id="11"/>
    </w:p>
    <w:p w14:paraId="765C937E" w14:textId="4F344241" w:rsidR="003E5D64" w:rsidRPr="003E56E8" w:rsidRDefault="003E5D64" w:rsidP="002B0039">
      <w:pPr>
        <w:pStyle w:val="ListParagraph"/>
        <w:numPr>
          <w:ilvl w:val="3"/>
          <w:numId w:val="34"/>
        </w:numPr>
        <w:spacing w:line="480" w:lineRule="auto"/>
        <w:ind w:left="426" w:hanging="284"/>
        <w:jc w:val="both"/>
        <w:rPr>
          <w:rFonts w:ascii="Times New Roman" w:hAnsi="Times New Roman" w:cs="Times New Roman"/>
          <w:lang w:val="en-US"/>
        </w:rPr>
      </w:pPr>
      <w:bookmarkStart w:id="12" w:name="_Toc535945522"/>
      <w:bookmarkStart w:id="13" w:name="_Toc535952510"/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cukup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bukti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g</w:t>
      </w:r>
      <w:r w:rsidRPr="006D11FC">
        <w:rPr>
          <w:rFonts w:ascii="Times New Roman" w:hAnsi="Times New Roman" w:cs="Times New Roman"/>
          <w:i/>
          <w:lang w:val="en-US"/>
        </w:rPr>
        <w:t>rowth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positif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6D11FC">
        <w:rPr>
          <w:rFonts w:ascii="Times New Roman" w:hAnsi="Times New Roman" w:cs="Times New Roman"/>
          <w:i/>
          <w:lang w:val="en-US"/>
        </w:rPr>
        <w:t>eturn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aham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12"/>
      <w:bookmarkEnd w:id="13"/>
    </w:p>
    <w:p w14:paraId="58934959" w14:textId="77777777" w:rsidR="003E5D64" w:rsidRDefault="003E5D64" w:rsidP="005466BB">
      <w:pPr>
        <w:pStyle w:val="ListParagraph"/>
        <w:numPr>
          <w:ilvl w:val="0"/>
          <w:numId w:val="36"/>
        </w:numPr>
        <w:spacing w:line="480" w:lineRule="auto"/>
        <w:ind w:left="284" w:hanging="284"/>
        <w:outlineLvl w:val="1"/>
        <w:rPr>
          <w:rFonts w:ascii="Times New Roman" w:hAnsi="Times New Roman" w:cs="Times New Roman"/>
          <w:b/>
          <w:lang w:val="en-US"/>
        </w:rPr>
      </w:pPr>
      <w:bookmarkStart w:id="14" w:name="_Toc535945523"/>
      <w:bookmarkStart w:id="15" w:name="_Toc536524020"/>
      <w:r>
        <w:rPr>
          <w:rFonts w:ascii="Times New Roman" w:hAnsi="Times New Roman" w:cs="Times New Roman"/>
          <w:b/>
          <w:lang w:val="en-US"/>
        </w:rPr>
        <w:t>Saran</w:t>
      </w:r>
      <w:bookmarkEnd w:id="14"/>
      <w:bookmarkEnd w:id="15"/>
    </w:p>
    <w:p w14:paraId="2571CFD9" w14:textId="77777777" w:rsidR="003E5D64" w:rsidRDefault="003E5D64" w:rsidP="002B0039">
      <w:pPr>
        <w:pStyle w:val="ListParagraph"/>
        <w:spacing w:line="480" w:lineRule="auto"/>
        <w:ind w:left="284" w:firstLine="283"/>
        <w:jc w:val="both"/>
        <w:rPr>
          <w:rFonts w:ascii="Times New Roman" w:hAnsi="Times New Roman" w:cs="Times New Roman"/>
          <w:lang w:val="en-US"/>
        </w:rPr>
      </w:pPr>
      <w:bookmarkStart w:id="16" w:name="_Toc535945524"/>
      <w:bookmarkStart w:id="17" w:name="_Toc535952512"/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kesimpulan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diuraikan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dikemukakan</w:t>
      </w:r>
      <w:proofErr w:type="spellEnd"/>
      <w:r>
        <w:rPr>
          <w:rFonts w:ascii="Times New Roman" w:hAnsi="Times New Roman" w:cs="Times New Roman"/>
          <w:lang w:val="en-US"/>
        </w:rPr>
        <w:t xml:space="preserve"> saran-saran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>:</w:t>
      </w:r>
      <w:bookmarkEnd w:id="16"/>
      <w:bookmarkEnd w:id="17"/>
    </w:p>
    <w:p w14:paraId="1A3F7C9E" w14:textId="77777777" w:rsidR="003E5D64" w:rsidRDefault="003E5D64" w:rsidP="00820F04">
      <w:pPr>
        <w:pStyle w:val="ListParagraph"/>
        <w:numPr>
          <w:ilvl w:val="0"/>
          <w:numId w:val="33"/>
        </w:numPr>
        <w:spacing w:line="480" w:lineRule="auto"/>
        <w:ind w:left="426" w:hanging="284"/>
        <w:jc w:val="both"/>
        <w:outlineLvl w:val="2"/>
        <w:rPr>
          <w:rFonts w:ascii="Times New Roman" w:hAnsi="Times New Roman" w:cs="Times New Roman"/>
          <w:b/>
          <w:lang w:val="en-US"/>
        </w:rPr>
      </w:pPr>
      <w:bookmarkStart w:id="18" w:name="_Toc535945525"/>
      <w:bookmarkStart w:id="19" w:name="_Toc536524021"/>
      <w:proofErr w:type="spellStart"/>
      <w:r w:rsidRPr="006D11FC">
        <w:rPr>
          <w:rFonts w:ascii="Times New Roman" w:hAnsi="Times New Roman" w:cs="Times New Roman"/>
          <w:b/>
          <w:lang w:val="en-US"/>
        </w:rPr>
        <w:t>Bagi</w:t>
      </w:r>
      <w:proofErr w:type="spellEnd"/>
      <w:r w:rsidRPr="006D11FC">
        <w:rPr>
          <w:rFonts w:ascii="Times New Roman" w:hAnsi="Times New Roman" w:cs="Times New Roman"/>
          <w:b/>
          <w:lang w:val="en-US"/>
        </w:rPr>
        <w:t xml:space="preserve"> Perusahaan</w:t>
      </w:r>
      <w:bookmarkEnd w:id="18"/>
      <w:bookmarkEnd w:id="19"/>
    </w:p>
    <w:p w14:paraId="109C8980" w14:textId="487CBC11" w:rsidR="003E5D64" w:rsidRDefault="003E5D64" w:rsidP="002B0039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lang w:val="en-US"/>
        </w:rPr>
      </w:pPr>
      <w:bookmarkStart w:id="20" w:name="_Toc535945526"/>
      <w:bookmarkStart w:id="21" w:name="_Toc535952514"/>
      <w:r>
        <w:rPr>
          <w:rFonts w:ascii="Times New Roman" w:hAnsi="Times New Roman" w:cs="Times New Roman"/>
          <w:lang w:val="en-US"/>
        </w:rPr>
        <w:t xml:space="preserve">Perusahaan –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sebaiknya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relevan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dianggap</w:t>
      </w:r>
      <w:proofErr w:type="spellEnd"/>
      <w:r>
        <w:rPr>
          <w:rFonts w:ascii="Times New Roman" w:hAnsi="Times New Roman" w:cs="Times New Roman"/>
          <w:lang w:val="en-US"/>
        </w:rPr>
        <w:t xml:space="preserve"> oleh investor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sinyal</w:t>
      </w:r>
      <w:proofErr w:type="spellEnd"/>
      <w:r>
        <w:rPr>
          <w:rFonts w:ascii="Times New Roman" w:hAnsi="Times New Roman" w:cs="Times New Roman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pertimbangan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saham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menambah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20"/>
      <w:bookmarkEnd w:id="21"/>
    </w:p>
    <w:p w14:paraId="7447AF77" w14:textId="740ED043" w:rsidR="006E027A" w:rsidRDefault="006E027A" w:rsidP="002B0039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lang w:val="en-US"/>
        </w:rPr>
      </w:pPr>
    </w:p>
    <w:p w14:paraId="7758893B" w14:textId="77777777" w:rsidR="006E027A" w:rsidRPr="00741751" w:rsidRDefault="006E027A" w:rsidP="002B0039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lang w:val="en-US"/>
        </w:rPr>
      </w:pPr>
    </w:p>
    <w:p w14:paraId="6053ADA5" w14:textId="77777777" w:rsidR="003E5D64" w:rsidRDefault="003E5D64" w:rsidP="00820F04">
      <w:pPr>
        <w:pStyle w:val="ListParagraph"/>
        <w:numPr>
          <w:ilvl w:val="0"/>
          <w:numId w:val="33"/>
        </w:numPr>
        <w:spacing w:line="480" w:lineRule="auto"/>
        <w:ind w:left="426" w:hanging="284"/>
        <w:jc w:val="both"/>
        <w:outlineLvl w:val="2"/>
        <w:rPr>
          <w:rFonts w:ascii="Times New Roman" w:hAnsi="Times New Roman" w:cs="Times New Roman"/>
          <w:b/>
          <w:lang w:val="en-US"/>
        </w:rPr>
      </w:pPr>
      <w:bookmarkStart w:id="22" w:name="_Toc535945527"/>
      <w:bookmarkStart w:id="23" w:name="_Toc536524022"/>
      <w:proofErr w:type="spellStart"/>
      <w:r w:rsidRPr="006D11FC">
        <w:rPr>
          <w:rFonts w:ascii="Times New Roman" w:hAnsi="Times New Roman" w:cs="Times New Roman"/>
          <w:b/>
          <w:lang w:val="en-US"/>
        </w:rPr>
        <w:lastRenderedPageBreak/>
        <w:t>Bagi</w:t>
      </w:r>
      <w:proofErr w:type="spellEnd"/>
      <w:r w:rsidRPr="006D11FC">
        <w:rPr>
          <w:rFonts w:ascii="Times New Roman" w:hAnsi="Times New Roman" w:cs="Times New Roman"/>
          <w:b/>
          <w:lang w:val="en-US"/>
        </w:rPr>
        <w:t xml:space="preserve"> Investor</w:t>
      </w:r>
      <w:bookmarkEnd w:id="22"/>
      <w:bookmarkEnd w:id="23"/>
    </w:p>
    <w:p w14:paraId="05396AFC" w14:textId="35F9C87A" w:rsidR="003E5D64" w:rsidRPr="006D6383" w:rsidRDefault="003E5D64" w:rsidP="002B0039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lang w:val="en-US"/>
        </w:rPr>
      </w:pPr>
      <w:bookmarkStart w:id="24" w:name="_Toc535945528"/>
      <w:bookmarkStart w:id="25" w:name="_Toc535952516"/>
      <w:r>
        <w:rPr>
          <w:rFonts w:ascii="Times New Roman" w:hAnsi="Times New Roman" w:cs="Times New Roman"/>
          <w:lang w:val="en-US"/>
        </w:rPr>
        <w:t xml:space="preserve">Para investor yang </w:t>
      </w:r>
      <w:proofErr w:type="spellStart"/>
      <w:r>
        <w:rPr>
          <w:rFonts w:ascii="Times New Roman" w:hAnsi="Times New Roman" w:cs="Times New Roman"/>
          <w:lang w:val="en-US"/>
        </w:rPr>
        <w:t>ingin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menanamkan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modalnya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suatu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sebaiknya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memperhatikan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741751">
        <w:rPr>
          <w:rFonts w:ascii="Times New Roman" w:hAnsi="Times New Roman" w:cs="Times New Roman"/>
          <w:i/>
          <w:lang w:val="en-US"/>
        </w:rPr>
        <w:t xml:space="preserve">eturn on </w:t>
      </w:r>
      <w:r w:rsidR="00DE7A72">
        <w:rPr>
          <w:rFonts w:ascii="Times New Roman" w:hAnsi="Times New Roman" w:cs="Times New Roman"/>
          <w:i/>
          <w:lang w:val="en-US"/>
        </w:rPr>
        <w:t>a</w:t>
      </w:r>
      <w:r w:rsidRPr="00741751">
        <w:rPr>
          <w:rFonts w:ascii="Times New Roman" w:hAnsi="Times New Roman" w:cs="Times New Roman"/>
          <w:i/>
          <w:lang w:val="en-US"/>
        </w:rPr>
        <w:t>ssets</w:t>
      </w:r>
      <w:r>
        <w:rPr>
          <w:rFonts w:ascii="Times New Roman" w:hAnsi="Times New Roman" w:cs="Times New Roman"/>
          <w:lang w:val="en-US"/>
        </w:rPr>
        <w:t xml:space="preserve"> dan </w:t>
      </w:r>
      <w:r w:rsidR="00DE7A72">
        <w:rPr>
          <w:rFonts w:ascii="Times New Roman" w:hAnsi="Times New Roman" w:cs="Times New Roman"/>
          <w:i/>
          <w:lang w:val="en-US"/>
        </w:rPr>
        <w:t>g</w:t>
      </w:r>
      <w:r w:rsidRPr="00741751">
        <w:rPr>
          <w:rFonts w:ascii="Times New Roman" w:hAnsi="Times New Roman" w:cs="Times New Roman"/>
          <w:i/>
          <w:lang w:val="en-US"/>
        </w:rPr>
        <w:t>rowth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pertimbangan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pengambilan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keputusan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memilih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membeli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saham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indeks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27A">
        <w:rPr>
          <w:rFonts w:ascii="Times New Roman" w:hAnsi="Times New Roman" w:cs="Times New Roman"/>
          <w:lang w:val="en-US"/>
        </w:rPr>
        <w:t>sa</w:t>
      </w:r>
      <w:r w:rsidR="00DE7A72" w:rsidRPr="006E027A">
        <w:rPr>
          <w:rFonts w:ascii="Times New Roman" w:hAnsi="Times New Roman" w:cs="Times New Roman"/>
          <w:lang w:val="en-US"/>
        </w:rPr>
        <w:t>h</w:t>
      </w:r>
      <w:r w:rsidRPr="006E027A">
        <w:rPr>
          <w:rFonts w:ascii="Times New Roman" w:hAnsi="Times New Roman" w:cs="Times New Roman"/>
          <w:lang w:val="en-US"/>
        </w:rPr>
        <w:t>am</w:t>
      </w:r>
      <w:proofErr w:type="spellEnd"/>
      <w:r w:rsidRPr="006E027A">
        <w:rPr>
          <w:rFonts w:ascii="Times New Roman" w:hAnsi="Times New Roman" w:cs="Times New Roman"/>
          <w:lang w:val="en-US"/>
        </w:rPr>
        <w:t xml:space="preserve"> LQ 45.</w:t>
      </w:r>
      <w:bookmarkEnd w:id="24"/>
      <w:bookmarkEnd w:id="25"/>
    </w:p>
    <w:p w14:paraId="06CA0970" w14:textId="77777777" w:rsidR="003E5D64" w:rsidRPr="006D11FC" w:rsidRDefault="003E5D64" w:rsidP="00820F04">
      <w:pPr>
        <w:pStyle w:val="ListParagraph"/>
        <w:numPr>
          <w:ilvl w:val="0"/>
          <w:numId w:val="33"/>
        </w:numPr>
        <w:spacing w:line="480" w:lineRule="auto"/>
        <w:ind w:left="426" w:hanging="284"/>
        <w:jc w:val="both"/>
        <w:outlineLvl w:val="2"/>
        <w:rPr>
          <w:rFonts w:ascii="Times New Roman" w:hAnsi="Times New Roman" w:cs="Times New Roman"/>
          <w:b/>
          <w:lang w:val="en-US"/>
        </w:rPr>
      </w:pPr>
      <w:bookmarkStart w:id="26" w:name="_Toc535945529"/>
      <w:bookmarkStart w:id="27" w:name="_Toc536524023"/>
      <w:proofErr w:type="spellStart"/>
      <w:r w:rsidRPr="006D11FC">
        <w:rPr>
          <w:rFonts w:ascii="Times New Roman" w:hAnsi="Times New Roman" w:cs="Times New Roman"/>
          <w:b/>
          <w:lang w:val="en-US"/>
        </w:rPr>
        <w:t>Bagi</w:t>
      </w:r>
      <w:proofErr w:type="spellEnd"/>
      <w:r w:rsidRPr="006D11F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D11FC">
        <w:rPr>
          <w:rFonts w:ascii="Times New Roman" w:hAnsi="Times New Roman" w:cs="Times New Roman"/>
          <w:b/>
          <w:lang w:val="en-US"/>
        </w:rPr>
        <w:t>Peneliti</w:t>
      </w:r>
      <w:proofErr w:type="spellEnd"/>
      <w:r w:rsidRPr="006D11F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D11FC">
        <w:rPr>
          <w:rFonts w:ascii="Times New Roman" w:hAnsi="Times New Roman" w:cs="Times New Roman"/>
          <w:b/>
          <w:lang w:val="en-US"/>
        </w:rPr>
        <w:t>Selanjutnya</w:t>
      </w:r>
      <w:bookmarkEnd w:id="26"/>
      <w:bookmarkEnd w:id="27"/>
      <w:proofErr w:type="spellEnd"/>
    </w:p>
    <w:p w14:paraId="0FD8B088" w14:textId="7B4C2E8D" w:rsidR="003E5D64" w:rsidRDefault="003E5D64" w:rsidP="002B0039">
      <w:pPr>
        <w:pStyle w:val="ListParagraph"/>
        <w:numPr>
          <w:ilvl w:val="3"/>
          <w:numId w:val="36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bookmarkStart w:id="28" w:name="_Toc535945530"/>
      <w:bookmarkStart w:id="29" w:name="_Toc535952518"/>
      <w:r>
        <w:rPr>
          <w:rFonts w:ascii="Times New Roman" w:hAnsi="Times New Roman" w:cs="Times New Roman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lang w:val="en-US"/>
        </w:rPr>
        <w:t>segi</w:t>
      </w:r>
      <w:proofErr w:type="spellEnd"/>
      <w:r>
        <w:rPr>
          <w:rFonts w:ascii="Times New Roman" w:hAnsi="Times New Roman" w:cs="Times New Roman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lang w:val="en-US"/>
        </w:rPr>
        <w:t>struktural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menyatakan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model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tergolong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lemah</w:t>
      </w:r>
      <w:proofErr w:type="spellEnd"/>
      <w:r>
        <w:rPr>
          <w:rFonts w:ascii="Times New Roman" w:hAnsi="Times New Roman" w:cs="Times New Roman"/>
          <w:lang w:val="en-US"/>
        </w:rPr>
        <w:t xml:space="preserve">. Oleh </w:t>
      </w:r>
      <w:proofErr w:type="spellStart"/>
      <w:r>
        <w:rPr>
          <w:rFonts w:ascii="Times New Roman" w:hAnsi="Times New Roman" w:cs="Times New Roman"/>
          <w:lang w:val="en-US"/>
        </w:rPr>
        <w:t>karena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menyarankan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banyak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memperkecil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 w:rsidRPr="00D17849">
        <w:rPr>
          <w:rFonts w:ascii="Times New Roman" w:eastAsia="Times New Roman" w:hAnsi="Times New Roman" w:cs="Times New Roman"/>
          <w:bCs/>
          <w:color w:val="222222"/>
        </w:rPr>
        <w:t>R</w:t>
      </w:r>
      <w:r w:rsidR="00DE7A72">
        <w:rPr>
          <w:rFonts w:ascii="Times New Roman" w:eastAsia="Times New Roman" w:hAnsi="Times New Roman" w:cs="Times New Roman"/>
          <w:bCs/>
          <w:color w:val="222222"/>
        </w:rPr>
        <w:t>²</w:t>
      </w:r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rendah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28"/>
      <w:bookmarkEnd w:id="29"/>
    </w:p>
    <w:p w14:paraId="06F916A5" w14:textId="18B91794" w:rsidR="003E5D64" w:rsidRDefault="003E5D64" w:rsidP="002B0039">
      <w:pPr>
        <w:pStyle w:val="ListParagraph"/>
        <w:numPr>
          <w:ilvl w:val="3"/>
          <w:numId w:val="36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bookmarkStart w:id="30" w:name="_Toc535945531"/>
      <w:bookmarkStart w:id="31" w:name="_Toc535952519"/>
      <w:proofErr w:type="spellStart"/>
      <w:r>
        <w:rPr>
          <w:rFonts w:ascii="Times New Roman" w:hAnsi="Times New Roman" w:cs="Times New Roman"/>
          <w:lang w:val="en-US"/>
        </w:rPr>
        <w:t>Melihat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hipotesis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uji </w:t>
      </w:r>
      <w:proofErr w:type="spellStart"/>
      <w:r>
        <w:rPr>
          <w:rFonts w:ascii="Times New Roman" w:hAnsi="Times New Roman" w:cs="Times New Roman"/>
          <w:lang w:val="en-US"/>
        </w:rPr>
        <w:t>asumsi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klasik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termasuk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Indeks</w:t>
      </w:r>
      <w:proofErr w:type="spellEnd"/>
      <w:r>
        <w:rPr>
          <w:rFonts w:ascii="Times New Roman" w:hAnsi="Times New Roman" w:cs="Times New Roman"/>
          <w:lang w:val="en-US"/>
        </w:rPr>
        <w:t xml:space="preserve"> LQ 45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AE421A">
        <w:rPr>
          <w:rFonts w:ascii="Times New Roman" w:hAnsi="Times New Roman" w:cs="Times New Roman"/>
          <w:i/>
          <w:lang w:val="en-US"/>
        </w:rPr>
        <w:t>eturn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aham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tahunan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dependen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menyarankan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serupa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393C76">
        <w:rPr>
          <w:rFonts w:ascii="Times New Roman" w:hAnsi="Times New Roman" w:cs="Times New Roman"/>
          <w:i/>
          <w:lang w:val="en-US"/>
        </w:rPr>
        <w:t>eturn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aham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mingguan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menjadikan</w:t>
      </w:r>
      <w:proofErr w:type="spellEnd"/>
      <w:r>
        <w:rPr>
          <w:rFonts w:ascii="Times New Roman" w:hAnsi="Times New Roman" w:cs="Times New Roman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tepat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30"/>
      <w:bookmarkEnd w:id="31"/>
    </w:p>
    <w:p w14:paraId="6907DE8F" w14:textId="2706B044" w:rsidR="00095AAE" w:rsidRPr="00F44D9B" w:rsidRDefault="003E5D64" w:rsidP="008411C4">
      <w:pPr>
        <w:pStyle w:val="ListParagraph"/>
        <w:numPr>
          <w:ilvl w:val="3"/>
          <w:numId w:val="36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bookmarkStart w:id="32" w:name="_Toc535945532"/>
      <w:bookmarkStart w:id="33" w:name="_Toc535952520"/>
      <w:proofErr w:type="spellStart"/>
      <w:r>
        <w:rPr>
          <w:rFonts w:ascii="Times New Roman" w:hAnsi="Times New Roman" w:cs="Times New Roman"/>
          <w:lang w:val="en-US"/>
        </w:rPr>
        <w:t>Melihat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hipotesis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uji </w:t>
      </w:r>
      <w:proofErr w:type="spellStart"/>
      <w:r>
        <w:rPr>
          <w:rFonts w:ascii="Times New Roman" w:hAnsi="Times New Roman" w:cs="Times New Roman"/>
          <w:lang w:val="en-US"/>
        </w:rPr>
        <w:t>asumsi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klasik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termasuk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ndeks</w:t>
      </w:r>
      <w:proofErr w:type="spellEnd"/>
      <w:r>
        <w:rPr>
          <w:rFonts w:ascii="Times New Roman" w:hAnsi="Times New Roman" w:cs="Times New Roman"/>
          <w:lang w:val="en-US"/>
        </w:rPr>
        <w:t xml:space="preserve"> LQ 45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r w:rsidR="00DE7A72">
        <w:rPr>
          <w:rFonts w:ascii="Times New Roman" w:hAnsi="Times New Roman" w:cs="Times New Roman"/>
          <w:i/>
          <w:lang w:val="en-US"/>
        </w:rPr>
        <w:t>r</w:t>
      </w:r>
      <w:r w:rsidRPr="00AE421A">
        <w:rPr>
          <w:rFonts w:ascii="Times New Roman" w:hAnsi="Times New Roman" w:cs="Times New Roman"/>
          <w:i/>
          <w:lang w:val="en-US"/>
        </w:rPr>
        <w:t>eturn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7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aham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dependen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menyarankan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berbeda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berbeda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lengkap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32"/>
      <w:bookmarkEnd w:id="33"/>
    </w:p>
    <w:p w14:paraId="23ADA925" w14:textId="583EBB4B" w:rsidR="00F44D9B" w:rsidRDefault="00F44D9B" w:rsidP="00F44D9B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34" w:name="_Toc535946854"/>
      <w:bookmarkStart w:id="35" w:name="pengesahan"/>
    </w:p>
    <w:p w14:paraId="79A417B1" w14:textId="46A4F226" w:rsidR="00F44D9B" w:rsidRDefault="00F44D9B" w:rsidP="00F44D9B"/>
    <w:p w14:paraId="40EA86A7" w14:textId="34CB45B1" w:rsidR="00DE7A72" w:rsidRDefault="00DE7A72" w:rsidP="00F44D9B"/>
    <w:p w14:paraId="753D636D" w14:textId="52FE9FA8" w:rsidR="00DE7A72" w:rsidRDefault="00DE7A72" w:rsidP="00F44D9B"/>
    <w:p w14:paraId="0D3FCFDE" w14:textId="6E3084F7" w:rsidR="00DE7A72" w:rsidRDefault="00DE7A72" w:rsidP="00F44D9B"/>
    <w:p w14:paraId="5669FB61" w14:textId="77777777" w:rsidR="00DE7A72" w:rsidRPr="00F44D9B" w:rsidRDefault="00DE7A72" w:rsidP="00F44D9B">
      <w:bookmarkStart w:id="36" w:name="_GoBack"/>
      <w:bookmarkEnd w:id="34"/>
      <w:bookmarkEnd w:id="35"/>
      <w:bookmarkEnd w:id="36"/>
    </w:p>
    <w:sectPr w:rsidR="00DE7A72" w:rsidRPr="00F44D9B" w:rsidSect="006C107D">
      <w:pgSz w:w="12240" w:h="15840" w:code="1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8A6F" w14:textId="77777777" w:rsidR="009C37D2" w:rsidRDefault="009C37D2" w:rsidP="00F27610">
      <w:r>
        <w:separator/>
      </w:r>
    </w:p>
  </w:endnote>
  <w:endnote w:type="continuationSeparator" w:id="0">
    <w:p w14:paraId="2DF0757B" w14:textId="77777777" w:rsidR="009C37D2" w:rsidRDefault="009C37D2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4A50" w14:textId="77777777" w:rsidR="009C37D2" w:rsidRDefault="009C37D2" w:rsidP="00F27610">
      <w:r>
        <w:separator/>
      </w:r>
    </w:p>
  </w:footnote>
  <w:footnote w:type="continuationSeparator" w:id="0">
    <w:p w14:paraId="512ECB36" w14:textId="77777777" w:rsidR="009C37D2" w:rsidRDefault="009C37D2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107D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6D3D"/>
    <w:rsid w:val="009A76FC"/>
    <w:rsid w:val="009B118F"/>
    <w:rsid w:val="009B74BB"/>
    <w:rsid w:val="009C37D2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254D57-C9CF-438C-A328-95B6130D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2019-03-24T08:00:00Z</dcterms:created>
  <dcterms:modified xsi:type="dcterms:W3CDTF">2019-03-24T08:00:00Z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