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97" w:rsidRDefault="00691D97" w:rsidP="00691D97">
      <w:pPr>
        <w:pStyle w:val="Judul1"/>
        <w:spacing w:before="0"/>
        <w:rPr>
          <w:rFonts w:cs="Times New Roman"/>
          <w:szCs w:val="24"/>
        </w:rPr>
      </w:pPr>
      <w:bookmarkStart w:id="0" w:name="_Toc474196563"/>
      <w:bookmarkStart w:id="1" w:name="_Toc535157114"/>
      <w:r w:rsidRPr="009F7084">
        <w:rPr>
          <w:rFonts w:cs="Times New Roman"/>
          <w:szCs w:val="24"/>
        </w:rPr>
        <w:t>DAFTAR PUSTAKA</w:t>
      </w:r>
      <w:bookmarkEnd w:id="0"/>
      <w:bookmarkEnd w:id="1"/>
    </w:p>
    <w:p w:rsidR="00691D97" w:rsidRPr="004B6D8C" w:rsidRDefault="00691D97" w:rsidP="00691D97"/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4B6D8C">
        <w:rPr>
          <w:rFonts w:ascii="Times New Roman" w:hAnsi="Times New Roman" w:cs="Times New Roman"/>
          <w:sz w:val="24"/>
          <w:szCs w:val="24"/>
        </w:rPr>
        <w:t xml:space="preserve">A.A. Yogi Prasanjaya, I Wayan Ramantha. 2013. </w:t>
      </w:r>
      <w:r w:rsidRPr="00D34149">
        <w:rPr>
          <w:rFonts w:ascii="Times New Roman" w:hAnsi="Times New Roman" w:cs="Times New Roman"/>
          <w:i/>
          <w:sz w:val="24"/>
          <w:szCs w:val="24"/>
        </w:rPr>
        <w:t>Analisis Pengaruh Rasio CAR, BOPO, LDR dan Ukuran Perusahaan terhadap Profitabilitas Bank yang Terdaftar Di BEI.</w:t>
      </w:r>
      <w:r w:rsidRPr="004B6D8C">
        <w:rPr>
          <w:rFonts w:ascii="Times New Roman" w:hAnsi="Times New Roman" w:cs="Times New Roman"/>
          <w:sz w:val="24"/>
          <w:szCs w:val="24"/>
        </w:rPr>
        <w:t xml:space="preserve"> E-Jurnal Akuntansi Universitas Udayana (ISSN: 2302- 8556) 4.1 (2013): 230-245</w:t>
      </w:r>
    </w:p>
    <w:p w:rsidR="00691D97" w:rsidRPr="004B6D8C" w:rsidRDefault="00691D97" w:rsidP="00691D97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91D97" w:rsidRPr="002C03B0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Alifah, Yonira Bagiani (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Pengaruh CAR, NPL, BOPO, dan LDR Terhadap Profitabilitas Bank (ROA) Pada Perusahaan Perbankan yang Terdaftar di Bursa Efek Indonesia Periode 2</w:t>
      </w:r>
      <w:r w:rsidRPr="002C03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009-2012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Yogy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akarta :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 Negeri Yogyakarta.</w:t>
      </w: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Pr="002C03B0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Alin Septia Ningrum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Pengaruh Tingkat Kesehatan Bank dengan Menggunakan Metode RGEC Terhadap Nilai Perusahaan dengan Ukuran Bank Sebagai Variabel Moderasi (Studi Empiris Pada Perusahaan Perbankan yang Terdaftar di Bursa Ef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ek Indonesia Periode 2013-2015),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F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 Ekonomi Manajemen Akuntansi.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Vol. 25 No. 44. 49-60.</w:t>
      </w: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Pr="002C03B0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Anjani,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Dewi A dan Ni Ketut Purnawati (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Pengaruh Non Performing Loan (NPL), Likuiditas dan Rentabilitas Terhadap Rasio Kecukupan Modal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Bali : 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 Udayana.</w:t>
      </w: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Pr="002C03B0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 Indonesia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UU No.10 tahun 1998, Tentang Perubahan Terhadap UU No. 7 tahun 1992, Jakarta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1D97" w:rsidRPr="002C03B0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Brigham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Eugene 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 Joel F. Houston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Dasar-dasar Manajemen Keuangan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Penerjemah: Ali Akbar Yulia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>nto, Edisi 10,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Buku 1. Jakarta: Salemba Empat.</w:t>
      </w: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Pr="002C03B0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Castro, V. (2013). </w:t>
      </w:r>
      <w:r w:rsidRPr="008C2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Macroeconomic Determinants of the Credit Risk in the Bankin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 System: The Case of the GIPSI :</w:t>
      </w:r>
      <w:r w:rsidRPr="008C2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02E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Economic Modelling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Portugal :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>University of C</w:t>
      </w:r>
      <w:r>
        <w:rPr>
          <w:rFonts w:ascii="Times New Roman" w:hAnsi="Times New Roman" w:cs="Times New Roman"/>
          <w:sz w:val="24"/>
          <w:szCs w:val="24"/>
          <w:lang w:val="en-US"/>
        </w:rPr>
        <w:t>oimbra, GEMF and NIPE.</w:t>
      </w: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Pr="002C03B0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Chandra, Eva T.M.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Skripsi: </w:t>
      </w:r>
      <w:r w:rsidRPr="008C2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Pengaruh Kinerja Keuangan Terhadap Nilai Perusahaan Dengan Pengungkapan Corporate Social Responsibility Sebagai Variabel Pemoderasi Pada Perusahaan Manufaktur Yang Ter</w:t>
      </w:r>
      <w:r w:rsidRPr="002C03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daftar Di Bursa Efek Indonesia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Medan :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Universitas Sumatera Utara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1D97" w:rsidRPr="002C03B0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Cooper, Donald R. Dan Pamela S. Schindler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03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Business Research Methods. 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New York: McGraw-Hill.</w:t>
      </w: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Pr="002C03B0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Dani, Kukuh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Pengaruh Earnings Per Share, Struktur Modal, Return On Equity, Dan Ukuran Perusahaan Terhadap Nilai Perusahaan Pada Perusahaan Manufaktur Yang Ter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daftar Di Bursa Efek Indonesia, </w:t>
      </w:r>
      <w:r w:rsidRPr="00702EE6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702E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ogyakarta :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 Negri Yogyakarta.</w:t>
      </w: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Pr="002C03B0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Dendawijaya, Luk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03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Manajemen Perbankan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>, edisi kedua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. Bogor: Ghalia Indonesia.</w:t>
      </w: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Elisabeth, Lita. S, Jullie J, dan Rudy. J. (2016), </w:t>
      </w:r>
      <w:r w:rsidRPr="00C148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Pengaruh Return On Asset, Debt To Equity Dan Pertumbuhan Penjualan Terhadap Nilai Perusahaan Pada Sektor Real Estate Dan Property Yang Terdaftar Di Bei Tahun 2013-2014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Manado : Universitas Sam Ratulangi. </w:t>
      </w: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1D97" w:rsidRPr="00C1485A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Ernawati, Dewi (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Pengaruh Profitabilitas, Leverage Dan Ukuran Perusahaan Terhadap Nilai P</w:t>
      </w:r>
      <w:r w:rsidRPr="002C03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erusahaa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Yogyakarta : Universitas Muhammadiyah.</w:t>
      </w:r>
    </w:p>
    <w:p w:rsidR="00691D97" w:rsidRPr="00DB7C8F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1D97" w:rsidRPr="002C03B0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Ervina, R.N. dan Cahyaningdyah,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C2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Reaksi Pasar Modal Indonesia Terhadap Pengumuman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Kenaikan Harga BBM 22 Juni 2013, </w:t>
      </w:r>
      <w:r w:rsidRPr="00702E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Management Analysis Journal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Vol1 (3): 1-5.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Ghozali, Imam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C2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Aplikasi Analisis Multivariate dengan Program IBM SPSS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Semarang: Badan Penerbit Universitas Diponegoro.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Pr="00DB7C8F" w:rsidRDefault="00691D97" w:rsidP="00691D97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Halimah, Sund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 Nur dan Euis Komariah (2017),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Pengaruh ROA, CAR, NPL, LDR, BOPO Terhadap Nilai Perusahaan Bank Umum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Bekasi : Perguruan Tinggi Bina Insani.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Hasnawati, dan Sawir (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Keputusan Keuangan, Ukuran Perusahaan, Struktur Kepemilikan dan Nilai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Perusahaan Publik di Indonesia,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Lampung : 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Universitas Lampung.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Hemastuti, C. P. 2014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8C29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Pengaruh Profitabilitas, kebijakan Dividen, Kebijakan Hutang, Keputusan Investasi Dan Kepemilikan Insider Terhadap Nilai Perusahan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Surabaya : Sekolah Tinggi Ilmu Ekonomi Indonesia (STIESIA)</w:t>
      </w: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1D97" w:rsidRPr="002C03B0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1D97" w:rsidRPr="005B0CBE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>Hidayat, M. 2014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C2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Pengaruh rasio kesehatan perbankan terhadap nilai perusahaan pada perbankan yang 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rdaftar di Bursa Efek Indonesia,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Palembang : U</w:t>
      </w:r>
      <w:r w:rsidRPr="005B0CB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B0C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iversitas Indo Global Mandiri.</w:t>
      </w: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Pr="002C03B0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Husnan, Suad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03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Manajemen Keuangan,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Edisi Keempat. Yogyakarta : BPFE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Jogiyanto, H.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Teori Portofolio dan Analisis Investasi</w:t>
      </w:r>
      <w:r w:rsidRPr="002C03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 Kelima. Yogyakarta: BPFE-Universitas Gajah Mada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Pr="002C03B0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Kasmir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Analisis Laporan Keuangan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PT Raja Grafindo Persada.</w:t>
      </w:r>
    </w:p>
    <w:p w:rsidR="00691D97" w:rsidRPr="002C03B0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Pr="002C03B0" w:rsidRDefault="00691D97" w:rsidP="00691D97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Kasmir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3B0">
        <w:rPr>
          <w:rFonts w:ascii="Times New Roman" w:hAnsi="Times New Roman" w:cs="Times New Roman"/>
          <w:i/>
          <w:sz w:val="24"/>
          <w:szCs w:val="24"/>
          <w:lang w:val="en-US"/>
        </w:rPr>
        <w:t>Analisis Laporan Keuangan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>, Edisi Pertama, Cetakan Kesebelas. Depok: PT. Rajagrafindo Persada.</w:t>
      </w: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85A">
        <w:rPr>
          <w:rFonts w:ascii="Times New Roman" w:hAnsi="Times New Roman" w:cs="Times New Roman"/>
          <w:sz w:val="24"/>
          <w:szCs w:val="24"/>
          <w:lang w:val="en-US"/>
        </w:rPr>
        <w:t xml:space="preserve">Komariyah, Siti (2015), </w:t>
      </w:r>
      <w:r w:rsidRPr="00C1485A">
        <w:rPr>
          <w:rFonts w:ascii="Times New Roman" w:hAnsi="Times New Roman" w:cs="Times New Roman"/>
          <w:i/>
          <w:sz w:val="24"/>
          <w:szCs w:val="24"/>
          <w:lang w:val="en-US"/>
        </w:rPr>
        <w:t>Pengaruh Return On Asset Terhadap Nilai Perusahaan Dengan Corporate Social Responsibility Sebagai Variabel Moderasi Pada Perusahaan Yang Listi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ng Di Jakarta Islamic Index</w:t>
      </w:r>
      <w:r w:rsidRPr="00C148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Periode 2011-2014</w:t>
      </w:r>
      <w:r w:rsidRPr="00C1485A">
        <w:rPr>
          <w:rFonts w:ascii="Times New Roman" w:hAnsi="Times New Roman" w:cs="Times New Roman"/>
          <w:sz w:val="24"/>
          <w:szCs w:val="24"/>
          <w:lang w:val="en-US"/>
        </w:rPr>
        <w:t>, Semarang : Universitas Islam Negeri Walisongo.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Kusuma, Indra dan Musaroh, M.Si.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3B0">
        <w:rPr>
          <w:rFonts w:ascii="Times New Roman" w:hAnsi="Times New Roman" w:cs="Times New Roman"/>
          <w:i/>
          <w:sz w:val="24"/>
          <w:szCs w:val="24"/>
          <w:lang w:val="en-US"/>
        </w:rPr>
        <w:t>Pengaruh Rasio Keuangan Terhadap Nilai Perusahaan yang Terdaftar di Bursa Efek Indonesia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Yogyakarta :</w:t>
      </w:r>
      <w:r w:rsidRPr="002C0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97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 Negeri Yogyakarta.</w:t>
      </w: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4AA7">
        <w:rPr>
          <w:rFonts w:ascii="Times New Roman" w:hAnsi="Times New Roman" w:cs="Times New Roman"/>
          <w:sz w:val="24"/>
          <w:szCs w:val="24"/>
          <w:lang w:val="en-US"/>
        </w:rPr>
        <w:t xml:space="preserve">Lestari, Maharani Ika dan Toto Suharto (2007), Kinerja Bank Devisa dan Bank Non Devisa dan Faktor-Faktor Yang Mempengaruhinya, </w:t>
      </w:r>
      <w:r w:rsidRPr="00534A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Procceding PESAT (Psikologi, Ekonomi, Sastra, Arsitek, dan Sipil), </w:t>
      </w:r>
      <w:r w:rsidRPr="00534AA7">
        <w:rPr>
          <w:rFonts w:ascii="Times New Roman" w:hAnsi="Times New Roman" w:cs="Times New Roman"/>
          <w:sz w:val="24"/>
          <w:szCs w:val="24"/>
          <w:lang w:val="en-US"/>
        </w:rPr>
        <w:t>Universitas Gunadarma.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Modigliani,  F.,  &amp;  Miller,  M.  H.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>1958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3B0">
        <w:rPr>
          <w:rFonts w:ascii="Times New Roman" w:hAnsi="Times New Roman" w:cs="Times New Roman"/>
          <w:i/>
          <w:sz w:val="24"/>
          <w:szCs w:val="24"/>
          <w:lang w:val="en-US"/>
        </w:rPr>
        <w:t>The  Cost  Of  Capital,  Corporation  Finance  And  The  Theory  Of Investment: The American Economic Review.</w:t>
      </w: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D97" w:rsidRPr="00DC4671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Otoritas Jasa Keuangan (2016), Peraturan Otoritas Jasa Keuangan No.6/POJK.03/2016. Kegiatan Usaha dan Jaringan Kantor Bedasarkan Modal Inti Bank.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3B0">
        <w:rPr>
          <w:rFonts w:ascii="Times New Roman" w:hAnsi="Times New Roman" w:cs="Times New Roman"/>
          <w:sz w:val="24"/>
          <w:szCs w:val="24"/>
          <w:lang w:val="en-US"/>
        </w:rPr>
        <w:t>PBI No. 17/11/PBI/2015 tanggal 25 Juni 2015 tentang Perubahan Atas Peraturan Bank Indonesia Nomor 15/15/PBI/2013 tentang Giro Wajib Minimum Bank Umum Dalam Rupiah Dan Valuta Asing Bagi Bank Umum Konvensional.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3B0">
        <w:rPr>
          <w:rFonts w:ascii="Times New Roman" w:hAnsi="Times New Roman" w:cs="Times New Roman"/>
          <w:sz w:val="24"/>
          <w:szCs w:val="24"/>
          <w:lang w:val="en-US"/>
        </w:rPr>
        <w:t>Rep</w:t>
      </w:r>
      <w:r>
        <w:rPr>
          <w:rFonts w:ascii="Times New Roman" w:hAnsi="Times New Roman" w:cs="Times New Roman"/>
          <w:sz w:val="24"/>
          <w:szCs w:val="24"/>
          <w:lang w:val="en-US"/>
        </w:rPr>
        <w:t>i, S., Sri Murni, &amp; Decky Adere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2C03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Faktor-faktor yang mempengaruhi nilai perusahaan subsektor perbank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 pada BEI dalam menghadapi MEA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Manado : 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n-US"/>
        </w:rPr>
        <w:t>niversitas Sam Ratulangi.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Salvatore, Dominick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>2005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3B0">
        <w:rPr>
          <w:rFonts w:ascii="Times New Roman" w:hAnsi="Times New Roman" w:cs="Times New Roman"/>
          <w:i/>
          <w:sz w:val="24"/>
          <w:szCs w:val="24"/>
          <w:lang w:val="en-US"/>
        </w:rPr>
        <w:t>Ekonomi Manajerial dalam Perekonomian Global</w:t>
      </w:r>
      <w:r>
        <w:rPr>
          <w:rFonts w:ascii="Times New Roman" w:hAnsi="Times New Roman" w:cs="Times New Roman"/>
          <w:sz w:val="24"/>
          <w:szCs w:val="24"/>
          <w:lang w:val="en-US"/>
        </w:rPr>
        <w:t>. Jakarta : Salemba Empat.</w:t>
      </w: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Sari, </w:t>
      </w:r>
      <w:r>
        <w:rPr>
          <w:rFonts w:ascii="Times New Roman" w:hAnsi="Times New Roman" w:cs="Times New Roman"/>
          <w:sz w:val="24"/>
          <w:szCs w:val="24"/>
        </w:rPr>
        <w:t>Yulimel</w:t>
      </w:r>
      <w:r w:rsidRPr="007C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C2BBE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BBE">
        <w:rPr>
          <w:rFonts w:ascii="Times New Roman" w:hAnsi="Times New Roman" w:cs="Times New Roman"/>
          <w:sz w:val="24"/>
          <w:szCs w:val="24"/>
        </w:rPr>
        <w:t xml:space="preserve"> </w:t>
      </w:r>
      <w:r w:rsidRPr="007C2BBE">
        <w:rPr>
          <w:rFonts w:ascii="Times New Roman" w:hAnsi="Times New Roman" w:cs="Times New Roman"/>
          <w:i/>
          <w:sz w:val="24"/>
          <w:szCs w:val="24"/>
        </w:rPr>
        <w:t>Pengaruh Profitabilitas, Kecukupan Modal Dan Likuiditas Terhadap Harga Saham.</w:t>
      </w:r>
      <w:r w:rsidRPr="007C2BBE">
        <w:rPr>
          <w:rFonts w:ascii="Times New Roman" w:hAnsi="Times New Roman" w:cs="Times New Roman"/>
          <w:sz w:val="24"/>
          <w:szCs w:val="24"/>
        </w:rPr>
        <w:t xml:space="preserve"> Universitas Negeri Padang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Pr="00571C18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Septianto, Angga Rizki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(2017),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3B0">
        <w:rPr>
          <w:rFonts w:ascii="Times New Roman" w:hAnsi="Times New Roman" w:cs="Times New Roman"/>
          <w:i/>
          <w:sz w:val="24"/>
          <w:szCs w:val="24"/>
          <w:lang w:val="en-US"/>
        </w:rPr>
        <w:t>Model Peningkatan Kinerja Perbankan Yang Go Public Di Bursa 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fek Indonesia Periode 2011-2014, </w:t>
      </w:r>
      <w:r>
        <w:rPr>
          <w:rFonts w:ascii="Times New Roman" w:hAnsi="Times New Roman" w:cs="Times New Roman"/>
          <w:sz w:val="24"/>
          <w:szCs w:val="24"/>
          <w:lang w:val="en-US"/>
        </w:rPr>
        <w:t>Semarang : Universitas Islam Sultan Agung.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Siamat,Dahlan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>2005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3B0">
        <w:rPr>
          <w:rFonts w:ascii="Times New Roman" w:hAnsi="Times New Roman" w:cs="Times New Roman"/>
          <w:i/>
          <w:sz w:val="24"/>
          <w:szCs w:val="24"/>
          <w:lang w:val="en-US"/>
        </w:rPr>
        <w:t>Manajemen Lembaga Keuangan: Kebijakan Moneter dan Perbankan</w:t>
      </w:r>
      <w:r>
        <w:rPr>
          <w:rFonts w:ascii="Times New Roman" w:hAnsi="Times New Roman" w:cs="Times New Roman"/>
          <w:sz w:val="24"/>
          <w:szCs w:val="24"/>
          <w:lang w:val="en-US"/>
        </w:rPr>
        <w:t>, Edisi kelima,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>: Universitas Indonesia.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Sitepu, N.R.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03B0">
        <w:rPr>
          <w:rFonts w:ascii="Times New Roman" w:hAnsi="Times New Roman" w:cs="Times New Roman"/>
          <w:i/>
          <w:sz w:val="24"/>
          <w:szCs w:val="24"/>
          <w:lang w:val="en-US"/>
        </w:rPr>
        <w:t>Pengaruh Kebijakan Dividen, Leverage, dan Profitabilitas terhadap Nilai Perusahaan (Perusahaan Manufaktur yang 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erdapat di BEI Tahun 2009-2013),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 : 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niversitas Atma Jaya.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Srihayati, D. &amp; Tandika, D.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3B0">
        <w:rPr>
          <w:rFonts w:ascii="Times New Roman" w:hAnsi="Times New Roman" w:cs="Times New Roman"/>
          <w:i/>
          <w:sz w:val="24"/>
          <w:szCs w:val="24"/>
          <w:lang w:val="en-US"/>
        </w:rPr>
        <w:t>Pengaruh kinerja keuangan perbankan terhadap nilai perusahaan metode Tobin’s Q pada perusahaan perbankan yang listing di Kompas 100</w:t>
      </w:r>
      <w:r>
        <w:rPr>
          <w:rFonts w:ascii="Times New Roman" w:hAnsi="Times New Roman" w:cs="Times New Roman"/>
          <w:sz w:val="24"/>
          <w:szCs w:val="24"/>
          <w:lang w:val="en-US"/>
        </w:rPr>
        <w:t>, Bandung : Universitas Islam Bandung.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Sudirman, I Wayan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(2013),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3B0">
        <w:rPr>
          <w:rFonts w:ascii="Times New Roman" w:hAnsi="Times New Roman" w:cs="Times New Roman"/>
          <w:i/>
          <w:sz w:val="24"/>
          <w:szCs w:val="24"/>
          <w:lang w:val="en-US"/>
        </w:rPr>
        <w:t>Manajemen Perbankan Menuju Bankir Kovensional yang Profesional</w:t>
      </w:r>
      <w:r>
        <w:rPr>
          <w:rFonts w:ascii="Times New Roman" w:hAnsi="Times New Roman" w:cs="Times New Roman"/>
          <w:sz w:val="24"/>
          <w:szCs w:val="24"/>
          <w:lang w:val="en-US"/>
        </w:rPr>
        <w:t>, Edisi Pertama,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>: Kencana Prenada Media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Group.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Pr="00DB7C8F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3B0">
        <w:rPr>
          <w:rFonts w:ascii="Times New Roman" w:hAnsi="Times New Roman" w:cs="Times New Roman"/>
          <w:sz w:val="24"/>
          <w:szCs w:val="24"/>
          <w:lang w:val="en-US"/>
        </w:rPr>
        <w:t>Sulastinings</w:t>
      </w:r>
      <w:r>
        <w:rPr>
          <w:rFonts w:ascii="Times New Roman" w:hAnsi="Times New Roman" w:cs="Times New Roman"/>
          <w:sz w:val="24"/>
          <w:szCs w:val="24"/>
          <w:lang w:val="en-US"/>
        </w:rPr>
        <w:t>ih dan Sholihati Rizka Imanita (2018),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3B0">
        <w:rPr>
          <w:rFonts w:ascii="Times New Roman" w:hAnsi="Times New Roman" w:cs="Times New Roman"/>
          <w:i/>
          <w:sz w:val="24"/>
          <w:szCs w:val="24"/>
          <w:lang w:val="en-US"/>
        </w:rPr>
        <w:t>Pengaruh Kinerja Keuangan Dan Corporatesocial Responsibility (CSR) Terhadap Nilai Perusahaan Perbankan Di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Bursa Efek Indonesia 2012-2016,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 : STIE Widya Wiwaha. 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3B0">
        <w:rPr>
          <w:rFonts w:ascii="Times New Roman" w:hAnsi="Times New Roman" w:cs="Times New Roman"/>
          <w:sz w:val="24"/>
          <w:szCs w:val="24"/>
          <w:lang w:val="en-US"/>
        </w:rPr>
        <w:t>Sundjaja Ridwan S. dan Inge B</w:t>
      </w:r>
      <w:r>
        <w:rPr>
          <w:rFonts w:ascii="Times New Roman" w:hAnsi="Times New Roman" w:cs="Times New Roman"/>
          <w:sz w:val="24"/>
          <w:szCs w:val="24"/>
          <w:lang w:val="en-US"/>
        </w:rPr>
        <w:t>arlian (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>2003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3B0">
        <w:rPr>
          <w:rFonts w:ascii="Times New Roman" w:hAnsi="Times New Roman" w:cs="Times New Roman"/>
          <w:i/>
          <w:sz w:val="24"/>
          <w:szCs w:val="24"/>
          <w:lang w:val="en-US"/>
        </w:rPr>
        <w:t>Manajemen Keuangan 1</w:t>
      </w:r>
      <w:r>
        <w:rPr>
          <w:rFonts w:ascii="Times New Roman" w:hAnsi="Times New Roman" w:cs="Times New Roman"/>
          <w:sz w:val="24"/>
          <w:szCs w:val="24"/>
          <w:lang w:val="en-US"/>
        </w:rPr>
        <w:t>, Edisi kelima,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Jakarta: Literata Lintas Media.</w:t>
      </w: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3B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urat Edaran Bank Indonesia No.13/24/DPNP 25 Oktober 2011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3B0">
        <w:rPr>
          <w:rFonts w:ascii="Times New Roman" w:hAnsi="Times New Roman" w:cs="Times New Roman"/>
          <w:sz w:val="24"/>
          <w:szCs w:val="24"/>
          <w:lang w:val="en-US"/>
        </w:rPr>
        <w:lastRenderedPageBreak/>
        <w:t>Surat Edaran Bank Indonesia No.15/11/DPNP 8 April 2013.</w:t>
      </w: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4AA7">
        <w:rPr>
          <w:rFonts w:ascii="Times New Roman" w:hAnsi="Times New Roman" w:cs="Times New Roman"/>
          <w:sz w:val="24"/>
          <w:szCs w:val="24"/>
          <w:lang w:val="en-US"/>
        </w:rPr>
        <w:t>Welley, Morenly dan Victoria Untu (2015), Faktor-Faktor Yang Mempengaruhi Nilai Perusahaan di Sektor Pertanian Pada Bursa Efek Indonesia Tahun 2010-2013, Manado : Universitas Sam Ratulangi.</w:t>
      </w: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Wibowo, Edhi Satriyo dan Muhammad S. (2013), </w:t>
      </w:r>
      <w:r w:rsidRPr="00E76D0C">
        <w:rPr>
          <w:rFonts w:ascii="Times New Roman" w:hAnsi="Times New Roman" w:cs="Times New Roman"/>
          <w:i/>
          <w:sz w:val="24"/>
          <w:szCs w:val="24"/>
          <w:lang w:val="en-US"/>
        </w:rPr>
        <w:t>Analisis Pengaruh Suku Bunga, Inflasi, CAR, BOPO, NPF terhadap Nilai Perusahaan Bank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Yogyakarta : Universitas Diponegoro. </w:t>
      </w:r>
    </w:p>
    <w:p w:rsidR="00691D97" w:rsidRPr="002C03B0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D97" w:rsidRDefault="00691D97" w:rsidP="00691D9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Yuliati, Erna dan Zakaria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2C0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3B0">
        <w:rPr>
          <w:rFonts w:ascii="Times New Roman" w:hAnsi="Times New Roman" w:cs="Times New Roman"/>
          <w:i/>
          <w:sz w:val="24"/>
          <w:szCs w:val="24"/>
          <w:lang w:val="en-US"/>
        </w:rPr>
        <w:t>Analisis Risk, Earnings dan Capital Terhadap Nilai Perusahaan Pada Perusahaan Perbankan Yang Terdaftar Di Bursa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Efek Indonesia Tahun 2010-2014, </w:t>
      </w:r>
      <w:r>
        <w:rPr>
          <w:rFonts w:ascii="Times New Roman" w:hAnsi="Times New Roman" w:cs="Times New Roman"/>
          <w:sz w:val="24"/>
          <w:szCs w:val="24"/>
          <w:lang w:val="en-US"/>
        </w:rPr>
        <w:t>Papua : Universitas Yapis Papua.</w:t>
      </w:r>
    </w:p>
    <w:p w:rsidR="00B2773A" w:rsidRDefault="00B2773A"/>
    <w:sectPr w:rsidR="00B2773A" w:rsidSect="00691D97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97"/>
    <w:rsid w:val="00691D97"/>
    <w:rsid w:val="00B2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3E18D-7F7C-41D0-BC25-4CCDA90F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97"/>
    <w:pPr>
      <w:spacing w:after="160" w:line="259" w:lineRule="auto"/>
      <w:ind w:left="0"/>
      <w:jc w:val="left"/>
    </w:pPr>
    <w:rPr>
      <w:lang w:val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691D97"/>
    <w:pPr>
      <w:keepNext/>
      <w:keepLines/>
      <w:spacing w:before="120" w:after="12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691D97"/>
    <w:rPr>
      <w:rFonts w:ascii="Times New Roman" w:eastAsiaTheme="majorEastAsia" w:hAnsi="Times New Roman" w:cstheme="majorBidi"/>
      <w:b/>
      <w:sz w:val="24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sofiani</dc:creator>
  <cp:keywords/>
  <dc:description/>
  <cp:lastModifiedBy>Carolina sofiani</cp:lastModifiedBy>
  <cp:revision>1</cp:revision>
  <dcterms:created xsi:type="dcterms:W3CDTF">2019-03-14T07:27:00Z</dcterms:created>
  <dcterms:modified xsi:type="dcterms:W3CDTF">2019-03-14T07:28:00Z</dcterms:modified>
</cp:coreProperties>
</file>