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2D" w:rsidRDefault="001F302D" w:rsidP="001F302D">
      <w:pPr>
        <w:pStyle w:val="Heading1"/>
      </w:pPr>
      <w:bookmarkStart w:id="0" w:name="_Toc4352032"/>
      <w:r>
        <w:t>BAB V</w:t>
      </w:r>
      <w:bookmarkEnd w:id="0"/>
    </w:p>
    <w:p w:rsidR="001F302D" w:rsidRDefault="001F302D" w:rsidP="001F302D">
      <w:pPr>
        <w:pStyle w:val="Heading1"/>
      </w:pPr>
      <w:bookmarkStart w:id="1" w:name="_Toc4352033"/>
      <w:r>
        <w:t>KESIMPULAN DAN SARAN</w:t>
      </w:r>
      <w:bookmarkEnd w:id="1"/>
    </w:p>
    <w:p w:rsidR="001F302D" w:rsidRDefault="001F302D" w:rsidP="001F302D">
      <w:pPr>
        <w:spacing w:line="480" w:lineRule="auto"/>
        <w:jc w:val="center"/>
        <w:rPr>
          <w:rFonts w:ascii="Times New Roman" w:hAnsi="Times New Roman" w:cs="Times New Roman"/>
          <w:sz w:val="24"/>
        </w:rPr>
      </w:pPr>
    </w:p>
    <w:p w:rsidR="001F302D" w:rsidRPr="00C02336" w:rsidRDefault="001F302D" w:rsidP="001F302D">
      <w:pPr>
        <w:pStyle w:val="ListParagraph"/>
        <w:numPr>
          <w:ilvl w:val="0"/>
          <w:numId w:val="43"/>
        </w:numPr>
        <w:spacing w:line="480" w:lineRule="auto"/>
        <w:jc w:val="both"/>
        <w:rPr>
          <w:rFonts w:ascii="Times New Roman" w:hAnsi="Times New Roman" w:cs="Times New Roman"/>
          <w:vanish/>
          <w:sz w:val="24"/>
        </w:rPr>
      </w:pPr>
    </w:p>
    <w:p w:rsidR="001F302D" w:rsidRPr="00C02336" w:rsidRDefault="001F302D" w:rsidP="001F302D">
      <w:pPr>
        <w:pStyle w:val="ListParagraph"/>
        <w:numPr>
          <w:ilvl w:val="0"/>
          <w:numId w:val="43"/>
        </w:numPr>
        <w:spacing w:line="480" w:lineRule="auto"/>
        <w:jc w:val="both"/>
        <w:rPr>
          <w:rFonts w:ascii="Times New Roman" w:hAnsi="Times New Roman" w:cs="Times New Roman"/>
          <w:vanish/>
          <w:sz w:val="24"/>
        </w:rPr>
      </w:pPr>
    </w:p>
    <w:p w:rsidR="001F302D" w:rsidRPr="00C02336" w:rsidRDefault="001F302D" w:rsidP="001F302D">
      <w:pPr>
        <w:pStyle w:val="ListParagraph"/>
        <w:numPr>
          <w:ilvl w:val="0"/>
          <w:numId w:val="43"/>
        </w:numPr>
        <w:spacing w:line="480" w:lineRule="auto"/>
        <w:jc w:val="both"/>
        <w:rPr>
          <w:rFonts w:ascii="Times New Roman" w:hAnsi="Times New Roman" w:cs="Times New Roman"/>
          <w:vanish/>
          <w:sz w:val="24"/>
        </w:rPr>
      </w:pPr>
    </w:p>
    <w:p w:rsidR="001F302D" w:rsidRPr="00C02336" w:rsidRDefault="001F302D" w:rsidP="001F302D">
      <w:pPr>
        <w:pStyle w:val="ListParagraph"/>
        <w:numPr>
          <w:ilvl w:val="0"/>
          <w:numId w:val="43"/>
        </w:numPr>
        <w:spacing w:line="480" w:lineRule="auto"/>
        <w:jc w:val="both"/>
        <w:rPr>
          <w:rFonts w:ascii="Times New Roman" w:hAnsi="Times New Roman" w:cs="Times New Roman"/>
          <w:vanish/>
          <w:sz w:val="24"/>
        </w:rPr>
      </w:pPr>
    </w:p>
    <w:p w:rsidR="001F302D" w:rsidRDefault="001F302D" w:rsidP="001F302D">
      <w:pPr>
        <w:pStyle w:val="Heading2"/>
        <w:numPr>
          <w:ilvl w:val="0"/>
          <w:numId w:val="46"/>
        </w:numPr>
        <w:spacing w:before="40"/>
        <w:jc w:val="both"/>
      </w:pPr>
      <w:bookmarkStart w:id="2" w:name="_Toc4352034"/>
      <w:r>
        <w:t>Kesimpulan</w:t>
      </w:r>
      <w:bookmarkEnd w:id="2"/>
      <w:r>
        <w:t xml:space="preserve"> </w:t>
      </w:r>
    </w:p>
    <w:p w:rsidR="001F302D" w:rsidRPr="008A2602" w:rsidRDefault="001F302D" w:rsidP="001F302D"/>
    <w:p w:rsidR="001F302D" w:rsidRDefault="001F302D" w:rsidP="001F302D">
      <w:pPr>
        <w:pStyle w:val="ListParagraph"/>
        <w:spacing w:line="480" w:lineRule="auto"/>
        <w:ind w:left="1260" w:firstLine="540"/>
        <w:jc w:val="both"/>
        <w:rPr>
          <w:rFonts w:ascii="Times New Roman" w:hAnsi="Times New Roman" w:cs="Times New Roman"/>
          <w:sz w:val="24"/>
        </w:rPr>
      </w:pPr>
      <w:r>
        <w:rPr>
          <w:rFonts w:ascii="Times New Roman" w:hAnsi="Times New Roman" w:cs="Times New Roman"/>
          <w:sz w:val="24"/>
        </w:rPr>
        <w:t xml:space="preserve">Berdasarkan penelitian pengaruh </w:t>
      </w:r>
      <w:r w:rsidRPr="009A1F9E">
        <w:rPr>
          <w:rFonts w:ascii="Times New Roman" w:hAnsi="Times New Roman" w:cs="Times New Roman"/>
          <w:i/>
          <w:sz w:val="24"/>
        </w:rPr>
        <w:t>quick ratio, return on equity</w:t>
      </w:r>
      <w:r>
        <w:rPr>
          <w:rFonts w:ascii="Times New Roman" w:hAnsi="Times New Roman" w:cs="Times New Roman"/>
          <w:sz w:val="24"/>
        </w:rPr>
        <w:t xml:space="preserve">, dan </w:t>
      </w:r>
      <w:r w:rsidRPr="009A1F9E">
        <w:rPr>
          <w:rFonts w:ascii="Times New Roman" w:hAnsi="Times New Roman" w:cs="Times New Roman"/>
          <w:i/>
          <w:sz w:val="24"/>
        </w:rPr>
        <w:t>debt to equity ratio</w:t>
      </w:r>
      <w:r>
        <w:rPr>
          <w:rFonts w:ascii="Times New Roman" w:hAnsi="Times New Roman" w:cs="Times New Roman"/>
          <w:sz w:val="24"/>
        </w:rPr>
        <w:t xml:space="preserve"> terhadap nilai perusahaan di sector konsumsi yang terdaftar di bursa efek Indonesia (BEI) periode 2015-2017, maka kesimpulan yang dapat diambil penelitian ini adalah sebagai berikut:</w:t>
      </w:r>
    </w:p>
    <w:p w:rsidR="001F302D" w:rsidRDefault="001F302D" w:rsidP="001F302D">
      <w:pPr>
        <w:pStyle w:val="ListParagraph"/>
        <w:numPr>
          <w:ilvl w:val="0"/>
          <w:numId w:val="44"/>
        </w:numPr>
        <w:spacing w:line="480" w:lineRule="auto"/>
        <w:jc w:val="both"/>
        <w:rPr>
          <w:rFonts w:ascii="Times New Roman" w:hAnsi="Times New Roman" w:cs="Times New Roman"/>
          <w:sz w:val="24"/>
        </w:rPr>
      </w:pPr>
      <w:r w:rsidRPr="009A1F9E">
        <w:rPr>
          <w:rFonts w:ascii="Times New Roman" w:hAnsi="Times New Roman" w:cs="Times New Roman"/>
          <w:i/>
          <w:sz w:val="24"/>
        </w:rPr>
        <w:t>Quick ratio</w:t>
      </w:r>
      <w:r>
        <w:rPr>
          <w:rFonts w:ascii="Times New Roman" w:hAnsi="Times New Roman" w:cs="Times New Roman"/>
          <w:sz w:val="24"/>
        </w:rPr>
        <w:t xml:space="preserve"> tidak memiliki pengaruh terhadap nilai perusahaan</w:t>
      </w:r>
    </w:p>
    <w:p w:rsidR="001F302D"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t>Pada dasarnya tingkat likuiditas yang tinggi juga menunjukan banyaknya dana perusahaan yang menganggur dimana pada akhirnya mengurangi kemampuan laba perusahaan yang akan berimbas pada turunnya nilai perusahaan. Hal yang dilihat para investor adalah tingkat pengembalian yang mampu diberikan oleh perusahaan kepada investor.</w:t>
      </w:r>
    </w:p>
    <w:p w:rsidR="001F302D" w:rsidRDefault="001F302D" w:rsidP="001F302D">
      <w:pPr>
        <w:pStyle w:val="ListParagraph"/>
        <w:numPr>
          <w:ilvl w:val="0"/>
          <w:numId w:val="44"/>
        </w:numPr>
        <w:spacing w:line="480" w:lineRule="auto"/>
        <w:jc w:val="both"/>
        <w:rPr>
          <w:rFonts w:ascii="Times New Roman" w:hAnsi="Times New Roman" w:cs="Times New Roman"/>
          <w:sz w:val="24"/>
        </w:rPr>
      </w:pPr>
      <w:r w:rsidRPr="009A1F9E">
        <w:rPr>
          <w:rFonts w:ascii="Times New Roman" w:hAnsi="Times New Roman" w:cs="Times New Roman"/>
          <w:i/>
          <w:sz w:val="24"/>
        </w:rPr>
        <w:t>Return on Equity</w:t>
      </w:r>
      <w:r>
        <w:rPr>
          <w:rFonts w:ascii="Times New Roman" w:hAnsi="Times New Roman" w:cs="Times New Roman"/>
          <w:sz w:val="24"/>
        </w:rPr>
        <w:t xml:space="preserve"> memiliki pengaruh positif signifikan terhadap nilai perusahaan</w:t>
      </w:r>
    </w:p>
    <w:p w:rsidR="001F302D"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t>Semakin tinggi rasio ROE menandakan semakin tingginya tingkat profitabilitas perusahaan. Tingginya tingkat profitabilitas perusahaan menunjukkan prospek kinerja perusahaan yang bagus sehingga memicu permintaan saham oleh investor. Meningkatnya permintaan saham perusahaan oleh investor akan meningkatkan harga saham yang berimbas pada naiknya nilai perusahaan. Tingkat profitabilitas yang tinggi akan membuat para investor untuk membeli dan menanamkan modalnya kembali pada perusahaan itu.</w:t>
      </w:r>
    </w:p>
    <w:p w:rsidR="001F302D" w:rsidRDefault="001F302D" w:rsidP="001F302D">
      <w:pPr>
        <w:pStyle w:val="ListParagraph"/>
        <w:numPr>
          <w:ilvl w:val="0"/>
          <w:numId w:val="44"/>
        </w:numPr>
        <w:spacing w:line="480" w:lineRule="auto"/>
        <w:jc w:val="both"/>
        <w:rPr>
          <w:rFonts w:ascii="Times New Roman" w:hAnsi="Times New Roman" w:cs="Times New Roman"/>
          <w:sz w:val="24"/>
        </w:rPr>
      </w:pPr>
      <w:r w:rsidRPr="009A1F9E">
        <w:rPr>
          <w:rFonts w:ascii="Times New Roman" w:hAnsi="Times New Roman" w:cs="Times New Roman"/>
          <w:i/>
          <w:sz w:val="24"/>
        </w:rPr>
        <w:t>Debt to Equity Ratio</w:t>
      </w:r>
      <w:r>
        <w:rPr>
          <w:rFonts w:ascii="Times New Roman" w:hAnsi="Times New Roman" w:cs="Times New Roman"/>
          <w:sz w:val="24"/>
        </w:rPr>
        <w:t xml:space="preserve"> tidak memiliki pengaruh terhadap nilai perusahaan.</w:t>
      </w:r>
    </w:p>
    <w:p w:rsidR="001F302D"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lastRenderedPageBreak/>
        <w:t xml:space="preserve">Salah satu instrument pengukur dalam </w:t>
      </w:r>
      <w:r w:rsidRPr="009A1F9E">
        <w:rPr>
          <w:rFonts w:ascii="Times New Roman" w:hAnsi="Times New Roman" w:cs="Times New Roman"/>
          <w:i/>
          <w:sz w:val="24"/>
        </w:rPr>
        <w:t>leverage</w:t>
      </w:r>
      <w:r>
        <w:rPr>
          <w:rFonts w:ascii="Times New Roman" w:hAnsi="Times New Roman" w:cs="Times New Roman"/>
          <w:sz w:val="24"/>
        </w:rPr>
        <w:t xml:space="preserve"> adalah DER. berhubungan negatif dengan nilai perusahaan. Semakin tinggi </w:t>
      </w:r>
      <w:r w:rsidRPr="009A1F9E">
        <w:rPr>
          <w:rFonts w:ascii="Times New Roman" w:hAnsi="Times New Roman" w:cs="Times New Roman"/>
          <w:i/>
          <w:sz w:val="24"/>
        </w:rPr>
        <w:t>leverage</w:t>
      </w:r>
      <w:r>
        <w:rPr>
          <w:rFonts w:ascii="Times New Roman" w:hAnsi="Times New Roman" w:cs="Times New Roman"/>
          <w:sz w:val="24"/>
        </w:rPr>
        <w:t xml:space="preserve"> maka nilai perusahaan akan semakin rendah dan sebaliknya, jika </w:t>
      </w:r>
      <w:r w:rsidRPr="009A1F9E">
        <w:rPr>
          <w:rFonts w:ascii="Times New Roman" w:hAnsi="Times New Roman" w:cs="Times New Roman"/>
          <w:i/>
          <w:sz w:val="24"/>
        </w:rPr>
        <w:t>leverage</w:t>
      </w:r>
      <w:r>
        <w:rPr>
          <w:rFonts w:ascii="Times New Roman" w:hAnsi="Times New Roman" w:cs="Times New Roman"/>
          <w:sz w:val="24"/>
        </w:rPr>
        <w:t xml:space="preserve"> rendah maka nilai perusahaan akan cenderung tinggi. Hal tersebut membuat investor berhati-hati untuk menanamkan modal pada perusahaan yang memiliki tingkat </w:t>
      </w:r>
      <w:r w:rsidRPr="009A1F9E">
        <w:rPr>
          <w:rFonts w:ascii="Times New Roman" w:hAnsi="Times New Roman" w:cs="Times New Roman"/>
          <w:i/>
          <w:sz w:val="24"/>
        </w:rPr>
        <w:t>leverage</w:t>
      </w:r>
      <w:r>
        <w:rPr>
          <w:rFonts w:ascii="Times New Roman" w:hAnsi="Times New Roman" w:cs="Times New Roman"/>
          <w:sz w:val="24"/>
        </w:rPr>
        <w:t xml:space="preserve"> yang tinggi karena semakin tinggi tingkat leverage sebuah perusahaan, maka semakin tinggi pula resiko investasinya. Penggunaan hutang harus dilakukan secara hati-hati oleh pihak manajemen, karena semakin besar hutang akan menurunkan nilai perusahaan.</w:t>
      </w:r>
    </w:p>
    <w:p w:rsidR="001F302D" w:rsidRDefault="001F302D" w:rsidP="001F302D">
      <w:pPr>
        <w:pStyle w:val="ListParagraph"/>
        <w:spacing w:line="720" w:lineRule="auto"/>
        <w:ind w:left="1620" w:firstLine="360"/>
        <w:jc w:val="both"/>
        <w:rPr>
          <w:rFonts w:ascii="Times New Roman" w:hAnsi="Times New Roman" w:cs="Times New Roman"/>
          <w:sz w:val="24"/>
        </w:rPr>
      </w:pPr>
    </w:p>
    <w:p w:rsidR="001F302D" w:rsidRDefault="001F302D" w:rsidP="001F302D">
      <w:pPr>
        <w:pStyle w:val="Heading2"/>
        <w:numPr>
          <w:ilvl w:val="0"/>
          <w:numId w:val="46"/>
        </w:numPr>
        <w:spacing w:before="40"/>
        <w:ind w:left="1260" w:hanging="540"/>
        <w:jc w:val="both"/>
      </w:pPr>
      <w:bookmarkStart w:id="3" w:name="_Toc4352035"/>
      <w:r>
        <w:t>Saran</w:t>
      </w:r>
      <w:bookmarkEnd w:id="3"/>
    </w:p>
    <w:p w:rsidR="001F302D" w:rsidRPr="008A2602" w:rsidRDefault="001F302D" w:rsidP="001F302D"/>
    <w:p w:rsidR="001F302D" w:rsidRDefault="001F302D" w:rsidP="001F302D">
      <w:pPr>
        <w:pStyle w:val="ListParagraph"/>
        <w:spacing w:line="480" w:lineRule="auto"/>
        <w:ind w:left="1260" w:firstLine="540"/>
        <w:jc w:val="both"/>
        <w:rPr>
          <w:rFonts w:ascii="Times New Roman" w:hAnsi="Times New Roman" w:cs="Times New Roman"/>
          <w:sz w:val="24"/>
        </w:rPr>
      </w:pPr>
      <w:r>
        <w:rPr>
          <w:rFonts w:ascii="Times New Roman" w:hAnsi="Times New Roman" w:cs="Times New Roman"/>
          <w:sz w:val="24"/>
        </w:rPr>
        <w:t>Berdasarkan penelitian yang telah dilakukan, ada beberapa saran yang dapat diberikan penulis yaitu:</w:t>
      </w:r>
    </w:p>
    <w:p w:rsidR="001F302D" w:rsidRDefault="001F302D" w:rsidP="001F302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Perusahaan</w:t>
      </w:r>
    </w:p>
    <w:p w:rsidR="001F302D" w:rsidRPr="009A1F9E"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t>Berdasarkan hasil penelitian dan pembahasan yang telah dilakukan, disarankan bahwa sebaiknya perusahaan dapat melakukan proses analisis terhadap nilai perusahaan sendiri. Karena dengan melakukan analisis tersebut, perusahaan dapat mengetahui faktor-faktor yang menjadi penyebab nilai perusahaan tersebut naik atau turun serta perusahaan dapat mengambil tindakan secara tepat untuk meningkatkan nilai perusahaan.</w:t>
      </w:r>
    </w:p>
    <w:p w:rsidR="001F302D" w:rsidRDefault="001F302D" w:rsidP="001F302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Calon investor</w:t>
      </w:r>
    </w:p>
    <w:p w:rsidR="001F302D"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t xml:space="preserve">Berdasarkan hasil penelitian dan pembahasan yang telah dilakukan, disarankan bahwa sebaiknya sebelum melakukan investasi atau membeli </w:t>
      </w:r>
      <w:r>
        <w:rPr>
          <w:rFonts w:ascii="Times New Roman" w:hAnsi="Times New Roman" w:cs="Times New Roman"/>
          <w:sz w:val="24"/>
        </w:rPr>
        <w:lastRenderedPageBreak/>
        <w:t>saham, para calon investor harus bisa membandingkan nilai perusahaan mana yang baik karena perusahaan yang memiliki nilai perusahaan yang baik akan memiliki prospek yang baik dimasa depan.</w:t>
      </w:r>
    </w:p>
    <w:p w:rsidR="001F302D" w:rsidRDefault="001F302D" w:rsidP="001F302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Penelitian selanjutnya</w:t>
      </w:r>
    </w:p>
    <w:p w:rsidR="001F302D" w:rsidRPr="00C02336" w:rsidRDefault="001F302D" w:rsidP="001F302D">
      <w:pPr>
        <w:pStyle w:val="ListParagraph"/>
        <w:spacing w:line="480" w:lineRule="auto"/>
        <w:ind w:left="1620" w:firstLine="540"/>
        <w:jc w:val="both"/>
        <w:rPr>
          <w:rFonts w:ascii="Times New Roman" w:hAnsi="Times New Roman" w:cs="Times New Roman"/>
          <w:sz w:val="24"/>
        </w:rPr>
      </w:pPr>
      <w:r>
        <w:rPr>
          <w:rFonts w:ascii="Times New Roman" w:hAnsi="Times New Roman" w:cs="Times New Roman"/>
          <w:sz w:val="24"/>
        </w:rPr>
        <w:t xml:space="preserve">Penelitian selanjutnya dapat melakukan pengujian langsung dan tidak langsung mengenai </w:t>
      </w:r>
      <w:r w:rsidRPr="009A1F9E">
        <w:rPr>
          <w:rFonts w:ascii="Times New Roman" w:hAnsi="Times New Roman" w:cs="Times New Roman"/>
          <w:i/>
          <w:sz w:val="24"/>
        </w:rPr>
        <w:t>quick ratio, return on equity, debt to equity ratio</w:t>
      </w:r>
      <w:r>
        <w:rPr>
          <w:rFonts w:ascii="Times New Roman" w:hAnsi="Times New Roman" w:cs="Times New Roman"/>
          <w:sz w:val="24"/>
        </w:rPr>
        <w:t xml:space="preserve"> dan nilai perusahaan.</w:t>
      </w:r>
    </w:p>
    <w:p w:rsidR="00AC3824" w:rsidRPr="001F302D" w:rsidRDefault="005C7016" w:rsidP="001F302D"/>
    <w:sectPr w:rsidR="00AC3824" w:rsidRPr="001F302D" w:rsidSect="005C7016">
      <w:headerReference w:type="even" r:id="rId8"/>
      <w:headerReference w:type="default" r:id="rId9"/>
      <w:footerReference w:type="even" r:id="rId10"/>
      <w:footerReference w:type="default" r:id="rId11"/>
      <w:headerReference w:type="first" r:id="rId12"/>
      <w:footerReference w:type="first" r:id="rId13"/>
      <w:pgSz w:w="11907" w:h="16839" w:code="9"/>
      <w:pgMar w:top="1411" w:right="1411" w:bottom="1411" w:left="1699"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16" w:rsidRDefault="005C7016" w:rsidP="005C7016">
      <w:pPr>
        <w:spacing w:after="0" w:line="240" w:lineRule="auto"/>
      </w:pPr>
      <w:r>
        <w:separator/>
      </w:r>
    </w:p>
  </w:endnote>
  <w:endnote w:type="continuationSeparator" w:id="0">
    <w:p w:rsidR="005C7016" w:rsidRDefault="005C7016" w:rsidP="005C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6" w:rsidRDefault="005C7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50425"/>
      <w:docPartObj>
        <w:docPartGallery w:val="Page Numbers (Bottom of Page)"/>
        <w:docPartUnique/>
      </w:docPartObj>
    </w:sdtPr>
    <w:sdtEndPr>
      <w:rPr>
        <w:noProof/>
      </w:rPr>
    </w:sdtEndPr>
    <w:sdtContent>
      <w:bookmarkStart w:id="4" w:name="_GoBack" w:displacedByCustomXml="prev"/>
      <w:bookmarkEnd w:id="4" w:displacedByCustomXml="prev"/>
      <w:p w:rsidR="005C7016" w:rsidRDefault="005C7016">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5C7016" w:rsidRDefault="005C7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6" w:rsidRDefault="005C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16" w:rsidRDefault="005C7016" w:rsidP="005C7016">
      <w:pPr>
        <w:spacing w:after="0" w:line="240" w:lineRule="auto"/>
      </w:pPr>
      <w:r>
        <w:separator/>
      </w:r>
    </w:p>
  </w:footnote>
  <w:footnote w:type="continuationSeparator" w:id="0">
    <w:p w:rsidR="005C7016" w:rsidRDefault="005C7016" w:rsidP="005C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6" w:rsidRDefault="005C7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6" w:rsidRDefault="005C7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6" w:rsidRDefault="005C7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BE"/>
    <w:multiLevelType w:val="multilevel"/>
    <w:tmpl w:val="5BE84252"/>
    <w:lvl w:ilvl="0">
      <w:start w:val="1"/>
      <w:numFmt w:val="decimal"/>
      <w:lvlText w:val="%1."/>
      <w:lvlJc w:val="left"/>
      <w:pPr>
        <w:ind w:left="2160" w:hanging="360"/>
      </w:pPr>
      <w:rPr>
        <w:rFonts w:hint="default"/>
      </w:rPr>
    </w:lvl>
    <w:lvl w:ilvl="1">
      <w:start w:val="7"/>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00BB2E5D"/>
    <w:multiLevelType w:val="hybridMultilevel"/>
    <w:tmpl w:val="F5DCB3D4"/>
    <w:lvl w:ilvl="0" w:tplc="7D0CBA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C687E"/>
    <w:multiLevelType w:val="hybridMultilevel"/>
    <w:tmpl w:val="A2BA516E"/>
    <w:lvl w:ilvl="0" w:tplc="496C2636">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5A0D70"/>
    <w:multiLevelType w:val="multilevel"/>
    <w:tmpl w:val="A5D087FA"/>
    <w:lvl w:ilvl="0">
      <w:start w:val="1"/>
      <w:numFmt w:val="decimal"/>
      <w:lvlText w:val="%1."/>
      <w:lvlJc w:val="left"/>
      <w:pPr>
        <w:ind w:left="517" w:hanging="360"/>
      </w:pPr>
      <w:rPr>
        <w:rFonts w:hint="default"/>
      </w:rPr>
    </w:lvl>
    <w:lvl w:ilvl="1">
      <w:start w:val="3"/>
      <w:numFmt w:val="decimal"/>
      <w:isLgl/>
      <w:lvlText w:val="%1.%2."/>
      <w:lvlJc w:val="left"/>
      <w:pPr>
        <w:ind w:left="517" w:hanging="360"/>
      </w:pPr>
      <w:rPr>
        <w:rFonts w:hint="default"/>
      </w:rPr>
    </w:lvl>
    <w:lvl w:ilvl="2">
      <w:start w:val="1"/>
      <w:numFmt w:val="decimal"/>
      <w:isLgl/>
      <w:lvlText w:val="%1.%2.%3."/>
      <w:lvlJc w:val="left"/>
      <w:pPr>
        <w:ind w:left="877" w:hanging="720"/>
      </w:pPr>
      <w:rPr>
        <w:rFonts w:hint="default"/>
        <w:i w:val="0"/>
      </w:rPr>
    </w:lvl>
    <w:lvl w:ilvl="3">
      <w:start w:val="1"/>
      <w:numFmt w:val="decimal"/>
      <w:isLgl/>
      <w:lvlText w:val="%1.%2.%3.%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
    <w:nsid w:val="0FDB0410"/>
    <w:multiLevelType w:val="hybridMultilevel"/>
    <w:tmpl w:val="140EE38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
    <w:nsid w:val="15CF6024"/>
    <w:multiLevelType w:val="hybridMultilevel"/>
    <w:tmpl w:val="24FAE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D43D8"/>
    <w:multiLevelType w:val="hybridMultilevel"/>
    <w:tmpl w:val="1AD84DBE"/>
    <w:lvl w:ilvl="0" w:tplc="B24A7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257ED"/>
    <w:multiLevelType w:val="hybridMultilevel"/>
    <w:tmpl w:val="983A80F0"/>
    <w:lvl w:ilvl="0" w:tplc="140C68AA">
      <w:start w:val="1"/>
      <w:numFmt w:val="upperLetter"/>
      <w:lvlText w:val="%1."/>
      <w:lvlJc w:val="left"/>
      <w:pPr>
        <w:ind w:left="765" w:hanging="360"/>
      </w:pPr>
      <w:rPr>
        <w:rFonts w:hint="default"/>
        <w:color w:val="auto"/>
        <w:sz w:val="24"/>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C133A3C"/>
    <w:multiLevelType w:val="hybridMultilevel"/>
    <w:tmpl w:val="01CC2AF2"/>
    <w:lvl w:ilvl="0" w:tplc="7BC81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EC52BD"/>
    <w:multiLevelType w:val="hybridMultilevel"/>
    <w:tmpl w:val="DFBE1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2E0EF9"/>
    <w:multiLevelType w:val="hybridMultilevel"/>
    <w:tmpl w:val="A11A0B04"/>
    <w:lvl w:ilvl="0" w:tplc="DCA2D36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C257A"/>
    <w:multiLevelType w:val="hybridMultilevel"/>
    <w:tmpl w:val="74B01680"/>
    <w:lvl w:ilvl="0" w:tplc="80E42F74">
      <w:start w:val="1"/>
      <w:numFmt w:val="decimal"/>
      <w:lvlText w:val="%1."/>
      <w:lvlJc w:val="left"/>
      <w:pPr>
        <w:ind w:left="2340" w:hanging="360"/>
      </w:pPr>
      <w:rPr>
        <w:rFonts w:hint="default"/>
      </w:rPr>
    </w:lvl>
    <w:lvl w:ilvl="1" w:tplc="B2C60162">
      <w:start w:val="1"/>
      <w:numFmt w:val="lowerLetter"/>
      <w:lvlText w:val="%2."/>
      <w:lvlJc w:val="left"/>
      <w:pPr>
        <w:ind w:left="3060" w:hanging="360"/>
      </w:pPr>
      <w:rPr>
        <w:i w:val="0"/>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73D19A7"/>
    <w:multiLevelType w:val="hybridMultilevel"/>
    <w:tmpl w:val="F2E4CC74"/>
    <w:lvl w:ilvl="0" w:tplc="3AC4DBE0">
      <w:start w:val="1"/>
      <w:numFmt w:val="decimal"/>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73D7DBE"/>
    <w:multiLevelType w:val="multilevel"/>
    <w:tmpl w:val="54D87A74"/>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99D35FE"/>
    <w:multiLevelType w:val="hybridMultilevel"/>
    <w:tmpl w:val="FE384730"/>
    <w:lvl w:ilvl="0" w:tplc="7E4A6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4B0197"/>
    <w:multiLevelType w:val="hybridMultilevel"/>
    <w:tmpl w:val="3614F5E2"/>
    <w:lvl w:ilvl="0" w:tplc="6174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D2606"/>
    <w:multiLevelType w:val="multilevel"/>
    <w:tmpl w:val="8C6A2FC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EE7016"/>
    <w:multiLevelType w:val="multilevel"/>
    <w:tmpl w:val="4D80A7B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sz w:val="24"/>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348169E8"/>
    <w:multiLevelType w:val="multilevel"/>
    <w:tmpl w:val="F13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EA14AB"/>
    <w:multiLevelType w:val="hybridMultilevel"/>
    <w:tmpl w:val="083A09D6"/>
    <w:lvl w:ilvl="0" w:tplc="CCA43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19691D"/>
    <w:multiLevelType w:val="hybridMultilevel"/>
    <w:tmpl w:val="A6604774"/>
    <w:lvl w:ilvl="0" w:tplc="8866440A">
      <w:start w:val="1"/>
      <w:numFmt w:val="decimal"/>
      <w:lvlText w:val="%1."/>
      <w:lvlJc w:val="left"/>
      <w:pPr>
        <w:ind w:left="2385" w:hanging="360"/>
      </w:pPr>
      <w:rPr>
        <w:rFonts w:hint="default"/>
        <w:color w:val="auto"/>
        <w:sz w:val="24"/>
      </w:rPr>
    </w:lvl>
    <w:lvl w:ilvl="1" w:tplc="04090019" w:tentative="1">
      <w:start w:val="1"/>
      <w:numFmt w:val="lowerLetter"/>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1">
    <w:nsid w:val="39AD6CFB"/>
    <w:multiLevelType w:val="hybridMultilevel"/>
    <w:tmpl w:val="5C188EFE"/>
    <w:lvl w:ilvl="0" w:tplc="6570EB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9B34883"/>
    <w:multiLevelType w:val="hybridMultilevel"/>
    <w:tmpl w:val="10FE1BF2"/>
    <w:lvl w:ilvl="0" w:tplc="CDEC8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CD1853"/>
    <w:multiLevelType w:val="multilevel"/>
    <w:tmpl w:val="2AF0C82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A85100"/>
    <w:multiLevelType w:val="hybridMultilevel"/>
    <w:tmpl w:val="D5D62FF8"/>
    <w:lvl w:ilvl="0" w:tplc="B3BA8D9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0122F1"/>
    <w:multiLevelType w:val="hybridMultilevel"/>
    <w:tmpl w:val="957C40BA"/>
    <w:lvl w:ilvl="0" w:tplc="D01C45B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1911146"/>
    <w:multiLevelType w:val="hybridMultilevel"/>
    <w:tmpl w:val="A3349434"/>
    <w:lvl w:ilvl="0" w:tplc="2B3C0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2E3F97"/>
    <w:multiLevelType w:val="hybridMultilevel"/>
    <w:tmpl w:val="0C125E70"/>
    <w:lvl w:ilvl="0" w:tplc="6F487F68">
      <w:start w:val="1"/>
      <w:numFmt w:val="upperLetter"/>
      <w:lvlText w:val="%1."/>
      <w:lvlJc w:val="left"/>
      <w:pPr>
        <w:ind w:left="420" w:hanging="360"/>
      </w:pPr>
      <w:rPr>
        <w:rFonts w:hint="default"/>
        <w:color w:val="auto"/>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6060713"/>
    <w:multiLevelType w:val="hybridMultilevel"/>
    <w:tmpl w:val="3CC24916"/>
    <w:lvl w:ilvl="0" w:tplc="32381914">
      <w:start w:val="1"/>
      <w:numFmt w:val="decimal"/>
      <w:lvlText w:val="%1."/>
      <w:lvlJc w:val="left"/>
      <w:pPr>
        <w:ind w:left="1800" w:hanging="360"/>
      </w:pPr>
      <w:rPr>
        <w:rFonts w:hint="default"/>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7024A3F"/>
    <w:multiLevelType w:val="hybridMultilevel"/>
    <w:tmpl w:val="E06082BC"/>
    <w:lvl w:ilvl="0" w:tplc="04EE5758">
      <w:start w:val="1"/>
      <w:numFmt w:val="decimal"/>
      <w:lvlText w:val="%1)"/>
      <w:lvlJc w:val="left"/>
      <w:pPr>
        <w:ind w:left="3150" w:hanging="360"/>
      </w:pPr>
      <w:rPr>
        <w:rFonts w:ascii="Times New Roman" w:eastAsiaTheme="minorEastAsia" w:hAnsi="Times New Roman" w:cs="Times New Roman"/>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0">
    <w:nsid w:val="473876B4"/>
    <w:multiLevelType w:val="multilevel"/>
    <w:tmpl w:val="3EA23E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DF62D82"/>
    <w:multiLevelType w:val="hybridMultilevel"/>
    <w:tmpl w:val="28A0DE12"/>
    <w:lvl w:ilvl="0" w:tplc="E34ECF80">
      <w:start w:val="1"/>
      <w:numFmt w:val="decimal"/>
      <w:lvlText w:val="%1."/>
      <w:lvlJc w:val="left"/>
      <w:pPr>
        <w:ind w:left="1211" w:hanging="360"/>
      </w:pPr>
      <w:rPr>
        <w:rFonts w:ascii="Times New Roman" w:eastAsiaTheme="minorHAnsi"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nsid w:val="58D248ED"/>
    <w:multiLevelType w:val="hybridMultilevel"/>
    <w:tmpl w:val="AC76B7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45C6F"/>
    <w:multiLevelType w:val="hybridMultilevel"/>
    <w:tmpl w:val="31DC30A6"/>
    <w:lvl w:ilvl="0" w:tplc="BC50E26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7F4B9E"/>
    <w:multiLevelType w:val="hybridMultilevel"/>
    <w:tmpl w:val="FAAAE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B580B"/>
    <w:multiLevelType w:val="hybridMultilevel"/>
    <w:tmpl w:val="150CBED4"/>
    <w:lvl w:ilvl="0" w:tplc="45CC2852">
      <w:start w:val="1"/>
      <w:numFmt w:val="decimal"/>
      <w:lvlText w:val="(%1)"/>
      <w:lvlJc w:val="left"/>
      <w:pPr>
        <w:ind w:left="1080" w:hanging="360"/>
      </w:pPr>
      <w:rPr>
        <w:rFonts w:ascii="Times New Roman" w:eastAsiaTheme="minorHAnsi"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A61F1"/>
    <w:multiLevelType w:val="multilevel"/>
    <w:tmpl w:val="29865F9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841FA4"/>
    <w:multiLevelType w:val="hybridMultilevel"/>
    <w:tmpl w:val="38D6C6F8"/>
    <w:lvl w:ilvl="0" w:tplc="B2866D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014E7D"/>
    <w:multiLevelType w:val="multilevel"/>
    <w:tmpl w:val="670800FA"/>
    <w:lvl w:ilvl="0">
      <w:start w:val="3"/>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8268EF"/>
    <w:multiLevelType w:val="hybridMultilevel"/>
    <w:tmpl w:val="85D24B7A"/>
    <w:lvl w:ilvl="0" w:tplc="9E9AE4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ADD60F9"/>
    <w:multiLevelType w:val="hybridMultilevel"/>
    <w:tmpl w:val="7CD0CB7E"/>
    <w:lvl w:ilvl="0" w:tplc="E166B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4009F2"/>
    <w:multiLevelType w:val="hybridMultilevel"/>
    <w:tmpl w:val="08B6A0FE"/>
    <w:lvl w:ilvl="0" w:tplc="4A109BA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6E767F21"/>
    <w:multiLevelType w:val="hybridMultilevel"/>
    <w:tmpl w:val="7BB0A00C"/>
    <w:lvl w:ilvl="0" w:tplc="71E4A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838B9"/>
    <w:multiLevelType w:val="hybridMultilevel"/>
    <w:tmpl w:val="FD66B4C4"/>
    <w:lvl w:ilvl="0" w:tplc="06CE7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0C436A"/>
    <w:multiLevelType w:val="hybridMultilevel"/>
    <w:tmpl w:val="1E9CB3AA"/>
    <w:lvl w:ilvl="0" w:tplc="87F40146">
      <w:start w:val="1"/>
      <w:numFmt w:val="decimal"/>
      <w:lvlText w:val="%1."/>
      <w:lvlJc w:val="left"/>
      <w:pPr>
        <w:ind w:left="2385" w:hanging="360"/>
      </w:pPr>
      <w:rPr>
        <w:rFonts w:hint="default"/>
      </w:rPr>
    </w:lvl>
    <w:lvl w:ilvl="1" w:tplc="04090019">
      <w:start w:val="1"/>
      <w:numFmt w:val="lowerLetter"/>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5">
    <w:nsid w:val="7AE31E24"/>
    <w:multiLevelType w:val="hybridMultilevel"/>
    <w:tmpl w:val="2B629424"/>
    <w:lvl w:ilvl="0" w:tplc="08341B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0"/>
  </w:num>
  <w:num w:numId="3">
    <w:abstractNumId w:val="15"/>
  </w:num>
  <w:num w:numId="4">
    <w:abstractNumId w:val="27"/>
  </w:num>
  <w:num w:numId="5">
    <w:abstractNumId w:val="5"/>
  </w:num>
  <w:num w:numId="6">
    <w:abstractNumId w:val="35"/>
  </w:num>
  <w:num w:numId="7">
    <w:abstractNumId w:val="6"/>
  </w:num>
  <w:num w:numId="8">
    <w:abstractNumId w:val="9"/>
  </w:num>
  <w:num w:numId="9">
    <w:abstractNumId w:val="14"/>
  </w:num>
  <w:num w:numId="10">
    <w:abstractNumId w:val="40"/>
  </w:num>
  <w:num w:numId="11">
    <w:abstractNumId w:val="16"/>
  </w:num>
  <w:num w:numId="12">
    <w:abstractNumId w:val="3"/>
  </w:num>
  <w:num w:numId="13">
    <w:abstractNumId w:val="42"/>
  </w:num>
  <w:num w:numId="14">
    <w:abstractNumId w:val="37"/>
  </w:num>
  <w:num w:numId="15">
    <w:abstractNumId w:val="38"/>
  </w:num>
  <w:num w:numId="16">
    <w:abstractNumId w:val="1"/>
  </w:num>
  <w:num w:numId="17">
    <w:abstractNumId w:val="18"/>
  </w:num>
  <w:num w:numId="18">
    <w:abstractNumId w:val="30"/>
  </w:num>
  <w:num w:numId="19">
    <w:abstractNumId w:val="7"/>
  </w:num>
  <w:num w:numId="20">
    <w:abstractNumId w:val="41"/>
  </w:num>
  <w:num w:numId="21">
    <w:abstractNumId w:val="28"/>
  </w:num>
  <w:num w:numId="22">
    <w:abstractNumId w:val="8"/>
  </w:num>
  <w:num w:numId="23">
    <w:abstractNumId w:val="29"/>
  </w:num>
  <w:num w:numId="24">
    <w:abstractNumId w:val="4"/>
  </w:num>
  <w:num w:numId="25">
    <w:abstractNumId w:val="31"/>
  </w:num>
  <w:num w:numId="26">
    <w:abstractNumId w:val="45"/>
  </w:num>
  <w:num w:numId="27">
    <w:abstractNumId w:val="22"/>
  </w:num>
  <w:num w:numId="28">
    <w:abstractNumId w:val="0"/>
  </w:num>
  <w:num w:numId="29">
    <w:abstractNumId w:val="34"/>
  </w:num>
  <w:num w:numId="30">
    <w:abstractNumId w:val="33"/>
  </w:num>
  <w:num w:numId="31">
    <w:abstractNumId w:val="11"/>
  </w:num>
  <w:num w:numId="32">
    <w:abstractNumId w:val="44"/>
  </w:num>
  <w:num w:numId="33">
    <w:abstractNumId w:val="20"/>
  </w:num>
  <w:num w:numId="34">
    <w:abstractNumId w:val="23"/>
  </w:num>
  <w:num w:numId="35">
    <w:abstractNumId w:val="36"/>
  </w:num>
  <w:num w:numId="36">
    <w:abstractNumId w:val="13"/>
  </w:num>
  <w:num w:numId="37">
    <w:abstractNumId w:val="24"/>
  </w:num>
  <w:num w:numId="38">
    <w:abstractNumId w:val="32"/>
  </w:num>
  <w:num w:numId="39">
    <w:abstractNumId w:val="12"/>
  </w:num>
  <w:num w:numId="40">
    <w:abstractNumId w:val="25"/>
  </w:num>
  <w:num w:numId="41">
    <w:abstractNumId w:val="43"/>
  </w:num>
  <w:num w:numId="42">
    <w:abstractNumId w:val="2"/>
  </w:num>
  <w:num w:numId="43">
    <w:abstractNumId w:val="17"/>
  </w:num>
  <w:num w:numId="44">
    <w:abstractNumId w:val="39"/>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1"/>
    <w:rsid w:val="0018652C"/>
    <w:rsid w:val="001F302D"/>
    <w:rsid w:val="00462BA1"/>
    <w:rsid w:val="004D39BE"/>
    <w:rsid w:val="005643B9"/>
    <w:rsid w:val="005C7016"/>
    <w:rsid w:val="006B4A71"/>
    <w:rsid w:val="00740CE0"/>
    <w:rsid w:val="007534D3"/>
    <w:rsid w:val="009E7B01"/>
    <w:rsid w:val="00B43E4E"/>
    <w:rsid w:val="00C431C0"/>
    <w:rsid w:val="00C92568"/>
    <w:rsid w:val="00E55D07"/>
    <w:rsid w:val="00EE593F"/>
    <w:rsid w:val="00F6084A"/>
    <w:rsid w:val="00FD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C431C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431C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43E4E"/>
    <w:rPr>
      <w:color w:val="0000FF" w:themeColor="hyperlink"/>
      <w:u w:val="single"/>
    </w:rPr>
  </w:style>
  <w:style w:type="paragraph" w:styleId="TOCHeading">
    <w:name w:val="TOC Heading"/>
    <w:basedOn w:val="Heading1"/>
    <w:next w:val="Normal"/>
    <w:uiPriority w:val="39"/>
    <w:unhideWhenUsed/>
    <w:qFormat/>
    <w:rsid w:val="00B43E4E"/>
    <w:pP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43E4E"/>
    <w:pPr>
      <w:spacing w:after="100"/>
    </w:pPr>
  </w:style>
  <w:style w:type="paragraph" w:styleId="TOC2">
    <w:name w:val="toc 2"/>
    <w:basedOn w:val="Normal"/>
    <w:next w:val="Normal"/>
    <w:autoRedefine/>
    <w:uiPriority w:val="39"/>
    <w:unhideWhenUsed/>
    <w:rsid w:val="00B43E4E"/>
    <w:pPr>
      <w:spacing w:after="100"/>
      <w:ind w:left="220"/>
    </w:pPr>
  </w:style>
  <w:style w:type="paragraph" w:styleId="TOC3">
    <w:name w:val="toc 3"/>
    <w:basedOn w:val="Normal"/>
    <w:next w:val="Normal"/>
    <w:autoRedefine/>
    <w:uiPriority w:val="39"/>
    <w:unhideWhenUsed/>
    <w:rsid w:val="00B43E4E"/>
    <w:pPr>
      <w:spacing w:after="100"/>
      <w:ind w:left="440"/>
    </w:pPr>
  </w:style>
  <w:style w:type="paragraph" w:styleId="BalloonText">
    <w:name w:val="Balloon Text"/>
    <w:basedOn w:val="Normal"/>
    <w:link w:val="BalloonTextChar"/>
    <w:uiPriority w:val="99"/>
    <w:semiHidden/>
    <w:unhideWhenUsed/>
    <w:rsid w:val="00B4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E"/>
    <w:rPr>
      <w:rFonts w:ascii="Tahoma" w:hAnsi="Tahoma" w:cs="Tahoma"/>
      <w:sz w:val="16"/>
      <w:szCs w:val="16"/>
    </w:rPr>
  </w:style>
  <w:style w:type="table" w:styleId="TableGrid">
    <w:name w:val="Table Grid"/>
    <w:basedOn w:val="TableNormal"/>
    <w:uiPriority w:val="39"/>
    <w:rsid w:val="006B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431C0"/>
    <w:rPr>
      <w:rFonts w:ascii="Times New Roman" w:eastAsiaTheme="majorEastAsia" w:hAnsi="Times New Roman" w:cstheme="majorBidi"/>
      <w:b/>
      <w:bCs/>
      <w:sz w:val="24"/>
      <w:szCs w:val="26"/>
    </w:rPr>
  </w:style>
  <w:style w:type="paragraph" w:styleId="BodyText">
    <w:name w:val="Body Text"/>
    <w:basedOn w:val="Normal"/>
    <w:link w:val="BodyTextChar"/>
    <w:uiPriority w:val="1"/>
    <w:qFormat/>
    <w:rsid w:val="00F6084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084A"/>
    <w:rPr>
      <w:rFonts w:ascii="Times New Roman" w:eastAsia="Times New Roman" w:hAnsi="Times New Roman" w:cs="Times New Roman"/>
      <w:sz w:val="24"/>
      <w:szCs w:val="24"/>
      <w:lang w:val="id" w:eastAsia="id"/>
    </w:rPr>
  </w:style>
  <w:style w:type="paragraph" w:styleId="ListParagraph">
    <w:name w:val="List Paragraph"/>
    <w:basedOn w:val="Normal"/>
    <w:uiPriority w:val="34"/>
    <w:qFormat/>
    <w:rsid w:val="00F6084A"/>
    <w:pPr>
      <w:spacing w:after="200" w:line="276" w:lineRule="auto"/>
      <w:ind w:left="720"/>
      <w:contextualSpacing/>
    </w:pPr>
  </w:style>
  <w:style w:type="character" w:customStyle="1" w:styleId="Heading3Char">
    <w:name w:val="Heading 3 Char"/>
    <w:basedOn w:val="DefaultParagraphFont"/>
    <w:link w:val="Heading3"/>
    <w:uiPriority w:val="9"/>
    <w:rsid w:val="00C431C0"/>
    <w:rPr>
      <w:rFonts w:ascii="Times New Roman" w:eastAsiaTheme="majorEastAsia" w:hAnsi="Times New Roman" w:cstheme="majorBidi"/>
      <w:b/>
      <w:bCs/>
      <w:sz w:val="24"/>
    </w:rPr>
  </w:style>
  <w:style w:type="paragraph" w:styleId="Header">
    <w:name w:val="header"/>
    <w:basedOn w:val="Normal"/>
    <w:link w:val="HeaderChar"/>
    <w:uiPriority w:val="99"/>
    <w:unhideWhenUsed/>
    <w:rsid w:val="005C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6"/>
  </w:style>
  <w:style w:type="paragraph" w:styleId="Footer">
    <w:name w:val="footer"/>
    <w:basedOn w:val="Normal"/>
    <w:link w:val="FooterChar"/>
    <w:uiPriority w:val="99"/>
    <w:unhideWhenUsed/>
    <w:rsid w:val="005C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C431C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431C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43E4E"/>
    <w:rPr>
      <w:color w:val="0000FF" w:themeColor="hyperlink"/>
      <w:u w:val="single"/>
    </w:rPr>
  </w:style>
  <w:style w:type="paragraph" w:styleId="TOCHeading">
    <w:name w:val="TOC Heading"/>
    <w:basedOn w:val="Heading1"/>
    <w:next w:val="Normal"/>
    <w:uiPriority w:val="39"/>
    <w:unhideWhenUsed/>
    <w:qFormat/>
    <w:rsid w:val="00B43E4E"/>
    <w:pP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43E4E"/>
    <w:pPr>
      <w:spacing w:after="100"/>
    </w:pPr>
  </w:style>
  <w:style w:type="paragraph" w:styleId="TOC2">
    <w:name w:val="toc 2"/>
    <w:basedOn w:val="Normal"/>
    <w:next w:val="Normal"/>
    <w:autoRedefine/>
    <w:uiPriority w:val="39"/>
    <w:unhideWhenUsed/>
    <w:rsid w:val="00B43E4E"/>
    <w:pPr>
      <w:spacing w:after="100"/>
      <w:ind w:left="220"/>
    </w:pPr>
  </w:style>
  <w:style w:type="paragraph" w:styleId="TOC3">
    <w:name w:val="toc 3"/>
    <w:basedOn w:val="Normal"/>
    <w:next w:val="Normal"/>
    <w:autoRedefine/>
    <w:uiPriority w:val="39"/>
    <w:unhideWhenUsed/>
    <w:rsid w:val="00B43E4E"/>
    <w:pPr>
      <w:spacing w:after="100"/>
      <w:ind w:left="440"/>
    </w:pPr>
  </w:style>
  <w:style w:type="paragraph" w:styleId="BalloonText">
    <w:name w:val="Balloon Text"/>
    <w:basedOn w:val="Normal"/>
    <w:link w:val="BalloonTextChar"/>
    <w:uiPriority w:val="99"/>
    <w:semiHidden/>
    <w:unhideWhenUsed/>
    <w:rsid w:val="00B4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E"/>
    <w:rPr>
      <w:rFonts w:ascii="Tahoma" w:hAnsi="Tahoma" w:cs="Tahoma"/>
      <w:sz w:val="16"/>
      <w:szCs w:val="16"/>
    </w:rPr>
  </w:style>
  <w:style w:type="table" w:styleId="TableGrid">
    <w:name w:val="Table Grid"/>
    <w:basedOn w:val="TableNormal"/>
    <w:uiPriority w:val="39"/>
    <w:rsid w:val="006B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431C0"/>
    <w:rPr>
      <w:rFonts w:ascii="Times New Roman" w:eastAsiaTheme="majorEastAsia" w:hAnsi="Times New Roman" w:cstheme="majorBidi"/>
      <w:b/>
      <w:bCs/>
      <w:sz w:val="24"/>
      <w:szCs w:val="26"/>
    </w:rPr>
  </w:style>
  <w:style w:type="paragraph" w:styleId="BodyText">
    <w:name w:val="Body Text"/>
    <w:basedOn w:val="Normal"/>
    <w:link w:val="BodyTextChar"/>
    <w:uiPriority w:val="1"/>
    <w:qFormat/>
    <w:rsid w:val="00F6084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084A"/>
    <w:rPr>
      <w:rFonts w:ascii="Times New Roman" w:eastAsia="Times New Roman" w:hAnsi="Times New Roman" w:cs="Times New Roman"/>
      <w:sz w:val="24"/>
      <w:szCs w:val="24"/>
      <w:lang w:val="id" w:eastAsia="id"/>
    </w:rPr>
  </w:style>
  <w:style w:type="paragraph" w:styleId="ListParagraph">
    <w:name w:val="List Paragraph"/>
    <w:basedOn w:val="Normal"/>
    <w:uiPriority w:val="34"/>
    <w:qFormat/>
    <w:rsid w:val="00F6084A"/>
    <w:pPr>
      <w:spacing w:after="200" w:line="276" w:lineRule="auto"/>
      <w:ind w:left="720"/>
      <w:contextualSpacing/>
    </w:pPr>
  </w:style>
  <w:style w:type="character" w:customStyle="1" w:styleId="Heading3Char">
    <w:name w:val="Heading 3 Char"/>
    <w:basedOn w:val="DefaultParagraphFont"/>
    <w:link w:val="Heading3"/>
    <w:uiPriority w:val="9"/>
    <w:rsid w:val="00C431C0"/>
    <w:rPr>
      <w:rFonts w:ascii="Times New Roman" w:eastAsiaTheme="majorEastAsia" w:hAnsi="Times New Roman" w:cstheme="majorBidi"/>
      <w:b/>
      <w:bCs/>
      <w:sz w:val="24"/>
    </w:rPr>
  </w:style>
  <w:style w:type="paragraph" w:styleId="Header">
    <w:name w:val="header"/>
    <w:basedOn w:val="Normal"/>
    <w:link w:val="HeaderChar"/>
    <w:uiPriority w:val="99"/>
    <w:unhideWhenUsed/>
    <w:rsid w:val="005C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6"/>
  </w:style>
  <w:style w:type="paragraph" w:styleId="Footer">
    <w:name w:val="footer"/>
    <w:basedOn w:val="Normal"/>
    <w:link w:val="FooterChar"/>
    <w:uiPriority w:val="99"/>
    <w:unhideWhenUsed/>
    <w:rsid w:val="005C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2019-03-25T11:35:00Z</dcterms:created>
  <dcterms:modified xsi:type="dcterms:W3CDTF">2019-03-26T19:09:00Z</dcterms:modified>
</cp:coreProperties>
</file>