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40" w:rsidRDefault="00017640" w:rsidP="00017640">
      <w:pPr>
        <w:spacing w:afterLines="160" w:after="384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17640" w:rsidRPr="00C07D98" w:rsidRDefault="00017640" w:rsidP="00017640">
      <w:pPr>
        <w:spacing w:afterLines="160" w:after="384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017640" w:rsidRPr="00CB6567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Ardinan (2014</w:t>
      </w:r>
      <w:r w:rsidRPr="00371513">
        <w:rPr>
          <w:rFonts w:ascii="Times New Roman" w:hAnsi="Times New Roman" w:cs="Times New Roman"/>
          <w:i/>
          <w:sz w:val="24"/>
          <w:szCs w:val="24"/>
        </w:rPr>
        <w:t>),”</w:t>
      </w:r>
      <w:r w:rsidRPr="00CB6567">
        <w:rPr>
          <w:rFonts w:ascii="Times New Roman" w:hAnsi="Times New Roman" w:cs="Times New Roman"/>
          <w:sz w:val="24"/>
          <w:szCs w:val="24"/>
        </w:rPr>
        <w:t>Pengujian Monday Effect pada Bursa Efek Indonesia dan Bursa Efek Singapura”</w:t>
      </w:r>
      <w:r w:rsidRPr="00D30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1D9">
        <w:rPr>
          <w:rFonts w:ascii="Times New Roman" w:hAnsi="Times New Roman" w:cs="Times New Roman"/>
          <w:i/>
          <w:sz w:val="24"/>
          <w:szCs w:val="24"/>
        </w:rPr>
        <w:t>Journal of Business and Banking, May Vol.4</w:t>
      </w:r>
    </w:p>
    <w:p w:rsidR="00017640" w:rsidRPr="00D30482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Hartono, Jogiyanto (2012), “</w:t>
      </w:r>
      <w:r w:rsidRPr="00CB6567">
        <w:rPr>
          <w:rFonts w:ascii="Times New Roman" w:hAnsi="Times New Roman" w:cs="Times New Roman"/>
          <w:sz w:val="24"/>
          <w:szCs w:val="24"/>
        </w:rPr>
        <w:t>Pasar Efisien Secara Informasi, Operasional, dan Keputusan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>Edisi Kedua, Yogyakarta : BPFE.</w:t>
      </w:r>
    </w:p>
    <w:p w:rsidR="00017640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Hasan dan Savitri (2015), “</w:t>
      </w:r>
      <w:r w:rsidRPr="00D30482">
        <w:rPr>
          <w:rFonts w:ascii="Times New Roman" w:hAnsi="Times New Roman" w:cs="Times New Roman"/>
          <w:sz w:val="24"/>
          <w:szCs w:val="24"/>
        </w:rPr>
        <w:t>Studi Tentang Pengaruh Hari Perdagangan Terhadap Return Saham pada Bursa Efek Indonesia tidak berhasil menemukan fenomena The Day Of The Week Effect pada Bursa Efek Indonesia</w:t>
      </w:r>
      <w:r w:rsidRPr="00371513">
        <w:rPr>
          <w:rFonts w:ascii="Times New Roman" w:hAnsi="Times New Roman" w:cs="Times New Roman"/>
          <w:i/>
          <w:sz w:val="24"/>
          <w:szCs w:val="24"/>
        </w:rPr>
        <w:t>”</w:t>
      </w:r>
      <w:r w:rsidRPr="00D304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9D7">
        <w:rPr>
          <w:rFonts w:ascii="Times New Roman" w:hAnsi="Times New Roman" w:cs="Times New Roman"/>
          <w:i/>
          <w:sz w:val="24"/>
          <w:szCs w:val="24"/>
        </w:rPr>
        <w:t>Pekbis Jurnal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November Vol.</w:t>
      </w:r>
    </w:p>
    <w:p w:rsidR="00017640" w:rsidRPr="00E37E6D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 xml:space="preserve">Kurnia Agustina  (2016),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B6567">
        <w:rPr>
          <w:rFonts w:ascii="Times New Roman" w:hAnsi="Times New Roman" w:cs="Times New Roman"/>
          <w:sz w:val="24"/>
          <w:szCs w:val="24"/>
        </w:rPr>
        <w:t xml:space="preserve">Pengujian Fenomena Monday Effect di Bursa Efek Indonesia,Shanghai &amp; New York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17640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Lutfiaji (2014),“</w:t>
      </w:r>
      <w:r w:rsidRPr="00CB6567">
        <w:rPr>
          <w:rFonts w:ascii="Times New Roman" w:hAnsi="Times New Roman" w:cs="Times New Roman"/>
          <w:sz w:val="24"/>
          <w:szCs w:val="24"/>
        </w:rPr>
        <w:t>Pengujian Day of the week effect, Week Four Effect, Dan Rogalsky Effect Terhadap Return Saham LQ 45 di Bursa Efek Indonesia</w:t>
      </w:r>
      <w:r w:rsidRPr="00371513">
        <w:rPr>
          <w:rFonts w:ascii="Times New Roman" w:hAnsi="Times New Roman" w:cs="Times New Roman"/>
          <w:i/>
          <w:sz w:val="24"/>
          <w:szCs w:val="24"/>
        </w:rPr>
        <w:t>”</w:t>
      </w:r>
      <w:r w:rsidRPr="00CB6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9D7">
        <w:rPr>
          <w:rFonts w:ascii="Times New Roman" w:hAnsi="Times New Roman" w:cs="Times New Roman"/>
          <w:i/>
          <w:sz w:val="24"/>
          <w:szCs w:val="24"/>
        </w:rPr>
        <w:t>Jurnal Ilmiah Mahasiswa Fakultas Ekonomi Brawijaya</w:t>
      </w:r>
      <w:r>
        <w:rPr>
          <w:rFonts w:ascii="Times New Roman" w:hAnsi="Times New Roman" w:cs="Times New Roman"/>
          <w:sz w:val="24"/>
          <w:szCs w:val="24"/>
        </w:rPr>
        <w:t>, Vol. 2</w:t>
      </w:r>
    </w:p>
    <w:p w:rsidR="00017640" w:rsidRPr="007843D7" w:rsidRDefault="00017640" w:rsidP="00017640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Margareta dan Ida (2016), “Anomali Pasar Size Effect dan Day of The Week Effect”</w:t>
      </w:r>
    </w:p>
    <w:p w:rsidR="00017640" w:rsidRPr="00371513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 xml:space="preserve">Muhammad, Radian et al (2016),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30482">
        <w:rPr>
          <w:rFonts w:ascii="Times New Roman" w:hAnsi="Times New Roman" w:cs="Times New Roman"/>
          <w:sz w:val="24"/>
          <w:szCs w:val="24"/>
        </w:rPr>
        <w:t>Pengaruh Weekday Effect dan Week Four Effect terhadap Return Saham Indeks Kompas100 di Bursa Efek Indonesia Periode 2007-2015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371513">
        <w:rPr>
          <w:rFonts w:ascii="Times New Roman" w:hAnsi="Times New Roman" w:cs="Times New Roman"/>
          <w:i/>
          <w:sz w:val="24"/>
          <w:szCs w:val="24"/>
        </w:rPr>
        <w:t>, e-Proceeding of Management, April Vol.3</w:t>
      </w:r>
    </w:p>
    <w:p w:rsidR="00017640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Maria (2013),“</w:t>
      </w:r>
      <w:r w:rsidRPr="00371513">
        <w:rPr>
          <w:rFonts w:ascii="Times New Roman" w:hAnsi="Times New Roman" w:cs="Times New Roman"/>
          <w:i/>
          <w:sz w:val="24"/>
          <w:szCs w:val="24"/>
        </w:rPr>
        <w:t>Pengaruh Hari Perdagangan Terhadap Return Saham LQ 45 di Bursa Efek Indonesia”</w:t>
      </w:r>
      <w:r w:rsidRPr="00CB65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1D9">
        <w:rPr>
          <w:rFonts w:ascii="Times New Roman" w:hAnsi="Times New Roman" w:cs="Times New Roman"/>
          <w:i/>
          <w:sz w:val="24"/>
          <w:szCs w:val="24"/>
        </w:rPr>
        <w:t>Jurnal Media Informasi Manajemen, Vol. 1</w:t>
      </w:r>
    </w:p>
    <w:p w:rsidR="00017640" w:rsidRPr="00371513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 xml:space="preserve">Oki Tjandra Suryo Kurniawan (2018),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D30482">
        <w:rPr>
          <w:rFonts w:ascii="Times New Roman" w:hAnsi="Times New Roman" w:cs="Times New Roman"/>
          <w:sz w:val="24"/>
          <w:szCs w:val="24"/>
        </w:rPr>
        <w:t>Pengujian Anomali Pasar Size Efeect dan The Day of The Week Effect di Bursa Efek Indonesia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17640" w:rsidRPr="00E37E6D" w:rsidRDefault="00017640" w:rsidP="00017640">
      <w:pPr>
        <w:spacing w:afterLines="160" w:after="38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 (2012),” </w:t>
      </w:r>
      <w:r w:rsidRPr="00D30482">
        <w:rPr>
          <w:rFonts w:ascii="Times New Roman" w:hAnsi="Times New Roman" w:cs="Times New Roman"/>
          <w:sz w:val="24"/>
          <w:szCs w:val="24"/>
        </w:rPr>
        <w:t>Efek Anomali Pasar terhadap Return Saham LQ 45 di Bursa Efek Indonesia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17640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 xml:space="preserve">Pratiwi, Anita  R. (2017),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30482">
        <w:rPr>
          <w:rFonts w:ascii="Times New Roman" w:hAnsi="Times New Roman" w:cs="Times New Roman"/>
          <w:sz w:val="24"/>
          <w:szCs w:val="24"/>
        </w:rPr>
        <w:t>Skripsi: Analisis Pengaruh Hari Perdagangan Terhadap Return Saham Perusahaan LQ 45 di Bursa Efek Indonesia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17640" w:rsidRPr="00371513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Saraswati, Yunisa R. et al (2015), “</w:t>
      </w:r>
      <w:r w:rsidRPr="00D30482">
        <w:rPr>
          <w:rFonts w:ascii="Times New Roman" w:hAnsi="Times New Roman" w:cs="Times New Roman"/>
          <w:sz w:val="24"/>
          <w:szCs w:val="24"/>
        </w:rPr>
        <w:t>Pengaruh The Day Of The Week Effect, Week Four Effect, dan Rogalsky Effect terhadap Return Saham LQ 45 di Bursa Efek Indonesia</w:t>
      </w:r>
      <w:r w:rsidRPr="00371513">
        <w:rPr>
          <w:rFonts w:ascii="Times New Roman" w:hAnsi="Times New Roman" w:cs="Times New Roman"/>
          <w:i/>
          <w:sz w:val="24"/>
          <w:szCs w:val="24"/>
        </w:rPr>
        <w:t>”, Jurnal Riset Akuntansi dan Perpajakan, Juni Vol. 2.</w:t>
      </w:r>
    </w:p>
    <w:p w:rsidR="00017640" w:rsidRPr="00371513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lastRenderedPageBreak/>
        <w:t>Suci (2016), “</w:t>
      </w:r>
      <w:r w:rsidRPr="00D30482">
        <w:rPr>
          <w:rFonts w:ascii="Times New Roman" w:hAnsi="Times New Roman" w:cs="Times New Roman"/>
          <w:sz w:val="24"/>
          <w:szCs w:val="24"/>
        </w:rPr>
        <w:t>Analisis Monday Effe</w:t>
      </w:r>
      <w:r>
        <w:rPr>
          <w:rFonts w:ascii="Times New Roman" w:hAnsi="Times New Roman" w:cs="Times New Roman"/>
          <w:sz w:val="24"/>
          <w:szCs w:val="24"/>
        </w:rPr>
        <w:t xml:space="preserve">ct dan Weekend Effect pada </w:t>
      </w:r>
      <w:r w:rsidRPr="00D30482">
        <w:rPr>
          <w:rFonts w:ascii="Times New Roman" w:hAnsi="Times New Roman" w:cs="Times New Roman"/>
          <w:sz w:val="24"/>
          <w:szCs w:val="24"/>
        </w:rPr>
        <w:t>Return Saham Perusahaan LQ 45 di Bursa Efek Indonesia</w:t>
      </w:r>
      <w:r w:rsidRPr="00371513">
        <w:rPr>
          <w:rFonts w:ascii="Times New Roman" w:hAnsi="Times New Roman" w:cs="Times New Roman"/>
          <w:i/>
          <w:sz w:val="24"/>
          <w:szCs w:val="24"/>
        </w:rPr>
        <w:t>”</w:t>
      </w:r>
    </w:p>
    <w:p w:rsidR="00017640" w:rsidRPr="00E37E6D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Sularso (2013), “</w:t>
      </w:r>
      <w:r w:rsidRPr="00D30482">
        <w:rPr>
          <w:rFonts w:ascii="Times New Roman" w:hAnsi="Times New Roman" w:cs="Times New Roman"/>
          <w:sz w:val="24"/>
          <w:szCs w:val="24"/>
        </w:rPr>
        <w:t>Analisis Monday dan Weekend Effect terhadap Return Saham pada Perusahaan LQ 45 di Bursa Efek Indonesia</w:t>
      </w:r>
      <w:r w:rsidRPr="00371513">
        <w:rPr>
          <w:rFonts w:ascii="Times New Roman" w:hAnsi="Times New Roman" w:cs="Times New Roman"/>
          <w:i/>
          <w:sz w:val="24"/>
          <w:szCs w:val="24"/>
        </w:rPr>
        <w:t>”</w:t>
      </w:r>
    </w:p>
    <w:p w:rsidR="00017640" w:rsidRPr="00371513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Saraswati, Yunisa R. et al (2015), “</w:t>
      </w:r>
      <w:r w:rsidRPr="00D30482">
        <w:rPr>
          <w:rFonts w:ascii="Times New Roman" w:hAnsi="Times New Roman" w:cs="Times New Roman"/>
          <w:sz w:val="24"/>
          <w:szCs w:val="24"/>
        </w:rPr>
        <w:t>Pengaruh The Day Of The Week Effect, Week Four Effect, dan Rogalsky Effect terhadap Return Saham LQ 45 di Bursa Efek Indonesia</w:t>
      </w:r>
      <w:r w:rsidRPr="00371513">
        <w:rPr>
          <w:rFonts w:ascii="Times New Roman" w:hAnsi="Times New Roman" w:cs="Times New Roman"/>
          <w:i/>
          <w:sz w:val="24"/>
          <w:szCs w:val="24"/>
        </w:rPr>
        <w:t>”, Jurnal Riset Akuntansi dan Perpajakan, Juni Vol. 2.</w:t>
      </w:r>
    </w:p>
    <w:p w:rsidR="00017640" w:rsidRPr="00E37E6D" w:rsidRDefault="00017640" w:rsidP="00017640">
      <w:pPr>
        <w:spacing w:afterLines="160" w:after="384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7E6D">
        <w:rPr>
          <w:rFonts w:ascii="Times New Roman" w:hAnsi="Times New Roman" w:cs="Times New Roman"/>
          <w:sz w:val="24"/>
          <w:szCs w:val="24"/>
        </w:rPr>
        <w:t>Yusuf, Muhammad (2015),“</w:t>
      </w:r>
      <w:r w:rsidRPr="00CB6567">
        <w:rPr>
          <w:rFonts w:ascii="Times New Roman" w:hAnsi="Times New Roman" w:cs="Times New Roman"/>
          <w:sz w:val="24"/>
          <w:szCs w:val="24"/>
        </w:rPr>
        <w:t>Analisis Pengaruh Day Of The Week Effect terhaap Return Saham pada Bursa Efek Jakarta periode Januari 2014 sampai dengan Desember 2014”</w:t>
      </w:r>
      <w:r w:rsidRPr="00D30482">
        <w:rPr>
          <w:rFonts w:ascii="Times New Roman" w:hAnsi="Times New Roman" w:cs="Times New Roman"/>
          <w:sz w:val="24"/>
          <w:szCs w:val="24"/>
        </w:rPr>
        <w:t xml:space="preserve"> </w:t>
      </w:r>
      <w:r w:rsidRPr="00D30482">
        <w:rPr>
          <w:rFonts w:ascii="Times New Roman" w:hAnsi="Times New Roman" w:cs="Times New Roman"/>
          <w:i/>
          <w:sz w:val="24"/>
          <w:szCs w:val="24"/>
        </w:rPr>
        <w:t>Universitas Dian Nuswantoro</w:t>
      </w:r>
    </w:p>
    <w:p w:rsidR="004A69AF" w:rsidRDefault="004A69AF">
      <w:bookmarkStart w:id="0" w:name="_GoBack"/>
      <w:bookmarkEnd w:id="0"/>
    </w:p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17640"/>
    <w:rsid w:val="00035904"/>
    <w:rsid w:val="00286321"/>
    <w:rsid w:val="004A69AF"/>
    <w:rsid w:val="0053476A"/>
    <w:rsid w:val="0061712C"/>
    <w:rsid w:val="00A60ED2"/>
    <w:rsid w:val="00AE3487"/>
    <w:rsid w:val="00BD77B1"/>
    <w:rsid w:val="00C4758A"/>
    <w:rsid w:val="00C6330E"/>
    <w:rsid w:val="00DF458B"/>
    <w:rsid w:val="00E73EBD"/>
    <w:rsid w:val="00F656A4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2</cp:revision>
  <dcterms:created xsi:type="dcterms:W3CDTF">2019-10-09T10:21:00Z</dcterms:created>
  <dcterms:modified xsi:type="dcterms:W3CDTF">2019-10-09T10:21:00Z</dcterms:modified>
</cp:coreProperties>
</file>