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CE" w:rsidRDefault="00170BCE" w:rsidP="00390755">
      <w:pPr>
        <w:spacing w:line="240" w:lineRule="auto"/>
        <w:rPr>
          <w:rFonts w:ascii="Times New Roman" w:hAnsi="Times New Roman" w:cs="Times New Roman"/>
          <w:b/>
          <w:sz w:val="24"/>
          <w:szCs w:val="24"/>
        </w:rPr>
      </w:pPr>
    </w:p>
    <w:p w:rsidR="00170BCE" w:rsidRPr="00170BCE" w:rsidRDefault="00170BCE" w:rsidP="00170BCE">
      <w:pPr>
        <w:tabs>
          <w:tab w:val="left" w:pos="3394"/>
          <w:tab w:val="center" w:pos="4390"/>
        </w:tabs>
        <w:spacing w:line="720" w:lineRule="auto"/>
        <w:jc w:val="center"/>
        <w:rPr>
          <w:rFonts w:ascii="Times New Roman" w:hAnsi="Times New Roman" w:cs="Times New Roman"/>
          <w:b/>
          <w:sz w:val="24"/>
          <w:szCs w:val="24"/>
        </w:rPr>
      </w:pPr>
      <w:r w:rsidRPr="00170BCE">
        <w:rPr>
          <w:rFonts w:ascii="Times New Roman" w:hAnsi="Times New Roman" w:cs="Times New Roman"/>
          <w:b/>
          <w:sz w:val="24"/>
          <w:szCs w:val="24"/>
        </w:rPr>
        <w:t>ABSTRAK</w:t>
      </w:r>
    </w:p>
    <w:p w:rsidR="00170BCE" w:rsidRPr="00170BCE" w:rsidRDefault="00170BCE" w:rsidP="00170BCE">
      <w:pPr>
        <w:spacing w:after="0" w:line="240" w:lineRule="auto"/>
        <w:jc w:val="both"/>
        <w:rPr>
          <w:rFonts w:ascii="Times New Roman" w:hAnsi="Times New Roman" w:cs="Times New Roman"/>
          <w:sz w:val="24"/>
          <w:szCs w:val="24"/>
        </w:rPr>
      </w:pPr>
      <w:r w:rsidRPr="00170BCE">
        <w:rPr>
          <w:rFonts w:ascii="Times New Roman" w:hAnsi="Times New Roman" w:cs="Times New Roman"/>
          <w:sz w:val="24"/>
          <w:szCs w:val="24"/>
        </w:rPr>
        <w:t xml:space="preserve">Giovanni Salim / 25150005 / 2019 / Analisis </w:t>
      </w:r>
      <w:r w:rsidRPr="00170BCE">
        <w:rPr>
          <w:rFonts w:ascii="Times New Roman" w:hAnsi="Times New Roman" w:cs="Times New Roman"/>
          <w:i/>
          <w:sz w:val="24"/>
          <w:szCs w:val="24"/>
        </w:rPr>
        <w:t xml:space="preserve">Monday Effect </w:t>
      </w:r>
      <w:r w:rsidRPr="00170BCE">
        <w:rPr>
          <w:rFonts w:ascii="Times New Roman" w:hAnsi="Times New Roman" w:cs="Times New Roman"/>
          <w:sz w:val="24"/>
          <w:szCs w:val="24"/>
        </w:rPr>
        <w:t xml:space="preserve">Terhadap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Saham, Volume Perdagangan Dan Peluang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Negatif Dan Peluang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Positif Perusahaan Pada Sektor Aneka Industri Dan Sektor Industri Barang Konsumsi di Bursa Efek Indonesia Periode 2017/ Pembimbing : </w:t>
      </w:r>
      <w:r w:rsidR="00C9449F">
        <w:rPr>
          <w:rFonts w:ascii="Times New Roman" w:hAnsi="Times New Roman" w:cs="Times New Roman"/>
          <w:sz w:val="24"/>
          <w:szCs w:val="24"/>
          <w:lang w:val="en-US"/>
        </w:rPr>
        <w:t xml:space="preserve">Dr. </w:t>
      </w:r>
      <w:r w:rsidRPr="00170BCE">
        <w:rPr>
          <w:rFonts w:ascii="Times New Roman" w:hAnsi="Times New Roman" w:cs="Times New Roman"/>
          <w:sz w:val="24"/>
          <w:szCs w:val="24"/>
        </w:rPr>
        <w:t>Said Kelana Asnawi</w:t>
      </w:r>
    </w:p>
    <w:p w:rsidR="00170BCE" w:rsidRPr="00170BCE" w:rsidRDefault="00170BCE" w:rsidP="00170BCE">
      <w:pPr>
        <w:spacing w:after="0" w:line="240" w:lineRule="auto"/>
        <w:jc w:val="both"/>
        <w:rPr>
          <w:rFonts w:ascii="Times New Roman" w:hAnsi="Times New Roman" w:cs="Times New Roman"/>
          <w:sz w:val="24"/>
          <w:szCs w:val="24"/>
        </w:rPr>
      </w:pPr>
    </w:p>
    <w:p w:rsidR="00170BCE" w:rsidRPr="00170BCE" w:rsidRDefault="00170BCE" w:rsidP="00170BCE">
      <w:pPr>
        <w:spacing w:after="0" w:line="240" w:lineRule="auto"/>
        <w:jc w:val="both"/>
        <w:rPr>
          <w:rFonts w:ascii="Times New Roman" w:hAnsi="Times New Roman" w:cs="Times New Roman"/>
          <w:i/>
          <w:sz w:val="24"/>
          <w:szCs w:val="24"/>
        </w:rPr>
      </w:pPr>
      <w:r w:rsidRPr="00170BCE">
        <w:rPr>
          <w:rFonts w:ascii="Times New Roman" w:hAnsi="Times New Roman" w:cs="Times New Roman"/>
          <w:sz w:val="24"/>
          <w:szCs w:val="24"/>
        </w:rPr>
        <w:t>Hari perdagangan saham terdiri dari lima hari dalam satu minggu yaitu senin, selasa, rabu, kamis, dan jumat. Hal ini sesuai dengan penerapan hari kerja secara umum, dimana untuk hari sabtu dan minggu adalah hari libur dan pada hari tersebut perdagangan saham tutup, karena adanya hari libur tersebut menyebabkan adanya 2 hari kosong dari jumat ke senin yang menyebabkan banyak informasi yang diserap oleh investor yang dapat mempengaruhi faktor psikologis dari investor.</w:t>
      </w:r>
    </w:p>
    <w:p w:rsidR="00170BCE" w:rsidRPr="00170BCE" w:rsidRDefault="00170BCE" w:rsidP="00170BCE">
      <w:pPr>
        <w:spacing w:after="0" w:line="240" w:lineRule="auto"/>
        <w:jc w:val="both"/>
        <w:rPr>
          <w:rFonts w:ascii="Times New Roman" w:hAnsi="Times New Roman" w:cs="Times New Roman"/>
          <w:sz w:val="24"/>
          <w:szCs w:val="24"/>
        </w:rPr>
      </w:pPr>
    </w:p>
    <w:p w:rsidR="00170BCE" w:rsidRPr="00170BCE" w:rsidRDefault="00170BCE" w:rsidP="00170BCE">
      <w:pPr>
        <w:tabs>
          <w:tab w:val="left" w:pos="1843"/>
        </w:tabs>
        <w:snapToGrid w:val="0"/>
        <w:spacing w:after="0" w:line="240" w:lineRule="auto"/>
        <w:jc w:val="both"/>
        <w:rPr>
          <w:rFonts w:ascii="Times New Roman" w:hAnsi="Times New Roman" w:cs="Times New Roman"/>
          <w:sz w:val="24"/>
          <w:szCs w:val="24"/>
        </w:rPr>
      </w:pPr>
      <w:r w:rsidRPr="00170BCE">
        <w:rPr>
          <w:rFonts w:ascii="Times New Roman" w:hAnsi="Times New Roman" w:cs="Times New Roman"/>
          <w:sz w:val="24"/>
          <w:szCs w:val="24"/>
        </w:rPr>
        <w:t xml:space="preserve">Pada </w:t>
      </w:r>
      <w:r w:rsidRPr="00170BCE">
        <w:rPr>
          <w:rFonts w:ascii="Times New Roman" w:hAnsi="Times New Roman" w:cs="Times New Roman"/>
          <w:i/>
          <w:sz w:val="24"/>
          <w:szCs w:val="24"/>
        </w:rPr>
        <w:t>Monday Effect</w:t>
      </w:r>
      <w:r w:rsidRPr="00170BCE">
        <w:rPr>
          <w:rFonts w:ascii="Times New Roman" w:hAnsi="Times New Roman" w:cs="Times New Roman"/>
          <w:sz w:val="24"/>
          <w:szCs w:val="24"/>
        </w:rPr>
        <w:t xml:space="preserve"> terdapat perbedaan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pada hari senin dengan hari selain senin. Dimana pada hari senin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akan negatif dan lebih kecil dibandingkan dengan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hari selain senin. Demikian pula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hari jumat akan positif dan lebih besar dibandingkan dengan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hari selain jumat.</w:t>
      </w:r>
    </w:p>
    <w:p w:rsidR="00170BCE" w:rsidRPr="00170BCE" w:rsidRDefault="00170BCE" w:rsidP="00170BCE">
      <w:pPr>
        <w:tabs>
          <w:tab w:val="left" w:pos="1843"/>
        </w:tabs>
        <w:snapToGrid w:val="0"/>
        <w:spacing w:after="0" w:line="240" w:lineRule="auto"/>
        <w:jc w:val="both"/>
        <w:rPr>
          <w:rFonts w:ascii="Times New Roman" w:hAnsi="Times New Roman" w:cs="Times New Roman"/>
          <w:sz w:val="24"/>
          <w:szCs w:val="24"/>
        </w:rPr>
      </w:pPr>
    </w:p>
    <w:p w:rsidR="00170BCE" w:rsidRPr="00170BCE" w:rsidRDefault="00170BCE" w:rsidP="00170BCE">
      <w:pPr>
        <w:tabs>
          <w:tab w:val="left" w:pos="1843"/>
        </w:tabs>
        <w:snapToGrid w:val="0"/>
        <w:spacing w:after="0" w:line="240" w:lineRule="auto"/>
        <w:jc w:val="both"/>
        <w:rPr>
          <w:rFonts w:ascii="Times New Roman" w:hAnsi="Times New Roman" w:cs="Times New Roman"/>
          <w:sz w:val="24"/>
          <w:szCs w:val="24"/>
        </w:rPr>
      </w:pPr>
      <w:r w:rsidRPr="00170BCE">
        <w:rPr>
          <w:rFonts w:ascii="Times New Roman" w:hAnsi="Times New Roman" w:cs="Times New Roman"/>
          <w:sz w:val="24"/>
          <w:szCs w:val="24"/>
        </w:rPr>
        <w:t xml:space="preserve">Penelitian ini menggunakan perusahaan yang terdapat pada sektor </w:t>
      </w:r>
      <w:r w:rsidRPr="00170BCE">
        <w:rPr>
          <w:rFonts w:ascii="Times New Roman" w:hAnsi="Times New Roman"/>
          <w:sz w:val="24"/>
          <w:szCs w:val="24"/>
        </w:rPr>
        <w:t>aneka industri dan sektor industri barang konsumsi</w:t>
      </w:r>
      <w:r w:rsidRPr="00170BCE">
        <w:rPr>
          <w:rFonts w:ascii="Times New Roman" w:hAnsi="Times New Roman" w:cs="Times New Roman"/>
          <w:noProof/>
          <w:sz w:val="24"/>
          <w:szCs w:val="24"/>
        </w:rPr>
        <w:t xml:space="preserve"> di Bursa Efek Indonesia (BEI)</w:t>
      </w:r>
      <w:r w:rsidRPr="00170BCE">
        <w:rPr>
          <w:rFonts w:ascii="Times New Roman" w:hAnsi="Times New Roman" w:cs="Times New Roman"/>
          <w:sz w:val="24"/>
          <w:szCs w:val="24"/>
        </w:rPr>
        <w:t xml:space="preserve"> pada periode Januari 2017 – Desember 2017. Penelitian ini menggunakan </w:t>
      </w:r>
      <w:r w:rsidRPr="00170BCE">
        <w:rPr>
          <w:rFonts w:ascii="Times New Roman" w:hAnsi="Times New Roman" w:cs="Times New Roman"/>
          <w:i/>
          <w:sz w:val="24"/>
          <w:szCs w:val="24"/>
        </w:rPr>
        <w:t>return open-close</w:t>
      </w:r>
      <w:r w:rsidRPr="00170BCE">
        <w:rPr>
          <w:rFonts w:ascii="Times New Roman" w:hAnsi="Times New Roman" w:cs="Times New Roman"/>
          <w:sz w:val="24"/>
          <w:szCs w:val="24"/>
        </w:rPr>
        <w:t xml:space="preserve"> , </w:t>
      </w:r>
      <w:r w:rsidRPr="00170BCE">
        <w:rPr>
          <w:rFonts w:ascii="Times New Roman" w:hAnsi="Times New Roman" w:cs="Times New Roman"/>
          <w:i/>
          <w:sz w:val="24"/>
          <w:szCs w:val="24"/>
        </w:rPr>
        <w:t>return close-close</w:t>
      </w:r>
      <w:r w:rsidRPr="00170BCE">
        <w:rPr>
          <w:rFonts w:ascii="Times New Roman" w:hAnsi="Times New Roman" w:cs="Times New Roman"/>
          <w:sz w:val="24"/>
          <w:szCs w:val="24"/>
        </w:rPr>
        <w:t xml:space="preserve"> dan juga volume perdagangan untuk mencari tahu apakah terdapat </w:t>
      </w:r>
      <w:r w:rsidRPr="00170BCE">
        <w:rPr>
          <w:rFonts w:ascii="Times New Roman" w:hAnsi="Times New Roman" w:cs="Times New Roman"/>
          <w:i/>
          <w:sz w:val="24"/>
          <w:szCs w:val="24"/>
        </w:rPr>
        <w:t xml:space="preserve">Monday Effect </w:t>
      </w:r>
      <w:r w:rsidRPr="00170BCE">
        <w:rPr>
          <w:rFonts w:ascii="Times New Roman" w:hAnsi="Times New Roman" w:cs="Times New Roman"/>
          <w:sz w:val="24"/>
          <w:szCs w:val="24"/>
        </w:rPr>
        <w:t xml:space="preserve">dan juga berapa besar peluang untuk mendapatkan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positif maupun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negatif</w:t>
      </w:r>
    </w:p>
    <w:p w:rsidR="00170BCE" w:rsidRPr="00170BCE" w:rsidRDefault="00170BCE" w:rsidP="00170BCE">
      <w:pPr>
        <w:tabs>
          <w:tab w:val="left" w:pos="1843"/>
        </w:tabs>
        <w:snapToGrid w:val="0"/>
        <w:spacing w:after="0" w:line="240" w:lineRule="auto"/>
        <w:jc w:val="both"/>
        <w:rPr>
          <w:rFonts w:ascii="Times New Roman" w:hAnsi="Times New Roman" w:cs="Times New Roman"/>
          <w:sz w:val="24"/>
          <w:szCs w:val="24"/>
        </w:rPr>
      </w:pPr>
    </w:p>
    <w:p w:rsidR="00170BCE" w:rsidRPr="00170BCE" w:rsidRDefault="00170BCE" w:rsidP="00170BCE">
      <w:pPr>
        <w:tabs>
          <w:tab w:val="left" w:pos="1843"/>
        </w:tabs>
        <w:snapToGrid w:val="0"/>
        <w:spacing w:after="0" w:line="240" w:lineRule="auto"/>
        <w:jc w:val="both"/>
        <w:rPr>
          <w:rFonts w:ascii="Times New Roman" w:hAnsi="Times New Roman" w:cs="Times New Roman"/>
          <w:sz w:val="24"/>
          <w:szCs w:val="24"/>
        </w:rPr>
      </w:pPr>
      <w:r w:rsidRPr="00170BCE">
        <w:rPr>
          <w:rFonts w:ascii="Times New Roman" w:hAnsi="Times New Roman" w:cs="Times New Roman"/>
          <w:sz w:val="24"/>
          <w:szCs w:val="24"/>
        </w:rPr>
        <w:t xml:space="preserve">Hasil dari penelitian adalah terdapat perbedaan signifikan pada return hari senin dengan return hari selasa di </w:t>
      </w:r>
      <w:r w:rsidRPr="00170BCE">
        <w:rPr>
          <w:rFonts w:ascii="Times New Roman" w:hAnsi="Times New Roman" w:cs="Times New Roman"/>
          <w:i/>
          <w:sz w:val="24"/>
          <w:szCs w:val="24"/>
        </w:rPr>
        <w:t>return open-close</w:t>
      </w:r>
      <w:r w:rsidRPr="00170BCE">
        <w:rPr>
          <w:rFonts w:ascii="Times New Roman" w:hAnsi="Times New Roman" w:cs="Times New Roman"/>
          <w:sz w:val="24"/>
          <w:szCs w:val="24"/>
        </w:rPr>
        <w:t xml:space="preserve"> sedangkan tidak terdapat perbedaan yang signifikan pada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close-close dan volume perdagangan. Peluang untuk mendapatkan </w:t>
      </w:r>
      <w:r w:rsidRPr="00170BCE">
        <w:rPr>
          <w:rFonts w:ascii="Times New Roman" w:hAnsi="Times New Roman" w:cs="Times New Roman"/>
          <w:i/>
          <w:sz w:val="24"/>
          <w:szCs w:val="24"/>
        </w:rPr>
        <w:t>return positif</w:t>
      </w:r>
      <w:r w:rsidRPr="00170BCE">
        <w:rPr>
          <w:rFonts w:ascii="Times New Roman" w:hAnsi="Times New Roman" w:cs="Times New Roman"/>
          <w:sz w:val="24"/>
          <w:szCs w:val="24"/>
        </w:rPr>
        <w:t xml:space="preserve"> lebih besar daripada </w:t>
      </w:r>
      <w:r w:rsidRPr="00170BCE">
        <w:rPr>
          <w:rFonts w:ascii="Times New Roman" w:hAnsi="Times New Roman" w:cs="Times New Roman"/>
          <w:i/>
          <w:sz w:val="24"/>
          <w:szCs w:val="24"/>
        </w:rPr>
        <w:t>return negatif</w:t>
      </w:r>
      <w:r w:rsidRPr="00170BCE">
        <w:rPr>
          <w:rFonts w:ascii="Times New Roman" w:hAnsi="Times New Roman" w:cs="Times New Roman"/>
          <w:sz w:val="24"/>
          <w:szCs w:val="24"/>
        </w:rPr>
        <w:t xml:space="preserve"> dimana semua peluang untuk mendapatkan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positif diatas 60%. </w:t>
      </w:r>
    </w:p>
    <w:p w:rsidR="00170BCE" w:rsidRPr="00170BCE" w:rsidRDefault="00170BCE" w:rsidP="00170BCE">
      <w:pPr>
        <w:tabs>
          <w:tab w:val="left" w:pos="1843"/>
        </w:tabs>
        <w:snapToGrid w:val="0"/>
        <w:spacing w:after="0" w:line="240" w:lineRule="auto"/>
        <w:jc w:val="both"/>
        <w:rPr>
          <w:rFonts w:ascii="Times New Roman" w:hAnsi="Times New Roman" w:cs="Times New Roman"/>
          <w:sz w:val="24"/>
          <w:szCs w:val="24"/>
        </w:rPr>
      </w:pPr>
    </w:p>
    <w:p w:rsidR="00170BCE" w:rsidRPr="00170BCE" w:rsidRDefault="00170BCE" w:rsidP="00170BCE">
      <w:pPr>
        <w:spacing w:after="0" w:line="240" w:lineRule="auto"/>
        <w:jc w:val="both"/>
        <w:rPr>
          <w:rFonts w:ascii="Times New Roman" w:hAnsi="Times New Roman" w:cs="Times New Roman"/>
          <w:sz w:val="24"/>
          <w:szCs w:val="24"/>
        </w:rPr>
      </w:pPr>
      <w:r w:rsidRPr="00170BCE">
        <w:rPr>
          <w:rFonts w:ascii="Times New Roman" w:hAnsi="Times New Roman" w:cs="Times New Roman"/>
          <w:sz w:val="24"/>
          <w:szCs w:val="24"/>
        </w:rPr>
        <w:t xml:space="preserve">Tidak terdapat perbedaan yang signifikan dalam penelitian ini untuk mengatakan bahwa adanya anomali </w:t>
      </w:r>
      <w:r w:rsidRPr="00170BCE">
        <w:rPr>
          <w:rFonts w:ascii="Times New Roman" w:hAnsi="Times New Roman" w:cs="Times New Roman"/>
          <w:i/>
          <w:sz w:val="24"/>
          <w:szCs w:val="24"/>
        </w:rPr>
        <w:t>Monday Effect</w:t>
      </w:r>
      <w:r w:rsidRPr="00170BCE">
        <w:rPr>
          <w:rFonts w:ascii="Times New Roman" w:hAnsi="Times New Roman" w:cs="Times New Roman"/>
          <w:sz w:val="24"/>
          <w:szCs w:val="24"/>
        </w:rPr>
        <w:t xml:space="preserve">. Sehingga tidak ada perbedaan di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hari senin dengan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hari selain senin. Dengan peluang untuk mendapatkan </w:t>
      </w:r>
      <w:r w:rsidRPr="00170BCE">
        <w:rPr>
          <w:rFonts w:ascii="Times New Roman" w:hAnsi="Times New Roman" w:cs="Times New Roman"/>
          <w:i/>
          <w:sz w:val="24"/>
          <w:szCs w:val="24"/>
        </w:rPr>
        <w:t>return</w:t>
      </w:r>
      <w:r w:rsidRPr="00170BCE">
        <w:rPr>
          <w:rFonts w:ascii="Times New Roman" w:hAnsi="Times New Roman" w:cs="Times New Roman"/>
          <w:sz w:val="24"/>
          <w:szCs w:val="24"/>
        </w:rPr>
        <w:t xml:space="preserve"> positif yang diatas 60% maka disarankan untuk para investor berinvestasi di sektor ini karena memiliki presentase untuk mendapatkan keuntungan yang lebih besar daripada kerugian.</w:t>
      </w:r>
    </w:p>
    <w:p w:rsidR="00170BCE" w:rsidRPr="00170BCE" w:rsidRDefault="00170BCE" w:rsidP="00170BCE">
      <w:pPr>
        <w:tabs>
          <w:tab w:val="left" w:pos="1843"/>
        </w:tabs>
        <w:snapToGrid w:val="0"/>
        <w:spacing w:after="0" w:line="240" w:lineRule="auto"/>
        <w:jc w:val="both"/>
        <w:rPr>
          <w:rFonts w:ascii="Times New Roman" w:hAnsi="Times New Roman" w:cs="Times New Roman"/>
          <w:sz w:val="24"/>
          <w:szCs w:val="24"/>
        </w:rPr>
      </w:pPr>
    </w:p>
    <w:p w:rsidR="00170BCE" w:rsidRPr="00170BCE" w:rsidRDefault="00170BCE" w:rsidP="00170BCE">
      <w:pPr>
        <w:tabs>
          <w:tab w:val="left" w:pos="1843"/>
        </w:tabs>
        <w:snapToGrid w:val="0"/>
        <w:jc w:val="both"/>
        <w:rPr>
          <w:rFonts w:ascii="Times New Roman" w:hAnsi="Times New Roman" w:cs="Times New Roman"/>
          <w:sz w:val="24"/>
          <w:szCs w:val="24"/>
        </w:rPr>
      </w:pPr>
    </w:p>
    <w:p w:rsidR="00170BCE" w:rsidRDefault="00170BCE" w:rsidP="00170BCE">
      <w:pPr>
        <w:jc w:val="both"/>
        <w:rPr>
          <w:rFonts w:ascii="Times New Roman" w:hAnsi="Times New Roman" w:cs="Times New Roman"/>
        </w:rPr>
      </w:pPr>
    </w:p>
    <w:p w:rsidR="00170BCE" w:rsidRDefault="00170BCE" w:rsidP="00170BCE">
      <w:pPr>
        <w:jc w:val="both"/>
        <w:rPr>
          <w:rFonts w:ascii="Times New Roman" w:hAnsi="Times New Roman" w:cs="Times New Roman"/>
        </w:rPr>
      </w:pPr>
    </w:p>
    <w:p w:rsidR="00170BCE" w:rsidRDefault="00170BCE" w:rsidP="00170BCE">
      <w:pPr>
        <w:jc w:val="both"/>
        <w:rPr>
          <w:rFonts w:ascii="Times New Roman" w:hAnsi="Times New Roman" w:cs="Times New Roman"/>
        </w:rPr>
      </w:pPr>
    </w:p>
    <w:p w:rsidR="007D2F8E" w:rsidRPr="00102E55" w:rsidRDefault="007D2F8E" w:rsidP="00102E55"/>
    <w:sectPr w:rsidR="007D2F8E" w:rsidRPr="00102E55" w:rsidSect="00C12AC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69" w:rsidRDefault="00F74469" w:rsidP="006D3357">
      <w:pPr>
        <w:spacing w:after="0" w:line="240" w:lineRule="auto"/>
      </w:pPr>
      <w:r>
        <w:separator/>
      </w:r>
    </w:p>
  </w:endnote>
  <w:endnote w:type="continuationSeparator" w:id="0">
    <w:p w:rsidR="00F74469" w:rsidRDefault="00F74469" w:rsidP="006D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17" w:rsidRDefault="001E69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75803"/>
      <w:docPartObj>
        <w:docPartGallery w:val="Page Numbers (Bottom of Page)"/>
        <w:docPartUnique/>
      </w:docPartObj>
    </w:sdtPr>
    <w:sdtEndPr>
      <w:rPr>
        <w:rFonts w:ascii="Times New Roman" w:hAnsi="Times New Roman" w:cs="Times New Roman"/>
        <w:noProof/>
        <w:sz w:val="28"/>
      </w:rPr>
    </w:sdtEndPr>
    <w:sdtContent>
      <w:bookmarkStart w:id="0" w:name="_GoBack" w:displacedByCustomXml="prev"/>
      <w:p w:rsidR="003B1215" w:rsidRPr="001E6917" w:rsidRDefault="00497770" w:rsidP="005046F3">
        <w:pPr>
          <w:pStyle w:val="Footer"/>
          <w:jc w:val="center"/>
          <w:rPr>
            <w:rFonts w:ascii="Times New Roman" w:hAnsi="Times New Roman" w:cs="Times New Roman"/>
            <w:sz w:val="28"/>
          </w:rPr>
        </w:pPr>
        <w:r w:rsidRPr="001E6917">
          <w:rPr>
            <w:sz w:val="24"/>
            <w:lang w:val="en-US"/>
          </w:rPr>
          <w:t>III</w:t>
        </w:r>
      </w:p>
    </w:sdtContent>
  </w:sdt>
  <w:bookmarkEnd w:id="0" w:displacedByCustomXml="prev"/>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CC" w:rsidRPr="00EA42CC" w:rsidRDefault="00EA42CC" w:rsidP="00EA42CC">
    <w:pPr>
      <w:pStyle w:val="Footer"/>
      <w:jc w:val="center"/>
      <w:rPr>
        <w:lang w:val="en-US"/>
      </w:rPr>
    </w:pPr>
    <w:r>
      <w:rPr>
        <w:lang w:val="en-US"/>
      </w:rPr>
      <w:t>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69" w:rsidRDefault="00F74469" w:rsidP="006D3357">
      <w:pPr>
        <w:spacing w:after="0" w:line="240" w:lineRule="auto"/>
      </w:pPr>
      <w:r>
        <w:separator/>
      </w:r>
    </w:p>
  </w:footnote>
  <w:footnote w:type="continuationSeparator" w:id="0">
    <w:p w:rsidR="00F74469" w:rsidRDefault="00F74469" w:rsidP="006D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17" w:rsidRDefault="001E69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17" w:rsidRDefault="001E69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17" w:rsidRDefault="001E69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F72"/>
    <w:multiLevelType w:val="hybridMultilevel"/>
    <w:tmpl w:val="A80C3D1C"/>
    <w:lvl w:ilvl="0" w:tplc="C2A60E6A">
      <w:start w:val="1"/>
      <w:numFmt w:val="decimal"/>
      <w:lvlText w:val="(%1)"/>
      <w:lvlJc w:val="left"/>
      <w:pPr>
        <w:ind w:left="1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63663"/>
    <w:multiLevelType w:val="hybridMultilevel"/>
    <w:tmpl w:val="50484BF4"/>
    <w:lvl w:ilvl="0" w:tplc="89483302">
      <w:start w:val="1"/>
      <w:numFmt w:val="lowerLetter"/>
      <w:lvlText w:val="(%1)"/>
      <w:lvlJc w:val="left"/>
      <w:pPr>
        <w:ind w:left="2444" w:hanging="360"/>
      </w:pPr>
      <w:rPr>
        <w:rFonts w:hint="default"/>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2" w15:restartNumberingAfterBreak="0">
    <w:nsid w:val="0F247F78"/>
    <w:multiLevelType w:val="hybridMultilevel"/>
    <w:tmpl w:val="64EC0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33DCA"/>
    <w:multiLevelType w:val="hybridMultilevel"/>
    <w:tmpl w:val="AB5ED3FE"/>
    <w:lvl w:ilvl="0" w:tplc="A23EC3CA">
      <w:start w:val="1"/>
      <w:numFmt w:val="decimal"/>
      <w:lvlText w:val="(%1)"/>
      <w:lvlJc w:val="left"/>
      <w:pPr>
        <w:ind w:left="2773" w:hanging="360"/>
      </w:pPr>
      <w:rPr>
        <w:rFonts w:hint="default"/>
      </w:rPr>
    </w:lvl>
    <w:lvl w:ilvl="1" w:tplc="04090019">
      <w:start w:val="1"/>
      <w:numFmt w:val="lowerLetter"/>
      <w:lvlText w:val="%2."/>
      <w:lvlJc w:val="left"/>
      <w:pPr>
        <w:ind w:left="3493" w:hanging="360"/>
      </w:pPr>
    </w:lvl>
    <w:lvl w:ilvl="2" w:tplc="0409001B">
      <w:start w:val="1"/>
      <w:numFmt w:val="lowerRoman"/>
      <w:lvlText w:val="%3."/>
      <w:lvlJc w:val="right"/>
      <w:pPr>
        <w:ind w:left="4213" w:hanging="180"/>
      </w:pPr>
    </w:lvl>
    <w:lvl w:ilvl="3" w:tplc="0409000F">
      <w:start w:val="1"/>
      <w:numFmt w:val="decimal"/>
      <w:lvlText w:val="%4."/>
      <w:lvlJc w:val="left"/>
      <w:pPr>
        <w:ind w:left="4933" w:hanging="360"/>
      </w:pPr>
    </w:lvl>
    <w:lvl w:ilvl="4" w:tplc="04090019">
      <w:start w:val="1"/>
      <w:numFmt w:val="lowerLetter"/>
      <w:lvlText w:val="%5."/>
      <w:lvlJc w:val="left"/>
      <w:pPr>
        <w:ind w:left="5653" w:hanging="360"/>
      </w:pPr>
    </w:lvl>
    <w:lvl w:ilvl="5" w:tplc="0409001B" w:tentative="1">
      <w:start w:val="1"/>
      <w:numFmt w:val="lowerRoman"/>
      <w:lvlText w:val="%6."/>
      <w:lvlJc w:val="right"/>
      <w:pPr>
        <w:ind w:left="6373" w:hanging="180"/>
      </w:pPr>
    </w:lvl>
    <w:lvl w:ilvl="6" w:tplc="0409000F" w:tentative="1">
      <w:start w:val="1"/>
      <w:numFmt w:val="decimal"/>
      <w:lvlText w:val="%7."/>
      <w:lvlJc w:val="left"/>
      <w:pPr>
        <w:ind w:left="7093" w:hanging="360"/>
      </w:pPr>
    </w:lvl>
    <w:lvl w:ilvl="7" w:tplc="04090019" w:tentative="1">
      <w:start w:val="1"/>
      <w:numFmt w:val="lowerLetter"/>
      <w:lvlText w:val="%8."/>
      <w:lvlJc w:val="left"/>
      <w:pPr>
        <w:ind w:left="7813" w:hanging="360"/>
      </w:pPr>
    </w:lvl>
    <w:lvl w:ilvl="8" w:tplc="0409001B" w:tentative="1">
      <w:start w:val="1"/>
      <w:numFmt w:val="lowerRoman"/>
      <w:lvlText w:val="%9."/>
      <w:lvlJc w:val="right"/>
      <w:pPr>
        <w:ind w:left="8533" w:hanging="180"/>
      </w:pPr>
    </w:lvl>
  </w:abstractNum>
  <w:abstractNum w:abstractNumId="4" w15:restartNumberingAfterBreak="0">
    <w:nsid w:val="15A62ACA"/>
    <w:multiLevelType w:val="hybridMultilevel"/>
    <w:tmpl w:val="7E62DCE4"/>
    <w:lvl w:ilvl="0" w:tplc="0421000F">
      <w:start w:val="1"/>
      <w:numFmt w:val="decimal"/>
      <w:lvlText w:val="%1."/>
      <w:lvlJc w:val="left"/>
      <w:pPr>
        <w:ind w:left="644"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9241E2D"/>
    <w:multiLevelType w:val="hybridMultilevel"/>
    <w:tmpl w:val="D31430B6"/>
    <w:lvl w:ilvl="0" w:tplc="281E95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0064129"/>
    <w:multiLevelType w:val="hybridMultilevel"/>
    <w:tmpl w:val="7B9A41F2"/>
    <w:lvl w:ilvl="0" w:tplc="C2A60E6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15:restartNumberingAfterBreak="0">
    <w:nsid w:val="2266637E"/>
    <w:multiLevelType w:val="hybridMultilevel"/>
    <w:tmpl w:val="370C56AA"/>
    <w:lvl w:ilvl="0" w:tplc="75B86F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7756F97"/>
    <w:multiLevelType w:val="hybridMultilevel"/>
    <w:tmpl w:val="767A85F6"/>
    <w:lvl w:ilvl="0" w:tplc="91084F06">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5A0BE7"/>
    <w:multiLevelType w:val="hybridMultilevel"/>
    <w:tmpl w:val="E3A24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11F278B"/>
    <w:multiLevelType w:val="hybridMultilevel"/>
    <w:tmpl w:val="4B8EE294"/>
    <w:lvl w:ilvl="0" w:tplc="01A46EE2">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5D731A4"/>
    <w:multiLevelType w:val="hybridMultilevel"/>
    <w:tmpl w:val="7968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30CFD"/>
    <w:multiLevelType w:val="hybridMultilevel"/>
    <w:tmpl w:val="CE9AA508"/>
    <w:lvl w:ilvl="0" w:tplc="8F425B8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E42566"/>
    <w:multiLevelType w:val="hybridMultilevel"/>
    <w:tmpl w:val="5C2A46AC"/>
    <w:lvl w:ilvl="0" w:tplc="C2A60E6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9481997"/>
    <w:multiLevelType w:val="hybridMultilevel"/>
    <w:tmpl w:val="4A725C04"/>
    <w:lvl w:ilvl="0" w:tplc="04210015">
      <w:start w:val="1"/>
      <w:numFmt w:val="upperLetter"/>
      <w:lvlText w:val="%1."/>
      <w:lvlJc w:val="left"/>
      <w:pPr>
        <w:ind w:left="3556" w:hanging="72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5" w15:restartNumberingAfterBreak="0">
    <w:nsid w:val="51591BBF"/>
    <w:multiLevelType w:val="hybridMultilevel"/>
    <w:tmpl w:val="538CA44E"/>
    <w:lvl w:ilvl="0" w:tplc="B1A202B6">
      <w:start w:val="1"/>
      <w:numFmt w:val="decimal"/>
      <w:lvlText w:val="(%1)"/>
      <w:lvlJc w:val="left"/>
      <w:pPr>
        <w:ind w:left="1004" w:hanging="360"/>
      </w:pPr>
      <w:rPr>
        <w:rFonts w:hint="default"/>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6D86B27"/>
    <w:multiLevelType w:val="hybridMultilevel"/>
    <w:tmpl w:val="B128CD7A"/>
    <w:lvl w:ilvl="0" w:tplc="E0F8499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58376FD6"/>
    <w:multiLevelType w:val="hybridMultilevel"/>
    <w:tmpl w:val="D332D19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F6F4A"/>
    <w:multiLevelType w:val="hybridMultilevel"/>
    <w:tmpl w:val="6D90BC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A62E9"/>
    <w:multiLevelType w:val="hybridMultilevel"/>
    <w:tmpl w:val="C9042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7DA33BF"/>
    <w:multiLevelType w:val="hybridMultilevel"/>
    <w:tmpl w:val="81D2F94A"/>
    <w:lvl w:ilvl="0" w:tplc="894833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7EA43AD9"/>
    <w:multiLevelType w:val="hybridMultilevel"/>
    <w:tmpl w:val="C8DE9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9"/>
  </w:num>
  <w:num w:numId="4">
    <w:abstractNumId w:val="4"/>
  </w:num>
  <w:num w:numId="5">
    <w:abstractNumId w:val="7"/>
  </w:num>
  <w:num w:numId="6">
    <w:abstractNumId w:val="14"/>
  </w:num>
  <w:num w:numId="7">
    <w:abstractNumId w:val="0"/>
  </w:num>
  <w:num w:numId="8">
    <w:abstractNumId w:val="13"/>
  </w:num>
  <w:num w:numId="9">
    <w:abstractNumId w:val="1"/>
  </w:num>
  <w:num w:numId="10">
    <w:abstractNumId w:val="12"/>
  </w:num>
  <w:num w:numId="11">
    <w:abstractNumId w:val="3"/>
  </w:num>
  <w:num w:numId="12">
    <w:abstractNumId w:val="21"/>
  </w:num>
  <w:num w:numId="13">
    <w:abstractNumId w:val="15"/>
  </w:num>
  <w:num w:numId="14">
    <w:abstractNumId w:val="10"/>
  </w:num>
  <w:num w:numId="15">
    <w:abstractNumId w:val="18"/>
  </w:num>
  <w:num w:numId="16">
    <w:abstractNumId w:val="8"/>
  </w:num>
  <w:num w:numId="17">
    <w:abstractNumId w:val="5"/>
  </w:num>
  <w:num w:numId="18">
    <w:abstractNumId w:val="6"/>
  </w:num>
  <w:num w:numId="19">
    <w:abstractNumId w:val="20"/>
  </w:num>
  <w:num w:numId="20">
    <w:abstractNumId w:val="16"/>
  </w:num>
  <w:num w:numId="21">
    <w:abstractNumId w:val="17"/>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18"/>
    <w:rsid w:val="00002D45"/>
    <w:rsid w:val="00003937"/>
    <w:rsid w:val="00003F6E"/>
    <w:rsid w:val="00007C36"/>
    <w:rsid w:val="00011A29"/>
    <w:rsid w:val="0001550D"/>
    <w:rsid w:val="0002424B"/>
    <w:rsid w:val="000254CE"/>
    <w:rsid w:val="00026AEE"/>
    <w:rsid w:val="00031FE1"/>
    <w:rsid w:val="00032E8A"/>
    <w:rsid w:val="00032ED6"/>
    <w:rsid w:val="00033661"/>
    <w:rsid w:val="0003439E"/>
    <w:rsid w:val="00035775"/>
    <w:rsid w:val="00036451"/>
    <w:rsid w:val="00040343"/>
    <w:rsid w:val="0004240A"/>
    <w:rsid w:val="0004595C"/>
    <w:rsid w:val="0004721B"/>
    <w:rsid w:val="00051087"/>
    <w:rsid w:val="000575C7"/>
    <w:rsid w:val="0005792D"/>
    <w:rsid w:val="000609DD"/>
    <w:rsid w:val="00064947"/>
    <w:rsid w:val="00067BC3"/>
    <w:rsid w:val="000750C6"/>
    <w:rsid w:val="000773CC"/>
    <w:rsid w:val="000812CD"/>
    <w:rsid w:val="000815A0"/>
    <w:rsid w:val="00081833"/>
    <w:rsid w:val="00082789"/>
    <w:rsid w:val="00091018"/>
    <w:rsid w:val="0009104E"/>
    <w:rsid w:val="00096F32"/>
    <w:rsid w:val="000A0100"/>
    <w:rsid w:val="000A058E"/>
    <w:rsid w:val="000A1644"/>
    <w:rsid w:val="000A32BC"/>
    <w:rsid w:val="000A3D26"/>
    <w:rsid w:val="000A7EE8"/>
    <w:rsid w:val="000B29C8"/>
    <w:rsid w:val="000B6393"/>
    <w:rsid w:val="000B7607"/>
    <w:rsid w:val="000C0DD3"/>
    <w:rsid w:val="000C30D4"/>
    <w:rsid w:val="000C3671"/>
    <w:rsid w:val="000C3A52"/>
    <w:rsid w:val="000C4071"/>
    <w:rsid w:val="000C5820"/>
    <w:rsid w:val="000C5A36"/>
    <w:rsid w:val="000D2450"/>
    <w:rsid w:val="000D44E5"/>
    <w:rsid w:val="000D50DA"/>
    <w:rsid w:val="000D592A"/>
    <w:rsid w:val="000D7ACA"/>
    <w:rsid w:val="000E0A99"/>
    <w:rsid w:val="000E1A14"/>
    <w:rsid w:val="000E2738"/>
    <w:rsid w:val="000E62FE"/>
    <w:rsid w:val="000F0521"/>
    <w:rsid w:val="000F2835"/>
    <w:rsid w:val="00100600"/>
    <w:rsid w:val="00101B16"/>
    <w:rsid w:val="00102E55"/>
    <w:rsid w:val="001033A3"/>
    <w:rsid w:val="001034F7"/>
    <w:rsid w:val="00103A9F"/>
    <w:rsid w:val="0010475B"/>
    <w:rsid w:val="00104FE2"/>
    <w:rsid w:val="00111B59"/>
    <w:rsid w:val="00114650"/>
    <w:rsid w:val="00116164"/>
    <w:rsid w:val="00116BFE"/>
    <w:rsid w:val="00120A01"/>
    <w:rsid w:val="00123FBD"/>
    <w:rsid w:val="00136ED6"/>
    <w:rsid w:val="0014084D"/>
    <w:rsid w:val="00140DEC"/>
    <w:rsid w:val="00143B7F"/>
    <w:rsid w:val="001444DA"/>
    <w:rsid w:val="00145B63"/>
    <w:rsid w:val="00153181"/>
    <w:rsid w:val="00153BB4"/>
    <w:rsid w:val="00156603"/>
    <w:rsid w:val="00161675"/>
    <w:rsid w:val="001624DF"/>
    <w:rsid w:val="00162D34"/>
    <w:rsid w:val="00162E05"/>
    <w:rsid w:val="00163FDC"/>
    <w:rsid w:val="001661EF"/>
    <w:rsid w:val="00166960"/>
    <w:rsid w:val="00170BCE"/>
    <w:rsid w:val="001735D7"/>
    <w:rsid w:val="00177CD8"/>
    <w:rsid w:val="00183839"/>
    <w:rsid w:val="00196671"/>
    <w:rsid w:val="001A2DC1"/>
    <w:rsid w:val="001A6E37"/>
    <w:rsid w:val="001B2933"/>
    <w:rsid w:val="001B3A9A"/>
    <w:rsid w:val="001B507F"/>
    <w:rsid w:val="001B5D28"/>
    <w:rsid w:val="001C211B"/>
    <w:rsid w:val="001C2667"/>
    <w:rsid w:val="001C3126"/>
    <w:rsid w:val="001C651D"/>
    <w:rsid w:val="001C7CE4"/>
    <w:rsid w:val="001D097D"/>
    <w:rsid w:val="001D3D25"/>
    <w:rsid w:val="001D4764"/>
    <w:rsid w:val="001D4993"/>
    <w:rsid w:val="001E63E9"/>
    <w:rsid w:val="001E6917"/>
    <w:rsid w:val="001F0020"/>
    <w:rsid w:val="001F4EBD"/>
    <w:rsid w:val="001F5997"/>
    <w:rsid w:val="001F59BD"/>
    <w:rsid w:val="001F6656"/>
    <w:rsid w:val="001F6A2B"/>
    <w:rsid w:val="00205193"/>
    <w:rsid w:val="00211D4D"/>
    <w:rsid w:val="00212FA7"/>
    <w:rsid w:val="00224F1D"/>
    <w:rsid w:val="00225E4C"/>
    <w:rsid w:val="00227EFF"/>
    <w:rsid w:val="00232F21"/>
    <w:rsid w:val="00235176"/>
    <w:rsid w:val="00235674"/>
    <w:rsid w:val="00246F3D"/>
    <w:rsid w:val="002505DE"/>
    <w:rsid w:val="00257E8B"/>
    <w:rsid w:val="00261BC5"/>
    <w:rsid w:val="00262DAB"/>
    <w:rsid w:val="00271FC7"/>
    <w:rsid w:val="002813C9"/>
    <w:rsid w:val="00287D72"/>
    <w:rsid w:val="00287E2F"/>
    <w:rsid w:val="00290484"/>
    <w:rsid w:val="002910D3"/>
    <w:rsid w:val="002913A1"/>
    <w:rsid w:val="002A5580"/>
    <w:rsid w:val="002A7216"/>
    <w:rsid w:val="002B19F6"/>
    <w:rsid w:val="002B2A8A"/>
    <w:rsid w:val="002B5760"/>
    <w:rsid w:val="002B5C97"/>
    <w:rsid w:val="002B5D5E"/>
    <w:rsid w:val="002C3D9C"/>
    <w:rsid w:val="002C5039"/>
    <w:rsid w:val="002C5B87"/>
    <w:rsid w:val="002C6061"/>
    <w:rsid w:val="002D4AC4"/>
    <w:rsid w:val="002D6E59"/>
    <w:rsid w:val="002D6EA5"/>
    <w:rsid w:val="002D71FC"/>
    <w:rsid w:val="002E1463"/>
    <w:rsid w:val="002E3DA1"/>
    <w:rsid w:val="002E4256"/>
    <w:rsid w:val="002E7700"/>
    <w:rsid w:val="002F206D"/>
    <w:rsid w:val="002F4A82"/>
    <w:rsid w:val="002F5589"/>
    <w:rsid w:val="00301C4E"/>
    <w:rsid w:val="0031187F"/>
    <w:rsid w:val="00313860"/>
    <w:rsid w:val="003144B9"/>
    <w:rsid w:val="00315829"/>
    <w:rsid w:val="003163F9"/>
    <w:rsid w:val="00321A35"/>
    <w:rsid w:val="003241EF"/>
    <w:rsid w:val="003252F4"/>
    <w:rsid w:val="0032680F"/>
    <w:rsid w:val="00326C3F"/>
    <w:rsid w:val="0033058B"/>
    <w:rsid w:val="00331C81"/>
    <w:rsid w:val="00336105"/>
    <w:rsid w:val="0033732A"/>
    <w:rsid w:val="003424E3"/>
    <w:rsid w:val="00342CD2"/>
    <w:rsid w:val="0034330E"/>
    <w:rsid w:val="003440F2"/>
    <w:rsid w:val="003451B6"/>
    <w:rsid w:val="0035058E"/>
    <w:rsid w:val="0035457A"/>
    <w:rsid w:val="00355499"/>
    <w:rsid w:val="0035655C"/>
    <w:rsid w:val="003571D5"/>
    <w:rsid w:val="00360315"/>
    <w:rsid w:val="00367C3F"/>
    <w:rsid w:val="00372B92"/>
    <w:rsid w:val="00373B0B"/>
    <w:rsid w:val="00377182"/>
    <w:rsid w:val="00377A95"/>
    <w:rsid w:val="00377F8C"/>
    <w:rsid w:val="00384C49"/>
    <w:rsid w:val="00386307"/>
    <w:rsid w:val="00386AFA"/>
    <w:rsid w:val="00390755"/>
    <w:rsid w:val="00395388"/>
    <w:rsid w:val="003A20C9"/>
    <w:rsid w:val="003A3F41"/>
    <w:rsid w:val="003A5A52"/>
    <w:rsid w:val="003B1215"/>
    <w:rsid w:val="003B437B"/>
    <w:rsid w:val="003B519B"/>
    <w:rsid w:val="003B611E"/>
    <w:rsid w:val="003B62E3"/>
    <w:rsid w:val="003B727D"/>
    <w:rsid w:val="003C048C"/>
    <w:rsid w:val="003C79C6"/>
    <w:rsid w:val="003D3199"/>
    <w:rsid w:val="003D5250"/>
    <w:rsid w:val="003D5578"/>
    <w:rsid w:val="003D6CF3"/>
    <w:rsid w:val="003E193F"/>
    <w:rsid w:val="003E2E89"/>
    <w:rsid w:val="003E35E1"/>
    <w:rsid w:val="003F11BD"/>
    <w:rsid w:val="003F2534"/>
    <w:rsid w:val="0040006C"/>
    <w:rsid w:val="004026B6"/>
    <w:rsid w:val="004065DA"/>
    <w:rsid w:val="004072A8"/>
    <w:rsid w:val="004138F4"/>
    <w:rsid w:val="004226F5"/>
    <w:rsid w:val="004227EA"/>
    <w:rsid w:val="0042389C"/>
    <w:rsid w:val="00425C20"/>
    <w:rsid w:val="00425C9A"/>
    <w:rsid w:val="00426B76"/>
    <w:rsid w:val="004303CC"/>
    <w:rsid w:val="004312C2"/>
    <w:rsid w:val="00434285"/>
    <w:rsid w:val="004366C5"/>
    <w:rsid w:val="0044205F"/>
    <w:rsid w:val="004436A7"/>
    <w:rsid w:val="00447FD2"/>
    <w:rsid w:val="00456B23"/>
    <w:rsid w:val="00463FEA"/>
    <w:rsid w:val="00464183"/>
    <w:rsid w:val="0046427C"/>
    <w:rsid w:val="00470994"/>
    <w:rsid w:val="00472948"/>
    <w:rsid w:val="00475DC1"/>
    <w:rsid w:val="00486598"/>
    <w:rsid w:val="00491B04"/>
    <w:rsid w:val="00495332"/>
    <w:rsid w:val="00497770"/>
    <w:rsid w:val="004A3935"/>
    <w:rsid w:val="004B1EDD"/>
    <w:rsid w:val="004B5AE4"/>
    <w:rsid w:val="004C0211"/>
    <w:rsid w:val="004C78FB"/>
    <w:rsid w:val="004C7AB7"/>
    <w:rsid w:val="004D3770"/>
    <w:rsid w:val="004D6653"/>
    <w:rsid w:val="004D7046"/>
    <w:rsid w:val="004D76BD"/>
    <w:rsid w:val="004E19B4"/>
    <w:rsid w:val="004E4711"/>
    <w:rsid w:val="004F1887"/>
    <w:rsid w:val="004F2251"/>
    <w:rsid w:val="004F2B0B"/>
    <w:rsid w:val="004F4A55"/>
    <w:rsid w:val="00500690"/>
    <w:rsid w:val="0050096B"/>
    <w:rsid w:val="005046F3"/>
    <w:rsid w:val="00506018"/>
    <w:rsid w:val="005126CB"/>
    <w:rsid w:val="00513A3B"/>
    <w:rsid w:val="005159FE"/>
    <w:rsid w:val="0052464D"/>
    <w:rsid w:val="005247E5"/>
    <w:rsid w:val="00526A46"/>
    <w:rsid w:val="005304E1"/>
    <w:rsid w:val="00530725"/>
    <w:rsid w:val="005428E2"/>
    <w:rsid w:val="00544DC8"/>
    <w:rsid w:val="00545CEE"/>
    <w:rsid w:val="00545F96"/>
    <w:rsid w:val="005467EB"/>
    <w:rsid w:val="00546B4C"/>
    <w:rsid w:val="00547A11"/>
    <w:rsid w:val="00552B7A"/>
    <w:rsid w:val="00556F52"/>
    <w:rsid w:val="00560AB4"/>
    <w:rsid w:val="00562147"/>
    <w:rsid w:val="005639CA"/>
    <w:rsid w:val="00565D87"/>
    <w:rsid w:val="00566189"/>
    <w:rsid w:val="00570173"/>
    <w:rsid w:val="005705AA"/>
    <w:rsid w:val="005708AE"/>
    <w:rsid w:val="00573A7A"/>
    <w:rsid w:val="00577C77"/>
    <w:rsid w:val="00592518"/>
    <w:rsid w:val="00593185"/>
    <w:rsid w:val="00593F01"/>
    <w:rsid w:val="00594EB0"/>
    <w:rsid w:val="005978AA"/>
    <w:rsid w:val="005A1547"/>
    <w:rsid w:val="005A4140"/>
    <w:rsid w:val="005A7D62"/>
    <w:rsid w:val="005B1EDC"/>
    <w:rsid w:val="005B30D8"/>
    <w:rsid w:val="005B6409"/>
    <w:rsid w:val="005C769E"/>
    <w:rsid w:val="005D6BE7"/>
    <w:rsid w:val="005E4800"/>
    <w:rsid w:val="005E49B0"/>
    <w:rsid w:val="005E574A"/>
    <w:rsid w:val="005E5B65"/>
    <w:rsid w:val="005E702F"/>
    <w:rsid w:val="005F1D4E"/>
    <w:rsid w:val="005F30D4"/>
    <w:rsid w:val="005F5846"/>
    <w:rsid w:val="00610232"/>
    <w:rsid w:val="0063039E"/>
    <w:rsid w:val="00630C95"/>
    <w:rsid w:val="00634320"/>
    <w:rsid w:val="00634D6E"/>
    <w:rsid w:val="00637B21"/>
    <w:rsid w:val="006528CA"/>
    <w:rsid w:val="0065301F"/>
    <w:rsid w:val="00656379"/>
    <w:rsid w:val="00656CD0"/>
    <w:rsid w:val="0066762E"/>
    <w:rsid w:val="00667688"/>
    <w:rsid w:val="00671C8A"/>
    <w:rsid w:val="006758A4"/>
    <w:rsid w:val="0067617A"/>
    <w:rsid w:val="00681D95"/>
    <w:rsid w:val="0068222B"/>
    <w:rsid w:val="006824FC"/>
    <w:rsid w:val="006848EF"/>
    <w:rsid w:val="00687AFB"/>
    <w:rsid w:val="006905A0"/>
    <w:rsid w:val="00690D4A"/>
    <w:rsid w:val="006950EE"/>
    <w:rsid w:val="00696D35"/>
    <w:rsid w:val="006A66D3"/>
    <w:rsid w:val="006A683F"/>
    <w:rsid w:val="006A731D"/>
    <w:rsid w:val="006B1439"/>
    <w:rsid w:val="006C16BA"/>
    <w:rsid w:val="006C3D88"/>
    <w:rsid w:val="006C490F"/>
    <w:rsid w:val="006C67EF"/>
    <w:rsid w:val="006D204F"/>
    <w:rsid w:val="006D3357"/>
    <w:rsid w:val="006E27BA"/>
    <w:rsid w:val="006E5CF8"/>
    <w:rsid w:val="006F1B51"/>
    <w:rsid w:val="006F6099"/>
    <w:rsid w:val="006F6CF6"/>
    <w:rsid w:val="007058C4"/>
    <w:rsid w:val="00711BDE"/>
    <w:rsid w:val="00711CE4"/>
    <w:rsid w:val="007135A7"/>
    <w:rsid w:val="007249B2"/>
    <w:rsid w:val="00725E34"/>
    <w:rsid w:val="007314AF"/>
    <w:rsid w:val="00733195"/>
    <w:rsid w:val="0073699A"/>
    <w:rsid w:val="007402DF"/>
    <w:rsid w:val="00740803"/>
    <w:rsid w:val="00745639"/>
    <w:rsid w:val="00753B7D"/>
    <w:rsid w:val="007549AF"/>
    <w:rsid w:val="0075529C"/>
    <w:rsid w:val="00756316"/>
    <w:rsid w:val="00756AD8"/>
    <w:rsid w:val="00756B30"/>
    <w:rsid w:val="00761005"/>
    <w:rsid w:val="00762D4F"/>
    <w:rsid w:val="00764FE2"/>
    <w:rsid w:val="007652E7"/>
    <w:rsid w:val="00765C83"/>
    <w:rsid w:val="0078070E"/>
    <w:rsid w:val="0078381D"/>
    <w:rsid w:val="00785C83"/>
    <w:rsid w:val="00793060"/>
    <w:rsid w:val="007938A9"/>
    <w:rsid w:val="00796E9D"/>
    <w:rsid w:val="0079728D"/>
    <w:rsid w:val="007A0FB1"/>
    <w:rsid w:val="007A3786"/>
    <w:rsid w:val="007A5A80"/>
    <w:rsid w:val="007C262F"/>
    <w:rsid w:val="007C3DDA"/>
    <w:rsid w:val="007C7C88"/>
    <w:rsid w:val="007D137E"/>
    <w:rsid w:val="007D2F8E"/>
    <w:rsid w:val="007D5E93"/>
    <w:rsid w:val="007D6ED6"/>
    <w:rsid w:val="007E2619"/>
    <w:rsid w:val="007E370F"/>
    <w:rsid w:val="007F09AA"/>
    <w:rsid w:val="007F0C9E"/>
    <w:rsid w:val="007F2053"/>
    <w:rsid w:val="007F551A"/>
    <w:rsid w:val="008043F0"/>
    <w:rsid w:val="00804B95"/>
    <w:rsid w:val="0080662D"/>
    <w:rsid w:val="00810515"/>
    <w:rsid w:val="00815C9C"/>
    <w:rsid w:val="0081647E"/>
    <w:rsid w:val="0082264E"/>
    <w:rsid w:val="008227B3"/>
    <w:rsid w:val="008279E6"/>
    <w:rsid w:val="008334FE"/>
    <w:rsid w:val="008346B0"/>
    <w:rsid w:val="008357B9"/>
    <w:rsid w:val="008378D4"/>
    <w:rsid w:val="00841534"/>
    <w:rsid w:val="00842ADE"/>
    <w:rsid w:val="00842BDC"/>
    <w:rsid w:val="00843825"/>
    <w:rsid w:val="008452F8"/>
    <w:rsid w:val="0084586B"/>
    <w:rsid w:val="00845A20"/>
    <w:rsid w:val="00846672"/>
    <w:rsid w:val="0085002B"/>
    <w:rsid w:val="008530CF"/>
    <w:rsid w:val="00860B7B"/>
    <w:rsid w:val="00863319"/>
    <w:rsid w:val="00864C5A"/>
    <w:rsid w:val="00865D9D"/>
    <w:rsid w:val="0087078B"/>
    <w:rsid w:val="00871961"/>
    <w:rsid w:val="00871D17"/>
    <w:rsid w:val="00875684"/>
    <w:rsid w:val="00875818"/>
    <w:rsid w:val="00881E73"/>
    <w:rsid w:val="00884643"/>
    <w:rsid w:val="008865CD"/>
    <w:rsid w:val="008875D5"/>
    <w:rsid w:val="00894790"/>
    <w:rsid w:val="00895C60"/>
    <w:rsid w:val="008A0442"/>
    <w:rsid w:val="008A694F"/>
    <w:rsid w:val="008A6A1A"/>
    <w:rsid w:val="008B2862"/>
    <w:rsid w:val="008B54CA"/>
    <w:rsid w:val="008C1669"/>
    <w:rsid w:val="008C2E60"/>
    <w:rsid w:val="008C6AA8"/>
    <w:rsid w:val="008D09F9"/>
    <w:rsid w:val="008D149F"/>
    <w:rsid w:val="008D2DFF"/>
    <w:rsid w:val="008D4B8D"/>
    <w:rsid w:val="008D6F51"/>
    <w:rsid w:val="008E3095"/>
    <w:rsid w:val="008E488A"/>
    <w:rsid w:val="008F14B4"/>
    <w:rsid w:val="008F4AFA"/>
    <w:rsid w:val="008F53A8"/>
    <w:rsid w:val="008F7857"/>
    <w:rsid w:val="00903F4A"/>
    <w:rsid w:val="00912150"/>
    <w:rsid w:val="00914040"/>
    <w:rsid w:val="0092542E"/>
    <w:rsid w:val="009275F9"/>
    <w:rsid w:val="00936E3D"/>
    <w:rsid w:val="00937E94"/>
    <w:rsid w:val="00942EF3"/>
    <w:rsid w:val="00944FA0"/>
    <w:rsid w:val="009457AD"/>
    <w:rsid w:val="00950441"/>
    <w:rsid w:val="009529AB"/>
    <w:rsid w:val="009623B2"/>
    <w:rsid w:val="00962656"/>
    <w:rsid w:val="009647EA"/>
    <w:rsid w:val="0097261E"/>
    <w:rsid w:val="00972FF4"/>
    <w:rsid w:val="00980AB7"/>
    <w:rsid w:val="009815CB"/>
    <w:rsid w:val="0098166E"/>
    <w:rsid w:val="00995095"/>
    <w:rsid w:val="009A3548"/>
    <w:rsid w:val="009A3554"/>
    <w:rsid w:val="009A6F21"/>
    <w:rsid w:val="009B2225"/>
    <w:rsid w:val="009B2830"/>
    <w:rsid w:val="009B3C92"/>
    <w:rsid w:val="009B6B1D"/>
    <w:rsid w:val="009B7043"/>
    <w:rsid w:val="009C05E4"/>
    <w:rsid w:val="009C6898"/>
    <w:rsid w:val="009D251E"/>
    <w:rsid w:val="009D2C88"/>
    <w:rsid w:val="009E19A0"/>
    <w:rsid w:val="009E3126"/>
    <w:rsid w:val="009F2423"/>
    <w:rsid w:val="009F663D"/>
    <w:rsid w:val="00A00B3E"/>
    <w:rsid w:val="00A04696"/>
    <w:rsid w:val="00A0547B"/>
    <w:rsid w:val="00A077DC"/>
    <w:rsid w:val="00A07D03"/>
    <w:rsid w:val="00A1330E"/>
    <w:rsid w:val="00A30457"/>
    <w:rsid w:val="00A3267E"/>
    <w:rsid w:val="00A357B9"/>
    <w:rsid w:val="00A41223"/>
    <w:rsid w:val="00A4334C"/>
    <w:rsid w:val="00A44059"/>
    <w:rsid w:val="00A45137"/>
    <w:rsid w:val="00A50A01"/>
    <w:rsid w:val="00A50EDD"/>
    <w:rsid w:val="00A52174"/>
    <w:rsid w:val="00A522DA"/>
    <w:rsid w:val="00A53B28"/>
    <w:rsid w:val="00A5691B"/>
    <w:rsid w:val="00A601A2"/>
    <w:rsid w:val="00A626F2"/>
    <w:rsid w:val="00A62A0E"/>
    <w:rsid w:val="00A631EA"/>
    <w:rsid w:val="00A677F6"/>
    <w:rsid w:val="00A67D17"/>
    <w:rsid w:val="00A75A62"/>
    <w:rsid w:val="00A82FE3"/>
    <w:rsid w:val="00AA3118"/>
    <w:rsid w:val="00AA3712"/>
    <w:rsid w:val="00AA3A01"/>
    <w:rsid w:val="00AA3AC8"/>
    <w:rsid w:val="00AA5B1F"/>
    <w:rsid w:val="00AA76F3"/>
    <w:rsid w:val="00AB144D"/>
    <w:rsid w:val="00AB238B"/>
    <w:rsid w:val="00AB2E8D"/>
    <w:rsid w:val="00AB336D"/>
    <w:rsid w:val="00AB4513"/>
    <w:rsid w:val="00AB4BDA"/>
    <w:rsid w:val="00AB5CEC"/>
    <w:rsid w:val="00AB7347"/>
    <w:rsid w:val="00AD277E"/>
    <w:rsid w:val="00AD28E2"/>
    <w:rsid w:val="00AD623A"/>
    <w:rsid w:val="00AD73EE"/>
    <w:rsid w:val="00AE0B6C"/>
    <w:rsid w:val="00AE3163"/>
    <w:rsid w:val="00AE4C39"/>
    <w:rsid w:val="00AF01FC"/>
    <w:rsid w:val="00AF2452"/>
    <w:rsid w:val="00AF71C7"/>
    <w:rsid w:val="00B02250"/>
    <w:rsid w:val="00B1147A"/>
    <w:rsid w:val="00B11C02"/>
    <w:rsid w:val="00B17C76"/>
    <w:rsid w:val="00B22886"/>
    <w:rsid w:val="00B249A9"/>
    <w:rsid w:val="00B33BCA"/>
    <w:rsid w:val="00B41A12"/>
    <w:rsid w:val="00B424D7"/>
    <w:rsid w:val="00B43249"/>
    <w:rsid w:val="00B451B2"/>
    <w:rsid w:val="00B46745"/>
    <w:rsid w:val="00B50AC1"/>
    <w:rsid w:val="00B55153"/>
    <w:rsid w:val="00B56EA2"/>
    <w:rsid w:val="00B6242B"/>
    <w:rsid w:val="00B62B99"/>
    <w:rsid w:val="00B63950"/>
    <w:rsid w:val="00B63AF8"/>
    <w:rsid w:val="00B654BF"/>
    <w:rsid w:val="00B72245"/>
    <w:rsid w:val="00B7460A"/>
    <w:rsid w:val="00B77FAD"/>
    <w:rsid w:val="00B87077"/>
    <w:rsid w:val="00B9344A"/>
    <w:rsid w:val="00B978AF"/>
    <w:rsid w:val="00B97CDC"/>
    <w:rsid w:val="00BA3784"/>
    <w:rsid w:val="00BB2287"/>
    <w:rsid w:val="00BB24E8"/>
    <w:rsid w:val="00BC169C"/>
    <w:rsid w:val="00BC2108"/>
    <w:rsid w:val="00BC2E1C"/>
    <w:rsid w:val="00BC34A8"/>
    <w:rsid w:val="00BC3749"/>
    <w:rsid w:val="00BC6B07"/>
    <w:rsid w:val="00BC6E1C"/>
    <w:rsid w:val="00BC72A9"/>
    <w:rsid w:val="00BD0847"/>
    <w:rsid w:val="00BD1B92"/>
    <w:rsid w:val="00BE2F8B"/>
    <w:rsid w:val="00BF3797"/>
    <w:rsid w:val="00C002DD"/>
    <w:rsid w:val="00C0225D"/>
    <w:rsid w:val="00C10893"/>
    <w:rsid w:val="00C12AC3"/>
    <w:rsid w:val="00C15019"/>
    <w:rsid w:val="00C30D50"/>
    <w:rsid w:val="00C319AA"/>
    <w:rsid w:val="00C31CDA"/>
    <w:rsid w:val="00C32DF5"/>
    <w:rsid w:val="00C34E26"/>
    <w:rsid w:val="00C45FFC"/>
    <w:rsid w:val="00C46373"/>
    <w:rsid w:val="00C47DA3"/>
    <w:rsid w:val="00C52BD2"/>
    <w:rsid w:val="00C52FF9"/>
    <w:rsid w:val="00C5329D"/>
    <w:rsid w:val="00C550A5"/>
    <w:rsid w:val="00C572AC"/>
    <w:rsid w:val="00C606F3"/>
    <w:rsid w:val="00C613C3"/>
    <w:rsid w:val="00C62CC7"/>
    <w:rsid w:val="00C631EC"/>
    <w:rsid w:val="00C638E1"/>
    <w:rsid w:val="00C7281F"/>
    <w:rsid w:val="00C76765"/>
    <w:rsid w:val="00C76E12"/>
    <w:rsid w:val="00C83658"/>
    <w:rsid w:val="00C83876"/>
    <w:rsid w:val="00C85507"/>
    <w:rsid w:val="00C90DFA"/>
    <w:rsid w:val="00C9390B"/>
    <w:rsid w:val="00C9449F"/>
    <w:rsid w:val="00C95B72"/>
    <w:rsid w:val="00C96417"/>
    <w:rsid w:val="00C977AF"/>
    <w:rsid w:val="00CB4ED9"/>
    <w:rsid w:val="00CC1A72"/>
    <w:rsid w:val="00CC6352"/>
    <w:rsid w:val="00CC6639"/>
    <w:rsid w:val="00CD12DE"/>
    <w:rsid w:val="00CD4EC4"/>
    <w:rsid w:val="00CD6AA2"/>
    <w:rsid w:val="00CD6EE6"/>
    <w:rsid w:val="00CE56CC"/>
    <w:rsid w:val="00D014A2"/>
    <w:rsid w:val="00D023FC"/>
    <w:rsid w:val="00D072D0"/>
    <w:rsid w:val="00D127C0"/>
    <w:rsid w:val="00D13DB6"/>
    <w:rsid w:val="00D149EC"/>
    <w:rsid w:val="00D16F6B"/>
    <w:rsid w:val="00D17F39"/>
    <w:rsid w:val="00D26388"/>
    <w:rsid w:val="00D266C9"/>
    <w:rsid w:val="00D26822"/>
    <w:rsid w:val="00D268B1"/>
    <w:rsid w:val="00D2707E"/>
    <w:rsid w:val="00D336CF"/>
    <w:rsid w:val="00D34CD3"/>
    <w:rsid w:val="00D4237E"/>
    <w:rsid w:val="00D42599"/>
    <w:rsid w:val="00D42934"/>
    <w:rsid w:val="00D43E4B"/>
    <w:rsid w:val="00D47769"/>
    <w:rsid w:val="00D50DFA"/>
    <w:rsid w:val="00D55716"/>
    <w:rsid w:val="00D60544"/>
    <w:rsid w:val="00D60D56"/>
    <w:rsid w:val="00D66EBF"/>
    <w:rsid w:val="00D70590"/>
    <w:rsid w:val="00D710DD"/>
    <w:rsid w:val="00D71E92"/>
    <w:rsid w:val="00D860D1"/>
    <w:rsid w:val="00D86E2B"/>
    <w:rsid w:val="00D87A16"/>
    <w:rsid w:val="00D97986"/>
    <w:rsid w:val="00DA05BE"/>
    <w:rsid w:val="00DA2E8A"/>
    <w:rsid w:val="00DA46B1"/>
    <w:rsid w:val="00DA58D2"/>
    <w:rsid w:val="00DB2DEF"/>
    <w:rsid w:val="00DB37EB"/>
    <w:rsid w:val="00DB3B75"/>
    <w:rsid w:val="00DB7E05"/>
    <w:rsid w:val="00DC0B5C"/>
    <w:rsid w:val="00DD1A21"/>
    <w:rsid w:val="00DD54A5"/>
    <w:rsid w:val="00DE4152"/>
    <w:rsid w:val="00DE79E2"/>
    <w:rsid w:val="00DF1A65"/>
    <w:rsid w:val="00DF3159"/>
    <w:rsid w:val="00DF5B49"/>
    <w:rsid w:val="00E0127E"/>
    <w:rsid w:val="00E01491"/>
    <w:rsid w:val="00E01659"/>
    <w:rsid w:val="00E03139"/>
    <w:rsid w:val="00E03EE2"/>
    <w:rsid w:val="00E04639"/>
    <w:rsid w:val="00E04D6B"/>
    <w:rsid w:val="00E0592B"/>
    <w:rsid w:val="00E06032"/>
    <w:rsid w:val="00E10B0F"/>
    <w:rsid w:val="00E141E2"/>
    <w:rsid w:val="00E15D67"/>
    <w:rsid w:val="00E20749"/>
    <w:rsid w:val="00E2569E"/>
    <w:rsid w:val="00E30D51"/>
    <w:rsid w:val="00E31056"/>
    <w:rsid w:val="00E31C6A"/>
    <w:rsid w:val="00E34346"/>
    <w:rsid w:val="00E35932"/>
    <w:rsid w:val="00E37F53"/>
    <w:rsid w:val="00E4018B"/>
    <w:rsid w:val="00E40938"/>
    <w:rsid w:val="00E44E15"/>
    <w:rsid w:val="00E45704"/>
    <w:rsid w:val="00E512FF"/>
    <w:rsid w:val="00E54CB4"/>
    <w:rsid w:val="00E62176"/>
    <w:rsid w:val="00E636A4"/>
    <w:rsid w:val="00E65522"/>
    <w:rsid w:val="00E66733"/>
    <w:rsid w:val="00E7653D"/>
    <w:rsid w:val="00E76701"/>
    <w:rsid w:val="00E80325"/>
    <w:rsid w:val="00E84BE8"/>
    <w:rsid w:val="00E93886"/>
    <w:rsid w:val="00E97515"/>
    <w:rsid w:val="00EA0EC8"/>
    <w:rsid w:val="00EA42CC"/>
    <w:rsid w:val="00EA7174"/>
    <w:rsid w:val="00EA74FA"/>
    <w:rsid w:val="00EB3A21"/>
    <w:rsid w:val="00EB7411"/>
    <w:rsid w:val="00EB7857"/>
    <w:rsid w:val="00EB7864"/>
    <w:rsid w:val="00EC4262"/>
    <w:rsid w:val="00ED115F"/>
    <w:rsid w:val="00EE0DCB"/>
    <w:rsid w:val="00EE11C0"/>
    <w:rsid w:val="00EE51C4"/>
    <w:rsid w:val="00EF5D30"/>
    <w:rsid w:val="00F0266B"/>
    <w:rsid w:val="00F03A48"/>
    <w:rsid w:val="00F07C6A"/>
    <w:rsid w:val="00F07EE7"/>
    <w:rsid w:val="00F11154"/>
    <w:rsid w:val="00F11EFF"/>
    <w:rsid w:val="00F12BE3"/>
    <w:rsid w:val="00F12F74"/>
    <w:rsid w:val="00F1736B"/>
    <w:rsid w:val="00F25C7D"/>
    <w:rsid w:val="00F27670"/>
    <w:rsid w:val="00F31A97"/>
    <w:rsid w:val="00F35F52"/>
    <w:rsid w:val="00F41189"/>
    <w:rsid w:val="00F4232B"/>
    <w:rsid w:val="00F4393F"/>
    <w:rsid w:val="00F46AEB"/>
    <w:rsid w:val="00F52E7E"/>
    <w:rsid w:val="00F533D2"/>
    <w:rsid w:val="00F53C25"/>
    <w:rsid w:val="00F54A0E"/>
    <w:rsid w:val="00F55C1E"/>
    <w:rsid w:val="00F60722"/>
    <w:rsid w:val="00F60805"/>
    <w:rsid w:val="00F638CD"/>
    <w:rsid w:val="00F74469"/>
    <w:rsid w:val="00F748F6"/>
    <w:rsid w:val="00F75038"/>
    <w:rsid w:val="00F7661E"/>
    <w:rsid w:val="00F81142"/>
    <w:rsid w:val="00F82070"/>
    <w:rsid w:val="00F86D57"/>
    <w:rsid w:val="00F92B10"/>
    <w:rsid w:val="00F93BF0"/>
    <w:rsid w:val="00FA38AE"/>
    <w:rsid w:val="00FA7050"/>
    <w:rsid w:val="00FB5032"/>
    <w:rsid w:val="00FC03B4"/>
    <w:rsid w:val="00FC613E"/>
    <w:rsid w:val="00FD10E1"/>
    <w:rsid w:val="00FD7960"/>
    <w:rsid w:val="00FE55D4"/>
    <w:rsid w:val="00FF11B6"/>
    <w:rsid w:val="00FF41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000DB-8A03-46F6-934D-ACE29D71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18"/>
  </w:style>
  <w:style w:type="paragraph" w:styleId="Heading1">
    <w:name w:val="heading 1"/>
    <w:basedOn w:val="Normal"/>
    <w:next w:val="Normal"/>
    <w:link w:val="Heading1Char"/>
    <w:uiPriority w:val="9"/>
    <w:qFormat/>
    <w:rsid w:val="0066762E"/>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667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76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62E"/>
    <w:rPr>
      <w:rFonts w:ascii="Times New Roman" w:eastAsiaTheme="majorEastAsia" w:hAnsi="Times New Roman" w:cstheme="majorBidi"/>
      <w:b/>
      <w:bCs/>
      <w:sz w:val="24"/>
      <w:szCs w:val="28"/>
      <w:lang w:val="en-US" w:eastAsia="ja-JP"/>
    </w:rPr>
  </w:style>
  <w:style w:type="paragraph" w:styleId="ListParagraph">
    <w:name w:val="List Paragraph"/>
    <w:basedOn w:val="Normal"/>
    <w:link w:val="ListParagraphChar"/>
    <w:uiPriority w:val="34"/>
    <w:qFormat/>
    <w:rsid w:val="0066762E"/>
    <w:pPr>
      <w:spacing w:after="200" w:line="480" w:lineRule="auto"/>
      <w:ind w:left="720"/>
      <w:contextualSpacing/>
      <w:jc w:val="both"/>
    </w:pPr>
    <w:rPr>
      <w:rFonts w:eastAsiaTheme="minorEastAsia"/>
      <w:lang w:val="en-US" w:eastAsia="ja-JP"/>
    </w:rPr>
  </w:style>
  <w:style w:type="paragraph" w:styleId="TOC2">
    <w:name w:val="toc 2"/>
    <w:basedOn w:val="Normal"/>
    <w:next w:val="Normal"/>
    <w:autoRedefine/>
    <w:uiPriority w:val="39"/>
    <w:unhideWhenUsed/>
    <w:rsid w:val="004E4711"/>
    <w:pPr>
      <w:tabs>
        <w:tab w:val="left" w:pos="1418"/>
        <w:tab w:val="left" w:pos="1878"/>
        <w:tab w:val="right" w:leader="dot" w:pos="8778"/>
      </w:tabs>
      <w:spacing w:after="0" w:line="480" w:lineRule="auto"/>
      <w:ind w:left="1701"/>
      <w:jc w:val="center"/>
    </w:pPr>
    <w:rPr>
      <w:rFonts w:ascii="Times New Roman" w:eastAsiaTheme="minorEastAsia" w:hAnsi="Times New Roman" w:cs="Times New Roman"/>
      <w:b/>
      <w:noProof/>
      <w:sz w:val="24"/>
      <w:szCs w:val="24"/>
      <w:lang w:val="en-ID" w:eastAsia="ja-JP"/>
    </w:rPr>
  </w:style>
  <w:style w:type="paragraph" w:styleId="TOC3">
    <w:name w:val="toc 3"/>
    <w:basedOn w:val="Normal"/>
    <w:next w:val="Normal"/>
    <w:autoRedefine/>
    <w:uiPriority w:val="39"/>
    <w:unhideWhenUsed/>
    <w:rsid w:val="00D072D0"/>
    <w:pPr>
      <w:tabs>
        <w:tab w:val="left" w:pos="2268"/>
        <w:tab w:val="right" w:leader="dot" w:pos="8778"/>
      </w:tabs>
      <w:spacing w:after="100" w:line="480" w:lineRule="auto"/>
      <w:ind w:left="1701" w:hanging="283"/>
      <w:jc w:val="both"/>
    </w:pPr>
    <w:rPr>
      <w:rFonts w:ascii="Times New Roman" w:eastAsiaTheme="minorEastAsia" w:hAnsi="Times New Roman" w:cs="Times New Roman"/>
      <w:sz w:val="24"/>
      <w:lang w:val="en-US" w:eastAsia="ja-JP"/>
    </w:rPr>
  </w:style>
  <w:style w:type="character" w:customStyle="1" w:styleId="ListParagraphChar">
    <w:name w:val="List Paragraph Char"/>
    <w:basedOn w:val="DefaultParagraphFont"/>
    <w:link w:val="ListParagraph"/>
    <w:uiPriority w:val="34"/>
    <w:rsid w:val="0066762E"/>
    <w:rPr>
      <w:rFonts w:eastAsiaTheme="minorEastAsia"/>
      <w:lang w:val="en-US" w:eastAsia="ja-JP"/>
    </w:rPr>
  </w:style>
  <w:style w:type="character" w:customStyle="1" w:styleId="Heading2Char">
    <w:name w:val="Heading 2 Char"/>
    <w:basedOn w:val="DefaultParagraphFont"/>
    <w:link w:val="Heading2"/>
    <w:uiPriority w:val="9"/>
    <w:rsid w:val="006676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62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6762E"/>
    <w:pPr>
      <w:spacing w:after="0" w:line="240" w:lineRule="auto"/>
      <w:ind w:left="1134"/>
      <w:jc w:val="both"/>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62E"/>
    <w:rPr>
      <w:color w:val="0563C1" w:themeColor="hyperlink"/>
      <w:u w:val="single"/>
    </w:rPr>
  </w:style>
  <w:style w:type="character" w:customStyle="1" w:styleId="Heading4Char">
    <w:name w:val="Heading 4 Char"/>
    <w:basedOn w:val="DefaultParagraphFont"/>
    <w:link w:val="Heading4"/>
    <w:uiPriority w:val="9"/>
    <w:rsid w:val="0066762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D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57"/>
  </w:style>
  <w:style w:type="paragraph" w:styleId="Footer">
    <w:name w:val="footer"/>
    <w:basedOn w:val="Normal"/>
    <w:link w:val="FooterChar"/>
    <w:uiPriority w:val="99"/>
    <w:unhideWhenUsed/>
    <w:rsid w:val="006D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57"/>
  </w:style>
  <w:style w:type="paragraph" w:styleId="TOC1">
    <w:name w:val="toc 1"/>
    <w:basedOn w:val="Normal"/>
    <w:next w:val="Normal"/>
    <w:autoRedefine/>
    <w:uiPriority w:val="39"/>
    <w:unhideWhenUsed/>
    <w:rsid w:val="004E4711"/>
    <w:pPr>
      <w:tabs>
        <w:tab w:val="left" w:pos="1701"/>
        <w:tab w:val="right" w:leader="dot" w:pos="8777"/>
      </w:tabs>
      <w:spacing w:after="100"/>
      <w:ind w:left="1134"/>
    </w:pPr>
    <w:rPr>
      <w:rFonts w:ascii="Times New Roman" w:hAnsi="Times New Roman" w:cs="Times New Roman"/>
      <w:b/>
      <w:noProof/>
      <w:sz w:val="24"/>
      <w:szCs w:val="24"/>
      <w:lang w:val="en-ID"/>
    </w:rPr>
  </w:style>
  <w:style w:type="character" w:styleId="PlaceholderText">
    <w:name w:val="Placeholder Text"/>
    <w:basedOn w:val="DefaultParagraphFont"/>
    <w:uiPriority w:val="99"/>
    <w:semiHidden/>
    <w:rsid w:val="000C5820"/>
    <w:rPr>
      <w:color w:val="808080"/>
    </w:rPr>
  </w:style>
  <w:style w:type="paragraph" w:styleId="Title">
    <w:name w:val="Title"/>
    <w:basedOn w:val="Normal"/>
    <w:next w:val="Normal"/>
    <w:link w:val="TitleChar"/>
    <w:uiPriority w:val="10"/>
    <w:qFormat/>
    <w:rsid w:val="00981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5C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24F1D"/>
    <w:pPr>
      <w:spacing w:before="240" w:line="259" w:lineRule="auto"/>
      <w:ind w:left="0"/>
      <w:jc w:val="left"/>
      <w:outlineLvl w:val="9"/>
    </w:pPr>
    <w:rPr>
      <w:rFonts w:asciiTheme="majorHAnsi" w:hAnsiTheme="majorHAnsi"/>
      <w:b w:val="0"/>
      <w:bCs w:val="0"/>
      <w:color w:val="2E74B5" w:themeColor="accent1" w:themeShade="BF"/>
      <w:sz w:val="32"/>
      <w:szCs w:val="32"/>
      <w:lang w:eastAsia="en-US"/>
    </w:rPr>
  </w:style>
  <w:style w:type="character" w:customStyle="1" w:styleId="tlid-translation">
    <w:name w:val="tlid-translation"/>
    <w:basedOn w:val="DefaultParagraphFont"/>
    <w:rsid w:val="00170BCE"/>
  </w:style>
  <w:style w:type="table" w:customStyle="1" w:styleId="TableGrid1">
    <w:name w:val="Table Grid1"/>
    <w:basedOn w:val="TableNormal"/>
    <w:next w:val="TableGrid"/>
    <w:uiPriority w:val="59"/>
    <w:rsid w:val="002D4AC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D4AC4"/>
    <w:rPr>
      <w:b/>
      <w:bCs/>
    </w:rPr>
  </w:style>
  <w:style w:type="character" w:styleId="Emphasis">
    <w:name w:val="Emphasis"/>
    <w:basedOn w:val="DefaultParagraphFont"/>
    <w:uiPriority w:val="20"/>
    <w:qFormat/>
    <w:rsid w:val="002D4AC4"/>
    <w:rPr>
      <w:i/>
      <w:iCs/>
    </w:rPr>
  </w:style>
  <w:style w:type="character" w:customStyle="1" w:styleId="t">
    <w:name w:val="t"/>
    <w:basedOn w:val="DefaultParagraphFont"/>
    <w:rsid w:val="002D4AC4"/>
  </w:style>
  <w:style w:type="table" w:customStyle="1" w:styleId="TableGrid2">
    <w:name w:val="Table Grid2"/>
    <w:basedOn w:val="TableNormal"/>
    <w:next w:val="TableGrid"/>
    <w:uiPriority w:val="59"/>
    <w:rsid w:val="002D4AC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7516">
      <w:bodyDiv w:val="1"/>
      <w:marLeft w:val="0"/>
      <w:marRight w:val="0"/>
      <w:marTop w:val="0"/>
      <w:marBottom w:val="0"/>
      <w:divBdr>
        <w:top w:val="none" w:sz="0" w:space="0" w:color="auto"/>
        <w:left w:val="none" w:sz="0" w:space="0" w:color="auto"/>
        <w:bottom w:val="none" w:sz="0" w:space="0" w:color="auto"/>
        <w:right w:val="none" w:sz="0" w:space="0" w:color="auto"/>
      </w:divBdr>
    </w:div>
    <w:div w:id="84883006">
      <w:bodyDiv w:val="1"/>
      <w:marLeft w:val="0"/>
      <w:marRight w:val="0"/>
      <w:marTop w:val="0"/>
      <w:marBottom w:val="0"/>
      <w:divBdr>
        <w:top w:val="none" w:sz="0" w:space="0" w:color="auto"/>
        <w:left w:val="none" w:sz="0" w:space="0" w:color="auto"/>
        <w:bottom w:val="none" w:sz="0" w:space="0" w:color="auto"/>
        <w:right w:val="none" w:sz="0" w:space="0" w:color="auto"/>
      </w:divBdr>
    </w:div>
    <w:div w:id="234437131">
      <w:bodyDiv w:val="1"/>
      <w:marLeft w:val="0"/>
      <w:marRight w:val="0"/>
      <w:marTop w:val="0"/>
      <w:marBottom w:val="0"/>
      <w:divBdr>
        <w:top w:val="none" w:sz="0" w:space="0" w:color="auto"/>
        <w:left w:val="none" w:sz="0" w:space="0" w:color="auto"/>
        <w:bottom w:val="none" w:sz="0" w:space="0" w:color="auto"/>
        <w:right w:val="none" w:sz="0" w:space="0" w:color="auto"/>
      </w:divBdr>
    </w:div>
    <w:div w:id="241111039">
      <w:bodyDiv w:val="1"/>
      <w:marLeft w:val="0"/>
      <w:marRight w:val="0"/>
      <w:marTop w:val="0"/>
      <w:marBottom w:val="0"/>
      <w:divBdr>
        <w:top w:val="none" w:sz="0" w:space="0" w:color="auto"/>
        <w:left w:val="none" w:sz="0" w:space="0" w:color="auto"/>
        <w:bottom w:val="none" w:sz="0" w:space="0" w:color="auto"/>
        <w:right w:val="none" w:sz="0" w:space="0" w:color="auto"/>
      </w:divBdr>
    </w:div>
    <w:div w:id="251740046">
      <w:bodyDiv w:val="1"/>
      <w:marLeft w:val="0"/>
      <w:marRight w:val="0"/>
      <w:marTop w:val="0"/>
      <w:marBottom w:val="0"/>
      <w:divBdr>
        <w:top w:val="none" w:sz="0" w:space="0" w:color="auto"/>
        <w:left w:val="none" w:sz="0" w:space="0" w:color="auto"/>
        <w:bottom w:val="none" w:sz="0" w:space="0" w:color="auto"/>
        <w:right w:val="none" w:sz="0" w:space="0" w:color="auto"/>
      </w:divBdr>
    </w:div>
    <w:div w:id="261651178">
      <w:bodyDiv w:val="1"/>
      <w:marLeft w:val="0"/>
      <w:marRight w:val="0"/>
      <w:marTop w:val="0"/>
      <w:marBottom w:val="0"/>
      <w:divBdr>
        <w:top w:val="none" w:sz="0" w:space="0" w:color="auto"/>
        <w:left w:val="none" w:sz="0" w:space="0" w:color="auto"/>
        <w:bottom w:val="none" w:sz="0" w:space="0" w:color="auto"/>
        <w:right w:val="none" w:sz="0" w:space="0" w:color="auto"/>
      </w:divBdr>
    </w:div>
    <w:div w:id="285700404">
      <w:bodyDiv w:val="1"/>
      <w:marLeft w:val="0"/>
      <w:marRight w:val="0"/>
      <w:marTop w:val="0"/>
      <w:marBottom w:val="0"/>
      <w:divBdr>
        <w:top w:val="none" w:sz="0" w:space="0" w:color="auto"/>
        <w:left w:val="none" w:sz="0" w:space="0" w:color="auto"/>
        <w:bottom w:val="none" w:sz="0" w:space="0" w:color="auto"/>
        <w:right w:val="none" w:sz="0" w:space="0" w:color="auto"/>
      </w:divBdr>
    </w:div>
    <w:div w:id="455486011">
      <w:bodyDiv w:val="1"/>
      <w:marLeft w:val="0"/>
      <w:marRight w:val="0"/>
      <w:marTop w:val="0"/>
      <w:marBottom w:val="0"/>
      <w:divBdr>
        <w:top w:val="none" w:sz="0" w:space="0" w:color="auto"/>
        <w:left w:val="none" w:sz="0" w:space="0" w:color="auto"/>
        <w:bottom w:val="none" w:sz="0" w:space="0" w:color="auto"/>
        <w:right w:val="none" w:sz="0" w:space="0" w:color="auto"/>
      </w:divBdr>
    </w:div>
    <w:div w:id="518927912">
      <w:bodyDiv w:val="1"/>
      <w:marLeft w:val="0"/>
      <w:marRight w:val="0"/>
      <w:marTop w:val="0"/>
      <w:marBottom w:val="0"/>
      <w:divBdr>
        <w:top w:val="none" w:sz="0" w:space="0" w:color="auto"/>
        <w:left w:val="none" w:sz="0" w:space="0" w:color="auto"/>
        <w:bottom w:val="none" w:sz="0" w:space="0" w:color="auto"/>
        <w:right w:val="none" w:sz="0" w:space="0" w:color="auto"/>
      </w:divBdr>
    </w:div>
    <w:div w:id="593242079">
      <w:bodyDiv w:val="1"/>
      <w:marLeft w:val="0"/>
      <w:marRight w:val="0"/>
      <w:marTop w:val="0"/>
      <w:marBottom w:val="0"/>
      <w:divBdr>
        <w:top w:val="none" w:sz="0" w:space="0" w:color="auto"/>
        <w:left w:val="none" w:sz="0" w:space="0" w:color="auto"/>
        <w:bottom w:val="none" w:sz="0" w:space="0" w:color="auto"/>
        <w:right w:val="none" w:sz="0" w:space="0" w:color="auto"/>
      </w:divBdr>
    </w:div>
    <w:div w:id="927689691">
      <w:bodyDiv w:val="1"/>
      <w:marLeft w:val="0"/>
      <w:marRight w:val="0"/>
      <w:marTop w:val="0"/>
      <w:marBottom w:val="0"/>
      <w:divBdr>
        <w:top w:val="none" w:sz="0" w:space="0" w:color="auto"/>
        <w:left w:val="none" w:sz="0" w:space="0" w:color="auto"/>
        <w:bottom w:val="none" w:sz="0" w:space="0" w:color="auto"/>
        <w:right w:val="none" w:sz="0" w:space="0" w:color="auto"/>
      </w:divBdr>
    </w:div>
    <w:div w:id="1217544562">
      <w:bodyDiv w:val="1"/>
      <w:marLeft w:val="0"/>
      <w:marRight w:val="0"/>
      <w:marTop w:val="0"/>
      <w:marBottom w:val="0"/>
      <w:divBdr>
        <w:top w:val="none" w:sz="0" w:space="0" w:color="auto"/>
        <w:left w:val="none" w:sz="0" w:space="0" w:color="auto"/>
        <w:bottom w:val="none" w:sz="0" w:space="0" w:color="auto"/>
        <w:right w:val="none" w:sz="0" w:space="0" w:color="auto"/>
      </w:divBdr>
    </w:div>
    <w:div w:id="1220282323">
      <w:bodyDiv w:val="1"/>
      <w:marLeft w:val="0"/>
      <w:marRight w:val="0"/>
      <w:marTop w:val="0"/>
      <w:marBottom w:val="0"/>
      <w:divBdr>
        <w:top w:val="none" w:sz="0" w:space="0" w:color="auto"/>
        <w:left w:val="none" w:sz="0" w:space="0" w:color="auto"/>
        <w:bottom w:val="none" w:sz="0" w:space="0" w:color="auto"/>
        <w:right w:val="none" w:sz="0" w:space="0" w:color="auto"/>
      </w:divBdr>
    </w:div>
    <w:div w:id="1639727489">
      <w:bodyDiv w:val="1"/>
      <w:marLeft w:val="0"/>
      <w:marRight w:val="0"/>
      <w:marTop w:val="0"/>
      <w:marBottom w:val="0"/>
      <w:divBdr>
        <w:top w:val="none" w:sz="0" w:space="0" w:color="auto"/>
        <w:left w:val="none" w:sz="0" w:space="0" w:color="auto"/>
        <w:bottom w:val="none" w:sz="0" w:space="0" w:color="auto"/>
        <w:right w:val="none" w:sz="0" w:space="0" w:color="auto"/>
      </w:divBdr>
    </w:div>
    <w:div w:id="1873300002">
      <w:bodyDiv w:val="1"/>
      <w:marLeft w:val="0"/>
      <w:marRight w:val="0"/>
      <w:marTop w:val="0"/>
      <w:marBottom w:val="0"/>
      <w:divBdr>
        <w:top w:val="none" w:sz="0" w:space="0" w:color="auto"/>
        <w:left w:val="none" w:sz="0" w:space="0" w:color="auto"/>
        <w:bottom w:val="none" w:sz="0" w:space="0" w:color="auto"/>
        <w:right w:val="none" w:sz="0" w:space="0" w:color="auto"/>
      </w:divBdr>
    </w:div>
    <w:div w:id="1982687993">
      <w:bodyDiv w:val="1"/>
      <w:marLeft w:val="0"/>
      <w:marRight w:val="0"/>
      <w:marTop w:val="0"/>
      <w:marBottom w:val="0"/>
      <w:divBdr>
        <w:top w:val="none" w:sz="0" w:space="0" w:color="auto"/>
        <w:left w:val="none" w:sz="0" w:space="0" w:color="auto"/>
        <w:bottom w:val="none" w:sz="0" w:space="0" w:color="auto"/>
        <w:right w:val="none" w:sz="0" w:space="0" w:color="auto"/>
      </w:divBdr>
    </w:div>
    <w:div w:id="20598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2E70-9F5F-4D6E-A0CA-6927EB07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Giovanni Salim</cp:lastModifiedBy>
  <cp:revision>5</cp:revision>
  <cp:lastPrinted>2019-05-28T02:32:00Z</cp:lastPrinted>
  <dcterms:created xsi:type="dcterms:W3CDTF">2019-08-11T08:45:00Z</dcterms:created>
  <dcterms:modified xsi:type="dcterms:W3CDTF">2019-08-11T08:47:00Z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557ae714-fb67-392a-87fe-4cfd98e8ba32</vt:lpwstr>
  </property>
  <property fmtid="{D5CDD505-2E9C-101B-9397-08002B2CF9AE}" pid="24" name="Mendeley Citation Style_1">
    <vt:lpwstr>http://www.zotero.org/styles/apa</vt:lpwstr>
  </property>
</Properties>
</file>