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DCC" w:rsidRPr="009F7084" w:rsidRDefault="00067DCC" w:rsidP="00067DCC">
      <w:pPr>
        <w:pStyle w:val="Judul1"/>
        <w:spacing w:before="0"/>
        <w:rPr>
          <w:rFonts w:cs="Times New Roman"/>
          <w:szCs w:val="24"/>
        </w:rPr>
      </w:pPr>
      <w:bookmarkStart w:id="0" w:name="_Toc474196559"/>
      <w:bookmarkStart w:id="1" w:name="_Toc535157110"/>
      <w:r w:rsidRPr="009F7084">
        <w:rPr>
          <w:rFonts w:cs="Times New Roman"/>
          <w:szCs w:val="24"/>
        </w:rPr>
        <w:t>BAB V</w:t>
      </w:r>
      <w:bookmarkEnd w:id="0"/>
      <w:bookmarkEnd w:id="1"/>
    </w:p>
    <w:p w:rsidR="00067DCC" w:rsidRPr="00A75F40" w:rsidRDefault="00067DCC" w:rsidP="00067DCC">
      <w:pPr>
        <w:pStyle w:val="Judul1"/>
        <w:spacing w:before="0"/>
        <w:rPr>
          <w:rFonts w:cs="Times New Roman"/>
          <w:szCs w:val="24"/>
        </w:rPr>
      </w:pPr>
      <w:bookmarkStart w:id="2" w:name="_Toc474196560"/>
      <w:bookmarkStart w:id="3" w:name="_Toc535157111"/>
      <w:r w:rsidRPr="00A75F40">
        <w:rPr>
          <w:rFonts w:cs="Times New Roman"/>
          <w:szCs w:val="24"/>
        </w:rPr>
        <w:t>KESIMPULAN DAN SARAN</w:t>
      </w:r>
      <w:bookmarkEnd w:id="2"/>
      <w:bookmarkEnd w:id="3"/>
    </w:p>
    <w:p w:rsidR="00067DCC" w:rsidRPr="00A75F40" w:rsidRDefault="00067DCC" w:rsidP="00067DCC">
      <w:pPr>
        <w:pStyle w:val="Judul2"/>
        <w:numPr>
          <w:ilvl w:val="0"/>
          <w:numId w:val="11"/>
        </w:numPr>
        <w:spacing w:before="0"/>
        <w:ind w:left="426" w:hanging="426"/>
        <w:jc w:val="both"/>
        <w:rPr>
          <w:rFonts w:cs="Times New Roman"/>
          <w:szCs w:val="24"/>
        </w:rPr>
      </w:pPr>
      <w:bookmarkStart w:id="4" w:name="_Toc474196561"/>
      <w:bookmarkStart w:id="5" w:name="_Toc535157112"/>
      <w:r w:rsidRPr="00A75F40">
        <w:rPr>
          <w:rFonts w:cs="Times New Roman"/>
          <w:szCs w:val="24"/>
        </w:rPr>
        <w:t>Kesimpulan</w:t>
      </w:r>
      <w:bookmarkEnd w:id="4"/>
      <w:bookmarkEnd w:id="5"/>
    </w:p>
    <w:p w:rsidR="00067DCC" w:rsidRPr="00A75F40" w:rsidRDefault="00067DCC" w:rsidP="00067DCC">
      <w:pPr>
        <w:pStyle w:val="TidakAdaSpasi"/>
        <w:spacing w:line="480" w:lineRule="auto"/>
        <w:ind w:left="426" w:firstLine="708"/>
        <w:jc w:val="both"/>
        <w:rPr>
          <w:rFonts w:ascii="Times New Roman" w:hAnsi="Times New Roman"/>
          <w:sz w:val="24"/>
          <w:szCs w:val="24"/>
        </w:rPr>
      </w:pPr>
      <w:r w:rsidRPr="00A75F40">
        <w:rPr>
          <w:rFonts w:ascii="Times New Roman" w:hAnsi="Times New Roman"/>
          <w:sz w:val="24"/>
          <w:szCs w:val="24"/>
        </w:rPr>
        <w:tab/>
        <w:t>Berdasarkan hasil penelitian yang telah dilakukan, maka dapat diambil beberapa kesimpulan untuk menjawab batasan masalah yang ada adalah sebagai berikut:</w:t>
      </w:r>
    </w:p>
    <w:p w:rsidR="00067DCC" w:rsidRPr="006E2165" w:rsidRDefault="00067DCC" w:rsidP="00067DCC">
      <w:pPr>
        <w:pStyle w:val="TidakAdaSpasi"/>
        <w:numPr>
          <w:ilvl w:val="0"/>
          <w:numId w:val="10"/>
        </w:numPr>
        <w:shd w:val="clear" w:color="auto" w:fill="FFFFFF" w:themeFill="background1"/>
        <w:spacing w:after="0" w:line="48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6E2165">
        <w:rPr>
          <w:rFonts w:ascii="Times New Roman" w:hAnsi="Times New Roman"/>
          <w:i/>
          <w:sz w:val="24"/>
          <w:szCs w:val="24"/>
          <w:lang w:val="en-US"/>
        </w:rPr>
        <w:t xml:space="preserve">Return On Assets </w:t>
      </w:r>
      <w:r w:rsidRPr="006E2165">
        <w:rPr>
          <w:rFonts w:ascii="Times New Roman" w:hAnsi="Times New Roman"/>
          <w:sz w:val="24"/>
          <w:szCs w:val="24"/>
        </w:rPr>
        <w:t>(</w:t>
      </w:r>
      <w:r w:rsidRPr="006E2165">
        <w:rPr>
          <w:rFonts w:ascii="Times New Roman" w:hAnsi="Times New Roman"/>
          <w:sz w:val="24"/>
          <w:szCs w:val="24"/>
          <w:lang w:val="en-US"/>
        </w:rPr>
        <w:t>ROA</w:t>
      </w:r>
      <w:r w:rsidRPr="006E2165">
        <w:rPr>
          <w:rFonts w:ascii="Times New Roman" w:hAnsi="Times New Roman"/>
          <w:sz w:val="24"/>
          <w:szCs w:val="24"/>
        </w:rPr>
        <w:t>)</w:t>
      </w:r>
      <w:r w:rsidRPr="006E216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E2165">
        <w:rPr>
          <w:rFonts w:ascii="Times New Roman" w:hAnsi="Times New Roman"/>
          <w:sz w:val="24"/>
          <w:szCs w:val="24"/>
        </w:rPr>
        <w:t xml:space="preserve">berpengaruh positif </w:t>
      </w:r>
      <w:r w:rsidRPr="006E2165">
        <w:rPr>
          <w:rFonts w:ascii="Times New Roman" w:hAnsi="Times New Roman"/>
          <w:sz w:val="24"/>
          <w:szCs w:val="24"/>
          <w:lang w:val="en-US"/>
        </w:rPr>
        <w:t xml:space="preserve">signifikan </w:t>
      </w:r>
      <w:r w:rsidRPr="006E2165">
        <w:rPr>
          <w:rFonts w:ascii="Times New Roman" w:hAnsi="Times New Roman"/>
          <w:sz w:val="24"/>
          <w:szCs w:val="24"/>
        </w:rPr>
        <w:t xml:space="preserve">terhadap </w:t>
      </w:r>
      <w:r w:rsidRPr="006E2165">
        <w:rPr>
          <w:rFonts w:ascii="Times New Roman" w:eastAsia="Times New Roman" w:hAnsi="Times New Roman"/>
          <w:sz w:val="24"/>
          <w:szCs w:val="24"/>
          <w:lang w:val="en-US" w:eastAsia="id-ID"/>
        </w:rPr>
        <w:t>N</w:t>
      </w:r>
      <w:r w:rsidRPr="006E2165">
        <w:rPr>
          <w:rFonts w:ascii="Times New Roman" w:eastAsia="Times New Roman" w:hAnsi="Times New Roman"/>
          <w:sz w:val="24"/>
          <w:szCs w:val="24"/>
          <w:lang w:eastAsia="id-ID"/>
        </w:rPr>
        <w:t xml:space="preserve">ilai Perusahaan </w:t>
      </w:r>
      <w:r w:rsidRPr="006E2165">
        <w:rPr>
          <w:rFonts w:ascii="Times New Roman" w:eastAsia="Times New Roman" w:hAnsi="Times New Roman"/>
          <w:sz w:val="24"/>
          <w:szCs w:val="24"/>
          <w:lang w:val="en-US" w:eastAsia="id-ID"/>
        </w:rPr>
        <w:t xml:space="preserve">yang diukur dengan </w:t>
      </w:r>
      <w:r w:rsidRPr="006E2165">
        <w:rPr>
          <w:rFonts w:ascii="Times New Roman" w:eastAsia="Times New Roman" w:hAnsi="Times New Roman"/>
          <w:i/>
          <w:sz w:val="24"/>
          <w:szCs w:val="24"/>
          <w:lang w:val="en-US" w:eastAsia="id-ID"/>
        </w:rPr>
        <w:t>Price to Book Value</w:t>
      </w:r>
      <w:r w:rsidRPr="006E2165">
        <w:rPr>
          <w:rFonts w:ascii="Times New Roman" w:eastAsia="Times New Roman" w:hAnsi="Times New Roman"/>
          <w:sz w:val="24"/>
          <w:szCs w:val="24"/>
          <w:lang w:val="en-US" w:eastAsia="id-ID"/>
        </w:rPr>
        <w:t xml:space="preserve"> (PBV).</w:t>
      </w:r>
    </w:p>
    <w:p w:rsidR="00067DCC" w:rsidRPr="006E2165" w:rsidRDefault="00067DCC" w:rsidP="00067DCC">
      <w:pPr>
        <w:pStyle w:val="TidakAdaSpasi"/>
        <w:numPr>
          <w:ilvl w:val="0"/>
          <w:numId w:val="10"/>
        </w:numPr>
        <w:shd w:val="clear" w:color="auto" w:fill="FFFFFF" w:themeFill="background1"/>
        <w:spacing w:after="0" w:line="48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6E2165">
        <w:rPr>
          <w:rFonts w:ascii="Times New Roman" w:hAnsi="Times New Roman"/>
          <w:i/>
          <w:sz w:val="24"/>
          <w:szCs w:val="24"/>
          <w:lang w:val="en-US"/>
        </w:rPr>
        <w:t xml:space="preserve">Loan to Deposit Ratio </w:t>
      </w:r>
      <w:r w:rsidRPr="006E2165">
        <w:rPr>
          <w:rFonts w:ascii="Times New Roman" w:hAnsi="Times New Roman"/>
          <w:sz w:val="24"/>
          <w:szCs w:val="24"/>
          <w:lang w:val="en-US"/>
        </w:rPr>
        <w:t>(LDR)</w:t>
      </w:r>
      <w:r w:rsidRPr="006E2165">
        <w:rPr>
          <w:rFonts w:ascii="Times New Roman" w:hAnsi="Times New Roman"/>
          <w:sz w:val="24"/>
          <w:szCs w:val="24"/>
        </w:rPr>
        <w:t xml:space="preserve"> berpengaruh negatif </w:t>
      </w:r>
      <w:r w:rsidRPr="006E2165">
        <w:rPr>
          <w:rFonts w:ascii="Times New Roman" w:hAnsi="Times New Roman"/>
          <w:sz w:val="24"/>
          <w:szCs w:val="24"/>
          <w:lang w:val="en-US"/>
        </w:rPr>
        <w:t xml:space="preserve">tidak signifikan </w:t>
      </w:r>
      <w:r w:rsidRPr="006E2165">
        <w:rPr>
          <w:rFonts w:ascii="Times New Roman" w:hAnsi="Times New Roman"/>
          <w:sz w:val="24"/>
          <w:szCs w:val="24"/>
        </w:rPr>
        <w:t xml:space="preserve">terhadap </w:t>
      </w:r>
      <w:r w:rsidRPr="006E2165">
        <w:rPr>
          <w:rFonts w:ascii="Times New Roman" w:eastAsia="Times New Roman" w:hAnsi="Times New Roman"/>
          <w:sz w:val="24"/>
          <w:szCs w:val="24"/>
          <w:lang w:val="en-US" w:eastAsia="id-ID"/>
        </w:rPr>
        <w:t>N</w:t>
      </w:r>
      <w:r w:rsidRPr="006E2165">
        <w:rPr>
          <w:rFonts w:ascii="Times New Roman" w:eastAsia="Times New Roman" w:hAnsi="Times New Roman"/>
          <w:sz w:val="24"/>
          <w:szCs w:val="24"/>
          <w:lang w:eastAsia="id-ID"/>
        </w:rPr>
        <w:t xml:space="preserve">ilai Perusahaan </w:t>
      </w:r>
      <w:r w:rsidRPr="006E2165">
        <w:rPr>
          <w:rFonts w:ascii="Times New Roman" w:eastAsia="Times New Roman" w:hAnsi="Times New Roman"/>
          <w:sz w:val="24"/>
          <w:szCs w:val="24"/>
          <w:lang w:val="en-US" w:eastAsia="id-ID"/>
        </w:rPr>
        <w:t xml:space="preserve">yang diukur dengan </w:t>
      </w:r>
      <w:r w:rsidRPr="006E2165">
        <w:rPr>
          <w:rFonts w:ascii="Times New Roman" w:eastAsia="Times New Roman" w:hAnsi="Times New Roman"/>
          <w:i/>
          <w:sz w:val="24"/>
          <w:szCs w:val="24"/>
          <w:lang w:val="en-US" w:eastAsia="id-ID"/>
        </w:rPr>
        <w:t>Price to Book Value</w:t>
      </w:r>
      <w:r w:rsidRPr="006E2165">
        <w:rPr>
          <w:rFonts w:ascii="Times New Roman" w:eastAsia="Times New Roman" w:hAnsi="Times New Roman"/>
          <w:sz w:val="24"/>
          <w:szCs w:val="24"/>
          <w:lang w:val="en-US" w:eastAsia="id-ID"/>
        </w:rPr>
        <w:t xml:space="preserve"> (PBV).</w:t>
      </w:r>
    </w:p>
    <w:p w:rsidR="00067DCC" w:rsidRPr="006E2165" w:rsidRDefault="00067DCC" w:rsidP="00067DCC">
      <w:pPr>
        <w:pStyle w:val="TidakAdaSpasi"/>
        <w:numPr>
          <w:ilvl w:val="0"/>
          <w:numId w:val="10"/>
        </w:numPr>
        <w:shd w:val="clear" w:color="auto" w:fill="FFFFFF" w:themeFill="background1"/>
        <w:spacing w:after="0" w:line="48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6E2165">
        <w:rPr>
          <w:rFonts w:ascii="Times New Roman" w:hAnsi="Times New Roman"/>
          <w:i/>
          <w:sz w:val="24"/>
          <w:szCs w:val="24"/>
          <w:lang w:val="en-US"/>
        </w:rPr>
        <w:t xml:space="preserve">Capital Adequacy Ratio </w:t>
      </w:r>
      <w:r w:rsidRPr="006E2165">
        <w:rPr>
          <w:rFonts w:ascii="Times New Roman" w:hAnsi="Times New Roman"/>
          <w:sz w:val="24"/>
          <w:szCs w:val="24"/>
          <w:lang w:val="en-US"/>
        </w:rPr>
        <w:t>(CAR)</w:t>
      </w:r>
      <w:r>
        <w:rPr>
          <w:rFonts w:ascii="Times New Roman" w:hAnsi="Times New Roman"/>
          <w:sz w:val="24"/>
          <w:szCs w:val="24"/>
        </w:rPr>
        <w:t xml:space="preserve"> berpengaruh negatif</w:t>
      </w:r>
      <w:r w:rsidRPr="006E2165">
        <w:rPr>
          <w:rFonts w:ascii="Times New Roman" w:hAnsi="Times New Roman"/>
          <w:sz w:val="24"/>
          <w:szCs w:val="24"/>
        </w:rPr>
        <w:t xml:space="preserve"> </w:t>
      </w:r>
      <w:r w:rsidRPr="006E2165">
        <w:rPr>
          <w:rFonts w:ascii="Times New Roman" w:hAnsi="Times New Roman"/>
          <w:sz w:val="24"/>
          <w:szCs w:val="24"/>
          <w:lang w:val="en-US"/>
        </w:rPr>
        <w:t xml:space="preserve">tidak signifikan </w:t>
      </w:r>
      <w:r w:rsidRPr="006E2165">
        <w:rPr>
          <w:rFonts w:ascii="Times New Roman" w:hAnsi="Times New Roman"/>
          <w:sz w:val="24"/>
          <w:szCs w:val="24"/>
        </w:rPr>
        <w:t xml:space="preserve">terhadap </w:t>
      </w:r>
      <w:r w:rsidRPr="006E2165">
        <w:rPr>
          <w:rFonts w:ascii="Times New Roman" w:eastAsia="Times New Roman" w:hAnsi="Times New Roman"/>
          <w:sz w:val="24"/>
          <w:szCs w:val="24"/>
          <w:lang w:val="en-US" w:eastAsia="id-ID"/>
        </w:rPr>
        <w:t>N</w:t>
      </w:r>
      <w:r w:rsidRPr="006E2165">
        <w:rPr>
          <w:rFonts w:ascii="Times New Roman" w:eastAsia="Times New Roman" w:hAnsi="Times New Roman"/>
          <w:sz w:val="24"/>
          <w:szCs w:val="24"/>
          <w:lang w:eastAsia="id-ID"/>
        </w:rPr>
        <w:t xml:space="preserve">ilai Perusahaan </w:t>
      </w:r>
      <w:r w:rsidRPr="006E2165">
        <w:rPr>
          <w:rFonts w:ascii="Times New Roman" w:eastAsia="Times New Roman" w:hAnsi="Times New Roman"/>
          <w:sz w:val="24"/>
          <w:szCs w:val="24"/>
          <w:lang w:val="en-US" w:eastAsia="id-ID"/>
        </w:rPr>
        <w:t xml:space="preserve">yang diukur dengan </w:t>
      </w:r>
      <w:r w:rsidRPr="006E2165">
        <w:rPr>
          <w:rFonts w:ascii="Times New Roman" w:eastAsia="Times New Roman" w:hAnsi="Times New Roman"/>
          <w:i/>
          <w:sz w:val="24"/>
          <w:szCs w:val="24"/>
          <w:lang w:val="en-US" w:eastAsia="id-ID"/>
        </w:rPr>
        <w:t>Price to Book Value</w:t>
      </w:r>
      <w:r w:rsidRPr="006E2165">
        <w:rPr>
          <w:rFonts w:ascii="Times New Roman" w:eastAsia="Times New Roman" w:hAnsi="Times New Roman"/>
          <w:sz w:val="24"/>
          <w:szCs w:val="24"/>
          <w:lang w:val="en-US" w:eastAsia="id-ID"/>
        </w:rPr>
        <w:t xml:space="preserve"> (PBV).</w:t>
      </w:r>
    </w:p>
    <w:p w:rsidR="00067DCC" w:rsidRPr="00A75F40" w:rsidRDefault="00067DCC" w:rsidP="00067DCC">
      <w:pPr>
        <w:pStyle w:val="TidakAdaSpasi"/>
        <w:shd w:val="clear" w:color="auto" w:fill="FFFFFF" w:themeFill="background1"/>
        <w:spacing w:after="0" w:line="48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067DCC" w:rsidRPr="00A75F40" w:rsidRDefault="00067DCC" w:rsidP="00067DCC">
      <w:pPr>
        <w:pStyle w:val="Judul2"/>
        <w:numPr>
          <w:ilvl w:val="0"/>
          <w:numId w:val="11"/>
        </w:numPr>
        <w:spacing w:before="0"/>
        <w:ind w:left="426" w:hanging="426"/>
        <w:jc w:val="both"/>
        <w:rPr>
          <w:rFonts w:cs="Times New Roman"/>
          <w:szCs w:val="24"/>
        </w:rPr>
      </w:pPr>
      <w:bookmarkStart w:id="6" w:name="_Toc474196562"/>
      <w:bookmarkStart w:id="7" w:name="_Toc535157113"/>
      <w:r w:rsidRPr="00A75F40">
        <w:rPr>
          <w:rFonts w:cs="Times New Roman"/>
          <w:szCs w:val="24"/>
        </w:rPr>
        <w:t>Saran</w:t>
      </w:r>
      <w:bookmarkEnd w:id="6"/>
      <w:bookmarkEnd w:id="7"/>
    </w:p>
    <w:p w:rsidR="00067DCC" w:rsidRPr="00A75F40" w:rsidRDefault="00067DCC" w:rsidP="00067DCC">
      <w:pPr>
        <w:tabs>
          <w:tab w:val="left" w:pos="900"/>
        </w:tabs>
        <w:spacing w:line="480" w:lineRule="auto"/>
        <w:ind w:left="446" w:firstLine="8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75F40">
        <w:rPr>
          <w:rFonts w:ascii="Times New Roman" w:hAnsi="Times New Roman" w:cs="Times New Roman"/>
          <w:sz w:val="24"/>
          <w:szCs w:val="24"/>
          <w:lang w:val="en-US"/>
        </w:rPr>
        <w:t>Berdasarkan hasil analisis dan kesimpulan yang telah diuraikan serta mengingat adanya keterbatasan dalam penelitian ini, maka dikemukakan saran-saran sebagai berikut :</w:t>
      </w:r>
    </w:p>
    <w:p w:rsidR="00067DCC" w:rsidRPr="00A75F40" w:rsidRDefault="00067DCC" w:rsidP="00067DCC">
      <w:pPr>
        <w:pStyle w:val="DaftarParagraf"/>
        <w:numPr>
          <w:ilvl w:val="0"/>
          <w:numId w:val="12"/>
        </w:numPr>
        <w:spacing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75F40">
        <w:rPr>
          <w:rFonts w:ascii="Times New Roman" w:hAnsi="Times New Roman" w:cs="Times New Roman"/>
          <w:sz w:val="24"/>
          <w:szCs w:val="24"/>
          <w:lang w:val="id-ID"/>
        </w:rPr>
        <w:t>Bagi Perusahaan Perbankan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67DCC" w:rsidRPr="00A75F40" w:rsidRDefault="00067DCC" w:rsidP="00067DCC">
      <w:pPr>
        <w:pStyle w:val="DaftarParagraf"/>
        <w:spacing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75F40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S</w:t>
      </w:r>
      <w:r w:rsidRPr="00A75F40">
        <w:rPr>
          <w:rFonts w:ascii="Times New Roman" w:hAnsi="Times New Roman" w:cs="Times New Roman"/>
          <w:sz w:val="24"/>
          <w:szCs w:val="24"/>
        </w:rPr>
        <w:t>ebaiknya meningkatkan ki</w:t>
      </w:r>
      <w:r>
        <w:rPr>
          <w:rFonts w:ascii="Times New Roman" w:hAnsi="Times New Roman" w:cs="Times New Roman"/>
          <w:sz w:val="24"/>
          <w:szCs w:val="24"/>
        </w:rPr>
        <w:t>nerja perbankan setiap tahunnya, maka</w:t>
      </w:r>
      <w:r w:rsidRPr="00A75F40">
        <w:rPr>
          <w:rFonts w:ascii="Times New Roman" w:hAnsi="Times New Roman" w:cs="Times New Roman"/>
          <w:sz w:val="24"/>
          <w:szCs w:val="24"/>
        </w:rPr>
        <w:t xml:space="preserve"> presepsi investor terhadap prospek kinerja bank di masa yang a</w:t>
      </w:r>
      <w:r>
        <w:rPr>
          <w:rFonts w:ascii="Times New Roman" w:hAnsi="Times New Roman" w:cs="Times New Roman"/>
          <w:sz w:val="24"/>
          <w:szCs w:val="24"/>
        </w:rPr>
        <w:t>kan datang terjaga dengan baik dan menarik minat masyarakat untuk menginvestasikan dananya di perusahaan tersebut.</w:t>
      </w:r>
    </w:p>
    <w:p w:rsidR="00067DCC" w:rsidRPr="00A75F40" w:rsidRDefault="00067DCC" w:rsidP="00067DCC">
      <w:pPr>
        <w:pStyle w:val="DaftarParagraf"/>
        <w:numPr>
          <w:ilvl w:val="0"/>
          <w:numId w:val="12"/>
        </w:numPr>
        <w:spacing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75F40">
        <w:rPr>
          <w:rFonts w:ascii="Times New Roman" w:hAnsi="Times New Roman" w:cs="Times New Roman"/>
          <w:sz w:val="24"/>
          <w:szCs w:val="24"/>
          <w:lang w:val="id-ID"/>
        </w:rPr>
        <w:t>Bagi peneliti selanjutnya:</w:t>
      </w:r>
    </w:p>
    <w:p w:rsidR="00067DCC" w:rsidRPr="00A75F40" w:rsidRDefault="00067DCC" w:rsidP="00067DCC">
      <w:pPr>
        <w:pStyle w:val="TidakAdaSpasi"/>
        <w:numPr>
          <w:ilvl w:val="4"/>
          <w:numId w:val="13"/>
        </w:numPr>
        <w:spacing w:after="0" w:line="48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A75F40">
        <w:rPr>
          <w:rFonts w:ascii="Times New Roman" w:hAnsi="Times New Roman"/>
          <w:sz w:val="24"/>
          <w:szCs w:val="24"/>
        </w:rPr>
        <w:lastRenderedPageBreak/>
        <w:t xml:space="preserve">Menggunakan dan menambah variabel lain seperti </w:t>
      </w:r>
      <w:r w:rsidRPr="00067DCC">
        <w:rPr>
          <w:rStyle w:val="Kuat"/>
          <w:rFonts w:ascii="Times New Roman" w:hAnsi="Times New Roman"/>
          <w:b w:val="0"/>
          <w:color w:val="181818"/>
          <w:sz w:val="24"/>
          <w:szCs w:val="24"/>
          <w:shd w:val="clear" w:color="auto" w:fill="FFFFFF"/>
        </w:rPr>
        <w:t>BOPO (Belanja Operasional terhadap Pendapatan Operasional)</w:t>
      </w:r>
      <w:r w:rsidRPr="00067DCC">
        <w:rPr>
          <w:rFonts w:ascii="Times New Roman" w:hAnsi="Times New Roman"/>
          <w:b/>
          <w:sz w:val="24"/>
          <w:szCs w:val="24"/>
        </w:rPr>
        <w:t>,</w:t>
      </w:r>
      <w:r w:rsidRPr="00A75F40">
        <w:rPr>
          <w:rFonts w:ascii="Times New Roman" w:hAnsi="Times New Roman"/>
          <w:sz w:val="24"/>
          <w:szCs w:val="24"/>
        </w:rPr>
        <w:t xml:space="preserve"> </w:t>
      </w:r>
      <w:bookmarkStart w:id="8" w:name="_GoBack"/>
      <w:bookmarkEnd w:id="8"/>
      <w:r w:rsidRPr="00A75F40">
        <w:rPr>
          <w:rFonts w:ascii="Times New Roman" w:hAnsi="Times New Roman"/>
          <w:bCs/>
          <w:i/>
          <w:color w:val="222222"/>
          <w:sz w:val="24"/>
          <w:szCs w:val="24"/>
          <w:shd w:val="clear" w:color="auto" w:fill="FFFFFF"/>
        </w:rPr>
        <w:t>Non Performing Loan</w:t>
      </w:r>
      <w:r w:rsidRPr="00A75F4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 (</w:t>
      </w:r>
      <w:r w:rsidRPr="00A75F40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>NPL</w:t>
      </w:r>
      <w:r w:rsidRPr="00A75F4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)</w:t>
      </w:r>
      <w:r w:rsidRPr="00A75F40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, </w:t>
      </w:r>
      <w:r w:rsidRPr="00A75F40">
        <w:rPr>
          <w:rFonts w:ascii="Times New Roman" w:hAnsi="Times New Roman"/>
          <w:i/>
          <w:sz w:val="24"/>
          <w:szCs w:val="24"/>
        </w:rPr>
        <w:t>Return on Equity</w:t>
      </w:r>
      <w:r w:rsidRPr="00A75F40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A75F40">
        <w:rPr>
          <w:rFonts w:ascii="Times New Roman" w:hAnsi="Times New Roman"/>
          <w:sz w:val="24"/>
          <w:szCs w:val="24"/>
        </w:rPr>
        <w:t>dan lain-lain sebagai variabel independen penelitian untuk mendapatkan nilai kebaruan dibandingkan penelitian sebelumnya.</w:t>
      </w:r>
    </w:p>
    <w:p w:rsidR="00067DCC" w:rsidRPr="00A75F40" w:rsidRDefault="00067DCC" w:rsidP="00067DCC">
      <w:pPr>
        <w:pStyle w:val="TidakAdaSpasi"/>
        <w:numPr>
          <w:ilvl w:val="4"/>
          <w:numId w:val="13"/>
        </w:numPr>
        <w:spacing w:after="0" w:line="48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A75F40">
        <w:rPr>
          <w:rFonts w:ascii="Times New Roman" w:hAnsi="Times New Roman"/>
          <w:sz w:val="24"/>
          <w:szCs w:val="24"/>
        </w:rPr>
        <w:t>Menambah sampel penelitian dengan menentukan kriteria sampel yang lain agar dapat lebih mewakili populasi penelitian.</w:t>
      </w:r>
    </w:p>
    <w:p w:rsidR="00067DCC" w:rsidRDefault="00067DCC" w:rsidP="00067DCC">
      <w:pPr>
        <w:pStyle w:val="TidakAdaSpasi"/>
        <w:numPr>
          <w:ilvl w:val="4"/>
          <w:numId w:val="13"/>
        </w:numPr>
        <w:spacing w:after="0" w:line="48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A75F40">
        <w:rPr>
          <w:rFonts w:ascii="Times New Roman" w:hAnsi="Times New Roman"/>
          <w:sz w:val="24"/>
          <w:szCs w:val="24"/>
        </w:rPr>
        <w:t>Penelitian ini hanya menggunakan data 3 tahun, Penelitian selanjutnya diharapkan menggunakan periode penelitian yang lebih panjang, sehingga dapat memperoleh hasil yang lebih komprehensif dari penelitian sebelumnya.</w:t>
      </w:r>
    </w:p>
    <w:p w:rsidR="00067DCC" w:rsidRDefault="00067DCC" w:rsidP="00067DCC">
      <w:pPr>
        <w:pStyle w:val="TidakAdaSpasi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8E768B" w:rsidRPr="00067DCC" w:rsidRDefault="008E768B" w:rsidP="00067DCC"/>
    <w:sectPr w:rsidR="008E768B" w:rsidRPr="00067DCC" w:rsidSect="008E768B">
      <w:pgSz w:w="12240" w:h="15840"/>
      <w:pgMar w:top="1418" w:right="1418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51C" w:rsidRDefault="0077051C" w:rsidP="007F5CB8">
      <w:pPr>
        <w:spacing w:after="0" w:line="240" w:lineRule="auto"/>
      </w:pPr>
      <w:r>
        <w:separator/>
      </w:r>
    </w:p>
  </w:endnote>
  <w:endnote w:type="continuationSeparator" w:id="0">
    <w:p w:rsidR="0077051C" w:rsidRDefault="0077051C" w:rsidP="007F5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51C" w:rsidRDefault="0077051C" w:rsidP="007F5CB8">
      <w:pPr>
        <w:spacing w:after="0" w:line="240" w:lineRule="auto"/>
      </w:pPr>
      <w:r>
        <w:separator/>
      </w:r>
    </w:p>
  </w:footnote>
  <w:footnote w:type="continuationSeparator" w:id="0">
    <w:p w:rsidR="0077051C" w:rsidRDefault="0077051C" w:rsidP="007F5C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362079E"/>
    <w:multiLevelType w:val="hybridMultilevel"/>
    <w:tmpl w:val="FBA6D024"/>
    <w:lvl w:ilvl="0" w:tplc="7E20EFC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506" w:hanging="360"/>
      </w:pPr>
      <w:rPr>
        <w:rFonts w:hint="default"/>
      </w:rPr>
    </w:lvl>
    <w:lvl w:ilvl="2" w:tplc="38A8FE7A">
      <w:start w:val="1"/>
      <w:numFmt w:val="decimal"/>
      <w:lvlText w:val="(%3)"/>
      <w:lvlJc w:val="left"/>
      <w:pPr>
        <w:ind w:left="2406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BFF5699"/>
    <w:multiLevelType w:val="hybridMultilevel"/>
    <w:tmpl w:val="5072B252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0292320"/>
    <w:multiLevelType w:val="hybridMultilevel"/>
    <w:tmpl w:val="23303698"/>
    <w:lvl w:ilvl="0" w:tplc="D8166A7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1C04D1"/>
    <w:multiLevelType w:val="hybridMultilevel"/>
    <w:tmpl w:val="E91698CC"/>
    <w:lvl w:ilvl="0" w:tplc="D8166A72">
      <w:start w:val="1"/>
      <w:numFmt w:val="upperLetter"/>
      <w:lvlText w:val="%1."/>
      <w:lvlJc w:val="left"/>
      <w:pPr>
        <w:ind w:left="786" w:hanging="360"/>
      </w:pPr>
      <w:rPr>
        <w:rFonts w:hint="default"/>
        <w:b/>
      </w:rPr>
    </w:lvl>
    <w:lvl w:ilvl="1" w:tplc="9E442FA0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74A2DE3"/>
    <w:multiLevelType w:val="hybridMultilevel"/>
    <w:tmpl w:val="1F78B3BA"/>
    <w:lvl w:ilvl="0" w:tplc="623CF86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C7341"/>
    <w:multiLevelType w:val="hybridMultilevel"/>
    <w:tmpl w:val="F5BE0766"/>
    <w:lvl w:ilvl="0" w:tplc="3B1C1DB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9E442FA0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B62378D"/>
    <w:multiLevelType w:val="hybridMultilevel"/>
    <w:tmpl w:val="0B8AE81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9656B8"/>
    <w:multiLevelType w:val="hybridMultilevel"/>
    <w:tmpl w:val="4BF465F2"/>
    <w:lvl w:ilvl="0" w:tplc="95EE7364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15390E"/>
    <w:multiLevelType w:val="hybridMultilevel"/>
    <w:tmpl w:val="B1689A7C"/>
    <w:lvl w:ilvl="0" w:tplc="B15C86D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25F15B09"/>
    <w:multiLevelType w:val="hybridMultilevel"/>
    <w:tmpl w:val="FA1ED7E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FC688C"/>
    <w:multiLevelType w:val="hybridMultilevel"/>
    <w:tmpl w:val="8396B4E2"/>
    <w:lvl w:ilvl="0" w:tplc="4F42E7AE">
      <w:start w:val="1"/>
      <w:numFmt w:val="decimal"/>
      <w:lvlText w:val="%1."/>
      <w:lvlJc w:val="left"/>
      <w:pPr>
        <w:ind w:left="426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A134952"/>
    <w:multiLevelType w:val="hybridMultilevel"/>
    <w:tmpl w:val="FF3C6FE6"/>
    <w:lvl w:ilvl="0" w:tplc="4F42E7AE">
      <w:start w:val="1"/>
      <w:numFmt w:val="decimal"/>
      <w:lvlText w:val="%1."/>
      <w:lvlJc w:val="left"/>
      <w:pPr>
        <w:ind w:left="426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D1424C7"/>
    <w:multiLevelType w:val="hybridMultilevel"/>
    <w:tmpl w:val="9684E4F8"/>
    <w:lvl w:ilvl="0" w:tplc="4F42E7A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9E442FA0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0637BF4"/>
    <w:multiLevelType w:val="hybridMultilevel"/>
    <w:tmpl w:val="59FC7900"/>
    <w:lvl w:ilvl="0" w:tplc="056C4826">
      <w:start w:val="1"/>
      <w:numFmt w:val="decimal"/>
      <w:lvlText w:val="(%1)"/>
      <w:lvlJc w:val="left"/>
      <w:pPr>
        <w:ind w:left="786" w:hanging="360"/>
      </w:pPr>
      <w:rPr>
        <w:rFonts w:hint="default"/>
        <w:b/>
      </w:rPr>
    </w:lvl>
    <w:lvl w:ilvl="1" w:tplc="9E442FA0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453227C"/>
    <w:multiLevelType w:val="hybridMultilevel"/>
    <w:tmpl w:val="FBF6A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A270C2"/>
    <w:multiLevelType w:val="hybridMultilevel"/>
    <w:tmpl w:val="B30A3A62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369C2D95"/>
    <w:multiLevelType w:val="hybridMultilevel"/>
    <w:tmpl w:val="84F05BDC"/>
    <w:lvl w:ilvl="0" w:tplc="4F42E7A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9E442FA0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6A17675"/>
    <w:multiLevelType w:val="hybridMultilevel"/>
    <w:tmpl w:val="72FEDAC4"/>
    <w:lvl w:ilvl="0" w:tplc="2B7C98D6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</w:rPr>
    </w:lvl>
    <w:lvl w:ilvl="1" w:tplc="9E442FA0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87344C6"/>
    <w:multiLevelType w:val="hybridMultilevel"/>
    <w:tmpl w:val="C4C8C7F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371674"/>
    <w:multiLevelType w:val="hybridMultilevel"/>
    <w:tmpl w:val="FEF2322C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00F3E00"/>
    <w:multiLevelType w:val="hybridMultilevel"/>
    <w:tmpl w:val="6DE6A902"/>
    <w:lvl w:ilvl="0" w:tplc="623CF86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506" w:hanging="360"/>
      </w:pPr>
      <w:rPr>
        <w:rFonts w:hint="default"/>
      </w:rPr>
    </w:lvl>
    <w:lvl w:ilvl="2" w:tplc="38A8FE7A">
      <w:start w:val="1"/>
      <w:numFmt w:val="decimal"/>
      <w:lvlText w:val="(%3)"/>
      <w:lvlJc w:val="left"/>
      <w:pPr>
        <w:ind w:left="2406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0D5745B"/>
    <w:multiLevelType w:val="hybridMultilevel"/>
    <w:tmpl w:val="9EE2F10E"/>
    <w:lvl w:ilvl="0" w:tplc="53487CF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9E442FA0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6D635FC"/>
    <w:multiLevelType w:val="hybridMultilevel"/>
    <w:tmpl w:val="4ACC0CBA"/>
    <w:lvl w:ilvl="0" w:tplc="4F42E7A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9E442FA0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7B07D9C"/>
    <w:multiLevelType w:val="hybridMultilevel"/>
    <w:tmpl w:val="B268E690"/>
    <w:lvl w:ilvl="0" w:tplc="A47CC854">
      <w:start w:val="1"/>
      <w:numFmt w:val="decimal"/>
      <w:lvlText w:val="%1)"/>
      <w:lvlJc w:val="left"/>
      <w:pPr>
        <w:ind w:left="19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5" w15:restartNumberingAfterBreak="0">
    <w:nsid w:val="4B3904FD"/>
    <w:multiLevelType w:val="hybridMultilevel"/>
    <w:tmpl w:val="084A5EF8"/>
    <w:lvl w:ilvl="0" w:tplc="04090019">
      <w:start w:val="1"/>
      <w:numFmt w:val="lowerLetter"/>
      <w:lvlText w:val="%1."/>
      <w:lvlJc w:val="left"/>
      <w:pPr>
        <w:ind w:left="2567" w:hanging="360"/>
      </w:pPr>
    </w:lvl>
    <w:lvl w:ilvl="1" w:tplc="04090019" w:tentative="1">
      <w:start w:val="1"/>
      <w:numFmt w:val="lowerLetter"/>
      <w:lvlText w:val="%2."/>
      <w:lvlJc w:val="left"/>
      <w:pPr>
        <w:ind w:left="3287" w:hanging="360"/>
      </w:pPr>
    </w:lvl>
    <w:lvl w:ilvl="2" w:tplc="0409001B" w:tentative="1">
      <w:start w:val="1"/>
      <w:numFmt w:val="lowerRoman"/>
      <w:lvlText w:val="%3."/>
      <w:lvlJc w:val="right"/>
      <w:pPr>
        <w:ind w:left="4007" w:hanging="180"/>
      </w:pPr>
    </w:lvl>
    <w:lvl w:ilvl="3" w:tplc="0409000F" w:tentative="1">
      <w:start w:val="1"/>
      <w:numFmt w:val="decimal"/>
      <w:lvlText w:val="%4."/>
      <w:lvlJc w:val="left"/>
      <w:pPr>
        <w:ind w:left="4727" w:hanging="360"/>
      </w:pPr>
    </w:lvl>
    <w:lvl w:ilvl="4" w:tplc="04090019" w:tentative="1">
      <w:start w:val="1"/>
      <w:numFmt w:val="lowerLetter"/>
      <w:lvlText w:val="%5."/>
      <w:lvlJc w:val="left"/>
      <w:pPr>
        <w:ind w:left="5447" w:hanging="360"/>
      </w:pPr>
    </w:lvl>
    <w:lvl w:ilvl="5" w:tplc="0409001B" w:tentative="1">
      <w:start w:val="1"/>
      <w:numFmt w:val="lowerRoman"/>
      <w:lvlText w:val="%6."/>
      <w:lvlJc w:val="right"/>
      <w:pPr>
        <w:ind w:left="6167" w:hanging="180"/>
      </w:pPr>
    </w:lvl>
    <w:lvl w:ilvl="6" w:tplc="0409000F" w:tentative="1">
      <w:start w:val="1"/>
      <w:numFmt w:val="decimal"/>
      <w:lvlText w:val="%7."/>
      <w:lvlJc w:val="left"/>
      <w:pPr>
        <w:ind w:left="6887" w:hanging="360"/>
      </w:pPr>
    </w:lvl>
    <w:lvl w:ilvl="7" w:tplc="04090019" w:tentative="1">
      <w:start w:val="1"/>
      <w:numFmt w:val="lowerLetter"/>
      <w:lvlText w:val="%8."/>
      <w:lvlJc w:val="left"/>
      <w:pPr>
        <w:ind w:left="7607" w:hanging="360"/>
      </w:pPr>
    </w:lvl>
    <w:lvl w:ilvl="8" w:tplc="0409001B" w:tentative="1">
      <w:start w:val="1"/>
      <w:numFmt w:val="lowerRoman"/>
      <w:lvlText w:val="%9."/>
      <w:lvlJc w:val="right"/>
      <w:pPr>
        <w:ind w:left="8327" w:hanging="180"/>
      </w:pPr>
    </w:lvl>
  </w:abstractNum>
  <w:abstractNum w:abstractNumId="26" w15:restartNumberingAfterBreak="0">
    <w:nsid w:val="4E1F4A78"/>
    <w:multiLevelType w:val="hybridMultilevel"/>
    <w:tmpl w:val="5A4A2FCC"/>
    <w:lvl w:ilvl="0" w:tplc="327E557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9E442FA0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4F872B2F"/>
    <w:multiLevelType w:val="hybridMultilevel"/>
    <w:tmpl w:val="C1BA9168"/>
    <w:lvl w:ilvl="0" w:tplc="D8166A7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A9AE6F6">
      <w:start w:val="1"/>
      <w:numFmt w:val="decimal"/>
      <w:lvlText w:val="(%3)"/>
      <w:lvlJc w:val="left"/>
      <w:pPr>
        <w:ind w:left="3870" w:hanging="360"/>
      </w:pPr>
      <w:rPr>
        <w:rFonts w:hint="default"/>
      </w:rPr>
    </w:lvl>
    <w:lvl w:ilvl="3" w:tplc="04090019">
      <w:start w:val="1"/>
      <w:numFmt w:val="lowerLetter"/>
      <w:lvlText w:val="%4."/>
      <w:lvlJc w:val="left"/>
      <w:pPr>
        <w:ind w:left="2880" w:hanging="360"/>
      </w:pPr>
      <w:rPr>
        <w:rFonts w:hint="default"/>
        <w:i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E276BA"/>
    <w:multiLevelType w:val="hybridMultilevel"/>
    <w:tmpl w:val="28989D9E"/>
    <w:lvl w:ilvl="0" w:tplc="D856178E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56" w:hanging="360"/>
      </w:pPr>
    </w:lvl>
    <w:lvl w:ilvl="2" w:tplc="0421001B" w:tentative="1">
      <w:start w:val="1"/>
      <w:numFmt w:val="lowerRoman"/>
      <w:lvlText w:val="%3."/>
      <w:lvlJc w:val="right"/>
      <w:pPr>
        <w:ind w:left="3076" w:hanging="180"/>
      </w:pPr>
    </w:lvl>
    <w:lvl w:ilvl="3" w:tplc="0421000F" w:tentative="1">
      <w:start w:val="1"/>
      <w:numFmt w:val="decimal"/>
      <w:lvlText w:val="%4."/>
      <w:lvlJc w:val="left"/>
      <w:pPr>
        <w:ind w:left="3796" w:hanging="360"/>
      </w:pPr>
    </w:lvl>
    <w:lvl w:ilvl="4" w:tplc="04210019" w:tentative="1">
      <w:start w:val="1"/>
      <w:numFmt w:val="lowerLetter"/>
      <w:lvlText w:val="%5."/>
      <w:lvlJc w:val="left"/>
      <w:pPr>
        <w:ind w:left="4516" w:hanging="360"/>
      </w:pPr>
    </w:lvl>
    <w:lvl w:ilvl="5" w:tplc="0421001B" w:tentative="1">
      <w:start w:val="1"/>
      <w:numFmt w:val="lowerRoman"/>
      <w:lvlText w:val="%6."/>
      <w:lvlJc w:val="right"/>
      <w:pPr>
        <w:ind w:left="5236" w:hanging="180"/>
      </w:pPr>
    </w:lvl>
    <w:lvl w:ilvl="6" w:tplc="0421000F" w:tentative="1">
      <w:start w:val="1"/>
      <w:numFmt w:val="decimal"/>
      <w:lvlText w:val="%7."/>
      <w:lvlJc w:val="left"/>
      <w:pPr>
        <w:ind w:left="5956" w:hanging="360"/>
      </w:pPr>
    </w:lvl>
    <w:lvl w:ilvl="7" w:tplc="04210019" w:tentative="1">
      <w:start w:val="1"/>
      <w:numFmt w:val="lowerLetter"/>
      <w:lvlText w:val="%8."/>
      <w:lvlJc w:val="left"/>
      <w:pPr>
        <w:ind w:left="6676" w:hanging="360"/>
      </w:pPr>
    </w:lvl>
    <w:lvl w:ilvl="8" w:tplc="0421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9" w15:restartNumberingAfterBreak="0">
    <w:nsid w:val="6044502C"/>
    <w:multiLevelType w:val="hybridMultilevel"/>
    <w:tmpl w:val="65726414"/>
    <w:lvl w:ilvl="0" w:tplc="BEDEF67E">
      <w:start w:val="1"/>
      <w:numFmt w:val="lowerLetter"/>
      <w:lvlText w:val="%1."/>
      <w:lvlJc w:val="left"/>
      <w:pPr>
        <w:ind w:left="797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517" w:hanging="360"/>
      </w:pPr>
    </w:lvl>
    <w:lvl w:ilvl="2" w:tplc="0409001B" w:tentative="1">
      <w:start w:val="1"/>
      <w:numFmt w:val="lowerRoman"/>
      <w:lvlText w:val="%3."/>
      <w:lvlJc w:val="right"/>
      <w:pPr>
        <w:ind w:left="2237" w:hanging="180"/>
      </w:pPr>
    </w:lvl>
    <w:lvl w:ilvl="3" w:tplc="0409000F" w:tentative="1">
      <w:start w:val="1"/>
      <w:numFmt w:val="decimal"/>
      <w:lvlText w:val="%4."/>
      <w:lvlJc w:val="left"/>
      <w:pPr>
        <w:ind w:left="2957" w:hanging="360"/>
      </w:pPr>
    </w:lvl>
    <w:lvl w:ilvl="4" w:tplc="04090019" w:tentative="1">
      <w:start w:val="1"/>
      <w:numFmt w:val="lowerLetter"/>
      <w:lvlText w:val="%5."/>
      <w:lvlJc w:val="left"/>
      <w:pPr>
        <w:ind w:left="3677" w:hanging="360"/>
      </w:pPr>
    </w:lvl>
    <w:lvl w:ilvl="5" w:tplc="0409001B" w:tentative="1">
      <w:start w:val="1"/>
      <w:numFmt w:val="lowerRoman"/>
      <w:lvlText w:val="%6."/>
      <w:lvlJc w:val="right"/>
      <w:pPr>
        <w:ind w:left="4397" w:hanging="180"/>
      </w:pPr>
    </w:lvl>
    <w:lvl w:ilvl="6" w:tplc="0409000F" w:tentative="1">
      <w:start w:val="1"/>
      <w:numFmt w:val="decimal"/>
      <w:lvlText w:val="%7."/>
      <w:lvlJc w:val="left"/>
      <w:pPr>
        <w:ind w:left="5117" w:hanging="360"/>
      </w:pPr>
    </w:lvl>
    <w:lvl w:ilvl="7" w:tplc="04090019" w:tentative="1">
      <w:start w:val="1"/>
      <w:numFmt w:val="lowerLetter"/>
      <w:lvlText w:val="%8."/>
      <w:lvlJc w:val="left"/>
      <w:pPr>
        <w:ind w:left="5837" w:hanging="360"/>
      </w:pPr>
    </w:lvl>
    <w:lvl w:ilvl="8" w:tplc="040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30" w15:restartNumberingAfterBreak="0">
    <w:nsid w:val="638F1DE0"/>
    <w:multiLevelType w:val="hybridMultilevel"/>
    <w:tmpl w:val="208AAF24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1" w15:restartNumberingAfterBreak="0">
    <w:nsid w:val="64640DF2"/>
    <w:multiLevelType w:val="hybridMultilevel"/>
    <w:tmpl w:val="B69CF530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 w15:restartNumberingAfterBreak="0">
    <w:nsid w:val="671C681D"/>
    <w:multiLevelType w:val="hybridMultilevel"/>
    <w:tmpl w:val="C082F770"/>
    <w:lvl w:ilvl="0" w:tplc="A002013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68380899"/>
    <w:multiLevelType w:val="hybridMultilevel"/>
    <w:tmpl w:val="63D42328"/>
    <w:lvl w:ilvl="0" w:tplc="02F2816E">
      <w:start w:val="1"/>
      <w:numFmt w:val="decimal"/>
      <w:lvlText w:val="%1."/>
      <w:lvlJc w:val="left"/>
      <w:pPr>
        <w:ind w:left="2880" w:hanging="360"/>
      </w:pPr>
      <w:rPr>
        <w:rFonts w:ascii="Times New Roman" w:eastAsia="Calibr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4" w15:restartNumberingAfterBreak="0">
    <w:nsid w:val="699E1647"/>
    <w:multiLevelType w:val="hybridMultilevel"/>
    <w:tmpl w:val="796E097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9F1422"/>
    <w:multiLevelType w:val="hybridMultilevel"/>
    <w:tmpl w:val="05B2B58C"/>
    <w:lvl w:ilvl="0" w:tplc="04090019">
      <w:start w:val="1"/>
      <w:numFmt w:val="low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6" w15:restartNumberingAfterBreak="0">
    <w:nsid w:val="6D720393"/>
    <w:multiLevelType w:val="hybridMultilevel"/>
    <w:tmpl w:val="032059A2"/>
    <w:lvl w:ilvl="0" w:tplc="DAF460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EC961AE"/>
    <w:multiLevelType w:val="hybridMultilevel"/>
    <w:tmpl w:val="49D6FAC6"/>
    <w:lvl w:ilvl="0" w:tplc="97DC67AA">
      <w:start w:val="1"/>
      <w:numFmt w:val="decimal"/>
      <w:lvlText w:val="(%1)"/>
      <w:lvlJc w:val="left"/>
      <w:pPr>
        <w:ind w:left="28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8" w15:restartNumberingAfterBreak="0">
    <w:nsid w:val="6EFC1AC9"/>
    <w:multiLevelType w:val="hybridMultilevel"/>
    <w:tmpl w:val="DA56B08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 w15:restartNumberingAfterBreak="0">
    <w:nsid w:val="721448A1"/>
    <w:multiLevelType w:val="hybridMultilevel"/>
    <w:tmpl w:val="D5C2FB6C"/>
    <w:lvl w:ilvl="0" w:tplc="DA9AE6F6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 w15:restartNumberingAfterBreak="0">
    <w:nsid w:val="732C2F63"/>
    <w:multiLevelType w:val="hybridMultilevel"/>
    <w:tmpl w:val="B36EFF3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EF45C2"/>
    <w:multiLevelType w:val="hybridMultilevel"/>
    <w:tmpl w:val="B7665D92"/>
    <w:lvl w:ilvl="0" w:tplc="37DC4D6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9E442FA0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80F1E17"/>
    <w:multiLevelType w:val="hybridMultilevel"/>
    <w:tmpl w:val="3E7C8EA6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3" w15:restartNumberingAfterBreak="0">
    <w:nsid w:val="795333C5"/>
    <w:multiLevelType w:val="hybridMultilevel"/>
    <w:tmpl w:val="F0F2308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FA47D1"/>
    <w:multiLevelType w:val="hybridMultilevel"/>
    <w:tmpl w:val="D7E644A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1069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684BD5"/>
    <w:multiLevelType w:val="hybridMultilevel"/>
    <w:tmpl w:val="AA668686"/>
    <w:lvl w:ilvl="0" w:tplc="2FBC934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506" w:hanging="360"/>
      </w:pPr>
      <w:rPr>
        <w:rFonts w:hint="default"/>
      </w:rPr>
    </w:lvl>
    <w:lvl w:ilvl="2" w:tplc="38A8FE7A">
      <w:start w:val="1"/>
      <w:numFmt w:val="decimal"/>
      <w:lvlText w:val="(%3)"/>
      <w:lvlJc w:val="left"/>
      <w:pPr>
        <w:ind w:left="2406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8"/>
  </w:num>
  <w:num w:numId="2">
    <w:abstractNumId w:val="43"/>
  </w:num>
  <w:num w:numId="3">
    <w:abstractNumId w:val="19"/>
  </w:num>
  <w:num w:numId="4">
    <w:abstractNumId w:val="9"/>
  </w:num>
  <w:num w:numId="5">
    <w:abstractNumId w:val="29"/>
  </w:num>
  <w:num w:numId="6">
    <w:abstractNumId w:val="22"/>
  </w:num>
  <w:num w:numId="7">
    <w:abstractNumId w:val="2"/>
  </w:num>
  <w:num w:numId="8">
    <w:abstractNumId w:val="18"/>
  </w:num>
  <w:num w:numId="9">
    <w:abstractNumId w:val="34"/>
  </w:num>
  <w:num w:numId="10">
    <w:abstractNumId w:val="7"/>
  </w:num>
  <w:num w:numId="11">
    <w:abstractNumId w:val="10"/>
  </w:num>
  <w:num w:numId="12">
    <w:abstractNumId w:val="40"/>
  </w:num>
  <w:num w:numId="13">
    <w:abstractNumId w:val="44"/>
  </w:num>
  <w:num w:numId="14">
    <w:abstractNumId w:val="27"/>
  </w:num>
  <w:num w:numId="15">
    <w:abstractNumId w:val="3"/>
  </w:num>
  <w:num w:numId="16">
    <w:abstractNumId w:val="20"/>
  </w:num>
  <w:num w:numId="17">
    <w:abstractNumId w:val="32"/>
  </w:num>
  <w:num w:numId="18">
    <w:abstractNumId w:val="4"/>
  </w:num>
  <w:num w:numId="19">
    <w:abstractNumId w:val="45"/>
  </w:num>
  <w:num w:numId="20">
    <w:abstractNumId w:val="14"/>
  </w:num>
  <w:num w:numId="21">
    <w:abstractNumId w:val="13"/>
  </w:num>
  <w:num w:numId="22">
    <w:abstractNumId w:val="23"/>
  </w:num>
  <w:num w:numId="23">
    <w:abstractNumId w:val="17"/>
  </w:num>
  <w:num w:numId="24">
    <w:abstractNumId w:val="12"/>
  </w:num>
  <w:num w:numId="25">
    <w:abstractNumId w:val="11"/>
  </w:num>
  <w:num w:numId="26">
    <w:abstractNumId w:val="36"/>
  </w:num>
  <w:num w:numId="27">
    <w:abstractNumId w:val="25"/>
  </w:num>
  <w:num w:numId="28">
    <w:abstractNumId w:val="6"/>
  </w:num>
  <w:num w:numId="29">
    <w:abstractNumId w:val="39"/>
  </w:num>
  <w:num w:numId="30">
    <w:abstractNumId w:val="38"/>
  </w:num>
  <w:num w:numId="31">
    <w:abstractNumId w:val="1"/>
  </w:num>
  <w:num w:numId="32">
    <w:abstractNumId w:val="26"/>
  </w:num>
  <w:num w:numId="33">
    <w:abstractNumId w:val="33"/>
  </w:num>
  <w:num w:numId="34">
    <w:abstractNumId w:val="31"/>
  </w:num>
  <w:num w:numId="35">
    <w:abstractNumId w:val="30"/>
  </w:num>
  <w:num w:numId="36">
    <w:abstractNumId w:val="37"/>
  </w:num>
  <w:num w:numId="37">
    <w:abstractNumId w:val="41"/>
  </w:num>
  <w:num w:numId="38">
    <w:abstractNumId w:val="15"/>
  </w:num>
  <w:num w:numId="39">
    <w:abstractNumId w:val="24"/>
  </w:num>
  <w:num w:numId="4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42"/>
  </w:num>
  <w:num w:numId="42">
    <w:abstractNumId w:val="21"/>
  </w:num>
  <w:num w:numId="4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"/>
  </w:num>
  <w:num w:numId="45">
    <w:abstractNumId w:val="16"/>
  </w:num>
  <w:num w:numId="46">
    <w:abstractNumId w:val="8"/>
  </w:num>
  <w:num w:numId="4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68B"/>
    <w:rsid w:val="00067DCC"/>
    <w:rsid w:val="005A1E5A"/>
    <w:rsid w:val="0077051C"/>
    <w:rsid w:val="007F5CB8"/>
    <w:rsid w:val="008E768B"/>
    <w:rsid w:val="00B2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DFAC58-1762-493D-A349-099D05783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left="171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68B"/>
    <w:pPr>
      <w:spacing w:after="160" w:line="259" w:lineRule="auto"/>
      <w:ind w:left="0"/>
      <w:jc w:val="left"/>
    </w:pPr>
    <w:rPr>
      <w:lang w:val="id-ID"/>
    </w:rPr>
  </w:style>
  <w:style w:type="paragraph" w:styleId="Judul1">
    <w:name w:val="heading 1"/>
    <w:basedOn w:val="Normal"/>
    <w:next w:val="Normal"/>
    <w:link w:val="Judul1KAR"/>
    <w:uiPriority w:val="9"/>
    <w:qFormat/>
    <w:rsid w:val="008E768B"/>
    <w:pPr>
      <w:keepNext/>
      <w:keepLines/>
      <w:spacing w:before="120" w:after="120" w:line="480" w:lineRule="auto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Judul2">
    <w:name w:val="heading 2"/>
    <w:basedOn w:val="Normal"/>
    <w:next w:val="Normal"/>
    <w:link w:val="Judul2KAR"/>
    <w:uiPriority w:val="9"/>
    <w:unhideWhenUsed/>
    <w:qFormat/>
    <w:rsid w:val="008E768B"/>
    <w:pPr>
      <w:keepNext/>
      <w:keepLines/>
      <w:spacing w:before="40" w:after="0" w:line="48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Judul3">
    <w:name w:val="heading 3"/>
    <w:basedOn w:val="Normal"/>
    <w:next w:val="Normal"/>
    <w:link w:val="Judul3KAR"/>
    <w:uiPriority w:val="9"/>
    <w:unhideWhenUsed/>
    <w:qFormat/>
    <w:rsid w:val="008E768B"/>
    <w:pPr>
      <w:keepNext/>
      <w:keepLines/>
      <w:spacing w:before="40" w:after="0" w:line="480" w:lineRule="auto"/>
      <w:jc w:val="both"/>
      <w:outlineLvl w:val="2"/>
    </w:pPr>
    <w:rPr>
      <w:rFonts w:ascii="Times New Roman" w:eastAsiaTheme="majorEastAsia" w:hAnsi="Times New Roman" w:cstheme="majorBidi"/>
      <w:sz w:val="24"/>
      <w:szCs w:val="24"/>
    </w:rPr>
  </w:style>
  <w:style w:type="paragraph" w:styleId="Judul4">
    <w:name w:val="heading 4"/>
    <w:basedOn w:val="Normal"/>
    <w:next w:val="Normal"/>
    <w:link w:val="Judul4KAR"/>
    <w:uiPriority w:val="9"/>
    <w:unhideWhenUsed/>
    <w:qFormat/>
    <w:rsid w:val="007F5CB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customStyle="1" w:styleId="Judul1KAR">
    <w:name w:val="Judul 1 KAR"/>
    <w:basedOn w:val="FontParagrafDefault"/>
    <w:link w:val="Judul1"/>
    <w:uiPriority w:val="9"/>
    <w:rsid w:val="008E768B"/>
    <w:rPr>
      <w:rFonts w:ascii="Times New Roman" w:eastAsiaTheme="majorEastAsia" w:hAnsi="Times New Roman" w:cstheme="majorBidi"/>
      <w:b/>
      <w:sz w:val="24"/>
      <w:szCs w:val="32"/>
      <w:lang w:val="id-ID"/>
    </w:rPr>
  </w:style>
  <w:style w:type="character" w:customStyle="1" w:styleId="Judul2KAR">
    <w:name w:val="Judul 2 KAR"/>
    <w:basedOn w:val="FontParagrafDefault"/>
    <w:link w:val="Judul2"/>
    <w:uiPriority w:val="9"/>
    <w:rsid w:val="008E768B"/>
    <w:rPr>
      <w:rFonts w:ascii="Times New Roman" w:eastAsiaTheme="majorEastAsia" w:hAnsi="Times New Roman" w:cstheme="majorBidi"/>
      <w:b/>
      <w:sz w:val="24"/>
      <w:szCs w:val="26"/>
      <w:lang w:val="id-ID"/>
    </w:rPr>
  </w:style>
  <w:style w:type="character" w:customStyle="1" w:styleId="Judul3KAR">
    <w:name w:val="Judul 3 KAR"/>
    <w:basedOn w:val="FontParagrafDefault"/>
    <w:link w:val="Judul3"/>
    <w:uiPriority w:val="9"/>
    <w:rsid w:val="008E768B"/>
    <w:rPr>
      <w:rFonts w:ascii="Times New Roman" w:eastAsiaTheme="majorEastAsia" w:hAnsi="Times New Roman" w:cstheme="majorBidi"/>
      <w:sz w:val="24"/>
      <w:szCs w:val="24"/>
      <w:lang w:val="id-ID"/>
    </w:rPr>
  </w:style>
  <w:style w:type="paragraph" w:styleId="DaftarParagraf">
    <w:name w:val="List Paragraph"/>
    <w:basedOn w:val="Normal"/>
    <w:uiPriority w:val="34"/>
    <w:qFormat/>
    <w:rsid w:val="008E768B"/>
    <w:pPr>
      <w:spacing w:after="200" w:line="276" w:lineRule="auto"/>
      <w:ind w:left="720"/>
      <w:contextualSpacing/>
    </w:pPr>
    <w:rPr>
      <w:lang w:val="en-US"/>
    </w:rPr>
  </w:style>
  <w:style w:type="paragraph" w:customStyle="1" w:styleId="Default">
    <w:name w:val="Default"/>
    <w:rsid w:val="008E768B"/>
    <w:pPr>
      <w:autoSpaceDE w:val="0"/>
      <w:autoSpaceDN w:val="0"/>
      <w:adjustRightInd w:val="0"/>
      <w:spacing w:line="240" w:lineRule="auto"/>
      <w:ind w:left="0"/>
      <w:jc w:val="left"/>
    </w:pPr>
    <w:rPr>
      <w:rFonts w:ascii="Calibri" w:hAnsi="Calibri" w:cs="Calibri"/>
      <w:color w:val="000000"/>
      <w:sz w:val="24"/>
      <w:szCs w:val="24"/>
      <w:lang w:val="id-ID"/>
    </w:rPr>
  </w:style>
  <w:style w:type="table" w:styleId="KisiTabel">
    <w:name w:val="Table Grid"/>
    <w:basedOn w:val="TabelNormal"/>
    <w:uiPriority w:val="39"/>
    <w:rsid w:val="008E768B"/>
    <w:pPr>
      <w:spacing w:line="240" w:lineRule="auto"/>
      <w:ind w:left="0"/>
      <w:jc w:val="left"/>
    </w:pPr>
    <w:rPr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udul4KAR">
    <w:name w:val="Judul 4 KAR"/>
    <w:basedOn w:val="FontParagrafDefault"/>
    <w:link w:val="Judul4"/>
    <w:uiPriority w:val="9"/>
    <w:rsid w:val="007F5CB8"/>
    <w:rPr>
      <w:rFonts w:asciiTheme="majorHAnsi" w:eastAsiaTheme="majorEastAsia" w:hAnsiTheme="majorHAnsi" w:cstheme="majorBidi"/>
      <w:i/>
      <w:iCs/>
      <w:color w:val="2E74B5" w:themeColor="accent1" w:themeShade="BF"/>
      <w:lang w:val="id-ID"/>
    </w:rPr>
  </w:style>
  <w:style w:type="paragraph" w:styleId="Footer">
    <w:name w:val="footer"/>
    <w:basedOn w:val="Normal"/>
    <w:link w:val="FooterKAR"/>
    <w:uiPriority w:val="99"/>
    <w:unhideWhenUsed/>
    <w:rsid w:val="007F5C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KAR">
    <w:name w:val="Footer KAR"/>
    <w:basedOn w:val="FontParagrafDefault"/>
    <w:link w:val="Footer"/>
    <w:uiPriority w:val="99"/>
    <w:rsid w:val="007F5CB8"/>
    <w:rPr>
      <w:lang w:val="id-ID"/>
    </w:rPr>
  </w:style>
  <w:style w:type="paragraph" w:styleId="TOC1">
    <w:name w:val="toc 1"/>
    <w:basedOn w:val="Normal"/>
    <w:next w:val="Normal"/>
    <w:autoRedefine/>
    <w:uiPriority w:val="39"/>
    <w:unhideWhenUsed/>
    <w:rsid w:val="007F5CB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F5CB8"/>
    <w:pPr>
      <w:tabs>
        <w:tab w:val="left" w:pos="660"/>
        <w:tab w:val="right" w:leader="dot" w:pos="8778"/>
      </w:tabs>
      <w:spacing w:after="100"/>
      <w:ind w:left="220"/>
    </w:pPr>
  </w:style>
  <w:style w:type="character" w:styleId="Hyperlink">
    <w:name w:val="Hyperlink"/>
    <w:basedOn w:val="FontParagrafDefault"/>
    <w:uiPriority w:val="99"/>
    <w:unhideWhenUsed/>
    <w:rsid w:val="007F5CB8"/>
    <w:rPr>
      <w:color w:val="0563C1" w:themeColor="hyperlink"/>
      <w:u w:val="single"/>
    </w:rPr>
  </w:style>
  <w:style w:type="character" w:customStyle="1" w:styleId="mw-headline">
    <w:name w:val="mw-headline"/>
    <w:basedOn w:val="FontParagrafDefault"/>
    <w:rsid w:val="007F5CB8"/>
  </w:style>
  <w:style w:type="paragraph" w:styleId="TidakAdaSpasi">
    <w:name w:val="No Spacing"/>
    <w:basedOn w:val="Normal"/>
    <w:link w:val="TidakAdaSpasiKAR"/>
    <w:qFormat/>
    <w:rsid w:val="007F5CB8"/>
    <w:pPr>
      <w:spacing w:after="200" w:line="276" w:lineRule="auto"/>
    </w:pPr>
    <w:rPr>
      <w:rFonts w:ascii="Calibri" w:eastAsia="Calibri" w:hAnsi="Calibri" w:cs="Times New Roman"/>
    </w:rPr>
  </w:style>
  <w:style w:type="character" w:customStyle="1" w:styleId="TidakAdaSpasiKAR">
    <w:name w:val="Tidak Ada Spasi KAR"/>
    <w:link w:val="TidakAdaSpasi"/>
    <w:rsid w:val="007F5CB8"/>
    <w:rPr>
      <w:rFonts w:ascii="Calibri" w:eastAsia="Calibri" w:hAnsi="Calibri" w:cs="Times New Roman"/>
      <w:lang w:val="id-ID"/>
    </w:rPr>
  </w:style>
  <w:style w:type="paragraph" w:styleId="Header">
    <w:name w:val="header"/>
    <w:basedOn w:val="Normal"/>
    <w:link w:val="HeaderKAR"/>
    <w:uiPriority w:val="99"/>
    <w:unhideWhenUsed/>
    <w:rsid w:val="007F5C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7F5CB8"/>
    <w:rPr>
      <w:lang w:val="id-ID"/>
    </w:rPr>
  </w:style>
  <w:style w:type="character" w:customStyle="1" w:styleId="shorttext">
    <w:name w:val="short_text"/>
    <w:basedOn w:val="FontParagrafDefault"/>
    <w:rsid w:val="007F5CB8"/>
  </w:style>
  <w:style w:type="character" w:customStyle="1" w:styleId="hps">
    <w:name w:val="hps"/>
    <w:basedOn w:val="FontParagrafDefault"/>
    <w:rsid w:val="007F5CB8"/>
  </w:style>
  <w:style w:type="character" w:customStyle="1" w:styleId="longtext">
    <w:name w:val="long_text"/>
    <w:basedOn w:val="FontParagrafDefault"/>
    <w:rsid w:val="007F5CB8"/>
  </w:style>
  <w:style w:type="paragraph" w:styleId="TOC3">
    <w:name w:val="toc 3"/>
    <w:basedOn w:val="Normal"/>
    <w:next w:val="Normal"/>
    <w:autoRedefine/>
    <w:uiPriority w:val="39"/>
    <w:unhideWhenUsed/>
    <w:rsid w:val="007F5CB8"/>
    <w:pPr>
      <w:tabs>
        <w:tab w:val="left" w:pos="880"/>
        <w:tab w:val="right" w:leader="dot" w:pos="8778"/>
      </w:tabs>
      <w:spacing w:after="100"/>
      <w:ind w:left="440"/>
    </w:pPr>
  </w:style>
  <w:style w:type="character" w:customStyle="1" w:styleId="TeksBalonKAR">
    <w:name w:val="Teks Balon KAR"/>
    <w:basedOn w:val="FontParagrafDefault"/>
    <w:link w:val="TeksBalon"/>
    <w:uiPriority w:val="99"/>
    <w:semiHidden/>
    <w:rsid w:val="007F5CB8"/>
    <w:rPr>
      <w:rFonts w:ascii="Tahoma" w:hAnsi="Tahoma" w:cs="Tahoma"/>
      <w:sz w:val="16"/>
      <w:szCs w:val="16"/>
      <w:lang w:val="id-ID"/>
    </w:rPr>
  </w:style>
  <w:style w:type="paragraph" w:styleId="TeksBalon">
    <w:name w:val="Balloon Text"/>
    <w:basedOn w:val="Normal"/>
    <w:link w:val="TeksBalonKAR"/>
    <w:uiPriority w:val="99"/>
    <w:semiHidden/>
    <w:unhideWhenUsed/>
    <w:rsid w:val="007F5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BalonKAR1">
    <w:name w:val="Teks Balon KAR1"/>
    <w:basedOn w:val="FontParagrafDefault"/>
    <w:uiPriority w:val="99"/>
    <w:semiHidden/>
    <w:rsid w:val="007F5CB8"/>
    <w:rPr>
      <w:rFonts w:ascii="Segoe UI" w:hAnsi="Segoe UI" w:cs="Segoe UI"/>
      <w:sz w:val="18"/>
      <w:szCs w:val="18"/>
      <w:lang w:val="id-ID"/>
    </w:rPr>
  </w:style>
  <w:style w:type="paragraph" w:styleId="JudulTOC">
    <w:name w:val="TOC Heading"/>
    <w:basedOn w:val="Judul1"/>
    <w:next w:val="Normal"/>
    <w:uiPriority w:val="39"/>
    <w:unhideWhenUsed/>
    <w:qFormat/>
    <w:rsid w:val="007F5CB8"/>
    <w:pPr>
      <w:spacing w:before="240" w:after="0"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  <w:lang w:val="en-US"/>
    </w:rPr>
  </w:style>
  <w:style w:type="character" w:styleId="Kuat">
    <w:name w:val="Strong"/>
    <w:basedOn w:val="FontParagrafDefault"/>
    <w:uiPriority w:val="22"/>
    <w:qFormat/>
    <w:rsid w:val="007F5CB8"/>
    <w:rPr>
      <w:b/>
      <w:bCs/>
    </w:rPr>
  </w:style>
  <w:style w:type="character" w:styleId="Penekanan">
    <w:name w:val="Emphasis"/>
    <w:basedOn w:val="FontParagrafDefault"/>
    <w:uiPriority w:val="20"/>
    <w:qFormat/>
    <w:rsid w:val="007F5CB8"/>
    <w:rPr>
      <w:i/>
      <w:iCs/>
    </w:rPr>
  </w:style>
  <w:style w:type="paragraph" w:styleId="NormalWeb">
    <w:name w:val="Normal (Web)"/>
    <w:basedOn w:val="Normal"/>
    <w:uiPriority w:val="99"/>
    <w:unhideWhenUsed/>
    <w:rsid w:val="007F5CB8"/>
    <w:pPr>
      <w:spacing w:before="100" w:beforeAutospacing="1" w:after="100" w:afterAutospacing="1" w:line="240" w:lineRule="auto"/>
      <w:ind w:left="1714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">
    <w:name w:val="a"/>
    <w:basedOn w:val="FontParagrafDefault"/>
    <w:rsid w:val="007F5CB8"/>
  </w:style>
  <w:style w:type="paragraph" w:styleId="TeksCatatanKaki">
    <w:name w:val="footnote text"/>
    <w:basedOn w:val="Normal"/>
    <w:link w:val="TeksCatatanKakiKAR"/>
    <w:uiPriority w:val="99"/>
    <w:semiHidden/>
    <w:unhideWhenUsed/>
    <w:rsid w:val="007F5CB8"/>
    <w:pPr>
      <w:spacing w:after="0" w:line="240" w:lineRule="auto"/>
      <w:ind w:left="1166" w:firstLine="446"/>
      <w:jc w:val="both"/>
    </w:pPr>
    <w:rPr>
      <w:noProof/>
      <w:sz w:val="20"/>
      <w:szCs w:val="20"/>
    </w:rPr>
  </w:style>
  <w:style w:type="character" w:customStyle="1" w:styleId="TeksCatatanKakiKAR">
    <w:name w:val="Teks Catatan Kaki KAR"/>
    <w:basedOn w:val="FontParagrafDefault"/>
    <w:link w:val="TeksCatatanKaki"/>
    <w:uiPriority w:val="99"/>
    <w:semiHidden/>
    <w:rsid w:val="007F5CB8"/>
    <w:rPr>
      <w:noProof/>
      <w:sz w:val="20"/>
      <w:szCs w:val="20"/>
      <w:lang w:val="id-ID"/>
    </w:rPr>
  </w:style>
  <w:style w:type="paragraph" w:styleId="HTMLSudahDiformat">
    <w:name w:val="HTML Preformatted"/>
    <w:basedOn w:val="Normal"/>
    <w:link w:val="HTMLSudahDiformatKAR"/>
    <w:uiPriority w:val="99"/>
    <w:unhideWhenUsed/>
    <w:rsid w:val="007F5C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SudahDiformatKAR">
    <w:name w:val="HTML Sudah Diformat KAR"/>
    <w:basedOn w:val="FontParagrafDefault"/>
    <w:link w:val="HTMLSudahDiformat"/>
    <w:uiPriority w:val="99"/>
    <w:rsid w:val="007F5CB8"/>
    <w:rPr>
      <w:rFonts w:ascii="Courier New" w:eastAsia="Times New Roman" w:hAnsi="Courier New" w:cs="Courier New"/>
      <w:sz w:val="20"/>
      <w:szCs w:val="20"/>
    </w:rPr>
  </w:style>
  <w:style w:type="character" w:styleId="ReferensiCatatanKaki">
    <w:name w:val="footnote reference"/>
    <w:basedOn w:val="FontParagrafDefault"/>
    <w:uiPriority w:val="99"/>
    <w:semiHidden/>
    <w:unhideWhenUsed/>
    <w:rsid w:val="007F5C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C66F0-1921-4A98-985A-2D95B225B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sofiani</dc:creator>
  <cp:keywords/>
  <dc:description/>
  <cp:lastModifiedBy>Carolina sofiani</cp:lastModifiedBy>
  <cp:revision>2</cp:revision>
  <dcterms:created xsi:type="dcterms:W3CDTF">2019-03-14T07:06:00Z</dcterms:created>
  <dcterms:modified xsi:type="dcterms:W3CDTF">2019-03-14T07:06:00Z</dcterms:modified>
</cp:coreProperties>
</file>