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E1" w:rsidRPr="00C84A5D" w:rsidRDefault="00710EE1" w:rsidP="00710EE1">
      <w:pPr>
        <w:pStyle w:val="Heading1"/>
        <w:rPr>
          <w:sz w:val="32"/>
        </w:rPr>
      </w:pPr>
      <w:bookmarkStart w:id="0" w:name="_Toc17127944"/>
      <w:r w:rsidRPr="00C84A5D">
        <w:rPr>
          <w:sz w:val="32"/>
        </w:rPr>
        <w:t>ABSTRAK</w:t>
      </w:r>
      <w:bookmarkEnd w:id="0"/>
    </w:p>
    <w:p w:rsidR="00710EE1" w:rsidRPr="00037341" w:rsidRDefault="00710EE1" w:rsidP="00710EE1"/>
    <w:p w:rsidR="00710EE1" w:rsidRDefault="00710EE1" w:rsidP="00710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22150268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Current Ratio,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 on Equity,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74">
        <w:rPr>
          <w:rFonts w:ascii="Times New Roman" w:hAnsi="Times New Roman" w:cs="Times New Roman"/>
          <w:i/>
          <w:sz w:val="24"/>
          <w:szCs w:val="24"/>
        </w:rPr>
        <w:t>Debt to Equity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Drs.</w:t>
      </w:r>
      <w:r w:rsidRPr="00EB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>
        <w:rPr>
          <w:rFonts w:ascii="Times New Roman" w:hAnsi="Times New Roman" w:cs="Times New Roman"/>
          <w:sz w:val="24"/>
          <w:szCs w:val="24"/>
        </w:rPr>
        <w:t>, M.M.</w:t>
      </w:r>
    </w:p>
    <w:p w:rsidR="00710EE1" w:rsidRPr="0007043C" w:rsidRDefault="00710EE1" w:rsidP="00710E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43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perusahaan.</w:t>
      </w:r>
      <w:r w:rsidRPr="0007043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faktornya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cermatnya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stakeholdersnya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 w:rsidRPr="0007043C">
        <w:rPr>
          <w:rFonts w:ascii="Times New Roman" w:hAnsi="Times New Roman" w:cs="Times New Roman"/>
          <w:i/>
          <w:sz w:val="24"/>
          <w:szCs w:val="24"/>
        </w:rPr>
        <w:t>Ratio,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C6">
        <w:rPr>
          <w:rFonts w:ascii="Times New Roman" w:hAnsi="Times New Roman" w:cs="Times New Roman"/>
          <w:i/>
          <w:sz w:val="24"/>
          <w:szCs w:val="24"/>
        </w:rPr>
        <w:t>Return on Equity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C6">
        <w:rPr>
          <w:rFonts w:ascii="Times New Roman" w:hAnsi="Times New Roman" w:cs="Times New Roman"/>
          <w:i/>
          <w:sz w:val="24"/>
          <w:szCs w:val="24"/>
        </w:rPr>
        <w:t xml:space="preserve">Debt to </w:t>
      </w:r>
      <w:proofErr w:type="spellStart"/>
      <w:r w:rsidRPr="00AD45C6">
        <w:rPr>
          <w:rFonts w:ascii="Times New Roman" w:hAnsi="Times New Roman" w:cs="Times New Roman"/>
          <w:i/>
          <w:sz w:val="24"/>
          <w:szCs w:val="24"/>
        </w:rPr>
        <w:t>Equty</w:t>
      </w:r>
      <w:proofErr w:type="spellEnd"/>
      <w:r w:rsidRPr="00AD45C6">
        <w:rPr>
          <w:rFonts w:ascii="Times New Roman" w:hAnsi="Times New Roman" w:cs="Times New Roman"/>
          <w:i/>
          <w:sz w:val="24"/>
          <w:szCs w:val="24"/>
        </w:rPr>
        <w:t xml:space="preserve"> Ratio</w:t>
      </w:r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3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7043C">
        <w:rPr>
          <w:rFonts w:ascii="Times New Roman" w:hAnsi="Times New Roman" w:cs="Times New Roman"/>
          <w:sz w:val="24"/>
          <w:szCs w:val="24"/>
        </w:rPr>
        <w:t>.</w:t>
      </w:r>
    </w:p>
    <w:p w:rsidR="00710EE1" w:rsidRDefault="00710EE1" w:rsidP="00710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D45C6">
        <w:rPr>
          <w:rFonts w:ascii="Times New Roman" w:hAnsi="Times New Roman" w:cs="Times New Roman"/>
          <w:sz w:val="24"/>
          <w:szCs w:val="24"/>
        </w:rPr>
        <w:t>. CR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rasio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pendeknya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aset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F17AA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EE1" w:rsidRDefault="00710EE1" w:rsidP="00710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–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- Probability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Purposive Sampling,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EE1" w:rsidRDefault="00710EE1" w:rsidP="00710EE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on Equity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to Book Value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Price to Book Value. </w:t>
      </w:r>
    </w:p>
    <w:p w:rsidR="00710EE1" w:rsidRPr="00876F2D" w:rsidRDefault="00710EE1" w:rsidP="00710E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Pr="00876F2D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Return on Equity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Current Ratio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Debt to Equity Ratio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7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EE1" w:rsidRDefault="00710EE1" w:rsidP="0071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Return on Equity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Debt to Equity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</w:p>
    <w:p w:rsidR="00710EE1" w:rsidRDefault="00710EE1" w:rsidP="00710EE1"/>
    <w:p w:rsidR="00185CAF" w:rsidRDefault="00185CAF">
      <w:bookmarkStart w:id="1" w:name="_GoBack"/>
      <w:bookmarkEnd w:id="1"/>
    </w:p>
    <w:sectPr w:rsidR="0018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1"/>
    <w:rsid w:val="00185CAF"/>
    <w:rsid w:val="007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3FC7-6B98-4856-ABF2-7212378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E1"/>
  </w:style>
  <w:style w:type="paragraph" w:styleId="Heading1">
    <w:name w:val="heading 1"/>
    <w:basedOn w:val="Normal"/>
    <w:next w:val="Normal"/>
    <w:link w:val="Heading1Char"/>
    <w:uiPriority w:val="9"/>
    <w:qFormat/>
    <w:rsid w:val="00710EE1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EE1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2019-09-26T13:39:00Z</dcterms:created>
  <dcterms:modified xsi:type="dcterms:W3CDTF">2019-09-26T13:41:00Z</dcterms:modified>
</cp:coreProperties>
</file>