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6C345" w14:textId="77777777" w:rsidR="00F6211E" w:rsidRPr="003A59B3" w:rsidRDefault="00F6211E" w:rsidP="00F6211E">
      <w:pPr>
        <w:pStyle w:val="Heading1"/>
        <w:spacing w:line="720" w:lineRule="auto"/>
        <w:rPr>
          <w:rFonts w:cs="Times New Roman"/>
          <w:b/>
          <w:szCs w:val="24"/>
        </w:rPr>
      </w:pPr>
      <w:bookmarkStart w:id="0" w:name="_Toc4247805"/>
      <w:r w:rsidRPr="003A59B3">
        <w:rPr>
          <w:rFonts w:cs="Times New Roman"/>
          <w:b/>
          <w:szCs w:val="24"/>
        </w:rPr>
        <w:t>BAB V</w:t>
      </w:r>
      <w:bookmarkEnd w:id="0"/>
      <w:r w:rsidRPr="003A59B3">
        <w:rPr>
          <w:rFonts w:cs="Times New Roman"/>
          <w:b/>
          <w:szCs w:val="24"/>
        </w:rPr>
        <w:t xml:space="preserve"> </w:t>
      </w:r>
    </w:p>
    <w:p w14:paraId="06ADE571" w14:textId="77777777" w:rsidR="00F6211E" w:rsidRPr="00895477" w:rsidRDefault="00F6211E" w:rsidP="00F6211E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SIMPULAN DAN SARAN </w:t>
      </w:r>
    </w:p>
    <w:p w14:paraId="5847DC71" w14:textId="77777777" w:rsidR="00F6211E" w:rsidRPr="003A59B3" w:rsidRDefault="00F6211E" w:rsidP="00F6211E">
      <w:pPr>
        <w:pStyle w:val="Heading2"/>
        <w:numPr>
          <w:ilvl w:val="0"/>
          <w:numId w:val="2"/>
        </w:numPr>
        <w:spacing w:before="120" w:line="480" w:lineRule="auto"/>
        <w:ind w:left="36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4247806"/>
      <w:r>
        <w:rPr>
          <w:rFonts w:ascii="Times New Roman" w:hAnsi="Times New Roman" w:cs="Times New Roman"/>
          <w:b/>
          <w:color w:val="auto"/>
          <w:sz w:val="24"/>
          <w:szCs w:val="24"/>
        </w:rPr>
        <w:t>S</w:t>
      </w:r>
      <w:r w:rsidRPr="003A59B3">
        <w:rPr>
          <w:rFonts w:ascii="Times New Roman" w:hAnsi="Times New Roman" w:cs="Times New Roman"/>
          <w:b/>
          <w:color w:val="auto"/>
          <w:sz w:val="24"/>
          <w:szCs w:val="24"/>
        </w:rPr>
        <w:t>impulan</w:t>
      </w:r>
      <w:bookmarkEnd w:id="1"/>
      <w:r w:rsidRPr="003A59B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57E0C453" w14:textId="77777777" w:rsidR="00F6211E" w:rsidRPr="003A59B3" w:rsidRDefault="00F6211E" w:rsidP="00F6211E">
      <w:pPr>
        <w:pStyle w:val="ListParagraph"/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3A59B3">
        <w:rPr>
          <w:rFonts w:ascii="Times New Roman" w:hAnsi="Times New Roman" w:cs="Times New Roman"/>
          <w:sz w:val="24"/>
          <w:szCs w:val="24"/>
        </w:rPr>
        <w:t>impulan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4D885DB" w14:textId="77777777" w:rsidR="00F6211E" w:rsidRDefault="00F6211E" w:rsidP="00F6211E">
      <w:pPr>
        <w:pStyle w:val="ListParagraph"/>
        <w:numPr>
          <w:ilvl w:val="0"/>
          <w:numId w:val="1"/>
        </w:numPr>
        <w:spacing w:after="18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442806"/>
      <w:proofErr w:type="spellStart"/>
      <w:r w:rsidRPr="003A59B3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dewan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komisaris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di BEI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2015-2017.</w:t>
      </w:r>
    </w:p>
    <w:bookmarkEnd w:id="2"/>
    <w:p w14:paraId="0A376DD4" w14:textId="1A76AE13" w:rsidR="00F6211E" w:rsidRPr="00F6211E" w:rsidRDefault="00F6211E" w:rsidP="00F6211E">
      <w:pPr>
        <w:pStyle w:val="ListParagraph"/>
        <w:spacing w:after="18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7F1F">
        <w:rPr>
          <w:rFonts w:ascii="Times New Roman" w:hAnsi="Times New Roman" w:cs="Times New Roman"/>
          <w:sz w:val="24"/>
          <w:szCs w:val="24"/>
        </w:rPr>
        <w:t>Implikasinya</w:t>
      </w:r>
      <w:proofErr w:type="spellEnd"/>
      <w:r w:rsidRPr="00537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1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37F1F">
        <w:rPr>
          <w:rFonts w:ascii="Times New Roman" w:hAnsi="Times New Roman" w:cs="Times New Roman"/>
          <w:sz w:val="24"/>
          <w:szCs w:val="24"/>
        </w:rPr>
        <w:t xml:space="preserve"> </w:t>
      </w:r>
      <w:r w:rsidRPr="00537F1F">
        <w:rPr>
          <w:rFonts w:ascii="Times New Roman" w:hAnsi="Times New Roman" w:cs="Times New Roman"/>
          <w:sz w:val="24"/>
          <w:szCs w:val="24"/>
          <w:lang w:val="id-ID"/>
        </w:rPr>
        <w:t>dengan meningkatnya karakteristik dewan komisaris, menunjukkan bahwa perusahaan sangat baik dalam melakukan mekanisme pengendalian perusahaan</w:t>
      </w:r>
      <w:proofErr w:type="gramStart"/>
      <w:r w:rsidRPr="00537F1F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537F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7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1F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537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1F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537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1F">
        <w:rPr>
          <w:rFonts w:ascii="Times New Roman" w:hAnsi="Times New Roman" w:cs="Times New Roman"/>
          <w:i/>
          <w:sz w:val="24"/>
          <w:szCs w:val="24"/>
        </w:rPr>
        <w:t>signalling</w:t>
      </w:r>
      <w:proofErr w:type="spellEnd"/>
      <w:r w:rsidRPr="00537F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7F1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7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1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37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1F">
        <w:rPr>
          <w:rFonts w:ascii="Times New Roman" w:hAnsi="Times New Roman" w:cs="Times New Roman"/>
          <w:sz w:val="24"/>
          <w:szCs w:val="24"/>
        </w:rPr>
        <w:t>isyarat</w:t>
      </w:r>
      <w:proofErr w:type="spellEnd"/>
      <w:r w:rsidRPr="00537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1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37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1F">
        <w:rPr>
          <w:rFonts w:ascii="Times New Roman" w:hAnsi="Times New Roman" w:cs="Times New Roman"/>
          <w:sz w:val="24"/>
          <w:szCs w:val="24"/>
        </w:rPr>
        <w:t>pertanda</w:t>
      </w:r>
      <w:proofErr w:type="spellEnd"/>
      <w:r w:rsidRPr="00537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1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537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1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537F1F">
        <w:rPr>
          <w:rFonts w:ascii="Times New Roman" w:hAnsi="Times New Roman" w:cs="Times New Roman"/>
          <w:sz w:val="24"/>
          <w:szCs w:val="24"/>
        </w:rPr>
        <w:t xml:space="preserve"> investor </w:t>
      </w:r>
      <w:proofErr w:type="spellStart"/>
      <w:r w:rsidRPr="00537F1F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537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1F">
        <w:rPr>
          <w:rFonts w:ascii="Times New Roman" w:hAnsi="Times New Roman" w:cs="Times New Roman"/>
          <w:sz w:val="24"/>
          <w:szCs w:val="24"/>
        </w:rPr>
        <w:t>prospek</w:t>
      </w:r>
      <w:proofErr w:type="spellEnd"/>
      <w:r w:rsidRPr="00537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1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537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1F">
        <w:rPr>
          <w:rFonts w:ascii="Times New Roman" w:hAnsi="Times New Roman" w:cs="Times New Roman"/>
          <w:sz w:val="24"/>
          <w:szCs w:val="24"/>
        </w:rPr>
        <w:t>dimasa</w:t>
      </w:r>
      <w:proofErr w:type="spellEnd"/>
      <w:r w:rsidRPr="00537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1F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537F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7F1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537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1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7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1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37F1F">
        <w:rPr>
          <w:rFonts w:ascii="Times New Roman" w:hAnsi="Times New Roman" w:cs="Times New Roman"/>
          <w:sz w:val="24"/>
          <w:szCs w:val="24"/>
        </w:rPr>
        <w:t xml:space="preserve">, pasar </w:t>
      </w:r>
      <w:proofErr w:type="spellStart"/>
      <w:r w:rsidRPr="00537F1F">
        <w:rPr>
          <w:rFonts w:ascii="Times New Roman" w:hAnsi="Times New Roman" w:cs="Times New Roman"/>
          <w:sz w:val="24"/>
          <w:szCs w:val="24"/>
        </w:rPr>
        <w:t>merespon</w:t>
      </w:r>
      <w:proofErr w:type="spellEnd"/>
      <w:r w:rsidRPr="00537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1F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537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1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537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1F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537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1F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537F1F">
        <w:rPr>
          <w:rFonts w:ascii="Times New Roman" w:hAnsi="Times New Roman" w:cs="Times New Roman"/>
          <w:sz w:val="24"/>
          <w:szCs w:val="24"/>
        </w:rPr>
        <w:t xml:space="preserve"> naik dan </w:t>
      </w:r>
      <w:proofErr w:type="spellStart"/>
      <w:r w:rsidRPr="00537F1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37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1F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537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1F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537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1F">
        <w:rPr>
          <w:rFonts w:ascii="Times New Roman" w:hAnsi="Times New Roman" w:cs="Times New Roman"/>
          <w:sz w:val="24"/>
          <w:szCs w:val="24"/>
        </w:rPr>
        <w:t>perushaan</w:t>
      </w:r>
      <w:proofErr w:type="spellEnd"/>
      <w:r w:rsidRPr="00537F1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7F1F">
        <w:rPr>
          <w:rFonts w:ascii="Times New Roman" w:hAnsi="Times New Roman" w:cs="Times New Roman"/>
          <w:sz w:val="24"/>
          <w:szCs w:val="24"/>
        </w:rPr>
        <w:t>diukur</w:t>
      </w:r>
      <w:proofErr w:type="spellEnd"/>
      <w:r w:rsidRPr="00537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1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37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1F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537F1F">
        <w:rPr>
          <w:rFonts w:ascii="Times New Roman" w:hAnsi="Times New Roman" w:cs="Times New Roman"/>
          <w:sz w:val="24"/>
          <w:szCs w:val="24"/>
        </w:rPr>
        <w:t xml:space="preserve"> </w:t>
      </w:r>
      <w:r w:rsidRPr="00537F1F">
        <w:rPr>
          <w:rFonts w:ascii="Times New Roman" w:hAnsi="Times New Roman" w:cs="Times New Roman"/>
          <w:i/>
          <w:sz w:val="24"/>
          <w:szCs w:val="24"/>
        </w:rPr>
        <w:t xml:space="preserve">price to book </w:t>
      </w:r>
      <w:r w:rsidRPr="00537F1F">
        <w:rPr>
          <w:rFonts w:ascii="Times New Roman" w:hAnsi="Times New Roman" w:cs="Times New Roman"/>
          <w:sz w:val="24"/>
          <w:szCs w:val="24"/>
        </w:rPr>
        <w:t xml:space="preserve">value juga </w:t>
      </w:r>
      <w:proofErr w:type="spellStart"/>
      <w:r w:rsidRPr="00537F1F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537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1F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537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1F">
        <w:rPr>
          <w:rFonts w:ascii="Times New Roman" w:hAnsi="Times New Roman" w:cs="Times New Roman"/>
          <w:sz w:val="24"/>
          <w:szCs w:val="24"/>
        </w:rPr>
        <w:t>diasumsikan</w:t>
      </w:r>
      <w:proofErr w:type="spellEnd"/>
      <w:r w:rsidRPr="00537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1F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537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1F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537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1F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537F1F">
        <w:rPr>
          <w:rFonts w:ascii="Times New Roman" w:hAnsi="Times New Roman" w:cs="Times New Roman"/>
          <w:sz w:val="24"/>
          <w:szCs w:val="24"/>
        </w:rPr>
        <w:t>.</w:t>
      </w:r>
      <w:bookmarkStart w:id="3" w:name="_GoBack"/>
      <w:bookmarkEnd w:id="3"/>
    </w:p>
    <w:p w14:paraId="0B7D06DB" w14:textId="77777777" w:rsidR="00F6211E" w:rsidRPr="003A59B3" w:rsidRDefault="00F6211E" w:rsidP="00F6211E">
      <w:pPr>
        <w:pStyle w:val="ListParagraph"/>
        <w:numPr>
          <w:ilvl w:val="0"/>
          <w:numId w:val="1"/>
        </w:numPr>
        <w:spacing w:after="18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4442841"/>
      <w:proofErr w:type="spellStart"/>
      <w:r w:rsidRPr="003A59B3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dewan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komisaris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positif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tidak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A59B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 pada</w:t>
      </w:r>
      <w:proofErr w:type="gram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di BEI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2015-2017.</w:t>
      </w:r>
    </w:p>
    <w:bookmarkEnd w:id="4"/>
    <w:p w14:paraId="567CB2CF" w14:textId="77777777" w:rsidR="00F6211E" w:rsidRPr="00E84BB9" w:rsidRDefault="00F6211E" w:rsidP="00F6211E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A59B3">
        <w:rPr>
          <w:rFonts w:ascii="Times New Roman" w:hAnsi="Times New Roman" w:cs="Times New Roman"/>
          <w:sz w:val="24"/>
          <w:szCs w:val="24"/>
        </w:rPr>
        <w:t>Implikasi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A59B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 dewan</w:t>
      </w:r>
      <w:proofErr w:type="gram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komisaris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diduku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keaktifan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0EC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B0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EC2"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 w:rsidRPr="00EB0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EC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B0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EC2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Pr="00EB0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EC2">
        <w:rPr>
          <w:rFonts w:ascii="Times New Roman" w:hAnsi="Times New Roman" w:cs="Times New Roman"/>
          <w:sz w:val="24"/>
          <w:szCs w:val="24"/>
        </w:rPr>
        <w:t>dikendalikan</w:t>
      </w:r>
      <w:proofErr w:type="spellEnd"/>
      <w:r w:rsidRPr="00EB0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EC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B0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EC2">
        <w:rPr>
          <w:rFonts w:ascii="Times New Roman" w:hAnsi="Times New Roman" w:cs="Times New Roman"/>
          <w:sz w:val="24"/>
          <w:szCs w:val="24"/>
        </w:rPr>
        <w:t>dikontrol</w:t>
      </w:r>
      <w:proofErr w:type="spellEnd"/>
      <w:r w:rsidRPr="00EB0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EC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B0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EC2">
        <w:rPr>
          <w:rFonts w:ascii="Times New Roman" w:hAnsi="Times New Roman" w:cs="Times New Roman"/>
          <w:sz w:val="24"/>
          <w:szCs w:val="24"/>
        </w:rPr>
        <w:t>ketat</w:t>
      </w:r>
      <w:proofErr w:type="spellEnd"/>
      <w:r w:rsidRPr="00EB0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EC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B0EC2">
        <w:rPr>
          <w:rFonts w:ascii="Times New Roman" w:hAnsi="Times New Roman" w:cs="Times New Roman"/>
          <w:sz w:val="24"/>
          <w:szCs w:val="24"/>
        </w:rPr>
        <w:t xml:space="preserve"> dewan </w:t>
      </w:r>
      <w:proofErr w:type="spellStart"/>
      <w:r w:rsidRPr="00EB0EC2">
        <w:rPr>
          <w:rFonts w:ascii="Times New Roman" w:hAnsi="Times New Roman" w:cs="Times New Roman"/>
          <w:sz w:val="24"/>
          <w:szCs w:val="24"/>
        </w:rPr>
        <w:t>komisaris</w:t>
      </w:r>
      <w:proofErr w:type="spellEnd"/>
      <w:r w:rsidRPr="00EB0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EC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EB0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EC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EB0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EC2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EB0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EC2"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Pr="00EB0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EC2"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 w:rsidRPr="00EB0EC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B0EC2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EB0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EC2">
        <w:rPr>
          <w:rFonts w:ascii="Times New Roman" w:hAnsi="Times New Roman" w:cs="Times New Roman"/>
          <w:sz w:val="24"/>
          <w:szCs w:val="24"/>
        </w:rPr>
        <w:t>demotivasi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</w:p>
    <w:p w14:paraId="08E49255" w14:textId="77777777" w:rsidR="00F6211E" w:rsidRPr="004E3B7B" w:rsidRDefault="00F6211E" w:rsidP="00F6211E">
      <w:pPr>
        <w:spacing w:line="480" w:lineRule="auto"/>
        <w:ind w:left="720"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4E3B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4442896"/>
      <w:r>
        <w:rPr>
          <w:rFonts w:ascii="Times New Roman" w:hAnsi="Times New Roman" w:cs="Times New Roman"/>
          <w:sz w:val="24"/>
          <w:szCs w:val="24"/>
        </w:rPr>
        <w:t xml:space="preserve">Biaya agensi </w:t>
      </w:r>
      <w:r w:rsidRPr="004E3B7B">
        <w:rPr>
          <w:rFonts w:ascii="Times New Roman" w:hAnsi="Times New Roman" w:cs="Times New Roman"/>
          <w:sz w:val="24"/>
          <w:szCs w:val="24"/>
        </w:rPr>
        <w:t xml:space="preserve"> berpengaruh </w:t>
      </w:r>
      <w:r>
        <w:rPr>
          <w:rFonts w:ascii="Times New Roman" w:hAnsi="Times New Roman" w:cs="Times New Roman"/>
          <w:sz w:val="24"/>
          <w:szCs w:val="24"/>
        </w:rPr>
        <w:t xml:space="preserve">positif secara tidak signifikan </w:t>
      </w:r>
      <w:r w:rsidRPr="004E3B7B">
        <w:rPr>
          <w:rFonts w:ascii="Times New Roman" w:hAnsi="Times New Roman" w:cs="Times New Roman"/>
          <w:sz w:val="24"/>
          <w:szCs w:val="24"/>
        </w:rPr>
        <w:t>terhadap nilai perusahaan pada perusahaan di sektor manufaktur yang masih terdaftar di BEI periode 2015-2017.</w:t>
      </w:r>
      <w:bookmarkEnd w:id="5"/>
    </w:p>
    <w:p w14:paraId="43CE8645" w14:textId="77777777" w:rsidR="00F6211E" w:rsidRPr="004E3B7B" w:rsidRDefault="00F6211E" w:rsidP="00F6211E">
      <w:pPr>
        <w:pStyle w:val="ListParagraph"/>
        <w:spacing w:after="18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A59B3">
        <w:rPr>
          <w:rFonts w:ascii="Times New Roman" w:hAnsi="Times New Roman" w:cs="Times New Roman"/>
          <w:sz w:val="24"/>
          <w:szCs w:val="24"/>
        </w:rPr>
        <w:t>Implikasi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oportunis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dikendalikan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mempertimbangkan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. Selain itu, naik turunnya nilai perusahaan ditentukan oleh faktor-faktor lain seperti faktor internal dari kebijakan hutang dan faktor eksternal dari respon pasar. </w:t>
      </w:r>
    </w:p>
    <w:p w14:paraId="6501D22A" w14:textId="77777777" w:rsidR="00F6211E" w:rsidRDefault="00F6211E" w:rsidP="00F6211E">
      <w:pPr>
        <w:spacing w:after="180" w:line="480" w:lineRule="auto"/>
        <w:ind w:left="709" w:hanging="3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bookmarkStart w:id="6" w:name="_Hlk4442919"/>
      <w:r w:rsidRPr="004E3B7B">
        <w:rPr>
          <w:rFonts w:ascii="Times New Roman" w:hAnsi="Times New Roman" w:cs="Times New Roman"/>
          <w:sz w:val="24"/>
          <w:szCs w:val="24"/>
        </w:rPr>
        <w:t xml:space="preserve">Biaya agensi dapat memediasi pengaruh karakteristik dewan komisaris terhadap nilai perusahaan di sektor manufaktur yang masih terdaftar di BEI periode </w:t>
      </w:r>
      <w:bookmarkEnd w:id="6"/>
      <w:r w:rsidRPr="004E3B7B">
        <w:rPr>
          <w:rFonts w:ascii="Times New Roman" w:hAnsi="Times New Roman" w:cs="Times New Roman"/>
          <w:sz w:val="24"/>
          <w:szCs w:val="24"/>
        </w:rPr>
        <w:t>2015-2017.</w:t>
      </w:r>
    </w:p>
    <w:p w14:paraId="11E891F1" w14:textId="77777777" w:rsidR="00F6211E" w:rsidRPr="003A59B3" w:rsidRDefault="00F6211E" w:rsidP="00F6211E">
      <w:pPr>
        <w:pStyle w:val="Heading2"/>
        <w:numPr>
          <w:ilvl w:val="0"/>
          <w:numId w:val="2"/>
        </w:numPr>
        <w:tabs>
          <w:tab w:val="left" w:pos="450"/>
        </w:tabs>
        <w:spacing w:before="120" w:line="480" w:lineRule="auto"/>
        <w:ind w:left="36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4247807"/>
      <w:r w:rsidRPr="003A59B3">
        <w:rPr>
          <w:rFonts w:ascii="Times New Roman" w:hAnsi="Times New Roman" w:cs="Times New Roman"/>
          <w:b/>
          <w:color w:val="auto"/>
          <w:sz w:val="24"/>
          <w:szCs w:val="24"/>
        </w:rPr>
        <w:t>Saran</w:t>
      </w:r>
      <w:bookmarkEnd w:id="7"/>
    </w:p>
    <w:p w14:paraId="2233879F" w14:textId="77777777" w:rsidR="00F6211E" w:rsidRPr="003A59B3" w:rsidRDefault="00F6211E" w:rsidP="00F6211E">
      <w:pPr>
        <w:pStyle w:val="ListParagraph"/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59B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diperbaiki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>:</w:t>
      </w:r>
    </w:p>
    <w:p w14:paraId="2DE693AA" w14:textId="77777777" w:rsidR="00F6211E" w:rsidRPr="003A59B3" w:rsidRDefault="00F6211E" w:rsidP="00F6211E">
      <w:pPr>
        <w:pStyle w:val="ListParagraph"/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4443096"/>
      <w:proofErr w:type="spellStart"/>
      <w:r w:rsidRPr="003A59B3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A59B3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proofErr w:type="gram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konstruk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dihipotesiskan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konstruk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lemah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menyarankan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mengguna</w:t>
      </w:r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bertambahnya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dan sampel </w:t>
      </w:r>
      <w:r w:rsidRPr="003A59B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memperkecil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r w:rsidRPr="003A59B3">
        <w:rPr>
          <w:rFonts w:ascii="Times New Roman" w:hAnsi="Times New Roman" w:cs="Times New Roman"/>
          <w:i/>
          <w:sz w:val="24"/>
          <w:szCs w:val="24"/>
        </w:rPr>
        <w:t xml:space="preserve">R-Square </w:t>
      </w:r>
      <w:r w:rsidRPr="003A59B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bernilai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konstruk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BB9D61" w14:textId="77777777" w:rsidR="00F6211E" w:rsidRDefault="00F6211E" w:rsidP="00F6211E">
      <w:pPr>
        <w:pStyle w:val="ListParagraph"/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59B3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agensi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memediasi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secara tidak signifikan</w:t>
      </w:r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dewan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komisaris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intervening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r w:rsidRPr="003A59B3">
        <w:rPr>
          <w:rFonts w:ascii="Times New Roman" w:hAnsi="Times New Roman" w:cs="Times New Roman"/>
          <w:i/>
          <w:sz w:val="24"/>
          <w:szCs w:val="24"/>
        </w:rPr>
        <w:t xml:space="preserve">sales and general administration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lastRenderedPageBreak/>
        <w:t>mendapatkan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pula.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9143B2" w14:textId="77777777" w:rsidR="00F6211E" w:rsidRPr="002A1215" w:rsidRDefault="00F6211E" w:rsidP="00F6211E">
      <w:pPr>
        <w:pStyle w:val="ListParagraph"/>
        <w:spacing w:line="480" w:lineRule="auto"/>
        <w:ind w:left="360" w:firstLine="360"/>
        <w:jc w:val="both"/>
        <w:rPr>
          <w:rFonts w:ascii="Times New Roman" w:eastAsia="Malgun Gothic" w:hAnsi="Times New Roman" w:cs="Times New Roman"/>
          <w:sz w:val="24"/>
          <w:szCs w:val="24"/>
          <w:lang w:val="id-ID" w:eastAsia="ko-KR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Ketiga, dengan model yang sama, penelitian selanjutnya diharapkan menggunakan perusahaan di industri lain agar mendapatkan hasil yang berbeda. </w:t>
      </w:r>
    </w:p>
    <w:p w14:paraId="00DEB2A7" w14:textId="77777777" w:rsidR="00F6211E" w:rsidRPr="003A59B3" w:rsidRDefault="00F6211E" w:rsidP="00F6211E">
      <w:pPr>
        <w:spacing w:line="480" w:lineRule="auto"/>
        <w:ind w:left="720" w:firstLine="720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</w:p>
    <w:bookmarkEnd w:id="8"/>
    <w:p w14:paraId="240E88DD" w14:textId="77777777" w:rsidR="001B2556" w:rsidRDefault="001B2556"/>
    <w:sectPr w:rsidR="001B2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23033"/>
    <w:multiLevelType w:val="hybridMultilevel"/>
    <w:tmpl w:val="ADC854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C51DD"/>
    <w:multiLevelType w:val="hybridMultilevel"/>
    <w:tmpl w:val="E7262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11E"/>
    <w:rsid w:val="001B2556"/>
    <w:rsid w:val="00F6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89F62"/>
  <w15:chartTrackingRefBased/>
  <w15:docId w15:val="{6E0A7B6C-CF29-4E06-B77F-F9C2720A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211E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211E"/>
    <w:pPr>
      <w:keepNext/>
      <w:keepLines/>
      <w:spacing w:before="360" w:after="0" w:line="240" w:lineRule="auto"/>
      <w:jc w:val="center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21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211E"/>
    <w:rPr>
      <w:rFonts w:ascii="Times New Roman" w:eastAsiaTheme="majorEastAsia" w:hAnsi="Times New Roman" w:cstheme="majorBidi"/>
      <w:bCs/>
      <w:sz w:val="24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F6211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d-ID"/>
    </w:rPr>
  </w:style>
  <w:style w:type="paragraph" w:styleId="ListParagraph">
    <w:name w:val="List Paragraph"/>
    <w:basedOn w:val="Normal"/>
    <w:uiPriority w:val="34"/>
    <w:qFormat/>
    <w:rsid w:val="00F6211E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2019-03-27T12:36:00Z</dcterms:created>
  <dcterms:modified xsi:type="dcterms:W3CDTF">2019-03-27T12:36:00Z</dcterms:modified>
</cp:coreProperties>
</file>