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C07DB" w14:textId="77777777" w:rsidR="00D75C9A" w:rsidRPr="003A59B3" w:rsidRDefault="00D75C9A" w:rsidP="00D75C9A">
      <w:pPr>
        <w:pStyle w:val="Heading1"/>
        <w:spacing w:line="720" w:lineRule="auto"/>
        <w:rPr>
          <w:rStyle w:val="longtext"/>
          <w:rFonts w:cs="Times New Roman"/>
          <w:b/>
          <w:szCs w:val="24"/>
          <w:shd w:val="clear" w:color="auto" w:fill="FFFFFF"/>
          <w:lang w:val="sv-SE"/>
        </w:rPr>
      </w:pPr>
      <w:bookmarkStart w:id="0" w:name="_Toc474620161"/>
      <w:bookmarkStart w:id="1" w:name="_Toc4247757"/>
      <w:r w:rsidRPr="003A59B3">
        <w:rPr>
          <w:rStyle w:val="longtext"/>
          <w:rFonts w:cs="Times New Roman"/>
          <w:b/>
          <w:szCs w:val="24"/>
        </w:rPr>
        <w:t>ABSTRAK</w:t>
      </w:r>
      <w:bookmarkEnd w:id="0"/>
      <w:bookmarkEnd w:id="1"/>
    </w:p>
    <w:p w14:paraId="3F865485" w14:textId="77777777" w:rsidR="00D75C9A" w:rsidRPr="00294A8F" w:rsidRDefault="00D75C9A" w:rsidP="00D75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9B3">
        <w:rPr>
          <w:rFonts w:ascii="Times New Roman" w:hAnsi="Times New Roman" w:cs="Times New Roman"/>
          <w:sz w:val="24"/>
          <w:szCs w:val="24"/>
          <w:lang w:val="en-US"/>
        </w:rPr>
        <w:t>Gisela Giovanni / 28150130 / 2019 /</w:t>
      </w:r>
      <w:r>
        <w:rPr>
          <w:rFonts w:ascii="Times New Roman" w:hAnsi="Times New Roman" w:cs="Times New Roman"/>
          <w:sz w:val="24"/>
          <w:szCs w:val="24"/>
        </w:rPr>
        <w:t xml:space="preserve"> Peranan Biaya Agensi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alam Memediasi Karakteristik Dewan Komisaris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erhadap Nilai Perusahaan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engan Pendekatan Teori Keagenan </w:t>
      </w:r>
      <w:r w:rsidRPr="003A59B3">
        <w:rPr>
          <w:rFonts w:ascii="Times New Roman" w:hAnsi="Times New Roman" w:cs="Times New Roman"/>
          <w:sz w:val="24"/>
          <w:szCs w:val="24"/>
        </w:rPr>
        <w:t>(Studi Kasus pada Perusahaan-Perusahaan Sektor Manufaktur yang Tercatat di Bursa Efek Indonesia periode 2015-2017)</w:t>
      </w:r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/ M. Budi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Widiyo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Iryanto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, Dr. </w:t>
      </w:r>
    </w:p>
    <w:p w14:paraId="1F6544BD" w14:textId="77777777" w:rsidR="00D75C9A" w:rsidRPr="003A59B3" w:rsidRDefault="00D75C9A" w:rsidP="00D75C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0AD903" w14:textId="77777777" w:rsidR="00D75C9A" w:rsidRDefault="00D75C9A" w:rsidP="00D75C9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Beberapa penelitian telah dilakukan mengenai pengaruh karakteristik dewan komisaris terhadap nilai perusahaan. Namun, hasil yang didapatkan belum konsisten. Oleh karena itu,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A59B3"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ertujuan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memediasi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dewan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komisaris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3A5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pendekatan teori keganenan </w:t>
      </w:r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perusahaan-perusahaan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sector </w:t>
      </w:r>
      <w:r w:rsidRPr="003A59B3">
        <w:rPr>
          <w:rFonts w:ascii="Times New Roman" w:hAnsi="Times New Roman" w:cs="Times New Roman"/>
          <w:sz w:val="24"/>
          <w:szCs w:val="24"/>
        </w:rPr>
        <w:t xml:space="preserve">manufaktur </w:t>
      </w:r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di Bursa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Indonesia (BEI)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2015-2017. </w:t>
      </w:r>
    </w:p>
    <w:p w14:paraId="3A33ED1B" w14:textId="77777777" w:rsidR="00D75C9A" w:rsidRDefault="00D75C9A" w:rsidP="00D75C9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1BF44E" w14:textId="77777777" w:rsidR="00D75C9A" w:rsidRPr="003A59B3" w:rsidRDefault="00D75C9A" w:rsidP="00D75C9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mendasari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keagenan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keagenan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manajer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cenderung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egois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opportunis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kecuali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diawasi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mengeksploitasi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59B3">
        <w:rPr>
          <w:rFonts w:ascii="Times New Roman" w:hAnsi="Times New Roman" w:cs="Times New Roman"/>
          <w:i/>
          <w:sz w:val="24"/>
          <w:szCs w:val="24"/>
          <w:lang w:val="en-US"/>
        </w:rPr>
        <w:t>principal</w:t>
      </w:r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demi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A59B3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14:paraId="4C7849D3" w14:textId="77777777" w:rsidR="00D75C9A" w:rsidRPr="003A59B3" w:rsidRDefault="00D75C9A" w:rsidP="00D75C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B4F64C" w14:textId="77777777" w:rsidR="00D75C9A" w:rsidRDefault="00D75C9A" w:rsidP="00D75C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A59B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perusahaan-perusahaan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59B3">
        <w:rPr>
          <w:rFonts w:ascii="Times New Roman" w:hAnsi="Times New Roman" w:cs="Times New Roman"/>
          <w:sz w:val="24"/>
          <w:szCs w:val="24"/>
        </w:rPr>
        <w:t xml:space="preserve">manufaktur </w:t>
      </w:r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di Bursa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Efek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Indonesia (BEI)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2015-2017</w:t>
      </w:r>
      <w:r>
        <w:rPr>
          <w:rFonts w:ascii="Times New Roman" w:hAnsi="Times New Roman" w:cs="Times New Roman"/>
          <w:sz w:val="24"/>
          <w:szCs w:val="24"/>
        </w:rPr>
        <w:t xml:space="preserve"> sebanyak 117 perusahaan atau </w:t>
      </w:r>
      <w:proofErr w:type="gramStart"/>
      <w:r>
        <w:rPr>
          <w:rFonts w:ascii="Times New Roman" w:hAnsi="Times New Roman" w:cs="Times New Roman"/>
          <w:sz w:val="24"/>
          <w:szCs w:val="24"/>
        </w:rPr>
        <w:t>351 unit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analisis</w:t>
      </w:r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. Teknik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5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Non-Probability Sampling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59B3">
        <w:rPr>
          <w:rFonts w:ascii="Times New Roman" w:hAnsi="Times New Roman" w:cs="Times New Roman"/>
          <w:i/>
          <w:sz w:val="24"/>
          <w:szCs w:val="24"/>
          <w:lang w:val="en-US"/>
        </w:rPr>
        <w:t>Judgement/Purposive Sampling</w:t>
      </w:r>
      <w:r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eknik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menguji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Struktural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(SEM)</w:t>
      </w:r>
      <w:r>
        <w:rPr>
          <w:rFonts w:ascii="Times New Roman" w:hAnsi="Times New Roman" w:cs="Times New Roman"/>
          <w:sz w:val="24"/>
          <w:szCs w:val="24"/>
        </w:rPr>
        <w:t xml:space="preserve">. Dan teknik pengolahan data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5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Partial Least Square </w:t>
      </w:r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(PLS)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software Smart PLS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Versi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3.2.8</w:t>
      </w:r>
      <w:r w:rsidRPr="003A59B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6259A8DC" w14:textId="77777777" w:rsidR="00D75C9A" w:rsidRDefault="00D75C9A" w:rsidP="00D75C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24AFE54D" w14:textId="77777777" w:rsidR="00D75C9A" w:rsidRDefault="00D75C9A" w:rsidP="00D75C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uji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outer model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inner model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Hasil uji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outer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dewan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frekuensi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valid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dewan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uji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inner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 </w:t>
      </w:r>
      <w:r w:rsidRPr="00881DFC">
        <w:rPr>
          <w:rFonts w:ascii="Times New Roman" w:hAnsi="Times New Roman" w:cs="Times New Roman"/>
          <w:i/>
          <w:sz w:val="24"/>
          <w:szCs w:val="24"/>
          <w:lang w:val="en-US"/>
        </w:rPr>
        <w:t>statistic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dewan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1,719.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dewan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0,199.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0,03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15%.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sobel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AFC8B99" w14:textId="77777777" w:rsidR="00D75C9A" w:rsidRPr="00881DFC" w:rsidRDefault="00D75C9A" w:rsidP="00D75C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843125" w14:textId="77777777" w:rsidR="00D75C9A" w:rsidRPr="003A59B3" w:rsidRDefault="00D75C9A" w:rsidP="00D75C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59B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temuan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dewan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komisaris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59B3">
        <w:rPr>
          <w:rFonts w:ascii="Times New Roman" w:hAnsi="Times New Roman" w:cs="Times New Roman"/>
          <w:sz w:val="24"/>
          <w:szCs w:val="24"/>
        </w:rPr>
        <w:t>berpengaruh positif signifikan terhadap nilai perusahaan, kara</w:t>
      </w:r>
      <w:r>
        <w:rPr>
          <w:rFonts w:ascii="Times New Roman" w:hAnsi="Times New Roman" w:cs="Times New Roman"/>
          <w:sz w:val="24"/>
          <w:szCs w:val="24"/>
        </w:rPr>
        <w:t xml:space="preserve">kteristik dewan komisaris positif </w:t>
      </w:r>
      <w:r w:rsidRPr="003A59B3">
        <w:rPr>
          <w:rFonts w:ascii="Times New Roman" w:hAnsi="Times New Roman" w:cs="Times New Roman"/>
          <w:sz w:val="24"/>
          <w:szCs w:val="24"/>
        </w:rPr>
        <w:t xml:space="preserve">berpengaruh </w:t>
      </w:r>
      <w:r>
        <w:rPr>
          <w:rFonts w:ascii="Times New Roman" w:hAnsi="Times New Roman" w:cs="Times New Roman"/>
          <w:sz w:val="24"/>
          <w:szCs w:val="24"/>
        </w:rPr>
        <w:t xml:space="preserve">tidak signifikan </w:t>
      </w:r>
      <w:r w:rsidRPr="003A59B3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>biaya agensi, biaya agensi</w:t>
      </w:r>
      <w:r w:rsidRPr="003A59B3">
        <w:rPr>
          <w:rFonts w:ascii="Times New Roman" w:hAnsi="Times New Roman" w:cs="Times New Roman"/>
          <w:sz w:val="24"/>
          <w:szCs w:val="24"/>
        </w:rPr>
        <w:t xml:space="preserve"> berpengaruh </w:t>
      </w:r>
      <w:r>
        <w:rPr>
          <w:rFonts w:ascii="Times New Roman" w:hAnsi="Times New Roman" w:cs="Times New Roman"/>
          <w:sz w:val="24"/>
          <w:szCs w:val="24"/>
        </w:rPr>
        <w:t xml:space="preserve">positif tidak signifikan </w:t>
      </w:r>
      <w:r w:rsidRPr="003A59B3">
        <w:rPr>
          <w:rFonts w:ascii="Times New Roman" w:hAnsi="Times New Roman" w:cs="Times New Roman"/>
          <w:sz w:val="24"/>
          <w:szCs w:val="24"/>
        </w:rPr>
        <w:t xml:space="preserve">terhadap nilai perusahaan.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59B3">
        <w:rPr>
          <w:rFonts w:ascii="Times New Roman" w:hAnsi="Times New Roman" w:cs="Times New Roman"/>
          <w:sz w:val="24"/>
          <w:szCs w:val="24"/>
        </w:rPr>
        <w:t xml:space="preserve">biaya agensi tidak mampu memediasi hubungan antara karakteristik dewan komisaris dan nilai perusahaan. </w:t>
      </w:r>
    </w:p>
    <w:p w14:paraId="0B5E13A3" w14:textId="77777777" w:rsidR="00D75C9A" w:rsidRPr="003A59B3" w:rsidRDefault="00D75C9A" w:rsidP="00D75C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241AB9" w14:textId="77777777" w:rsidR="00D75C9A" w:rsidRPr="003A59B3" w:rsidRDefault="00D75C9A" w:rsidP="00D75C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220221" w14:textId="77777777" w:rsidR="00D75C9A" w:rsidRPr="003A59B3" w:rsidRDefault="00D75C9A" w:rsidP="00D75C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proofErr w:type="spellStart"/>
      <w:proofErr w:type="gramStart"/>
      <w:r w:rsidRPr="003A59B3"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Dewan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Komisaris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B3">
        <w:rPr>
          <w:rFonts w:ascii="Times New Roman" w:hAnsi="Times New Roman" w:cs="Times New Roman"/>
          <w:sz w:val="24"/>
          <w:szCs w:val="24"/>
          <w:lang w:val="en-US"/>
        </w:rPr>
        <w:t>Agensi</w:t>
      </w:r>
      <w:proofErr w:type="spellEnd"/>
      <w:r w:rsidRPr="003A59B3">
        <w:rPr>
          <w:rFonts w:ascii="Times New Roman" w:hAnsi="Times New Roman" w:cs="Times New Roman"/>
          <w:sz w:val="24"/>
          <w:szCs w:val="24"/>
          <w:lang w:val="en-US"/>
        </w:rPr>
        <w:t>, Nilai Perusahaan</w:t>
      </w:r>
    </w:p>
    <w:p w14:paraId="584DC5E0" w14:textId="5A0C7CED" w:rsidR="001B2556" w:rsidRPr="00D75C9A" w:rsidRDefault="001B2556" w:rsidP="00D75C9A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GoBack"/>
      <w:bookmarkEnd w:id="2"/>
    </w:p>
    <w:sectPr w:rsidR="001B2556" w:rsidRPr="00D7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9A"/>
    <w:rsid w:val="001B2556"/>
    <w:rsid w:val="00D7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7DA7"/>
  <w15:chartTrackingRefBased/>
  <w15:docId w15:val="{2AF9AF4B-22B5-4A8F-96DC-93E1AE13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C9A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C9A"/>
    <w:pPr>
      <w:keepNext/>
      <w:keepLines/>
      <w:spacing w:before="360"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C9A"/>
    <w:rPr>
      <w:rFonts w:ascii="Times New Roman" w:eastAsiaTheme="majorEastAsia" w:hAnsi="Times New Roman" w:cstheme="majorBidi"/>
      <w:bCs/>
      <w:sz w:val="24"/>
      <w:szCs w:val="28"/>
      <w:lang w:val="id-ID"/>
    </w:rPr>
  </w:style>
  <w:style w:type="character" w:customStyle="1" w:styleId="longtext">
    <w:name w:val="long_text"/>
    <w:basedOn w:val="DefaultParagraphFont"/>
    <w:rsid w:val="00D75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2019-03-27T11:35:00Z</dcterms:created>
  <dcterms:modified xsi:type="dcterms:W3CDTF">2019-03-27T11:38:00Z</dcterms:modified>
</cp:coreProperties>
</file>