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24" w:rsidRPr="00BB555A" w:rsidRDefault="005A1524" w:rsidP="005A152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55A">
        <w:rPr>
          <w:rFonts w:ascii="Times New Roman" w:hAnsi="Times New Roman" w:cs="Times New Roman"/>
          <w:b/>
          <w:sz w:val="24"/>
          <w:szCs w:val="24"/>
        </w:rPr>
        <w:t>BAB 1</w:t>
      </w:r>
    </w:p>
    <w:p w:rsidR="005A1524" w:rsidRDefault="005A1524" w:rsidP="005A152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55A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5A1524" w:rsidRPr="00BB555A" w:rsidRDefault="005A1524" w:rsidP="005A152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524" w:rsidRPr="00C63451" w:rsidRDefault="005A1524" w:rsidP="005A1524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555A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BB55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555A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BB55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555A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BB55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1524" w:rsidRPr="00BA2F2A" w:rsidRDefault="005A1524" w:rsidP="005A1524">
      <w:pPr>
        <w:pStyle w:val="ListParagraph"/>
        <w:spacing w:line="48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obat-obatan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industry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industry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A1524" w:rsidRPr="00BA2F2A" w:rsidRDefault="005A1524" w:rsidP="005A1524">
      <w:pPr>
        <w:pStyle w:val="ListParagraph"/>
        <w:spacing w:line="480" w:lineRule="auto"/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investor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BEI (Bursa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alternative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saham-saham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industry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A1524" w:rsidRPr="00B773E4" w:rsidRDefault="005A1524" w:rsidP="005A1524">
      <w:pPr>
        <w:pStyle w:val="ListParagraph"/>
        <w:spacing w:line="48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perusahaan-perusahaan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Indonesia, 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menjanjikan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Perusahaan.</w:t>
      </w:r>
    </w:p>
    <w:p w:rsidR="005A1524" w:rsidRDefault="005A1524" w:rsidP="005A1524">
      <w:pPr>
        <w:autoSpaceDE w:val="0"/>
        <w:autoSpaceDN w:val="0"/>
        <w:adjustRightInd w:val="0"/>
        <w:spacing w:after="0" w:line="48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bookmarkStart w:id="0" w:name="_Hlk535353240"/>
      <w:r w:rsidRPr="0073564E">
        <w:rPr>
          <w:rFonts w:ascii="Times New Roman" w:hAnsi="Times New Roman"/>
          <w:sz w:val="24"/>
          <w:szCs w:val="24"/>
        </w:rPr>
        <w:t xml:space="preserve">Perusahaan </w:t>
      </w:r>
      <w:proofErr w:type="spellStart"/>
      <w:r w:rsidRPr="0073564E">
        <w:rPr>
          <w:rFonts w:ascii="Times New Roman" w:hAnsi="Times New Roman"/>
          <w:sz w:val="24"/>
          <w:szCs w:val="24"/>
        </w:rPr>
        <w:t>memiliki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alat-alat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analisis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keuangan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3564E">
        <w:rPr>
          <w:rFonts w:ascii="Times New Roman" w:hAnsi="Times New Roman"/>
          <w:sz w:val="24"/>
          <w:szCs w:val="24"/>
        </w:rPr>
        <w:t>menggambarkan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kondisi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keuangan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perusahaan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tersebut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melalui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kinerja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keuangannya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564E"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dapat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baik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dan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buruk</w:t>
      </w:r>
      <w:r>
        <w:rPr>
          <w:rFonts w:ascii="Times New Roman" w:hAnsi="Times New Roman"/>
          <w:sz w:val="24"/>
          <w:szCs w:val="24"/>
        </w:rPr>
        <w:t>nya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kondisi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keuangan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perusahaan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tersebut</w:t>
      </w:r>
      <w:proofErr w:type="spellEnd"/>
      <w:r w:rsidRPr="007356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Menjaga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kinerja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keuangan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perusahaan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dengan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sebaik-baiknya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merupakan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salah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strategi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lastRenderedPageBreak/>
        <w:t>perusahaan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dalam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mencapai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tujuannya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3564E">
        <w:rPr>
          <w:rFonts w:ascii="Times New Roman" w:hAnsi="Times New Roman"/>
          <w:sz w:val="24"/>
          <w:szCs w:val="24"/>
        </w:rPr>
        <w:t>Bagi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perusahaan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564E"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kinerja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keuangan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merupakan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suatu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ke</w:t>
      </w:r>
      <w:r>
        <w:rPr>
          <w:rFonts w:ascii="Times New Roman" w:hAnsi="Times New Roman"/>
          <w:sz w:val="24"/>
          <w:szCs w:val="24"/>
        </w:rPr>
        <w:t>wajiban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, agar </w:t>
      </w:r>
      <w:proofErr w:type="spellStart"/>
      <w:r w:rsidRPr="0073564E">
        <w:rPr>
          <w:rFonts w:ascii="Times New Roman" w:hAnsi="Times New Roman"/>
          <w:sz w:val="24"/>
          <w:szCs w:val="24"/>
        </w:rPr>
        <w:t>saham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menarik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3564E">
        <w:rPr>
          <w:rFonts w:ascii="Times New Roman" w:hAnsi="Times New Roman"/>
          <w:sz w:val="24"/>
          <w:szCs w:val="24"/>
        </w:rPr>
        <w:t xml:space="preserve">investor. </w:t>
      </w:r>
      <w:bookmarkEnd w:id="0"/>
      <w:proofErr w:type="spellStart"/>
      <w:r w:rsidRPr="0073564E">
        <w:rPr>
          <w:rFonts w:ascii="Times New Roman" w:hAnsi="Times New Roman"/>
          <w:sz w:val="24"/>
          <w:szCs w:val="24"/>
        </w:rPr>
        <w:t>Biasanya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para investor </w:t>
      </w:r>
      <w:proofErr w:type="spellStart"/>
      <w:r w:rsidRPr="0073564E">
        <w:rPr>
          <w:rFonts w:ascii="Times New Roman" w:hAnsi="Times New Roman"/>
          <w:sz w:val="24"/>
          <w:szCs w:val="24"/>
        </w:rPr>
        <w:t>melakukan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peninjauan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dengan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melihat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rasio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keuangan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sebagai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alat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evaluasi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investasi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3564E">
        <w:rPr>
          <w:rFonts w:ascii="Times New Roman" w:hAnsi="Times New Roman"/>
          <w:sz w:val="24"/>
          <w:szCs w:val="24"/>
        </w:rPr>
        <w:t>Dengan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adanya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rasio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ini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73564E">
        <w:rPr>
          <w:rFonts w:ascii="Times New Roman" w:hAnsi="Times New Roman"/>
          <w:sz w:val="24"/>
          <w:szCs w:val="24"/>
        </w:rPr>
        <w:t>apat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mempererat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hubungan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kinerja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keuangan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dengan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nilai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perusahaan</w:t>
      </w:r>
      <w:proofErr w:type="spellEnd"/>
      <w:r w:rsidRPr="0073564E">
        <w:rPr>
          <w:rFonts w:ascii="Times New Roman" w:hAnsi="Times New Roman"/>
          <w:sz w:val="24"/>
          <w:szCs w:val="24"/>
        </w:rPr>
        <w:t>.</w:t>
      </w:r>
    </w:p>
    <w:p w:rsidR="005A1524" w:rsidRDefault="005A1524" w:rsidP="005A1524">
      <w:pPr>
        <w:autoSpaceDE w:val="0"/>
        <w:autoSpaceDN w:val="0"/>
        <w:adjustRightInd w:val="0"/>
        <w:spacing w:after="0" w:line="48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mencerminkan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bersedia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dibayar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investor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Fanindya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Jusrani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Shiqid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Rahardjo</w:t>
      </w:r>
      <w:proofErr w:type="spellEnd"/>
      <w:r>
        <w:rPr>
          <w:rFonts w:ascii="Times New Roman" w:hAnsi="Times New Roman"/>
          <w:sz w:val="24"/>
          <w:szCs w:val="24"/>
        </w:rPr>
        <w:t>, 2013).</w:t>
      </w:r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Bagi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perusahaan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3564E">
        <w:rPr>
          <w:rFonts w:ascii="Times New Roman" w:hAnsi="Times New Roman"/>
          <w:sz w:val="24"/>
          <w:szCs w:val="24"/>
        </w:rPr>
        <w:t>sudah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r w:rsidRPr="0073564E">
        <w:rPr>
          <w:rFonts w:ascii="Times New Roman" w:hAnsi="Times New Roman"/>
          <w:i/>
          <w:iCs/>
          <w:sz w:val="24"/>
          <w:szCs w:val="24"/>
        </w:rPr>
        <w:t xml:space="preserve">go public </w:t>
      </w:r>
      <w:proofErr w:type="spellStart"/>
      <w:r w:rsidRPr="0073564E">
        <w:rPr>
          <w:rFonts w:ascii="Times New Roman" w:hAnsi="Times New Roman"/>
          <w:sz w:val="24"/>
          <w:szCs w:val="24"/>
        </w:rPr>
        <w:t>maka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nilai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pasar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ditentukan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oleh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mekanisme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permintaan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dan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penawaran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di bursa, yang </w:t>
      </w:r>
      <w:proofErr w:type="spellStart"/>
      <w:r w:rsidRPr="0073564E">
        <w:rPr>
          <w:rFonts w:ascii="Times New Roman" w:hAnsi="Times New Roman"/>
          <w:sz w:val="24"/>
          <w:szCs w:val="24"/>
        </w:rPr>
        <w:t>tercermin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dalam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market / listing price</w:t>
      </w:r>
      <w:r w:rsidRPr="007356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A1524" w:rsidRPr="00D44150" w:rsidRDefault="005A1524" w:rsidP="005A1524">
      <w:pPr>
        <w:autoSpaceDE w:val="0"/>
        <w:autoSpaceDN w:val="0"/>
        <w:adjustRightInd w:val="0"/>
        <w:spacing w:after="0" w:line="48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mencerminkan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persepsi</w:t>
      </w:r>
      <w:proofErr w:type="spellEnd"/>
      <w:r>
        <w:rPr>
          <w:rFonts w:ascii="Times New Roman" w:hAnsi="Times New Roman"/>
          <w:sz w:val="24"/>
          <w:szCs w:val="24"/>
        </w:rPr>
        <w:t xml:space="preserve"> investor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3564E">
        <w:rPr>
          <w:rFonts w:ascii="Times New Roman" w:hAnsi="Times New Roman"/>
          <w:sz w:val="24"/>
          <w:szCs w:val="24"/>
        </w:rPr>
        <w:t>Jika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kinerja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keuangan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menunjukkan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prospek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3564E">
        <w:rPr>
          <w:rFonts w:ascii="Times New Roman" w:hAnsi="Times New Roman"/>
          <w:sz w:val="24"/>
          <w:szCs w:val="24"/>
        </w:rPr>
        <w:t>baik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564E">
        <w:rPr>
          <w:rFonts w:ascii="Times New Roman" w:hAnsi="Times New Roman"/>
          <w:sz w:val="24"/>
          <w:szCs w:val="24"/>
        </w:rPr>
        <w:t>maka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saham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tersebut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3564E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diminati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oleh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para investor </w:t>
      </w:r>
      <w:proofErr w:type="spellStart"/>
      <w:r w:rsidRPr="0073564E">
        <w:rPr>
          <w:rFonts w:ascii="Times New Roman" w:hAnsi="Times New Roman"/>
          <w:sz w:val="24"/>
          <w:szCs w:val="24"/>
        </w:rPr>
        <w:t>dan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berpengaruh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pada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nilai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jual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saham</w:t>
      </w:r>
      <w:proofErr w:type="spellEnd"/>
      <w:r w:rsidRPr="00735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64E">
        <w:rPr>
          <w:rFonts w:ascii="Times New Roman" w:hAnsi="Times New Roman"/>
          <w:sz w:val="24"/>
          <w:szCs w:val="24"/>
        </w:rPr>
        <w:t>tersebut</w:t>
      </w:r>
      <w:proofErr w:type="spellEnd"/>
      <w:r w:rsidRPr="007356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Memaksimalkan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artinya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memaksimalkan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memaksimalkan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kemakmuran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pemegang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saham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Ika</w:t>
      </w:r>
      <w:proofErr w:type="spellEnd"/>
      <w:r>
        <w:rPr>
          <w:rFonts w:ascii="Times New Roman" w:hAnsi="Times New Roman"/>
          <w:sz w:val="24"/>
          <w:szCs w:val="24"/>
        </w:rPr>
        <w:t xml:space="preserve">, 2013).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umumnya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Price to Book Value </w:t>
      </w:r>
      <w:r>
        <w:rPr>
          <w:rFonts w:ascii="Times New Roman" w:hAnsi="Times New Roman"/>
          <w:sz w:val="24"/>
          <w:szCs w:val="24"/>
        </w:rPr>
        <w:t xml:space="preserve">(PBV).  </w:t>
      </w:r>
    </w:p>
    <w:p w:rsidR="005A1524" w:rsidRDefault="005A1524" w:rsidP="005A1524">
      <w:pPr>
        <w:pStyle w:val="ListParagraph"/>
        <w:spacing w:before="240" w:line="480" w:lineRule="auto"/>
        <w:ind w:left="426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Variabel-variabel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return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Current Ratio (CR), Return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Equity (ROE)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Debt to Equity (DER)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Perusahaan.</w:t>
      </w:r>
    </w:p>
    <w:p w:rsidR="005A1524" w:rsidRPr="00BA2F2A" w:rsidRDefault="005A1524" w:rsidP="005A1524">
      <w:pPr>
        <w:spacing w:line="480" w:lineRule="auto"/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F2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Asnawai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Wijaya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(2015:22)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“Makin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Current Ratio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”. Current Ratio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aktiva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lastRenderedPageBreak/>
        <w:t>semakin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2F2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pengembalian</w:t>
      </w:r>
      <w:proofErr w:type="spellEnd"/>
      <w:r w:rsidRPr="00BA2F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2F2A">
        <w:rPr>
          <w:rFonts w:ascii="Times New Roman" w:hAnsi="Times New Roman" w:cs="Times New Roman"/>
          <w:sz w:val="24"/>
          <w:szCs w:val="24"/>
        </w:rPr>
        <w:t>diharapkan</w:t>
      </w:r>
      <w:proofErr w:type="spellEnd"/>
    </w:p>
    <w:p w:rsidR="005A1524" w:rsidRDefault="005A1524" w:rsidP="005A1524">
      <w:pPr>
        <w:pStyle w:val="ListParagraph"/>
        <w:spacing w:before="240" w:line="480" w:lineRule="auto"/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Asnawi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(2015:28). ROE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ROE. </w:t>
      </w:r>
    </w:p>
    <w:p w:rsidR="005A1524" w:rsidRPr="00123978" w:rsidRDefault="005A1524" w:rsidP="005A1524">
      <w:pPr>
        <w:pStyle w:val="ListParagraph"/>
        <w:spacing w:before="240" w:line="480" w:lineRule="auto"/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Debt to Equity Ratio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rasio-rasio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solvabilitas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Debt to Equity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Asnawi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(2015:24)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Debt to Equity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A1524" w:rsidRPr="00BA2F2A" w:rsidRDefault="005A1524" w:rsidP="005A1524">
      <w:pPr>
        <w:pStyle w:val="ListParagraph"/>
        <w:spacing w:before="240" w:line="48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3B0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proofErr w:type="gram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melanjutakan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return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variab</w:t>
      </w:r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CR, ROE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</w:t>
      </w:r>
      <w:r w:rsidRPr="008F3B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industry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tekstil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garmen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5A1524" w:rsidRPr="00B0089C" w:rsidRDefault="005A1524" w:rsidP="005A1524">
      <w:pPr>
        <w:pStyle w:val="ListParagraph"/>
        <w:spacing w:before="240" w:line="480" w:lineRule="auto"/>
        <w:ind w:left="426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rasio-rasio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BA2F2A">
        <w:rPr>
          <w:rFonts w:ascii="Times New Roman" w:hAnsi="Times New Roman" w:cs="Times New Roman"/>
          <w:b/>
          <w:sz w:val="24"/>
          <w:szCs w:val="24"/>
        </w:rPr>
        <w:t>PENGA</w:t>
      </w:r>
      <w:r>
        <w:rPr>
          <w:rFonts w:ascii="Times New Roman" w:hAnsi="Times New Roman" w:cs="Times New Roman"/>
          <w:b/>
          <w:sz w:val="24"/>
          <w:szCs w:val="24"/>
        </w:rPr>
        <w:t xml:space="preserve">RUH CURRENT RATIO (CR), </w:t>
      </w:r>
      <w:r w:rsidRPr="00BA2F2A">
        <w:rPr>
          <w:rFonts w:ascii="Times New Roman" w:hAnsi="Times New Roman" w:cs="Times New Roman"/>
          <w:b/>
          <w:sz w:val="24"/>
          <w:szCs w:val="24"/>
        </w:rPr>
        <w:t xml:space="preserve"> RETURN ON EQUITY (ROE)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DEBT TO EQUITY (DER) TERHADAP NILAI PRUSAHAAN</w:t>
      </w:r>
      <w:r w:rsidRPr="00BA2F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PADA </w:t>
      </w:r>
      <w:r w:rsidRPr="00BA2F2A">
        <w:rPr>
          <w:rFonts w:ascii="Times New Roman" w:hAnsi="Times New Roman" w:cs="Times New Roman"/>
          <w:b/>
          <w:sz w:val="24"/>
          <w:szCs w:val="24"/>
        </w:rPr>
        <w:t>PERUSAHAAN INDUSTRI BARANG KONSUMSI YANG TERDAFTAR DI BURSA EF</w:t>
      </w:r>
      <w:r>
        <w:rPr>
          <w:rFonts w:ascii="Times New Roman" w:hAnsi="Times New Roman" w:cs="Times New Roman"/>
          <w:b/>
          <w:sz w:val="24"/>
          <w:szCs w:val="24"/>
        </w:rPr>
        <w:t>EK INDONESIA SELAMA PERIODE 2015-2017</w:t>
      </w:r>
      <w:r w:rsidRPr="00BA2F2A">
        <w:rPr>
          <w:rFonts w:ascii="Times New Roman" w:hAnsi="Times New Roman" w:cs="Times New Roman"/>
          <w:b/>
          <w:sz w:val="24"/>
          <w:szCs w:val="24"/>
        </w:rPr>
        <w:t>”</w:t>
      </w:r>
    </w:p>
    <w:p w:rsidR="005A1524" w:rsidRPr="00BA2F2A" w:rsidRDefault="005A1524" w:rsidP="005A1524">
      <w:pPr>
        <w:pStyle w:val="ListParagraph"/>
        <w:spacing w:before="240" w:line="480" w:lineRule="auto"/>
        <w:ind w:left="810" w:firstLine="2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524" w:rsidRPr="00C63451" w:rsidRDefault="005A1524" w:rsidP="005A1524">
      <w:pPr>
        <w:pStyle w:val="ListParagraph"/>
        <w:numPr>
          <w:ilvl w:val="0"/>
          <w:numId w:val="1"/>
        </w:numPr>
        <w:tabs>
          <w:tab w:val="left" w:pos="426"/>
        </w:tabs>
        <w:spacing w:before="24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Identifikasi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1524" w:rsidRDefault="005A1524" w:rsidP="005A1524">
      <w:pPr>
        <w:pStyle w:val="ListParagraph"/>
        <w:tabs>
          <w:tab w:val="left" w:pos="1985"/>
        </w:tabs>
        <w:spacing w:before="240" w:line="48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A1524" w:rsidRPr="00E84C2E" w:rsidRDefault="005A1524" w:rsidP="005A1524">
      <w:pPr>
        <w:pStyle w:val="ListParagraph"/>
        <w:numPr>
          <w:ilvl w:val="0"/>
          <w:numId w:val="2"/>
        </w:numPr>
        <w:spacing w:after="200" w:line="480" w:lineRule="auto"/>
        <w:ind w:left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4C2E">
        <w:rPr>
          <w:rFonts w:ascii="Times New Roman" w:hAnsi="Times New Roman"/>
          <w:sz w:val="24"/>
          <w:szCs w:val="24"/>
        </w:rPr>
        <w:t>Penelitian</w:t>
      </w:r>
      <w:proofErr w:type="spellEnd"/>
      <w:r w:rsidRPr="00E84C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C2E">
        <w:rPr>
          <w:rFonts w:ascii="Times New Roman" w:hAnsi="Times New Roman"/>
          <w:sz w:val="24"/>
          <w:szCs w:val="24"/>
        </w:rPr>
        <w:t>ini</w:t>
      </w:r>
      <w:proofErr w:type="spellEnd"/>
      <w:r w:rsidRPr="00E84C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C2E">
        <w:rPr>
          <w:rFonts w:ascii="Times New Roman" w:hAnsi="Times New Roman"/>
          <w:sz w:val="24"/>
          <w:szCs w:val="24"/>
        </w:rPr>
        <w:t>dilakukan</w:t>
      </w:r>
      <w:proofErr w:type="spellEnd"/>
      <w:r w:rsidRPr="00E84C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C2E">
        <w:rPr>
          <w:rFonts w:ascii="Times New Roman" w:hAnsi="Times New Roman"/>
          <w:sz w:val="24"/>
          <w:szCs w:val="24"/>
        </w:rPr>
        <w:t>pada</w:t>
      </w:r>
      <w:proofErr w:type="spellEnd"/>
      <w:r w:rsidRPr="00E84C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C2E">
        <w:rPr>
          <w:rFonts w:ascii="Times New Roman" w:hAnsi="Times New Roman"/>
          <w:sz w:val="24"/>
          <w:szCs w:val="24"/>
        </w:rPr>
        <w:t>tahun</w:t>
      </w:r>
      <w:proofErr w:type="spellEnd"/>
      <w:r w:rsidRPr="00E84C2E">
        <w:rPr>
          <w:rFonts w:ascii="Times New Roman" w:hAnsi="Times New Roman"/>
          <w:sz w:val="24"/>
          <w:szCs w:val="24"/>
        </w:rPr>
        <w:t xml:space="preserve"> 2015 </w:t>
      </w:r>
      <w:proofErr w:type="gramStart"/>
      <w:r w:rsidRPr="00E84C2E">
        <w:rPr>
          <w:rFonts w:ascii="Times New Roman" w:hAnsi="Times New Roman"/>
          <w:sz w:val="24"/>
          <w:szCs w:val="24"/>
        </w:rPr>
        <w:t>-  2017</w:t>
      </w:r>
      <w:proofErr w:type="gramEnd"/>
      <w:r w:rsidRPr="00E84C2E">
        <w:rPr>
          <w:rFonts w:ascii="Times New Roman" w:hAnsi="Times New Roman"/>
          <w:sz w:val="24"/>
          <w:szCs w:val="24"/>
        </w:rPr>
        <w:t>.</w:t>
      </w:r>
    </w:p>
    <w:p w:rsidR="005A1524" w:rsidRDefault="005A1524" w:rsidP="005A1524">
      <w:pPr>
        <w:pStyle w:val="ListParagraph"/>
        <w:numPr>
          <w:ilvl w:val="0"/>
          <w:numId w:val="2"/>
        </w:numPr>
        <w:spacing w:after="200" w:line="480" w:lineRule="auto"/>
        <w:ind w:left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4FDA">
        <w:rPr>
          <w:rFonts w:ascii="Times New Roman" w:hAnsi="Times New Roman"/>
          <w:sz w:val="24"/>
          <w:szCs w:val="24"/>
        </w:rPr>
        <w:t>Penelitian</w:t>
      </w:r>
      <w:proofErr w:type="spellEnd"/>
      <w:r w:rsidRPr="002D4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4FDA">
        <w:rPr>
          <w:rFonts w:ascii="Times New Roman" w:hAnsi="Times New Roman"/>
          <w:sz w:val="24"/>
          <w:szCs w:val="24"/>
        </w:rPr>
        <w:t>ini</w:t>
      </w:r>
      <w:proofErr w:type="spellEnd"/>
      <w:r w:rsidRPr="002D4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4FDA">
        <w:rPr>
          <w:rFonts w:ascii="Times New Roman" w:hAnsi="Times New Roman"/>
          <w:sz w:val="24"/>
          <w:szCs w:val="24"/>
        </w:rPr>
        <w:t>dibatasi</w:t>
      </w:r>
      <w:proofErr w:type="spellEnd"/>
      <w:r w:rsidRPr="002D4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4FDA">
        <w:rPr>
          <w:rFonts w:ascii="Times New Roman" w:hAnsi="Times New Roman"/>
          <w:sz w:val="24"/>
          <w:szCs w:val="24"/>
        </w:rPr>
        <w:t>meneliti</w:t>
      </w:r>
      <w:proofErr w:type="spellEnd"/>
      <w:r w:rsidRPr="002D4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4FDA">
        <w:rPr>
          <w:rFonts w:ascii="Times New Roman" w:hAnsi="Times New Roman"/>
          <w:sz w:val="24"/>
          <w:szCs w:val="24"/>
        </w:rPr>
        <w:t>hanya</w:t>
      </w:r>
      <w:proofErr w:type="spellEnd"/>
      <w:r w:rsidRPr="002D4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4FDA">
        <w:rPr>
          <w:rFonts w:ascii="Times New Roman" w:hAnsi="Times New Roman"/>
          <w:sz w:val="24"/>
          <w:szCs w:val="24"/>
        </w:rPr>
        <w:t>satu</w:t>
      </w:r>
      <w:proofErr w:type="spellEnd"/>
      <w:r w:rsidRPr="002D4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4FDA">
        <w:rPr>
          <w:rFonts w:ascii="Times New Roman" w:hAnsi="Times New Roman"/>
          <w:sz w:val="24"/>
          <w:szCs w:val="24"/>
        </w:rPr>
        <w:t>sektor</w:t>
      </w:r>
      <w:proofErr w:type="spellEnd"/>
      <w:r w:rsidRPr="002D4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4FDA">
        <w:rPr>
          <w:rFonts w:ascii="Times New Roman" w:hAnsi="Times New Roman"/>
          <w:sz w:val="24"/>
          <w:szCs w:val="24"/>
        </w:rPr>
        <w:t>industri</w:t>
      </w:r>
      <w:proofErr w:type="spellEnd"/>
      <w:r w:rsidRPr="002D4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4FDA">
        <w:rPr>
          <w:rFonts w:ascii="Times New Roman" w:hAnsi="Times New Roman"/>
          <w:sz w:val="24"/>
          <w:szCs w:val="24"/>
        </w:rPr>
        <w:t>yaitu</w:t>
      </w:r>
      <w:proofErr w:type="spellEnd"/>
      <w:r w:rsidRPr="002D4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4FDA">
        <w:rPr>
          <w:rFonts w:ascii="Times New Roman" w:hAnsi="Times New Roman"/>
          <w:sz w:val="24"/>
          <w:szCs w:val="24"/>
        </w:rPr>
        <w:t>perusahaan</w:t>
      </w:r>
      <w:proofErr w:type="spellEnd"/>
      <w:r w:rsidRPr="002D4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4FDA">
        <w:rPr>
          <w:rFonts w:ascii="Times New Roman" w:hAnsi="Times New Roman"/>
          <w:sz w:val="24"/>
          <w:szCs w:val="24"/>
        </w:rPr>
        <w:t>sektor</w:t>
      </w:r>
      <w:proofErr w:type="spellEnd"/>
      <w:r w:rsidRPr="002D4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4FDA">
        <w:rPr>
          <w:rFonts w:ascii="Times New Roman" w:hAnsi="Times New Roman"/>
          <w:sz w:val="24"/>
          <w:szCs w:val="24"/>
        </w:rPr>
        <w:t>industri</w:t>
      </w:r>
      <w:proofErr w:type="spellEnd"/>
      <w:r w:rsidRPr="002D4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4FDA">
        <w:rPr>
          <w:rFonts w:ascii="Times New Roman" w:hAnsi="Times New Roman"/>
          <w:sz w:val="24"/>
          <w:szCs w:val="24"/>
        </w:rPr>
        <w:t>barang</w:t>
      </w:r>
      <w:proofErr w:type="spellEnd"/>
      <w:r w:rsidRPr="002D4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4FDA">
        <w:rPr>
          <w:rFonts w:ascii="Times New Roman" w:hAnsi="Times New Roman"/>
          <w:sz w:val="24"/>
          <w:szCs w:val="24"/>
        </w:rPr>
        <w:t>konsumsi</w:t>
      </w:r>
      <w:proofErr w:type="spellEnd"/>
      <w:r w:rsidRPr="002D4FD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D4FDA">
        <w:rPr>
          <w:rFonts w:ascii="Times New Roman" w:hAnsi="Times New Roman"/>
          <w:sz w:val="24"/>
          <w:szCs w:val="24"/>
        </w:rPr>
        <w:t>terdaftar</w:t>
      </w:r>
      <w:proofErr w:type="spellEnd"/>
      <w:r w:rsidRPr="002D4FDA">
        <w:rPr>
          <w:rFonts w:ascii="Times New Roman" w:hAnsi="Times New Roman"/>
          <w:sz w:val="24"/>
          <w:szCs w:val="24"/>
        </w:rPr>
        <w:t xml:space="preserve"> di Bursa </w:t>
      </w:r>
      <w:proofErr w:type="spellStart"/>
      <w:r w:rsidRPr="002D4FDA">
        <w:rPr>
          <w:rFonts w:ascii="Times New Roman" w:hAnsi="Times New Roman"/>
          <w:sz w:val="24"/>
          <w:szCs w:val="24"/>
        </w:rPr>
        <w:t>Efek</w:t>
      </w:r>
      <w:proofErr w:type="spellEnd"/>
      <w:r w:rsidRPr="002D4FDA">
        <w:rPr>
          <w:rFonts w:ascii="Times New Roman" w:hAnsi="Times New Roman"/>
          <w:sz w:val="24"/>
          <w:szCs w:val="24"/>
        </w:rPr>
        <w:t xml:space="preserve"> Indonesia (BEI).</w:t>
      </w:r>
    </w:p>
    <w:p w:rsidR="005A1524" w:rsidRPr="00123978" w:rsidRDefault="005A1524" w:rsidP="005A1524">
      <w:pPr>
        <w:pStyle w:val="ListParagraph"/>
        <w:spacing w:after="200" w:line="48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5A1524" w:rsidRDefault="005A1524" w:rsidP="005A1524">
      <w:pPr>
        <w:pStyle w:val="ListParagraph"/>
        <w:numPr>
          <w:ilvl w:val="0"/>
          <w:numId w:val="1"/>
        </w:numPr>
        <w:spacing w:before="24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5A1524" w:rsidRDefault="005A1524" w:rsidP="005A1524">
      <w:pPr>
        <w:pStyle w:val="ListParagraph"/>
        <w:spacing w:before="240" w:line="48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memfokuskan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A1524" w:rsidRDefault="005A1524" w:rsidP="005A1524">
      <w:pPr>
        <w:pStyle w:val="ListParagraph"/>
        <w:numPr>
          <w:ilvl w:val="0"/>
          <w:numId w:val="6"/>
        </w:numPr>
        <w:spacing w:before="24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Current Ratio </w:t>
      </w:r>
      <w:r>
        <w:rPr>
          <w:rFonts w:ascii="Times New Roman" w:hAnsi="Times New Roman" w:cs="Times New Roman"/>
          <w:sz w:val="24"/>
          <w:szCs w:val="24"/>
        </w:rPr>
        <w:t xml:space="preserve">(CR)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industry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5A1524" w:rsidRDefault="005A1524" w:rsidP="005A1524">
      <w:pPr>
        <w:pStyle w:val="ListParagraph"/>
        <w:numPr>
          <w:ilvl w:val="0"/>
          <w:numId w:val="6"/>
        </w:numPr>
        <w:spacing w:before="24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Return On Equity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(ROE)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industry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5A1524" w:rsidRDefault="005A1524" w:rsidP="005A1524">
      <w:pPr>
        <w:pStyle w:val="ListParagraph"/>
        <w:numPr>
          <w:ilvl w:val="0"/>
          <w:numId w:val="6"/>
        </w:numPr>
        <w:spacing w:before="24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Debt to Equity Ratio </w:t>
      </w:r>
      <w:r>
        <w:rPr>
          <w:rFonts w:ascii="Times New Roman" w:hAnsi="Times New Roman" w:cs="Times New Roman"/>
          <w:sz w:val="24"/>
          <w:szCs w:val="24"/>
        </w:rPr>
        <w:t xml:space="preserve">(DER)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industry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5A1524" w:rsidRDefault="005A1524" w:rsidP="005A1524">
      <w:pPr>
        <w:pStyle w:val="ListParagraph"/>
        <w:spacing w:before="240" w:line="480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</w:p>
    <w:p w:rsidR="005A1524" w:rsidRPr="00C63451" w:rsidRDefault="005A1524" w:rsidP="005A1524">
      <w:pPr>
        <w:pStyle w:val="ListParagraph"/>
        <w:numPr>
          <w:ilvl w:val="0"/>
          <w:numId w:val="1"/>
        </w:numPr>
        <w:spacing w:before="24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5A1524" w:rsidRDefault="005A1524" w:rsidP="005A1524">
      <w:pPr>
        <w:pStyle w:val="ListParagraph"/>
        <w:spacing w:before="240" w:line="480" w:lineRule="auto"/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A1524" w:rsidRPr="00BC7596" w:rsidRDefault="005A1524" w:rsidP="005A1524">
      <w:pPr>
        <w:pStyle w:val="ListParagraph"/>
        <w:numPr>
          <w:ilvl w:val="0"/>
          <w:numId w:val="3"/>
        </w:numPr>
        <w:spacing w:before="240" w:line="480" w:lineRule="auto"/>
        <w:ind w:left="709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Perusahaan-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industry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(BEI)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2015-2017</w:t>
      </w:r>
    </w:p>
    <w:p w:rsidR="005A1524" w:rsidRPr="00630280" w:rsidRDefault="005A1524" w:rsidP="005A1524">
      <w:pPr>
        <w:pStyle w:val="ListParagraph"/>
        <w:numPr>
          <w:ilvl w:val="0"/>
          <w:numId w:val="3"/>
        </w:numPr>
        <w:spacing w:before="240" w:line="480" w:lineRule="auto"/>
        <w:ind w:left="709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Perusahaan-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industry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Perusahaan.</w:t>
      </w:r>
    </w:p>
    <w:p w:rsidR="005A1524" w:rsidRPr="004C0BBC" w:rsidRDefault="005A1524" w:rsidP="005A1524">
      <w:pPr>
        <w:pStyle w:val="ListParagraph"/>
        <w:spacing w:before="240" w:line="48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524" w:rsidRDefault="005A1524" w:rsidP="005A1524">
      <w:pPr>
        <w:pStyle w:val="ListParagraph"/>
        <w:numPr>
          <w:ilvl w:val="0"/>
          <w:numId w:val="1"/>
        </w:numPr>
        <w:spacing w:before="24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5A1524" w:rsidRDefault="005A1524" w:rsidP="005A1524">
      <w:pPr>
        <w:spacing w:line="48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3B0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diungkapkan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: “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Bagaiman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Currentt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Ratio (CR), Return On Equity (ROE</w:t>
      </w:r>
      <w:r w:rsidRPr="008F3B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Debt to Equity (DER)</w:t>
      </w:r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industry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8F3B09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8F3B09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2015–2017.</w:t>
      </w:r>
    </w:p>
    <w:p w:rsidR="005A1524" w:rsidRPr="00800B95" w:rsidRDefault="005A1524" w:rsidP="005A1524">
      <w:pPr>
        <w:spacing w:line="48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5A1524" w:rsidRDefault="005A1524" w:rsidP="005A1524">
      <w:pPr>
        <w:pStyle w:val="ListParagraph"/>
        <w:numPr>
          <w:ilvl w:val="0"/>
          <w:numId w:val="1"/>
        </w:numPr>
        <w:spacing w:before="24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5A1524" w:rsidRDefault="005A1524" w:rsidP="005A1524">
      <w:pPr>
        <w:pStyle w:val="ListParagraph"/>
        <w:spacing w:before="24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A1524" w:rsidRDefault="005A1524" w:rsidP="005A1524">
      <w:pPr>
        <w:pStyle w:val="ListParagraph"/>
        <w:numPr>
          <w:ilvl w:val="0"/>
          <w:numId w:val="4"/>
        </w:numPr>
        <w:spacing w:before="240" w:line="480" w:lineRule="auto"/>
        <w:ind w:left="709" w:hanging="3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B09">
        <w:rPr>
          <w:rFonts w:ascii="Times New Roman" w:hAnsi="Times New Roman" w:cs="Times New Roman"/>
          <w:i/>
          <w:sz w:val="24"/>
          <w:szCs w:val="24"/>
        </w:rPr>
        <w:t>Current Ratio</w:t>
      </w:r>
      <w:r>
        <w:rPr>
          <w:rFonts w:ascii="Times New Roman" w:hAnsi="Times New Roman" w:cs="Times New Roman"/>
          <w:sz w:val="24"/>
          <w:szCs w:val="24"/>
        </w:rPr>
        <w:t xml:space="preserve"> (CR)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industry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A1524" w:rsidRDefault="005A1524" w:rsidP="005A1524">
      <w:pPr>
        <w:pStyle w:val="ListParagraph"/>
        <w:numPr>
          <w:ilvl w:val="0"/>
          <w:numId w:val="4"/>
        </w:numPr>
        <w:spacing w:before="240" w:line="480" w:lineRule="auto"/>
        <w:ind w:left="709" w:hanging="30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Returm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On Equity</w:t>
      </w:r>
      <w:r>
        <w:rPr>
          <w:rFonts w:ascii="Times New Roman" w:hAnsi="Times New Roman" w:cs="Times New Roman"/>
          <w:sz w:val="24"/>
          <w:szCs w:val="24"/>
        </w:rPr>
        <w:t xml:space="preserve"> (ROE)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industry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</w:p>
    <w:p w:rsidR="005A1524" w:rsidRDefault="005A1524" w:rsidP="005A1524">
      <w:pPr>
        <w:pStyle w:val="ListParagraph"/>
        <w:numPr>
          <w:ilvl w:val="0"/>
          <w:numId w:val="4"/>
        </w:numPr>
        <w:spacing w:before="240" w:line="480" w:lineRule="auto"/>
        <w:ind w:left="709" w:hanging="3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Debt to Equity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Rstio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(DER)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industry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</w:p>
    <w:p w:rsidR="005A1524" w:rsidRPr="00E9445A" w:rsidRDefault="005A1524" w:rsidP="005A1524">
      <w:pPr>
        <w:pStyle w:val="ListParagraph"/>
        <w:spacing w:before="24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1524" w:rsidRPr="00D81845" w:rsidRDefault="005A1524" w:rsidP="005A1524">
      <w:pPr>
        <w:pStyle w:val="ListParagraph"/>
        <w:numPr>
          <w:ilvl w:val="0"/>
          <w:numId w:val="1"/>
        </w:numPr>
        <w:spacing w:before="24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5A1524" w:rsidRPr="00A53BC3" w:rsidRDefault="005A1524" w:rsidP="005A1524">
      <w:pPr>
        <w:pStyle w:val="ListParagraph"/>
        <w:spacing w:before="24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1524" w:rsidRDefault="005A1524" w:rsidP="005A1524">
      <w:pPr>
        <w:pStyle w:val="ListParagraph"/>
        <w:numPr>
          <w:ilvl w:val="0"/>
          <w:numId w:val="5"/>
        </w:numPr>
        <w:spacing w:before="24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</w:p>
    <w:p w:rsidR="005A1524" w:rsidRDefault="005A1524" w:rsidP="005A1524">
      <w:pPr>
        <w:pStyle w:val="ListParagraph"/>
        <w:spacing w:before="240" w:line="48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</w:p>
    <w:p w:rsidR="005A1524" w:rsidRDefault="005A1524" w:rsidP="005A1524">
      <w:pPr>
        <w:pStyle w:val="ListParagraph"/>
        <w:numPr>
          <w:ilvl w:val="0"/>
          <w:numId w:val="5"/>
        </w:numPr>
        <w:spacing w:before="24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Investor</w:t>
      </w:r>
    </w:p>
    <w:p w:rsidR="005A1524" w:rsidRPr="00B773E4" w:rsidRDefault="005A1524" w:rsidP="005A1524">
      <w:pPr>
        <w:pStyle w:val="ListParagraph"/>
        <w:spacing w:before="240" w:line="48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investor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industry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(BEI)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A1524" w:rsidRDefault="005A1524" w:rsidP="005A1524">
      <w:pPr>
        <w:pStyle w:val="ListParagraph"/>
        <w:numPr>
          <w:ilvl w:val="0"/>
          <w:numId w:val="5"/>
        </w:numPr>
        <w:spacing w:before="24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</w:t>
      </w:r>
    </w:p>
    <w:p w:rsidR="005A1524" w:rsidRPr="00B773E4" w:rsidRDefault="005A1524" w:rsidP="005A1524">
      <w:pPr>
        <w:pStyle w:val="ListParagraph"/>
        <w:spacing w:before="240" w:line="48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Current Asset (CR), Return On </w:t>
      </w:r>
      <w:proofErr w:type="gramStart"/>
      <w:r>
        <w:rPr>
          <w:rFonts w:ascii="Times New Roman" w:hAnsi="Times New Roman" w:cs="Times New Roman"/>
          <w:sz w:val="24"/>
          <w:szCs w:val="24"/>
        </w:rPr>
        <w:t>Equity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ROE)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Debt to Equity (DER)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Perusahaan.</w:t>
      </w:r>
    </w:p>
    <w:p w:rsidR="005A1524" w:rsidRDefault="005A1524" w:rsidP="005A1524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524" w:rsidRDefault="005A1524" w:rsidP="005A1524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A60" w:rsidRDefault="00DE1A60"/>
    <w:sectPr w:rsidR="00DE1A60" w:rsidSect="005A1524">
      <w:pgSz w:w="11907" w:h="16839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D2205"/>
    <w:multiLevelType w:val="multilevel"/>
    <w:tmpl w:val="E5BAD2C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>
    <w:nsid w:val="41D70D34"/>
    <w:multiLevelType w:val="hybridMultilevel"/>
    <w:tmpl w:val="67C43424"/>
    <w:lvl w:ilvl="0" w:tplc="B5D41E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A17BDA"/>
    <w:multiLevelType w:val="hybridMultilevel"/>
    <w:tmpl w:val="BD3AF15E"/>
    <w:lvl w:ilvl="0" w:tplc="F57E91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EE82CB9"/>
    <w:multiLevelType w:val="hybridMultilevel"/>
    <w:tmpl w:val="AD4603F0"/>
    <w:lvl w:ilvl="0" w:tplc="983A4E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741073"/>
    <w:multiLevelType w:val="hybridMultilevel"/>
    <w:tmpl w:val="BDE2F770"/>
    <w:lvl w:ilvl="0" w:tplc="21DC72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5D701A"/>
    <w:multiLevelType w:val="hybridMultilevel"/>
    <w:tmpl w:val="D526A104"/>
    <w:lvl w:ilvl="0" w:tplc="82E8A5F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24"/>
    <w:rsid w:val="005A1524"/>
    <w:rsid w:val="00D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58635-8351-4C5E-AAEC-2A0F6D86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152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A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 Shaynix</dc:creator>
  <cp:keywords/>
  <dc:description/>
  <cp:lastModifiedBy>Hansen Shaynix</cp:lastModifiedBy>
  <cp:revision>1</cp:revision>
  <dcterms:created xsi:type="dcterms:W3CDTF">2019-10-02T13:04:00Z</dcterms:created>
  <dcterms:modified xsi:type="dcterms:W3CDTF">2019-10-02T13:04:00Z</dcterms:modified>
</cp:coreProperties>
</file>