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CB2F" w14:textId="77777777" w:rsidR="00D43262" w:rsidRPr="0011660C" w:rsidRDefault="00D43262" w:rsidP="00D43262">
      <w:pPr>
        <w:pStyle w:val="Heading1"/>
        <w:spacing w:line="720" w:lineRule="auto"/>
        <w:rPr>
          <w:rFonts w:cs="Times New Roman"/>
          <w:b/>
          <w:i/>
          <w:szCs w:val="24"/>
          <w:lang w:val="en-US"/>
        </w:rPr>
      </w:pPr>
      <w:bookmarkStart w:id="0" w:name="_GoBack"/>
      <w:bookmarkEnd w:id="0"/>
      <w:r w:rsidRPr="0011660C">
        <w:rPr>
          <w:rFonts w:cs="Times New Roman"/>
          <w:b/>
          <w:i/>
          <w:szCs w:val="24"/>
          <w:lang w:val="en-US"/>
        </w:rPr>
        <w:t>ABSTRACT</w:t>
      </w:r>
    </w:p>
    <w:p w14:paraId="26A694C8" w14:textId="1706F7D5"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r w:rsidRPr="00D831C7">
        <w:rPr>
          <w:rFonts w:ascii="Times New Roman" w:eastAsia="Times New Roman" w:hAnsi="Times New Roman" w:cs="Times New Roman"/>
          <w:i/>
          <w:sz w:val="24"/>
          <w:szCs w:val="20"/>
          <w:lang w:val="en" w:eastAsia="en-ID"/>
        </w:rPr>
        <w:t>Herlina Halim / 22150026</w:t>
      </w:r>
      <w:r>
        <w:rPr>
          <w:rFonts w:ascii="Times New Roman" w:eastAsia="Times New Roman" w:hAnsi="Times New Roman" w:cs="Times New Roman"/>
          <w:i/>
          <w:sz w:val="24"/>
          <w:szCs w:val="20"/>
          <w:lang w:val="en" w:eastAsia="en-ID"/>
        </w:rPr>
        <w:t xml:space="preserve"> </w:t>
      </w:r>
      <w:r w:rsidRPr="00D831C7">
        <w:rPr>
          <w:rFonts w:ascii="Times New Roman" w:eastAsia="Times New Roman" w:hAnsi="Times New Roman" w:cs="Times New Roman"/>
          <w:i/>
          <w:sz w:val="24"/>
          <w:szCs w:val="20"/>
          <w:lang w:val="en" w:eastAsia="en-ID"/>
        </w:rPr>
        <w:t xml:space="preserve">/2018 / Analysis of the </w:t>
      </w:r>
      <w:r>
        <w:rPr>
          <w:rFonts w:ascii="Times New Roman" w:eastAsia="Times New Roman" w:hAnsi="Times New Roman" w:cs="Times New Roman"/>
          <w:i/>
          <w:sz w:val="24"/>
          <w:szCs w:val="20"/>
          <w:lang w:val="en" w:eastAsia="en-ID"/>
        </w:rPr>
        <w:t>Effect</w:t>
      </w:r>
      <w:r w:rsidRPr="00D831C7">
        <w:rPr>
          <w:rFonts w:ascii="Times New Roman" w:eastAsia="Times New Roman" w:hAnsi="Times New Roman" w:cs="Times New Roman"/>
          <w:i/>
          <w:sz w:val="24"/>
          <w:szCs w:val="20"/>
          <w:lang w:val="en" w:eastAsia="en-ID"/>
        </w:rPr>
        <w:t xml:space="preserve"> of Debt Policy, Investment Decisions, and Working Capital on Company Values ​​in Manufacturing Companies Listed on the Indonesia Stock Exchange</w:t>
      </w:r>
      <w:r w:rsidR="005D721F">
        <w:rPr>
          <w:rFonts w:ascii="Times New Roman" w:eastAsia="Times New Roman" w:hAnsi="Times New Roman" w:cs="Times New Roman"/>
          <w:i/>
          <w:sz w:val="24"/>
          <w:szCs w:val="20"/>
          <w:lang w:val="en" w:eastAsia="en-ID"/>
        </w:rPr>
        <w:t xml:space="preserve"> in the</w:t>
      </w:r>
      <w:r w:rsidRPr="00D831C7">
        <w:rPr>
          <w:rFonts w:ascii="Times New Roman" w:eastAsia="Times New Roman" w:hAnsi="Times New Roman" w:cs="Times New Roman"/>
          <w:i/>
          <w:sz w:val="24"/>
          <w:szCs w:val="20"/>
          <w:lang w:val="en" w:eastAsia="en-ID"/>
        </w:rPr>
        <w:t xml:space="preserve"> Period</w:t>
      </w:r>
      <w:r w:rsidR="005D721F">
        <w:rPr>
          <w:rFonts w:ascii="Times New Roman" w:eastAsia="Times New Roman" w:hAnsi="Times New Roman" w:cs="Times New Roman"/>
          <w:i/>
          <w:sz w:val="24"/>
          <w:szCs w:val="20"/>
          <w:lang w:val="en" w:eastAsia="en-ID"/>
        </w:rPr>
        <w:t xml:space="preserve"> of</w:t>
      </w:r>
      <w:r w:rsidRPr="00D831C7">
        <w:rPr>
          <w:rFonts w:ascii="Times New Roman" w:eastAsia="Times New Roman" w:hAnsi="Times New Roman" w:cs="Times New Roman"/>
          <w:i/>
          <w:sz w:val="24"/>
          <w:szCs w:val="20"/>
          <w:lang w:val="en" w:eastAsia="en-ID"/>
        </w:rPr>
        <w:t xml:space="preserve"> 2015-2017 / Dr. Said </w:t>
      </w:r>
      <w:proofErr w:type="spellStart"/>
      <w:r w:rsidRPr="00D831C7">
        <w:rPr>
          <w:rFonts w:ascii="Times New Roman" w:eastAsia="Times New Roman" w:hAnsi="Times New Roman" w:cs="Times New Roman"/>
          <w:i/>
          <w:sz w:val="24"/>
          <w:szCs w:val="20"/>
          <w:lang w:val="en" w:eastAsia="en-ID"/>
        </w:rPr>
        <w:t>Kelana</w:t>
      </w:r>
      <w:proofErr w:type="spellEnd"/>
      <w:r w:rsidRPr="00D831C7">
        <w:rPr>
          <w:rFonts w:ascii="Times New Roman" w:eastAsia="Times New Roman" w:hAnsi="Times New Roman" w:cs="Times New Roman"/>
          <w:i/>
          <w:sz w:val="24"/>
          <w:szCs w:val="20"/>
          <w:lang w:val="en" w:eastAsia="en-ID"/>
        </w:rPr>
        <w:t xml:space="preserve"> </w:t>
      </w:r>
      <w:proofErr w:type="spellStart"/>
      <w:r w:rsidRPr="00D831C7">
        <w:rPr>
          <w:rFonts w:ascii="Times New Roman" w:eastAsia="Times New Roman" w:hAnsi="Times New Roman" w:cs="Times New Roman"/>
          <w:i/>
          <w:sz w:val="24"/>
          <w:szCs w:val="20"/>
          <w:lang w:val="en" w:eastAsia="en-ID"/>
        </w:rPr>
        <w:t>Asnawi</w:t>
      </w:r>
      <w:proofErr w:type="spellEnd"/>
      <w:r w:rsidRPr="00D831C7">
        <w:rPr>
          <w:rFonts w:ascii="Times New Roman" w:eastAsia="Times New Roman" w:hAnsi="Times New Roman" w:cs="Times New Roman"/>
          <w:i/>
          <w:sz w:val="24"/>
          <w:szCs w:val="20"/>
          <w:lang w:val="en" w:eastAsia="en-ID"/>
        </w:rPr>
        <w:t>, M.M.</w:t>
      </w:r>
    </w:p>
    <w:p w14:paraId="5FA673CD"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p>
    <w:p w14:paraId="0FB573B1"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r w:rsidRPr="00D831C7">
        <w:rPr>
          <w:rFonts w:ascii="Times New Roman" w:eastAsia="Times New Roman" w:hAnsi="Times New Roman" w:cs="Times New Roman"/>
          <w:i/>
          <w:sz w:val="24"/>
          <w:szCs w:val="20"/>
          <w:lang w:val="en" w:eastAsia="en-ID"/>
        </w:rPr>
        <w:t xml:space="preserve">Manufacturing companies are prominent companies in driving economic growth in Indonesia. Examining several factors that are considered against the value of the company in manufacturing companies. This </w:t>
      </w:r>
      <w:r>
        <w:rPr>
          <w:rFonts w:ascii="Times New Roman" w:eastAsia="Times New Roman" w:hAnsi="Times New Roman" w:cs="Times New Roman"/>
          <w:i/>
          <w:sz w:val="24"/>
          <w:szCs w:val="20"/>
          <w:lang w:val="en" w:eastAsia="en-ID"/>
        </w:rPr>
        <w:t>study aims to examine the effect of debt policy</w:t>
      </w:r>
      <w:r w:rsidRPr="00D831C7">
        <w:rPr>
          <w:rFonts w:ascii="Times New Roman" w:eastAsia="Times New Roman" w:hAnsi="Times New Roman" w:cs="Times New Roman"/>
          <w:i/>
          <w:sz w:val="24"/>
          <w:szCs w:val="20"/>
          <w:lang w:val="en" w:eastAsia="en-ID"/>
        </w:rPr>
        <w:t>, investment decisions, and working capital on the value of the company in manufacturing companies on the Indonesia Stock Exchange (IDX) for the period 2015-2017.</w:t>
      </w:r>
    </w:p>
    <w:p w14:paraId="3F23F636"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p>
    <w:p w14:paraId="61A95633"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r w:rsidRPr="00D831C7">
        <w:rPr>
          <w:rFonts w:ascii="Times New Roman" w:eastAsia="Times New Roman" w:hAnsi="Times New Roman" w:cs="Times New Roman"/>
          <w:i/>
          <w:sz w:val="24"/>
          <w:szCs w:val="20"/>
          <w:lang w:val="en" w:eastAsia="en-ID"/>
        </w:rPr>
        <w:t>The theory underlying this research consists of 5 theories namely agency theory, capital structure theory, signal theory, pecking order theory, and working capital theory. Which each theory explains the variables used in this study.</w:t>
      </w:r>
    </w:p>
    <w:p w14:paraId="385CC18A"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p>
    <w:p w14:paraId="59798AE5"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r w:rsidRPr="00D831C7">
        <w:rPr>
          <w:rFonts w:ascii="Times New Roman" w:eastAsia="Times New Roman" w:hAnsi="Times New Roman" w:cs="Times New Roman"/>
          <w:i/>
          <w:sz w:val="24"/>
          <w:szCs w:val="20"/>
          <w:lang w:val="en" w:eastAsia="en-ID"/>
        </w:rPr>
        <w:t>The research sample is a manufacturing company listed on the Indonesia Stock Exchange (IDX) during the period 2015-2017. Proxies used to measure the independent variables and collected in this study</w:t>
      </w:r>
      <w:r>
        <w:rPr>
          <w:rFonts w:ascii="Times New Roman" w:eastAsia="Times New Roman" w:hAnsi="Times New Roman" w:cs="Times New Roman"/>
          <w:i/>
          <w:sz w:val="24"/>
          <w:szCs w:val="20"/>
          <w:lang w:val="en" w:eastAsia="en-ID"/>
        </w:rPr>
        <w:t xml:space="preserve"> is</w:t>
      </w:r>
      <w:r w:rsidRPr="00D831C7">
        <w:rPr>
          <w:rFonts w:ascii="Times New Roman" w:eastAsia="Times New Roman" w:hAnsi="Times New Roman" w:cs="Times New Roman"/>
          <w:i/>
          <w:sz w:val="24"/>
          <w:szCs w:val="20"/>
          <w:lang w:val="en" w:eastAsia="en-ID"/>
        </w:rPr>
        <w:t xml:space="preserve"> Debt to Total Asset Ratio (DAR), changes in fixed assets, Net Working Capital to Total Assets (WCTA), and Price to Book Value (PBV). The sampling technique used is the Non-Probability Sampling technique by using the Judgment / Purposive Sampling method, which is a sampling technique by considering the criteria that have been taken first by the researcher. Data analysis techniques to test each variable are descriptive analysis and multiple linear regression analysis and hypothesis testing through Statistical Service Products and Services (SPSS) version 20.00.</w:t>
      </w:r>
    </w:p>
    <w:p w14:paraId="26D26323"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p>
    <w:p w14:paraId="7031F76D"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r>
        <w:rPr>
          <w:rFonts w:ascii="Times New Roman" w:eastAsia="Times New Roman" w:hAnsi="Times New Roman" w:cs="Times New Roman"/>
          <w:i/>
          <w:sz w:val="24"/>
          <w:szCs w:val="20"/>
          <w:lang w:val="en" w:eastAsia="en-ID"/>
        </w:rPr>
        <w:t>This study yields findings that debt policy</w:t>
      </w:r>
      <w:r w:rsidRPr="00D831C7">
        <w:rPr>
          <w:rFonts w:ascii="Times New Roman" w:eastAsia="Times New Roman" w:hAnsi="Times New Roman" w:cs="Times New Roman"/>
          <w:i/>
          <w:sz w:val="24"/>
          <w:szCs w:val="20"/>
          <w:lang w:val="en" w:eastAsia="en-ID"/>
        </w:rPr>
        <w:t xml:space="preserve">, investment decisions, and working capital </w:t>
      </w:r>
      <w:r>
        <w:rPr>
          <w:rFonts w:ascii="Times New Roman" w:eastAsia="Times New Roman" w:hAnsi="Times New Roman" w:cs="Times New Roman"/>
          <w:i/>
          <w:sz w:val="24"/>
          <w:szCs w:val="20"/>
          <w:lang w:val="en" w:eastAsia="en-ID"/>
        </w:rPr>
        <w:t xml:space="preserve">do not </w:t>
      </w:r>
      <w:proofErr w:type="gramStart"/>
      <w:r>
        <w:rPr>
          <w:rFonts w:ascii="Times New Roman" w:eastAsia="Times New Roman" w:hAnsi="Times New Roman" w:cs="Times New Roman"/>
          <w:i/>
          <w:sz w:val="24"/>
          <w:szCs w:val="20"/>
          <w:lang w:val="en" w:eastAsia="en-ID"/>
        </w:rPr>
        <w:t>affect</w:t>
      </w:r>
      <w:r w:rsidRPr="00D831C7">
        <w:rPr>
          <w:rFonts w:ascii="Times New Roman" w:eastAsia="Times New Roman" w:hAnsi="Times New Roman" w:cs="Times New Roman"/>
          <w:i/>
          <w:sz w:val="24"/>
          <w:szCs w:val="20"/>
          <w:lang w:val="en" w:eastAsia="en-ID"/>
        </w:rPr>
        <w:t xml:space="preserve">  the</w:t>
      </w:r>
      <w:proofErr w:type="gramEnd"/>
      <w:r w:rsidRPr="00D831C7">
        <w:rPr>
          <w:rFonts w:ascii="Times New Roman" w:eastAsia="Times New Roman" w:hAnsi="Times New Roman" w:cs="Times New Roman"/>
          <w:i/>
          <w:sz w:val="24"/>
          <w:szCs w:val="20"/>
          <w:lang w:val="en" w:eastAsia="en-ID"/>
        </w:rPr>
        <w:t xml:space="preserve"> value of the company.</w:t>
      </w:r>
    </w:p>
    <w:p w14:paraId="47EDF5E7"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en-ID"/>
        </w:rPr>
      </w:pPr>
    </w:p>
    <w:p w14:paraId="0EFF6893" w14:textId="77777777" w:rsidR="00D43262" w:rsidRPr="00D831C7" w:rsidRDefault="00D43262" w:rsidP="00D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ID" w:eastAsia="en-ID"/>
        </w:rPr>
      </w:pPr>
      <w:r w:rsidRPr="00D831C7">
        <w:rPr>
          <w:rFonts w:ascii="Times New Roman" w:eastAsia="Times New Roman" w:hAnsi="Times New Roman" w:cs="Times New Roman"/>
          <w:i/>
          <w:sz w:val="24"/>
          <w:szCs w:val="20"/>
          <w:lang w:val="en" w:eastAsia="en-ID"/>
        </w:rPr>
        <w:t xml:space="preserve">Keywords: Debt </w:t>
      </w:r>
      <w:r>
        <w:rPr>
          <w:rFonts w:ascii="Times New Roman" w:eastAsia="Times New Roman" w:hAnsi="Times New Roman" w:cs="Times New Roman"/>
          <w:i/>
          <w:sz w:val="24"/>
          <w:szCs w:val="20"/>
          <w:lang w:val="en" w:eastAsia="en-ID"/>
        </w:rPr>
        <w:t>P</w:t>
      </w:r>
      <w:r w:rsidRPr="00D831C7">
        <w:rPr>
          <w:rFonts w:ascii="Times New Roman" w:eastAsia="Times New Roman" w:hAnsi="Times New Roman" w:cs="Times New Roman"/>
          <w:i/>
          <w:sz w:val="24"/>
          <w:szCs w:val="20"/>
          <w:lang w:val="en" w:eastAsia="en-ID"/>
        </w:rPr>
        <w:t xml:space="preserve">olicy, </w:t>
      </w:r>
      <w:r>
        <w:rPr>
          <w:rFonts w:ascii="Times New Roman" w:eastAsia="Times New Roman" w:hAnsi="Times New Roman" w:cs="Times New Roman"/>
          <w:i/>
          <w:sz w:val="24"/>
          <w:szCs w:val="20"/>
          <w:lang w:val="en" w:eastAsia="en-ID"/>
        </w:rPr>
        <w:t>I</w:t>
      </w:r>
      <w:r w:rsidRPr="00D831C7">
        <w:rPr>
          <w:rFonts w:ascii="Times New Roman" w:eastAsia="Times New Roman" w:hAnsi="Times New Roman" w:cs="Times New Roman"/>
          <w:i/>
          <w:sz w:val="24"/>
          <w:szCs w:val="20"/>
          <w:lang w:val="en" w:eastAsia="en-ID"/>
        </w:rPr>
        <w:t xml:space="preserve">nvestment </w:t>
      </w:r>
      <w:r>
        <w:rPr>
          <w:rFonts w:ascii="Times New Roman" w:eastAsia="Times New Roman" w:hAnsi="Times New Roman" w:cs="Times New Roman"/>
          <w:i/>
          <w:sz w:val="24"/>
          <w:szCs w:val="20"/>
          <w:lang w:val="en" w:eastAsia="en-ID"/>
        </w:rPr>
        <w:t>D</w:t>
      </w:r>
      <w:r w:rsidRPr="00D831C7">
        <w:rPr>
          <w:rFonts w:ascii="Times New Roman" w:eastAsia="Times New Roman" w:hAnsi="Times New Roman" w:cs="Times New Roman"/>
          <w:i/>
          <w:sz w:val="24"/>
          <w:szCs w:val="20"/>
          <w:lang w:val="en" w:eastAsia="en-ID"/>
        </w:rPr>
        <w:t xml:space="preserve">ecisions, </w:t>
      </w:r>
      <w:r>
        <w:rPr>
          <w:rFonts w:ascii="Times New Roman" w:eastAsia="Times New Roman" w:hAnsi="Times New Roman" w:cs="Times New Roman"/>
          <w:i/>
          <w:sz w:val="24"/>
          <w:szCs w:val="20"/>
          <w:lang w:val="en" w:eastAsia="en-ID"/>
        </w:rPr>
        <w:t>W</w:t>
      </w:r>
      <w:r w:rsidRPr="00D831C7">
        <w:rPr>
          <w:rFonts w:ascii="Times New Roman" w:eastAsia="Times New Roman" w:hAnsi="Times New Roman" w:cs="Times New Roman"/>
          <w:i/>
          <w:sz w:val="24"/>
          <w:szCs w:val="20"/>
          <w:lang w:val="en" w:eastAsia="en-ID"/>
        </w:rPr>
        <w:t xml:space="preserve">orking </w:t>
      </w:r>
      <w:r>
        <w:rPr>
          <w:rFonts w:ascii="Times New Roman" w:eastAsia="Times New Roman" w:hAnsi="Times New Roman" w:cs="Times New Roman"/>
          <w:i/>
          <w:sz w:val="24"/>
          <w:szCs w:val="20"/>
          <w:lang w:val="en" w:eastAsia="en-ID"/>
        </w:rPr>
        <w:t>C</w:t>
      </w:r>
      <w:r w:rsidRPr="00D831C7">
        <w:rPr>
          <w:rFonts w:ascii="Times New Roman" w:eastAsia="Times New Roman" w:hAnsi="Times New Roman" w:cs="Times New Roman"/>
          <w:i/>
          <w:sz w:val="24"/>
          <w:szCs w:val="20"/>
          <w:lang w:val="en" w:eastAsia="en-ID"/>
        </w:rPr>
        <w:t xml:space="preserve">apital, </w:t>
      </w:r>
      <w:r>
        <w:rPr>
          <w:rFonts w:ascii="Times New Roman" w:eastAsia="Times New Roman" w:hAnsi="Times New Roman" w:cs="Times New Roman"/>
          <w:i/>
          <w:sz w:val="24"/>
          <w:szCs w:val="20"/>
          <w:lang w:val="en" w:eastAsia="en-ID"/>
        </w:rPr>
        <w:t>C</w:t>
      </w:r>
      <w:r w:rsidRPr="00D831C7">
        <w:rPr>
          <w:rFonts w:ascii="Times New Roman" w:eastAsia="Times New Roman" w:hAnsi="Times New Roman" w:cs="Times New Roman"/>
          <w:i/>
          <w:sz w:val="24"/>
          <w:szCs w:val="20"/>
          <w:lang w:val="en" w:eastAsia="en-ID"/>
        </w:rPr>
        <w:t>o</w:t>
      </w:r>
      <w:r>
        <w:rPr>
          <w:rFonts w:ascii="Times New Roman" w:eastAsia="Times New Roman" w:hAnsi="Times New Roman" w:cs="Times New Roman"/>
          <w:i/>
          <w:sz w:val="24"/>
          <w:szCs w:val="20"/>
          <w:lang w:val="en" w:eastAsia="en-ID"/>
        </w:rPr>
        <w:t>mpany</w:t>
      </w:r>
      <w:r w:rsidRPr="00D831C7">
        <w:rPr>
          <w:rFonts w:ascii="Times New Roman" w:eastAsia="Times New Roman" w:hAnsi="Times New Roman" w:cs="Times New Roman"/>
          <w:i/>
          <w:sz w:val="24"/>
          <w:szCs w:val="20"/>
          <w:lang w:val="en" w:eastAsia="en-ID"/>
        </w:rPr>
        <w:t xml:space="preserve"> value</w:t>
      </w:r>
      <w:r>
        <w:rPr>
          <w:rFonts w:ascii="Times New Roman" w:eastAsia="Times New Roman" w:hAnsi="Times New Roman" w:cs="Times New Roman"/>
          <w:i/>
          <w:sz w:val="24"/>
          <w:szCs w:val="20"/>
          <w:lang w:val="en" w:eastAsia="en-ID"/>
        </w:rPr>
        <w:t>s</w:t>
      </w:r>
      <w:r w:rsidRPr="00D831C7">
        <w:rPr>
          <w:rFonts w:ascii="Times New Roman" w:eastAsia="Times New Roman" w:hAnsi="Times New Roman" w:cs="Times New Roman"/>
          <w:i/>
          <w:sz w:val="24"/>
          <w:szCs w:val="20"/>
          <w:lang w:val="en" w:eastAsia="en-ID"/>
        </w:rPr>
        <w:t>.</w:t>
      </w:r>
    </w:p>
    <w:p w14:paraId="775B9814" w14:textId="77777777" w:rsidR="00D43262" w:rsidRDefault="00D43262" w:rsidP="00D43262">
      <w:pPr>
        <w:spacing w:after="200" w:line="276" w:lineRule="auto"/>
        <w:jc w:val="both"/>
        <w:rPr>
          <w:rFonts w:ascii="Times New Roman" w:hAnsi="Times New Roman" w:cs="Times New Roman"/>
          <w:i/>
          <w:sz w:val="24"/>
          <w:szCs w:val="24"/>
          <w:lang w:val="en-ID"/>
        </w:rPr>
      </w:pPr>
    </w:p>
    <w:p w14:paraId="0FE63ED0" w14:textId="77777777" w:rsidR="00D43262" w:rsidRDefault="00D43262" w:rsidP="00D43262">
      <w:pPr>
        <w:spacing w:after="200" w:line="276" w:lineRule="auto"/>
        <w:jc w:val="both"/>
        <w:rPr>
          <w:rFonts w:ascii="Times New Roman" w:hAnsi="Times New Roman" w:cs="Times New Roman"/>
          <w:i/>
          <w:sz w:val="24"/>
          <w:szCs w:val="24"/>
          <w:lang w:val="en-ID"/>
        </w:rPr>
      </w:pPr>
    </w:p>
    <w:p w14:paraId="0F047BAB" w14:textId="77777777" w:rsidR="00D43262" w:rsidRDefault="00D43262" w:rsidP="00D43262">
      <w:pPr>
        <w:spacing w:after="200" w:line="276" w:lineRule="auto"/>
        <w:jc w:val="both"/>
        <w:rPr>
          <w:rFonts w:ascii="Times New Roman" w:hAnsi="Times New Roman" w:cs="Times New Roman"/>
          <w:i/>
          <w:sz w:val="24"/>
          <w:szCs w:val="24"/>
          <w:lang w:val="en-ID"/>
        </w:rPr>
      </w:pPr>
    </w:p>
    <w:p w14:paraId="3A091B40" w14:textId="77777777" w:rsidR="00D43262" w:rsidRDefault="00D43262" w:rsidP="00D43262">
      <w:pPr>
        <w:spacing w:after="200" w:line="276" w:lineRule="auto"/>
        <w:jc w:val="both"/>
        <w:rPr>
          <w:rFonts w:ascii="Times New Roman" w:hAnsi="Times New Roman" w:cs="Times New Roman"/>
          <w:i/>
          <w:sz w:val="24"/>
          <w:szCs w:val="24"/>
          <w:lang w:val="en-ID"/>
        </w:rPr>
      </w:pPr>
    </w:p>
    <w:p w14:paraId="0A672EB6" w14:textId="77777777" w:rsidR="00D43262" w:rsidRDefault="00D43262" w:rsidP="00D43262">
      <w:pPr>
        <w:spacing w:after="200" w:line="276" w:lineRule="auto"/>
        <w:jc w:val="both"/>
        <w:rPr>
          <w:rFonts w:ascii="Times New Roman" w:hAnsi="Times New Roman" w:cs="Times New Roman"/>
          <w:i/>
          <w:sz w:val="24"/>
          <w:szCs w:val="24"/>
          <w:lang w:val="en-ID"/>
        </w:rPr>
      </w:pPr>
    </w:p>
    <w:p w14:paraId="3377A208" w14:textId="77777777" w:rsidR="00D43262" w:rsidRDefault="00D43262" w:rsidP="00D43262">
      <w:pPr>
        <w:spacing w:after="200" w:line="276" w:lineRule="auto"/>
        <w:jc w:val="both"/>
        <w:rPr>
          <w:rFonts w:ascii="Times New Roman" w:hAnsi="Times New Roman" w:cs="Times New Roman"/>
          <w:i/>
          <w:sz w:val="24"/>
          <w:szCs w:val="24"/>
          <w:lang w:val="en-ID"/>
        </w:rPr>
      </w:pPr>
    </w:p>
    <w:p w14:paraId="0F8FE34D" w14:textId="77777777" w:rsidR="00D43262" w:rsidRDefault="00D43262" w:rsidP="00D43262">
      <w:pPr>
        <w:spacing w:after="200" w:line="276" w:lineRule="auto"/>
        <w:jc w:val="both"/>
        <w:rPr>
          <w:rFonts w:ascii="Times New Roman" w:hAnsi="Times New Roman" w:cs="Times New Roman"/>
          <w:i/>
          <w:sz w:val="24"/>
          <w:szCs w:val="24"/>
          <w:lang w:val="en-ID"/>
        </w:rPr>
      </w:pPr>
    </w:p>
    <w:p w14:paraId="1E0FC503" w14:textId="77777777" w:rsidR="00D43262" w:rsidRDefault="00D43262" w:rsidP="00D43262">
      <w:pPr>
        <w:spacing w:after="200" w:line="276" w:lineRule="auto"/>
        <w:jc w:val="both"/>
        <w:rPr>
          <w:rFonts w:ascii="Times New Roman" w:hAnsi="Times New Roman" w:cs="Times New Roman"/>
          <w:i/>
          <w:sz w:val="24"/>
          <w:szCs w:val="24"/>
          <w:lang w:val="en-ID"/>
        </w:rPr>
      </w:pPr>
    </w:p>
    <w:p w14:paraId="5E05B4DE" w14:textId="77777777" w:rsidR="00D43262" w:rsidRDefault="00D43262" w:rsidP="00D43262">
      <w:pPr>
        <w:spacing w:after="200" w:line="276" w:lineRule="auto"/>
        <w:jc w:val="both"/>
        <w:rPr>
          <w:rFonts w:ascii="Times New Roman" w:hAnsi="Times New Roman" w:cs="Times New Roman"/>
          <w:i/>
          <w:sz w:val="24"/>
          <w:szCs w:val="24"/>
          <w:lang w:val="en-ID"/>
        </w:rPr>
      </w:pPr>
    </w:p>
    <w:p w14:paraId="09AD4822" w14:textId="77777777" w:rsidR="00D43262" w:rsidRDefault="00D43262"/>
    <w:sectPr w:rsidR="00D4326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B88" w14:textId="77777777" w:rsidR="00474163" w:rsidRDefault="00474163" w:rsidP="000A0D7D">
      <w:pPr>
        <w:spacing w:after="0" w:line="240" w:lineRule="auto"/>
      </w:pPr>
      <w:r>
        <w:separator/>
      </w:r>
    </w:p>
  </w:endnote>
  <w:endnote w:type="continuationSeparator" w:id="0">
    <w:p w14:paraId="74558EE2" w14:textId="77777777" w:rsidR="00474163" w:rsidRDefault="00474163" w:rsidP="000A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333007"/>
      <w:docPartObj>
        <w:docPartGallery w:val="Page Numbers (Bottom of Page)"/>
        <w:docPartUnique/>
      </w:docPartObj>
    </w:sdtPr>
    <w:sdtEndPr>
      <w:rPr>
        <w:noProof/>
      </w:rPr>
    </w:sdtEndPr>
    <w:sdtContent>
      <w:p w14:paraId="7A408B8D" w14:textId="1D4EA15F" w:rsidR="000A0D7D" w:rsidRDefault="000A0D7D">
        <w:pPr>
          <w:pStyle w:val="Footer"/>
          <w:jc w:val="center"/>
        </w:pPr>
        <w:r>
          <w:rPr>
            <w:lang w:val="en-ID"/>
          </w:rPr>
          <w:t>iv</w:t>
        </w:r>
      </w:p>
    </w:sdtContent>
  </w:sdt>
  <w:p w14:paraId="0E6F3E6C" w14:textId="77777777" w:rsidR="000A0D7D" w:rsidRDefault="000A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7097" w14:textId="77777777" w:rsidR="00474163" w:rsidRDefault="00474163" w:rsidP="000A0D7D">
      <w:pPr>
        <w:spacing w:after="0" w:line="240" w:lineRule="auto"/>
      </w:pPr>
      <w:r>
        <w:separator/>
      </w:r>
    </w:p>
  </w:footnote>
  <w:footnote w:type="continuationSeparator" w:id="0">
    <w:p w14:paraId="55E7CCB2" w14:textId="77777777" w:rsidR="00474163" w:rsidRDefault="00474163" w:rsidP="000A0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62"/>
    <w:rsid w:val="000A0D7D"/>
    <w:rsid w:val="00474163"/>
    <w:rsid w:val="005D721F"/>
    <w:rsid w:val="00D432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210D"/>
  <w15:chartTrackingRefBased/>
  <w15:docId w15:val="{C2C8DC3A-F43D-403D-8ED4-726BDC7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262"/>
    <w:rPr>
      <w:lang w:val="id-ID"/>
    </w:rPr>
  </w:style>
  <w:style w:type="paragraph" w:styleId="Heading1">
    <w:name w:val="heading 1"/>
    <w:basedOn w:val="Normal"/>
    <w:next w:val="Normal"/>
    <w:link w:val="Heading1Char"/>
    <w:uiPriority w:val="9"/>
    <w:qFormat/>
    <w:rsid w:val="00D43262"/>
    <w:pPr>
      <w:keepNext/>
      <w:keepLines/>
      <w:spacing w:before="360" w:after="0" w:line="240" w:lineRule="auto"/>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262"/>
    <w:rPr>
      <w:rFonts w:ascii="Times New Roman" w:eastAsiaTheme="majorEastAsia" w:hAnsi="Times New Roman" w:cstheme="majorBidi"/>
      <w:bCs/>
      <w:sz w:val="24"/>
      <w:szCs w:val="28"/>
      <w:lang w:val="id-ID"/>
    </w:rPr>
  </w:style>
  <w:style w:type="paragraph" w:styleId="Header">
    <w:name w:val="header"/>
    <w:basedOn w:val="Normal"/>
    <w:link w:val="HeaderChar"/>
    <w:uiPriority w:val="99"/>
    <w:unhideWhenUsed/>
    <w:rsid w:val="000A0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7D"/>
    <w:rPr>
      <w:lang w:val="id-ID"/>
    </w:rPr>
  </w:style>
  <w:style w:type="paragraph" w:styleId="Footer">
    <w:name w:val="footer"/>
    <w:basedOn w:val="Normal"/>
    <w:link w:val="FooterChar"/>
    <w:uiPriority w:val="99"/>
    <w:unhideWhenUsed/>
    <w:rsid w:val="000A0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7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KRISTANTO KRISTANTO</dc:creator>
  <cp:keywords/>
  <dc:description/>
  <cp:lastModifiedBy>KRISTANTO KRISTANTO</cp:lastModifiedBy>
  <cp:revision>3</cp:revision>
  <dcterms:created xsi:type="dcterms:W3CDTF">2019-03-29T06:56:00Z</dcterms:created>
  <dcterms:modified xsi:type="dcterms:W3CDTF">2019-04-01T13:38:00Z</dcterms:modified>
</cp:coreProperties>
</file>