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A1" w:rsidRDefault="008A63A1" w:rsidP="008A63A1">
      <w:pPr>
        <w:spacing w:line="240" w:lineRule="auto"/>
        <w:rPr>
          <w:rFonts w:ascii="Times New Roman" w:hAnsi="Times New Roman" w:cs="Times New Roman"/>
          <w:sz w:val="24"/>
          <w:szCs w:val="24"/>
          <w:lang w:val="id-ID"/>
        </w:rPr>
      </w:pPr>
      <w:bookmarkStart w:id="0" w:name="_GoBack"/>
      <w:bookmarkEnd w:id="0"/>
    </w:p>
    <w:p w:rsidR="008A63A1" w:rsidRPr="00370B48" w:rsidRDefault="008A63A1" w:rsidP="008A63A1">
      <w:pPr>
        <w:spacing w:line="240" w:lineRule="auto"/>
        <w:ind w:left="567"/>
        <w:jc w:val="center"/>
        <w:rPr>
          <w:rFonts w:ascii="Times New Roman" w:hAnsi="Times New Roman" w:cs="Times New Roman"/>
          <w:i/>
          <w:sz w:val="24"/>
          <w:lang w:val="id-ID"/>
        </w:rPr>
      </w:pPr>
      <w:r w:rsidRPr="00370B48">
        <w:rPr>
          <w:rFonts w:ascii="Times New Roman" w:hAnsi="Times New Roman" w:cs="Times New Roman"/>
          <w:i/>
          <w:sz w:val="24"/>
          <w:lang w:val="id-ID"/>
        </w:rPr>
        <w:t>ABSTRACT</w:t>
      </w:r>
    </w:p>
    <w:p w:rsidR="008A63A1" w:rsidRPr="00195F7E" w:rsidRDefault="008A63A1" w:rsidP="008A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222222"/>
          <w:sz w:val="24"/>
          <w:szCs w:val="24"/>
          <w:lang w:val="id-ID" w:eastAsia="id-ID"/>
        </w:rPr>
      </w:pPr>
      <w:r>
        <w:rPr>
          <w:rFonts w:ascii="Times New Roman" w:hAnsi="Times New Roman" w:cs="Times New Roman"/>
          <w:sz w:val="24"/>
          <w:szCs w:val="24"/>
          <w:lang w:val="id-ID"/>
        </w:rPr>
        <w:t xml:space="preserve">Herryanto </w:t>
      </w:r>
      <w:r>
        <w:rPr>
          <w:rFonts w:ascii="Times New Roman" w:hAnsi="Times New Roman" w:cs="Times New Roman"/>
          <w:sz w:val="24"/>
          <w:szCs w:val="24"/>
        </w:rPr>
        <w:t>/</w:t>
      </w:r>
      <w:r>
        <w:rPr>
          <w:rFonts w:ascii="Times New Roman" w:hAnsi="Times New Roman" w:cs="Times New Roman"/>
          <w:sz w:val="24"/>
          <w:szCs w:val="24"/>
          <w:lang w:val="id-ID"/>
        </w:rPr>
        <w:t xml:space="preserve"> 29140380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201</w:t>
      </w:r>
      <w:r>
        <w:rPr>
          <w:rFonts w:ascii="Times New Roman" w:hAnsi="Times New Roman" w:cs="Times New Roman"/>
          <w:sz w:val="24"/>
          <w:szCs w:val="24"/>
          <w:lang w:val="id-ID"/>
        </w:rPr>
        <w:t xml:space="preserve">9 </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9B1C60">
        <w:rPr>
          <w:rFonts w:ascii="Times New Roman" w:eastAsia="Times New Roman" w:hAnsi="Times New Roman" w:cs="Times New Roman"/>
          <w:i/>
          <w:color w:val="222222"/>
          <w:sz w:val="24"/>
          <w:szCs w:val="24"/>
          <w:lang w:val="en" w:eastAsia="id-ID"/>
        </w:rPr>
        <w:t>The Effect of Dividend Policy and Profitability on Stock Returns on Companies Listed in the LQ-45 Index 2014-2016 Period</w:t>
      </w:r>
      <w:r>
        <w:rPr>
          <w:rFonts w:ascii="Times New Roman" w:eastAsia="Times New Roman" w:hAnsi="Times New Roman" w:cs="Times New Roman"/>
          <w:i/>
          <w:color w:val="222222"/>
          <w:sz w:val="24"/>
          <w:szCs w:val="24"/>
          <w:lang w:val="id-ID" w:eastAsia="id-ID"/>
        </w:rPr>
        <w:t xml:space="preserve"> / </w:t>
      </w:r>
      <w:r w:rsidRPr="00195F7E">
        <w:rPr>
          <w:rFonts w:ascii="Times New Roman" w:hAnsi="Times New Roman" w:cs="Times New Roman"/>
          <w:i/>
          <w:sz w:val="24"/>
          <w:szCs w:val="24"/>
        </w:rPr>
        <w:t>Advisor</w:t>
      </w:r>
      <w:r>
        <w:rPr>
          <w:rFonts w:ascii="Times New Roman" w:hAnsi="Times New Roman" w:cs="Times New Roman"/>
          <w:i/>
          <w:sz w:val="24"/>
          <w:szCs w:val="24"/>
          <w:lang w:val="id-ID"/>
        </w:rPr>
        <w:t xml:space="preserve"> : </w:t>
      </w:r>
      <w:r>
        <w:rPr>
          <w:rFonts w:ascii="Times New Roman" w:hAnsi="Times New Roman" w:cs="Times New Roman"/>
          <w:sz w:val="24"/>
          <w:lang w:val="id-ID"/>
        </w:rPr>
        <w:t>Bonnie Mindosa S.E, M.B.A</w:t>
      </w:r>
    </w:p>
    <w:p w:rsidR="008A63A1" w:rsidRDefault="008A63A1" w:rsidP="008A63A1">
      <w:pPr>
        <w:pStyle w:val="HTMLPreformatted"/>
        <w:rPr>
          <w:rFonts w:ascii="Times New Roman" w:hAnsi="Times New Roman" w:cs="Times New Roman"/>
          <w:color w:val="222222"/>
          <w:sz w:val="24"/>
          <w:szCs w:val="24"/>
        </w:rPr>
      </w:pPr>
    </w:p>
    <w:p w:rsidR="008A63A1" w:rsidRDefault="008A63A1" w:rsidP="008A63A1">
      <w:pPr>
        <w:pStyle w:val="HTMLPreformatted"/>
        <w:ind w:left="567" w:firstLine="284"/>
        <w:rPr>
          <w:rFonts w:ascii="Times New Roman" w:hAnsi="Times New Roman" w:cs="Times New Roman"/>
          <w:i/>
          <w:color w:val="222222"/>
          <w:sz w:val="24"/>
          <w:szCs w:val="24"/>
        </w:rPr>
      </w:pPr>
      <w:r>
        <w:rPr>
          <w:rFonts w:ascii="Times New Roman" w:hAnsi="Times New Roman" w:cs="Times New Roman"/>
          <w:i/>
          <w:color w:val="222222"/>
          <w:sz w:val="24"/>
          <w:szCs w:val="24"/>
          <w:lang w:val="en"/>
        </w:rPr>
        <w:t xml:space="preserve">This study aims to (1) </w:t>
      </w:r>
      <w:r>
        <w:rPr>
          <w:rFonts w:ascii="Times New Roman" w:hAnsi="Times New Roman" w:cs="Times New Roman"/>
          <w:i/>
          <w:color w:val="222222"/>
          <w:sz w:val="24"/>
          <w:szCs w:val="24"/>
        </w:rPr>
        <w:t>Knowing</w:t>
      </w:r>
      <w:r w:rsidRPr="009B1C60">
        <w:rPr>
          <w:rFonts w:ascii="Times New Roman" w:hAnsi="Times New Roman" w:cs="Times New Roman"/>
          <w:i/>
          <w:color w:val="222222"/>
          <w:sz w:val="24"/>
          <w:szCs w:val="24"/>
          <w:lang w:val="en"/>
        </w:rPr>
        <w:t xml:space="preserve"> the positive influence of dividend policy on stock returns. (2) Knowing the positive effect of profitability on stock returns. </w:t>
      </w:r>
    </w:p>
    <w:p w:rsidR="008A63A1" w:rsidRPr="00DC0DC6" w:rsidRDefault="008A63A1" w:rsidP="008A63A1">
      <w:pPr>
        <w:pStyle w:val="HTMLPreformatted"/>
        <w:ind w:left="567" w:firstLine="284"/>
        <w:rPr>
          <w:rFonts w:ascii="Times New Roman" w:hAnsi="Times New Roman" w:cs="Times New Roman"/>
          <w:i/>
          <w:color w:val="222222"/>
          <w:sz w:val="24"/>
          <w:szCs w:val="24"/>
        </w:rPr>
      </w:pPr>
    </w:p>
    <w:p w:rsidR="008A63A1" w:rsidRDefault="008A63A1" w:rsidP="008A63A1">
      <w:pPr>
        <w:pStyle w:val="HTMLPreformatted"/>
        <w:ind w:left="567" w:firstLine="284"/>
        <w:rPr>
          <w:rFonts w:ascii="Times New Roman" w:hAnsi="Times New Roman" w:cs="Times New Roman"/>
          <w:i/>
          <w:color w:val="222222"/>
          <w:sz w:val="24"/>
          <w:szCs w:val="24"/>
        </w:rPr>
      </w:pPr>
      <w:r w:rsidRPr="009B1C60">
        <w:rPr>
          <w:rFonts w:ascii="Times New Roman" w:hAnsi="Times New Roman" w:cs="Times New Roman"/>
          <w:i/>
          <w:color w:val="222222"/>
          <w:sz w:val="24"/>
          <w:szCs w:val="24"/>
          <w:lang w:val="en"/>
        </w:rPr>
        <w:t>The factors tested in the study are dividend policy (DPR) and profitability (ROE) as the independent variable and stock return as the dependent variable.</w:t>
      </w:r>
    </w:p>
    <w:p w:rsidR="008A63A1" w:rsidRPr="00DC0DC6" w:rsidRDefault="008A63A1" w:rsidP="008A63A1">
      <w:pPr>
        <w:pStyle w:val="HTMLPreformatted"/>
        <w:ind w:left="567" w:firstLine="284"/>
        <w:rPr>
          <w:rFonts w:ascii="Times New Roman" w:hAnsi="Times New Roman" w:cs="Times New Roman"/>
          <w:i/>
          <w:color w:val="222222"/>
          <w:sz w:val="24"/>
          <w:szCs w:val="24"/>
        </w:rPr>
      </w:pPr>
    </w:p>
    <w:p w:rsidR="008A63A1" w:rsidRDefault="008A63A1" w:rsidP="008A63A1">
      <w:pPr>
        <w:pStyle w:val="HTMLPreformatted"/>
        <w:ind w:left="567" w:firstLine="284"/>
        <w:rPr>
          <w:rFonts w:ascii="Times New Roman" w:hAnsi="Times New Roman" w:cs="Times New Roman"/>
          <w:i/>
          <w:color w:val="222222"/>
          <w:sz w:val="24"/>
          <w:szCs w:val="24"/>
        </w:rPr>
      </w:pPr>
      <w:r w:rsidRPr="009B1C60">
        <w:rPr>
          <w:rFonts w:ascii="Times New Roman" w:hAnsi="Times New Roman" w:cs="Times New Roman"/>
          <w:i/>
          <w:color w:val="222222"/>
          <w:sz w:val="24"/>
          <w:szCs w:val="24"/>
          <w:lang w:val="en"/>
        </w:rPr>
        <w:t xml:space="preserve">The sample used in this study consisted of 27 company data listed in the LQ-45 index for the 2014-2016 </w:t>
      </w:r>
      <w:proofErr w:type="gramStart"/>
      <w:r w:rsidRPr="009B1C60">
        <w:rPr>
          <w:rFonts w:ascii="Times New Roman" w:hAnsi="Times New Roman" w:cs="Times New Roman"/>
          <w:i/>
          <w:color w:val="222222"/>
          <w:sz w:val="24"/>
          <w:szCs w:val="24"/>
          <w:lang w:val="en"/>
        </w:rPr>
        <w:t>period</w:t>
      </w:r>
      <w:proofErr w:type="gramEnd"/>
      <w:r w:rsidRPr="009B1C60">
        <w:rPr>
          <w:rFonts w:ascii="Times New Roman" w:hAnsi="Times New Roman" w:cs="Times New Roman"/>
          <w:i/>
          <w:color w:val="222222"/>
          <w:sz w:val="24"/>
          <w:szCs w:val="24"/>
          <w:lang w:val="en"/>
        </w:rPr>
        <w:t>. The data in this study use secondary data and sample selection using purposive sampling method. Testing research data is used by using multiple regression analysis with the help of the SPSS program.</w:t>
      </w:r>
    </w:p>
    <w:p w:rsidR="008A63A1" w:rsidRPr="00D1776F" w:rsidRDefault="008A63A1" w:rsidP="008A63A1">
      <w:pPr>
        <w:pStyle w:val="HTMLPreformatted"/>
        <w:ind w:left="567" w:firstLine="284"/>
        <w:rPr>
          <w:rFonts w:ascii="Times New Roman" w:hAnsi="Times New Roman" w:cs="Times New Roman"/>
          <w:i/>
          <w:color w:val="222222"/>
          <w:sz w:val="24"/>
          <w:szCs w:val="24"/>
        </w:rPr>
      </w:pPr>
    </w:p>
    <w:p w:rsidR="008A63A1" w:rsidRDefault="008A63A1" w:rsidP="008A6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284"/>
        <w:rPr>
          <w:rFonts w:ascii="Times New Roman" w:eastAsia="Times New Roman" w:hAnsi="Times New Roman" w:cs="Times New Roman"/>
          <w:i/>
          <w:color w:val="222222"/>
          <w:sz w:val="24"/>
          <w:szCs w:val="24"/>
          <w:lang w:val="id-ID" w:eastAsia="id-ID"/>
        </w:rPr>
      </w:pPr>
      <w:r w:rsidRPr="00D1776F">
        <w:rPr>
          <w:rFonts w:ascii="Times New Roman" w:eastAsia="Times New Roman" w:hAnsi="Times New Roman" w:cs="Times New Roman"/>
          <w:i/>
          <w:color w:val="222222"/>
          <w:sz w:val="24"/>
          <w:szCs w:val="24"/>
          <w:lang w:val="en" w:eastAsia="id-ID"/>
        </w:rPr>
        <w:t xml:space="preserve">This study shows that the DPR variable is not significant because the probability of significance for the DPR is 0.248, which means it is far above 0.05. While this </w:t>
      </w:r>
      <w:proofErr w:type="gramStart"/>
      <w:r w:rsidRPr="00D1776F">
        <w:rPr>
          <w:rFonts w:ascii="Times New Roman" w:eastAsia="Times New Roman" w:hAnsi="Times New Roman" w:cs="Times New Roman"/>
          <w:i/>
          <w:color w:val="222222"/>
          <w:sz w:val="24"/>
          <w:szCs w:val="24"/>
          <w:lang w:val="en" w:eastAsia="id-ID"/>
        </w:rPr>
        <w:t>significant</w:t>
      </w:r>
      <w:proofErr w:type="gramEnd"/>
      <w:r w:rsidRPr="00D1776F">
        <w:rPr>
          <w:rFonts w:ascii="Times New Roman" w:eastAsia="Times New Roman" w:hAnsi="Times New Roman" w:cs="Times New Roman"/>
          <w:i/>
          <w:color w:val="222222"/>
          <w:sz w:val="24"/>
          <w:szCs w:val="24"/>
          <w:lang w:val="en" w:eastAsia="id-ID"/>
        </w:rPr>
        <w:t xml:space="preserve"> ROE variable can be seen from the probability of significance for ROE of 0,000, which means significant at 0.05.</w:t>
      </w:r>
    </w:p>
    <w:p w:rsidR="008A63A1" w:rsidRPr="00D1776F" w:rsidRDefault="008A63A1" w:rsidP="008A63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22222"/>
          <w:sz w:val="24"/>
          <w:szCs w:val="24"/>
          <w:lang w:val="id-ID" w:eastAsia="id-ID"/>
        </w:rPr>
      </w:pPr>
    </w:p>
    <w:p w:rsidR="008A63A1" w:rsidRPr="009B1C60" w:rsidRDefault="008A63A1" w:rsidP="008A63A1">
      <w:pPr>
        <w:pStyle w:val="HTMLPreformatted"/>
        <w:ind w:left="567" w:firstLine="284"/>
        <w:rPr>
          <w:rFonts w:ascii="Times New Roman" w:hAnsi="Times New Roman" w:cs="Times New Roman"/>
          <w:i/>
          <w:color w:val="222222"/>
          <w:sz w:val="22"/>
          <w:szCs w:val="24"/>
        </w:rPr>
      </w:pPr>
      <w:r w:rsidRPr="009B1C60">
        <w:rPr>
          <w:rFonts w:ascii="Times New Roman" w:hAnsi="Times New Roman" w:cs="Times New Roman"/>
          <w:i/>
          <w:color w:val="222222"/>
          <w:sz w:val="24"/>
          <w:szCs w:val="28"/>
          <w:lang w:val="en"/>
        </w:rPr>
        <w:t>The results of this study indicate that: (1)</w:t>
      </w:r>
      <w:r>
        <w:rPr>
          <w:rFonts w:ascii="Times New Roman" w:hAnsi="Times New Roman" w:cs="Times New Roman"/>
          <w:i/>
          <w:color w:val="222222"/>
          <w:sz w:val="24"/>
          <w:szCs w:val="28"/>
        </w:rPr>
        <w:t xml:space="preserve"> dividend</w:t>
      </w:r>
      <w:r w:rsidRPr="009B1C60">
        <w:rPr>
          <w:rFonts w:ascii="Times New Roman" w:hAnsi="Times New Roman" w:cs="Times New Roman"/>
          <w:i/>
          <w:color w:val="222222"/>
          <w:sz w:val="24"/>
          <w:szCs w:val="28"/>
          <w:lang w:val="en"/>
        </w:rPr>
        <w:t xml:space="preserve"> policy has no effect on stock returns which can be seen from the probability of significance of 0.248&gt; a (0.05). (2) </w:t>
      </w:r>
      <w:proofErr w:type="gramStart"/>
      <w:r w:rsidRPr="009B1C60">
        <w:rPr>
          <w:rFonts w:ascii="Times New Roman" w:hAnsi="Times New Roman" w:cs="Times New Roman"/>
          <w:i/>
          <w:color w:val="222222"/>
          <w:sz w:val="24"/>
          <w:szCs w:val="28"/>
          <w:lang w:val="en"/>
        </w:rPr>
        <w:t>profitability</w:t>
      </w:r>
      <w:proofErr w:type="gramEnd"/>
      <w:r w:rsidRPr="009B1C60">
        <w:rPr>
          <w:rFonts w:ascii="Times New Roman" w:hAnsi="Times New Roman" w:cs="Times New Roman"/>
          <w:i/>
          <w:color w:val="222222"/>
          <w:sz w:val="24"/>
          <w:szCs w:val="28"/>
          <w:lang w:val="en"/>
        </w:rPr>
        <w:t xml:space="preserve"> has a positive effect on stock returns can be seen from the probability of a significance of 0.00 &lt;a (0.05).</w:t>
      </w:r>
    </w:p>
    <w:p w:rsidR="008A63A1" w:rsidRDefault="008A63A1" w:rsidP="008A63A1">
      <w:pPr>
        <w:pStyle w:val="HTMLPreformatted"/>
        <w:ind w:left="567"/>
        <w:rPr>
          <w:rFonts w:ascii="Times New Roman" w:hAnsi="Times New Roman" w:cs="Times New Roman"/>
          <w:i/>
          <w:color w:val="222222"/>
          <w:sz w:val="24"/>
          <w:szCs w:val="24"/>
        </w:rPr>
      </w:pPr>
    </w:p>
    <w:p w:rsidR="008A63A1" w:rsidRPr="00370B48" w:rsidRDefault="008A63A1" w:rsidP="008A63A1">
      <w:pPr>
        <w:pStyle w:val="HTMLPreformatted"/>
        <w:ind w:left="567"/>
        <w:rPr>
          <w:rFonts w:ascii="Times New Roman" w:hAnsi="Times New Roman" w:cs="Times New Roman"/>
          <w:i/>
          <w:color w:val="222222"/>
          <w:sz w:val="24"/>
          <w:szCs w:val="24"/>
        </w:rPr>
      </w:pPr>
      <w:r w:rsidRPr="00370B48">
        <w:rPr>
          <w:rFonts w:ascii="Times New Roman" w:hAnsi="Times New Roman" w:cs="Times New Roman"/>
          <w:i/>
          <w:color w:val="222222"/>
          <w:sz w:val="24"/>
          <w:szCs w:val="24"/>
          <w:lang w:val="en"/>
        </w:rPr>
        <w:t>Keywords: dividend policy, profitability, and stock returns</w:t>
      </w:r>
    </w:p>
    <w:p w:rsidR="008A63A1" w:rsidRPr="009B1C60" w:rsidRDefault="008A63A1" w:rsidP="008A63A1">
      <w:pPr>
        <w:pStyle w:val="HTMLPreformatted"/>
        <w:ind w:left="567"/>
        <w:rPr>
          <w:rFonts w:ascii="Times New Roman" w:hAnsi="Times New Roman" w:cs="Times New Roman"/>
          <w:i/>
          <w:color w:val="222222"/>
          <w:sz w:val="24"/>
          <w:szCs w:val="24"/>
        </w:rPr>
      </w:pPr>
    </w:p>
    <w:p w:rsidR="008A63A1" w:rsidRPr="009B1C60" w:rsidRDefault="008A63A1" w:rsidP="008A63A1">
      <w:pPr>
        <w:pStyle w:val="HTMLPreformatted"/>
        <w:ind w:left="567"/>
        <w:rPr>
          <w:rFonts w:ascii="Times New Roman" w:hAnsi="Times New Roman" w:cs="Times New Roman"/>
          <w:i/>
          <w:color w:val="222222"/>
          <w:sz w:val="24"/>
          <w:szCs w:val="24"/>
        </w:rPr>
      </w:pPr>
    </w:p>
    <w:p w:rsidR="00A31341" w:rsidRDefault="00A31341"/>
    <w:sectPr w:rsidR="00A31341" w:rsidSect="00FC362E">
      <w:footerReference w:type="default" r:id="rId5"/>
      <w:pgSz w:w="11906" w:h="16838"/>
      <w:pgMar w:top="1418" w:right="1418" w:bottom="1418" w:left="1701" w:header="708" w:footer="708" w:gutter="0"/>
      <w:pgNumType w:fmt="lowerRoman"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10621"/>
      <w:docPartObj>
        <w:docPartGallery w:val="Page Numbers (Bottom of Page)"/>
        <w:docPartUnique/>
      </w:docPartObj>
    </w:sdtPr>
    <w:sdtEndPr>
      <w:rPr>
        <w:noProof/>
      </w:rPr>
    </w:sdtEndPr>
    <w:sdtContent>
      <w:p w:rsidR="00FC362E" w:rsidRDefault="008A63A1">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370B48" w:rsidRDefault="008A63A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A1"/>
    <w:rsid w:val="008A63A1"/>
    <w:rsid w:val="00A313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A1"/>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A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A63A1"/>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8A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3A1"/>
    <w:rPr>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A1"/>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A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8A63A1"/>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8A63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3A1"/>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2019-10-24T00:30:00Z</dcterms:created>
  <dcterms:modified xsi:type="dcterms:W3CDTF">2019-10-24T00:31:00Z</dcterms:modified>
</cp:coreProperties>
</file>