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F0" w:rsidRPr="00E839FE" w:rsidRDefault="00A808F0" w:rsidP="00EF25C4">
      <w:pPr>
        <w:spacing w:line="480" w:lineRule="auto"/>
        <w:jc w:val="center"/>
        <w:rPr>
          <w:rFonts w:ascii="Times New Roman" w:hAnsi="Times New Roman" w:cs="Times New Roman"/>
          <w:b/>
          <w:sz w:val="24"/>
          <w:szCs w:val="24"/>
        </w:rPr>
      </w:pPr>
      <w:r w:rsidRPr="00E839FE">
        <w:rPr>
          <w:rFonts w:ascii="Times New Roman" w:hAnsi="Times New Roman" w:cs="Times New Roman"/>
          <w:b/>
          <w:sz w:val="24"/>
          <w:szCs w:val="24"/>
        </w:rPr>
        <w:t>BAB I</w:t>
      </w:r>
    </w:p>
    <w:p w:rsidR="00E839FE" w:rsidRDefault="004F1E53" w:rsidP="00E839FE">
      <w:pPr>
        <w:spacing w:line="480" w:lineRule="auto"/>
        <w:jc w:val="center"/>
        <w:rPr>
          <w:rFonts w:ascii="Times New Roman" w:hAnsi="Times New Roman" w:cs="Times New Roman"/>
          <w:b/>
          <w:sz w:val="24"/>
          <w:szCs w:val="24"/>
        </w:rPr>
      </w:pPr>
      <w:r w:rsidRPr="00E839FE">
        <w:rPr>
          <w:rFonts w:ascii="Times New Roman" w:hAnsi="Times New Roman" w:cs="Times New Roman"/>
          <w:b/>
          <w:sz w:val="24"/>
          <w:szCs w:val="24"/>
        </w:rPr>
        <w:t>PENDAHULUAN</w:t>
      </w:r>
    </w:p>
    <w:p w:rsidR="00A808F0" w:rsidRDefault="00A808F0" w:rsidP="00E839FE">
      <w:pPr>
        <w:pStyle w:val="ListParagraph"/>
        <w:numPr>
          <w:ilvl w:val="0"/>
          <w:numId w:val="4"/>
        </w:numPr>
        <w:spacing w:line="480" w:lineRule="auto"/>
        <w:ind w:left="284" w:hanging="426"/>
        <w:rPr>
          <w:rFonts w:ascii="Times New Roman" w:hAnsi="Times New Roman" w:cs="Times New Roman"/>
          <w:b/>
          <w:sz w:val="24"/>
          <w:szCs w:val="24"/>
        </w:rPr>
      </w:pPr>
      <w:r w:rsidRPr="00E839FE">
        <w:rPr>
          <w:rFonts w:ascii="Times New Roman" w:hAnsi="Times New Roman" w:cs="Times New Roman"/>
          <w:b/>
          <w:sz w:val="24"/>
          <w:szCs w:val="24"/>
        </w:rPr>
        <w:t>Latar Belakang Masalah</w:t>
      </w:r>
    </w:p>
    <w:p w:rsidR="002E796E" w:rsidRDefault="00EA1066" w:rsidP="002E796E">
      <w:pPr>
        <w:pStyle w:val="ListParagraph"/>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Seorang i</w:t>
      </w:r>
      <w:r w:rsidRPr="00EA1066">
        <w:rPr>
          <w:rFonts w:ascii="Times New Roman" w:hAnsi="Times New Roman" w:cs="Times New Roman"/>
          <w:sz w:val="24"/>
          <w:szCs w:val="24"/>
        </w:rPr>
        <w:t>nvestor yang akan melakukan investasi dalam bentuk saham, selalu me</w:t>
      </w:r>
      <w:r>
        <w:rPr>
          <w:rFonts w:ascii="Times New Roman" w:hAnsi="Times New Roman" w:cs="Times New Roman"/>
          <w:sz w:val="24"/>
          <w:szCs w:val="24"/>
        </w:rPr>
        <w:t>m</w:t>
      </w:r>
      <w:r w:rsidR="00D738EC">
        <w:rPr>
          <w:rFonts w:ascii="Times New Roman" w:hAnsi="Times New Roman" w:cs="Times New Roman"/>
          <w:sz w:val="24"/>
          <w:szCs w:val="24"/>
        </w:rPr>
        <w:t xml:space="preserve">perhitungkan </w:t>
      </w:r>
      <w:r w:rsidRPr="00EA1066">
        <w:rPr>
          <w:rFonts w:ascii="Times New Roman" w:hAnsi="Times New Roman" w:cs="Times New Roman"/>
          <w:i/>
          <w:sz w:val="24"/>
          <w:szCs w:val="24"/>
        </w:rPr>
        <w:t>return</w:t>
      </w:r>
      <w:r>
        <w:rPr>
          <w:rFonts w:ascii="Times New Roman" w:hAnsi="Times New Roman" w:cs="Times New Roman"/>
          <w:sz w:val="24"/>
          <w:szCs w:val="24"/>
        </w:rPr>
        <w:t xml:space="preserve"> yang akan diperolehnya. </w:t>
      </w:r>
      <w:r w:rsidRPr="00EA1066">
        <w:rPr>
          <w:rFonts w:ascii="Times New Roman" w:hAnsi="Times New Roman" w:cs="Times New Roman"/>
          <w:i/>
          <w:sz w:val="24"/>
          <w:szCs w:val="24"/>
        </w:rPr>
        <w:t>Return</w:t>
      </w:r>
      <w:r w:rsidRPr="00EA1066">
        <w:rPr>
          <w:rFonts w:ascii="Times New Roman" w:hAnsi="Times New Roman" w:cs="Times New Roman"/>
          <w:sz w:val="24"/>
          <w:szCs w:val="24"/>
        </w:rPr>
        <w:t xml:space="preserve"> yang diharapkan investor dari sebuah investasi dapat direalisasikan dalam bentuk </w:t>
      </w:r>
      <w:r w:rsidRPr="00EA1066">
        <w:rPr>
          <w:rFonts w:ascii="Times New Roman" w:hAnsi="Times New Roman" w:cs="Times New Roman"/>
          <w:i/>
          <w:sz w:val="24"/>
          <w:szCs w:val="24"/>
        </w:rPr>
        <w:t>capital gain</w:t>
      </w:r>
      <w:r>
        <w:rPr>
          <w:rFonts w:ascii="Times New Roman" w:hAnsi="Times New Roman" w:cs="Times New Roman"/>
          <w:sz w:val="24"/>
          <w:szCs w:val="24"/>
        </w:rPr>
        <w:t xml:space="preserve"> maupun dividen. </w:t>
      </w:r>
      <w:r w:rsidRPr="00EA1066">
        <w:rPr>
          <w:rFonts w:ascii="Times New Roman" w:hAnsi="Times New Roman" w:cs="Times New Roman"/>
          <w:i/>
          <w:sz w:val="24"/>
          <w:szCs w:val="24"/>
        </w:rPr>
        <w:t>Capital gain</w:t>
      </w:r>
      <w:r>
        <w:rPr>
          <w:rFonts w:ascii="Times New Roman" w:hAnsi="Times New Roman" w:cs="Times New Roman"/>
          <w:sz w:val="24"/>
          <w:szCs w:val="24"/>
        </w:rPr>
        <w:t xml:space="preserve"> merupakan besaran saham </w:t>
      </w:r>
      <w:r w:rsidRPr="00EA1066">
        <w:rPr>
          <w:rFonts w:ascii="Times New Roman" w:hAnsi="Times New Roman" w:cs="Times New Roman"/>
          <w:sz w:val="24"/>
          <w:szCs w:val="24"/>
        </w:rPr>
        <w:t>yang</w:t>
      </w:r>
      <w:r>
        <w:rPr>
          <w:rFonts w:ascii="Times New Roman" w:hAnsi="Times New Roman" w:cs="Times New Roman"/>
          <w:sz w:val="24"/>
          <w:szCs w:val="24"/>
        </w:rPr>
        <w:t xml:space="preserve"> </w:t>
      </w:r>
      <w:r w:rsidRPr="00EA1066">
        <w:rPr>
          <w:rFonts w:ascii="Times New Roman" w:hAnsi="Times New Roman" w:cs="Times New Roman"/>
          <w:sz w:val="24"/>
          <w:szCs w:val="24"/>
        </w:rPr>
        <w:t>memberi</w:t>
      </w:r>
      <w:r>
        <w:rPr>
          <w:rFonts w:ascii="Times New Roman" w:hAnsi="Times New Roman" w:cs="Times New Roman"/>
          <w:sz w:val="24"/>
          <w:szCs w:val="24"/>
        </w:rPr>
        <w:t>kan keuntungan bagi investor. Di</w:t>
      </w:r>
      <w:r w:rsidRPr="00EA1066">
        <w:rPr>
          <w:rFonts w:ascii="Times New Roman" w:hAnsi="Times New Roman" w:cs="Times New Roman"/>
          <w:sz w:val="24"/>
          <w:szCs w:val="24"/>
        </w:rPr>
        <w:t>viden merupakan sebagian laba perusahaan yang dibagikan perusahaan kepada para pemegang sahamnya berdasarkan banyaknya saham yang dimiliki.</w:t>
      </w:r>
    </w:p>
    <w:p w:rsidR="002E796E" w:rsidRDefault="006F3C7F" w:rsidP="002E796E">
      <w:pPr>
        <w:pStyle w:val="ListParagraph"/>
        <w:spacing w:line="480" w:lineRule="auto"/>
        <w:ind w:left="284" w:firstLine="283"/>
        <w:jc w:val="both"/>
        <w:rPr>
          <w:rFonts w:ascii="Times New Roman" w:hAnsi="Times New Roman" w:cs="Times New Roman"/>
          <w:sz w:val="24"/>
        </w:rPr>
      </w:pPr>
      <w:r w:rsidRPr="002E796E">
        <w:rPr>
          <w:rFonts w:ascii="Times New Roman" w:hAnsi="Times New Roman" w:cs="Times New Roman"/>
          <w:sz w:val="24"/>
        </w:rPr>
        <w:t>Dalam hubungannya dengan pendapatan dividen, para investor umumnya menginginkan pembagian dividen yang relatif stabil, karena dengan stabilitas dividen dapat meningkatkan kepercayaan investor terhadap perusahaan sehingga mengura</w:t>
      </w:r>
      <w:r w:rsidR="00A31208">
        <w:rPr>
          <w:rFonts w:ascii="Times New Roman" w:hAnsi="Times New Roman" w:cs="Times New Roman"/>
          <w:sz w:val="24"/>
        </w:rPr>
        <w:t>n</w:t>
      </w:r>
      <w:r w:rsidRPr="002E796E">
        <w:rPr>
          <w:rFonts w:ascii="Times New Roman" w:hAnsi="Times New Roman" w:cs="Times New Roman"/>
          <w:sz w:val="24"/>
        </w:rPr>
        <w:t xml:space="preserve">gi ketidakpastian investor dalam menanamkan dananya kedalam perusahaan. </w:t>
      </w:r>
      <w:r w:rsidRPr="002E796E">
        <w:rPr>
          <w:rFonts w:ascii="Times New Roman" w:hAnsi="Times New Roman" w:cs="Times New Roman"/>
          <w:spacing w:val="3"/>
          <w:sz w:val="24"/>
        </w:rPr>
        <w:t xml:space="preserve">Di </w:t>
      </w:r>
      <w:r w:rsidRPr="002E796E">
        <w:rPr>
          <w:rFonts w:ascii="Times New Roman" w:hAnsi="Times New Roman" w:cs="Times New Roman"/>
          <w:sz w:val="24"/>
        </w:rPr>
        <w:t xml:space="preserve">sisi </w:t>
      </w:r>
      <w:r w:rsidRPr="002E796E">
        <w:rPr>
          <w:rFonts w:ascii="Times New Roman" w:hAnsi="Times New Roman" w:cs="Times New Roman"/>
          <w:spacing w:val="-3"/>
          <w:sz w:val="24"/>
        </w:rPr>
        <w:t xml:space="preserve">lain, </w:t>
      </w:r>
      <w:r w:rsidRPr="002E796E">
        <w:rPr>
          <w:rFonts w:ascii="Times New Roman" w:hAnsi="Times New Roman" w:cs="Times New Roman"/>
          <w:sz w:val="24"/>
        </w:rPr>
        <w:t xml:space="preserve">perusahaan yang akan membagikan dividen dihadapkan pada berbagai macam pertimbangan antara </w:t>
      </w:r>
      <w:r w:rsidRPr="002E796E">
        <w:rPr>
          <w:rFonts w:ascii="Times New Roman" w:hAnsi="Times New Roman" w:cs="Times New Roman"/>
          <w:spacing w:val="-3"/>
          <w:sz w:val="24"/>
        </w:rPr>
        <w:t xml:space="preserve">lain: </w:t>
      </w:r>
      <w:r w:rsidRPr="002E796E">
        <w:rPr>
          <w:rFonts w:ascii="Times New Roman" w:hAnsi="Times New Roman" w:cs="Times New Roman"/>
          <w:sz w:val="24"/>
        </w:rPr>
        <w:t xml:space="preserve">perlunya menahan sebagian laba untuk re-investasi </w:t>
      </w:r>
      <w:r w:rsidRPr="002E796E">
        <w:rPr>
          <w:rFonts w:ascii="Times New Roman" w:hAnsi="Times New Roman" w:cs="Times New Roman"/>
          <w:spacing w:val="-3"/>
          <w:sz w:val="24"/>
        </w:rPr>
        <w:t xml:space="preserve">yang </w:t>
      </w:r>
      <w:r w:rsidRPr="002E796E">
        <w:rPr>
          <w:rFonts w:ascii="Times New Roman" w:hAnsi="Times New Roman" w:cs="Times New Roman"/>
          <w:sz w:val="24"/>
        </w:rPr>
        <w:t xml:space="preserve">mungkin lebih menguntungkan, kebutuhan dana perusahaan, likuiditas perusahaan, sifat pemegang saham, target tertentu yang berhubungan dengan rasio pembayaran dividen dan faktor </w:t>
      </w:r>
      <w:r w:rsidRPr="002E796E">
        <w:rPr>
          <w:rFonts w:ascii="Times New Roman" w:hAnsi="Times New Roman" w:cs="Times New Roman"/>
          <w:spacing w:val="-3"/>
          <w:sz w:val="24"/>
        </w:rPr>
        <w:t xml:space="preserve">lain </w:t>
      </w:r>
      <w:r w:rsidRPr="002E796E">
        <w:rPr>
          <w:rFonts w:ascii="Times New Roman" w:hAnsi="Times New Roman" w:cs="Times New Roman"/>
          <w:sz w:val="24"/>
        </w:rPr>
        <w:t>yang berhubungan dengan kebijakan</w:t>
      </w:r>
      <w:r w:rsidRPr="002E796E">
        <w:rPr>
          <w:rFonts w:ascii="Times New Roman" w:hAnsi="Times New Roman" w:cs="Times New Roman"/>
          <w:spacing w:val="-2"/>
          <w:sz w:val="24"/>
        </w:rPr>
        <w:t xml:space="preserve"> </w:t>
      </w:r>
      <w:r w:rsidRPr="002E796E">
        <w:rPr>
          <w:rFonts w:ascii="Times New Roman" w:hAnsi="Times New Roman" w:cs="Times New Roman"/>
          <w:sz w:val="24"/>
        </w:rPr>
        <w:t>deviden.</w:t>
      </w:r>
    </w:p>
    <w:p w:rsidR="002E796E" w:rsidRDefault="006F3C7F" w:rsidP="002E796E">
      <w:pPr>
        <w:pStyle w:val="ListParagraph"/>
        <w:spacing w:line="480" w:lineRule="auto"/>
        <w:ind w:left="284" w:firstLine="283"/>
        <w:jc w:val="both"/>
        <w:rPr>
          <w:rFonts w:ascii="Times New Roman" w:hAnsi="Times New Roman" w:cs="Times New Roman"/>
          <w:sz w:val="24"/>
          <w:szCs w:val="24"/>
        </w:rPr>
      </w:pPr>
      <w:r w:rsidRPr="002E796E">
        <w:rPr>
          <w:rFonts w:ascii="Times New Roman" w:hAnsi="Times New Roman" w:cs="Times New Roman"/>
          <w:sz w:val="24"/>
          <w:szCs w:val="24"/>
        </w:rPr>
        <w:t xml:space="preserve">Menurut </w:t>
      </w:r>
      <w:r w:rsidR="00FE6BE7">
        <w:rPr>
          <w:rFonts w:ascii="Times New Roman" w:hAnsi="Times New Roman" w:cs="Times New Roman"/>
          <w:sz w:val="24"/>
          <w:szCs w:val="24"/>
        </w:rPr>
        <w:t xml:space="preserve">Marlina dan Danica </w:t>
      </w:r>
      <w:bookmarkStart w:id="0" w:name="_GoBack"/>
      <w:bookmarkEnd w:id="0"/>
      <w:r w:rsidRPr="002E796E">
        <w:rPr>
          <w:rFonts w:ascii="Times New Roman" w:hAnsi="Times New Roman" w:cs="Times New Roman"/>
          <w:sz w:val="24"/>
          <w:szCs w:val="24"/>
        </w:rPr>
        <w:t xml:space="preserve">(2009:1) bahwa kebijakan pembayaran dividen mempunyai pengaruh bagi pemegang saham dan perusahaan yang membayar dividen. Para pemegang saham umumnya menginginkan pembagian dividen yang relatif stabil karena hal tersebut akan mengurangi ketidakpastian akan hasil yang diharapkan dari investasi yang mereka lakukan dan juga dapat meningkatkan kepercayaan pemegang saham terhadap perusahaan sehingga nilai saham juga dapat meningkat. Bagi perusahaan,pilihan untuk membagikan laba dalam bentuk dividen akan mengurangi </w:t>
      </w:r>
      <w:r w:rsidRPr="002E796E">
        <w:rPr>
          <w:rFonts w:ascii="Times New Roman" w:hAnsi="Times New Roman" w:cs="Times New Roman"/>
          <w:sz w:val="24"/>
          <w:szCs w:val="24"/>
        </w:rPr>
        <w:lastRenderedPageBreak/>
        <w:t xml:space="preserve">sumber dana internalnya, sebaliknya jika perusahaan menahan labanya dalam bentuk laba ditahan maka kemampuan pembentukan dana internalnya akan semakin besar yang dapat digunakan untuk membiayai aktivitas perusahaan sehingga mengurangi ketergantungan perusahaan terhadap dana eksternal dan sekaligus akan memperkecil resiko perusahaan. Kebijakan dividen perusahaan tergambar pada </w:t>
      </w:r>
      <w:r w:rsidRPr="002E796E">
        <w:rPr>
          <w:rFonts w:ascii="Times New Roman" w:hAnsi="Times New Roman" w:cs="Times New Roman"/>
          <w:i/>
          <w:sz w:val="24"/>
          <w:szCs w:val="24"/>
        </w:rPr>
        <w:t>dividend payout ration</w:t>
      </w:r>
      <w:r w:rsidRPr="002E796E">
        <w:rPr>
          <w:rFonts w:ascii="Times New Roman" w:hAnsi="Times New Roman" w:cs="Times New Roman"/>
          <w:sz w:val="24"/>
          <w:szCs w:val="24"/>
        </w:rPr>
        <w:t xml:space="preserve">ya yaitu persentase laba yang dibagikan dalam bentuk dividen tunai,artinya besar kecilnya </w:t>
      </w:r>
      <w:r w:rsidRPr="002E796E">
        <w:rPr>
          <w:rFonts w:ascii="Times New Roman" w:hAnsi="Times New Roman" w:cs="Times New Roman"/>
          <w:i/>
          <w:sz w:val="24"/>
          <w:szCs w:val="24"/>
        </w:rPr>
        <w:t>dividend payout ratio</w:t>
      </w:r>
      <w:r w:rsidRPr="002E796E">
        <w:rPr>
          <w:rFonts w:ascii="Times New Roman" w:hAnsi="Times New Roman" w:cs="Times New Roman"/>
          <w:sz w:val="24"/>
          <w:szCs w:val="24"/>
        </w:rPr>
        <w:t xml:space="preserve"> akan mempengaruhi keputusan investasi para pemegang saham dan disisi lain berpengaruh pada kondisi keuangan perusahaan.</w:t>
      </w:r>
    </w:p>
    <w:p w:rsidR="002E796E" w:rsidRDefault="00791D97" w:rsidP="002E796E">
      <w:pPr>
        <w:pStyle w:val="ListParagraph"/>
        <w:spacing w:line="480" w:lineRule="auto"/>
        <w:ind w:left="284" w:firstLine="283"/>
        <w:jc w:val="both"/>
        <w:rPr>
          <w:rFonts w:ascii="Times New Roman" w:hAnsi="Times New Roman" w:cs="Times New Roman"/>
          <w:sz w:val="24"/>
          <w:szCs w:val="24"/>
        </w:rPr>
      </w:pPr>
      <w:r w:rsidRPr="002E796E">
        <w:rPr>
          <w:rFonts w:ascii="Times New Roman" w:hAnsi="Times New Roman" w:cs="Times New Roman"/>
          <w:sz w:val="24"/>
          <w:szCs w:val="24"/>
        </w:rPr>
        <w:t>Selain dividen investor juga perlu memperhatikan kemampuan perusahaan dalam menghasilkan laba. Hal tersebut dapat diketahui dengan analisis fundamental dengan menggunakan rasio-rasio keuangan, salah satunya adalah rasio profitabilitas. R</w:t>
      </w:r>
      <w:r w:rsidRPr="002E796E">
        <w:rPr>
          <w:rFonts w:ascii="Times New Roman" w:hAnsi="Times New Roman" w:cs="Times New Roman"/>
          <w:sz w:val="24"/>
        </w:rPr>
        <w:t>asio profitabilitas merupakan rasio yang digunakan untuk menilai keuntungan perusahaan dalam mencari suatu keuntungan. Rasio ini memberikan ukuran tingkat efektivitas manajemen suatu perusahaan yang ditunjukkan dengan laba yang dihasilkan dari penjualan dan pendapatan.</w:t>
      </w:r>
      <w:r>
        <w:t xml:space="preserve"> </w:t>
      </w:r>
      <w:r w:rsidRPr="002E796E">
        <w:rPr>
          <w:rFonts w:ascii="Times New Roman" w:hAnsi="Times New Roman" w:cs="Times New Roman"/>
          <w:sz w:val="24"/>
        </w:rPr>
        <w:t xml:space="preserve">Disini rasio profitabilitas diproporsikan dengan </w:t>
      </w:r>
      <w:r w:rsidRPr="002E796E">
        <w:rPr>
          <w:rFonts w:ascii="Times New Roman" w:hAnsi="Times New Roman" w:cs="Times New Roman"/>
          <w:i/>
          <w:sz w:val="24"/>
        </w:rPr>
        <w:t xml:space="preserve">Return On Equity </w:t>
      </w:r>
      <w:r w:rsidRPr="002E796E">
        <w:rPr>
          <w:rFonts w:ascii="Times New Roman" w:hAnsi="Times New Roman" w:cs="Times New Roman"/>
          <w:sz w:val="24"/>
        </w:rPr>
        <w:t xml:space="preserve">(ROE), ROE </w:t>
      </w:r>
      <w:r w:rsidRPr="002E796E">
        <w:rPr>
          <w:rFonts w:ascii="Times New Roman" w:hAnsi="Times New Roman" w:cs="Times New Roman"/>
          <w:sz w:val="24"/>
          <w:szCs w:val="24"/>
        </w:rPr>
        <w:t xml:space="preserve">merupakan ukuran kemampuan perusahaan dalam menghasilkan keuntungan </w:t>
      </w:r>
      <w:r w:rsidR="00A97C52" w:rsidRPr="002E796E">
        <w:rPr>
          <w:rFonts w:ascii="Times New Roman" w:hAnsi="Times New Roman" w:cs="Times New Roman"/>
          <w:sz w:val="24"/>
          <w:szCs w:val="24"/>
        </w:rPr>
        <w:t xml:space="preserve">dengan menggunakan modal sendiri. </w:t>
      </w:r>
      <w:r w:rsidRPr="002E796E">
        <w:rPr>
          <w:rFonts w:ascii="Times New Roman" w:hAnsi="Times New Roman" w:cs="Times New Roman"/>
          <w:sz w:val="24"/>
          <w:szCs w:val="24"/>
        </w:rPr>
        <w:t xml:space="preserve">Rasio ini diperoleh dengan membagi laba bersih setelah pajak dengan total modal sendiri. Tingkat ROE yang tinggi menunjukkan kemampuan perusahaan dalam menghasilkan laba bagi pemegang saham. Jika perusahaan dapat menghasilkan laba yang tinggi, maka permintaan akan saham meningkat dan selanjutnya akan berdampak pada meningkatnya harga saham perusahaan. Ketika harga saham semakin meningkat maka </w:t>
      </w:r>
      <w:r w:rsidRPr="002E796E">
        <w:rPr>
          <w:rFonts w:ascii="Times New Roman" w:hAnsi="Times New Roman" w:cs="Times New Roman"/>
          <w:i/>
          <w:sz w:val="24"/>
          <w:szCs w:val="24"/>
        </w:rPr>
        <w:t>return</w:t>
      </w:r>
      <w:r w:rsidRPr="002E796E">
        <w:rPr>
          <w:rFonts w:ascii="Times New Roman" w:hAnsi="Times New Roman" w:cs="Times New Roman"/>
          <w:sz w:val="24"/>
          <w:szCs w:val="24"/>
        </w:rPr>
        <w:t xml:space="preserve"> saham juga akan meningkat.</w:t>
      </w:r>
      <w:r w:rsidR="00A97C52" w:rsidRPr="002E796E">
        <w:rPr>
          <w:rFonts w:ascii="Times New Roman" w:hAnsi="Times New Roman" w:cs="Times New Roman"/>
          <w:sz w:val="24"/>
          <w:szCs w:val="24"/>
        </w:rPr>
        <w:t xml:space="preserve"> </w:t>
      </w:r>
      <w:r w:rsidR="00A97C52" w:rsidRPr="002E796E">
        <w:rPr>
          <w:rFonts w:ascii="Times New Roman" w:hAnsi="Times New Roman" w:cs="Times New Roman"/>
          <w:sz w:val="24"/>
          <w:szCs w:val="24"/>
        </w:rPr>
        <w:tab/>
      </w:r>
    </w:p>
    <w:p w:rsidR="002E796E" w:rsidRDefault="00A97C52" w:rsidP="002E796E">
      <w:pPr>
        <w:pStyle w:val="ListParagraph"/>
        <w:spacing w:line="480" w:lineRule="auto"/>
        <w:ind w:left="284" w:firstLine="283"/>
        <w:jc w:val="both"/>
        <w:rPr>
          <w:rFonts w:ascii="Times New Roman" w:hAnsi="Times New Roman" w:cs="Times New Roman"/>
          <w:sz w:val="24"/>
        </w:rPr>
      </w:pPr>
      <w:r w:rsidRPr="002E796E">
        <w:rPr>
          <w:rFonts w:ascii="Times New Roman" w:hAnsi="Times New Roman" w:cs="Times New Roman"/>
          <w:sz w:val="24"/>
        </w:rPr>
        <w:t xml:space="preserve">Objek penelitian yang diambil adalah perusahaan terdaftar dalam index LQ-45 tahun 2014-2017. LQ-45 digunakan karena merupakan perusahaan dengan likuiditas yang </w:t>
      </w:r>
      <w:r w:rsidRPr="002E796E">
        <w:rPr>
          <w:rFonts w:ascii="Times New Roman" w:hAnsi="Times New Roman" w:cs="Times New Roman"/>
          <w:sz w:val="24"/>
        </w:rPr>
        <w:lastRenderedPageBreak/>
        <w:t>tinggi dan harga yang cenderung stabil se</w:t>
      </w:r>
      <w:r w:rsidR="002E796E">
        <w:rPr>
          <w:rFonts w:ascii="Times New Roman" w:hAnsi="Times New Roman" w:cs="Times New Roman"/>
          <w:sz w:val="24"/>
        </w:rPr>
        <w:t xml:space="preserve">rta mewakili sekitar 70% - 80% </w:t>
      </w:r>
      <w:r w:rsidRPr="002E796E">
        <w:rPr>
          <w:rFonts w:ascii="Times New Roman" w:hAnsi="Times New Roman" w:cs="Times New Roman"/>
          <w:sz w:val="24"/>
        </w:rPr>
        <w:t>dari total nilai kapitalisasi di semua saham pada bursa.</w:t>
      </w:r>
    </w:p>
    <w:p w:rsidR="002E796E" w:rsidRPr="00F85E37" w:rsidRDefault="00A97C52" w:rsidP="00F85E37">
      <w:pPr>
        <w:pStyle w:val="ListParagraph"/>
        <w:spacing w:line="480" w:lineRule="auto"/>
        <w:ind w:left="284" w:firstLine="283"/>
        <w:jc w:val="both"/>
        <w:rPr>
          <w:rFonts w:ascii="Times New Roman" w:hAnsi="Times New Roman" w:cs="Times New Roman"/>
          <w:sz w:val="24"/>
          <w:szCs w:val="24"/>
        </w:rPr>
      </w:pPr>
      <w:r w:rsidRPr="002E796E">
        <w:rPr>
          <w:rFonts w:ascii="Times New Roman" w:hAnsi="Times New Roman" w:cs="Times New Roman"/>
          <w:sz w:val="24"/>
          <w:szCs w:val="24"/>
        </w:rPr>
        <w:t>Berdasarkan uraian latar belakang diatas, peneliti mengambil judul penelitian “</w:t>
      </w:r>
      <w:r w:rsidR="003448B3" w:rsidRPr="002E796E">
        <w:rPr>
          <w:rFonts w:ascii="Times New Roman" w:hAnsi="Times New Roman" w:cs="Times New Roman"/>
          <w:sz w:val="24"/>
          <w:szCs w:val="24"/>
        </w:rPr>
        <w:t xml:space="preserve">Pengaruh Kebijakan Dividen Dan Profitabilitas Terhadap </w:t>
      </w:r>
      <w:r w:rsidR="003448B3" w:rsidRPr="002E796E">
        <w:rPr>
          <w:rFonts w:ascii="Times New Roman" w:hAnsi="Times New Roman" w:cs="Times New Roman"/>
          <w:i/>
          <w:sz w:val="24"/>
          <w:szCs w:val="24"/>
        </w:rPr>
        <w:t xml:space="preserve">Return </w:t>
      </w:r>
      <w:r w:rsidR="003448B3" w:rsidRPr="002E796E">
        <w:rPr>
          <w:rFonts w:ascii="Times New Roman" w:hAnsi="Times New Roman" w:cs="Times New Roman"/>
          <w:sz w:val="24"/>
          <w:szCs w:val="24"/>
        </w:rPr>
        <w:t>Saham Pada Perusahaan</w:t>
      </w:r>
      <w:r w:rsidR="003864F7" w:rsidRPr="002E796E">
        <w:rPr>
          <w:rFonts w:ascii="Times New Roman" w:hAnsi="Times New Roman" w:cs="Times New Roman"/>
          <w:sz w:val="24"/>
          <w:szCs w:val="24"/>
        </w:rPr>
        <w:t>-Perusahaan</w:t>
      </w:r>
      <w:r w:rsidR="003448B3" w:rsidRPr="002E796E">
        <w:rPr>
          <w:rFonts w:ascii="Times New Roman" w:hAnsi="Times New Roman" w:cs="Times New Roman"/>
          <w:sz w:val="24"/>
          <w:szCs w:val="24"/>
        </w:rPr>
        <w:t xml:space="preserve"> Yang Terdaft</w:t>
      </w:r>
      <w:r w:rsidR="003864F7" w:rsidRPr="002E796E">
        <w:rPr>
          <w:rFonts w:ascii="Times New Roman" w:hAnsi="Times New Roman" w:cs="Times New Roman"/>
          <w:sz w:val="24"/>
          <w:szCs w:val="24"/>
        </w:rPr>
        <w:t>ar Dalam Indeks</w:t>
      </w:r>
      <w:r w:rsidR="0066314E" w:rsidRPr="002E796E">
        <w:rPr>
          <w:rFonts w:ascii="Times New Roman" w:hAnsi="Times New Roman" w:cs="Times New Roman"/>
          <w:sz w:val="24"/>
          <w:szCs w:val="24"/>
        </w:rPr>
        <w:t xml:space="preserve"> LQ-45 Periode</w:t>
      </w:r>
      <w:r w:rsidR="003448B3" w:rsidRPr="002E796E">
        <w:rPr>
          <w:rFonts w:ascii="Times New Roman" w:hAnsi="Times New Roman" w:cs="Times New Roman"/>
          <w:sz w:val="24"/>
          <w:szCs w:val="24"/>
        </w:rPr>
        <w:t xml:space="preserve"> 2014-2016 </w:t>
      </w:r>
      <w:r w:rsidRPr="002E796E">
        <w:rPr>
          <w:rFonts w:ascii="Times New Roman" w:hAnsi="Times New Roman" w:cs="Times New Roman"/>
          <w:sz w:val="24"/>
          <w:szCs w:val="24"/>
        </w:rPr>
        <w:t>”.</w:t>
      </w:r>
    </w:p>
    <w:p w:rsidR="002E796E" w:rsidRDefault="002E796E"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891C40" w:rsidRDefault="00891C40" w:rsidP="00EF25C4">
      <w:pPr>
        <w:spacing w:line="480" w:lineRule="auto"/>
        <w:jc w:val="both"/>
        <w:rPr>
          <w:rFonts w:ascii="Times New Roman" w:hAnsi="Times New Roman" w:cs="Times New Roman"/>
          <w:b/>
          <w:sz w:val="24"/>
          <w:szCs w:val="24"/>
        </w:rPr>
      </w:pPr>
    </w:p>
    <w:p w:rsidR="00891C40" w:rsidRDefault="00891C40" w:rsidP="00EF25C4">
      <w:pPr>
        <w:spacing w:line="480" w:lineRule="auto"/>
        <w:jc w:val="both"/>
        <w:rPr>
          <w:rFonts w:ascii="Times New Roman" w:hAnsi="Times New Roman" w:cs="Times New Roman"/>
          <w:b/>
          <w:sz w:val="24"/>
          <w:szCs w:val="24"/>
        </w:rPr>
      </w:pPr>
    </w:p>
    <w:p w:rsidR="00891C40" w:rsidRDefault="00891C40"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2E796E" w:rsidRDefault="002E796E" w:rsidP="00EF25C4">
      <w:pPr>
        <w:spacing w:line="480" w:lineRule="auto"/>
        <w:jc w:val="both"/>
        <w:rPr>
          <w:rFonts w:ascii="Times New Roman" w:hAnsi="Times New Roman" w:cs="Times New Roman"/>
          <w:b/>
          <w:sz w:val="24"/>
          <w:szCs w:val="24"/>
        </w:rPr>
      </w:pPr>
    </w:p>
    <w:p w:rsidR="00222C71" w:rsidRDefault="00222C71" w:rsidP="00EF25C4">
      <w:pPr>
        <w:spacing w:line="480" w:lineRule="auto"/>
        <w:jc w:val="both"/>
        <w:rPr>
          <w:rFonts w:ascii="Times New Roman" w:hAnsi="Times New Roman" w:cs="Times New Roman"/>
          <w:b/>
          <w:sz w:val="24"/>
          <w:szCs w:val="24"/>
        </w:rPr>
      </w:pPr>
    </w:p>
    <w:p w:rsidR="00222C71" w:rsidRDefault="00222C71" w:rsidP="00EF25C4">
      <w:pPr>
        <w:spacing w:line="480" w:lineRule="auto"/>
        <w:jc w:val="both"/>
        <w:rPr>
          <w:rFonts w:ascii="Times New Roman" w:hAnsi="Times New Roman" w:cs="Times New Roman"/>
          <w:b/>
          <w:sz w:val="24"/>
          <w:szCs w:val="24"/>
        </w:rPr>
      </w:pPr>
    </w:p>
    <w:p w:rsidR="00222C71" w:rsidRPr="00E839FE" w:rsidRDefault="00222C71" w:rsidP="00EF25C4">
      <w:pPr>
        <w:spacing w:line="480" w:lineRule="auto"/>
        <w:jc w:val="both"/>
        <w:rPr>
          <w:rFonts w:ascii="Times New Roman" w:hAnsi="Times New Roman" w:cs="Times New Roman"/>
          <w:b/>
          <w:sz w:val="24"/>
          <w:szCs w:val="24"/>
        </w:rPr>
      </w:pPr>
    </w:p>
    <w:p w:rsidR="001B1FF8" w:rsidRPr="00E839FE" w:rsidRDefault="001B1FF8" w:rsidP="00EF25C4">
      <w:pPr>
        <w:spacing w:line="480" w:lineRule="auto"/>
        <w:jc w:val="both"/>
        <w:rPr>
          <w:rFonts w:ascii="Times New Roman" w:hAnsi="Times New Roman" w:cs="Times New Roman"/>
          <w:b/>
          <w:sz w:val="24"/>
          <w:szCs w:val="24"/>
        </w:rPr>
      </w:pPr>
    </w:p>
    <w:p w:rsidR="00E839FE" w:rsidRDefault="0098589A" w:rsidP="00E839FE">
      <w:pPr>
        <w:pStyle w:val="ListParagraph"/>
        <w:numPr>
          <w:ilvl w:val="0"/>
          <w:numId w:val="4"/>
        </w:numPr>
        <w:spacing w:line="480" w:lineRule="auto"/>
        <w:ind w:left="284" w:hanging="426"/>
        <w:jc w:val="both"/>
        <w:rPr>
          <w:rFonts w:ascii="Times New Roman" w:hAnsi="Times New Roman" w:cs="Times New Roman"/>
          <w:sz w:val="24"/>
          <w:szCs w:val="24"/>
        </w:rPr>
      </w:pPr>
      <w:r w:rsidRPr="00E839FE">
        <w:rPr>
          <w:rFonts w:ascii="Times New Roman" w:hAnsi="Times New Roman" w:cs="Times New Roman"/>
          <w:b/>
          <w:sz w:val="24"/>
          <w:szCs w:val="24"/>
        </w:rPr>
        <w:lastRenderedPageBreak/>
        <w:t>Identifikasi Masalah</w:t>
      </w:r>
      <w:r w:rsidRPr="00E839FE">
        <w:rPr>
          <w:rFonts w:ascii="Times New Roman" w:hAnsi="Times New Roman" w:cs="Times New Roman"/>
          <w:sz w:val="24"/>
          <w:szCs w:val="24"/>
        </w:rPr>
        <w:t xml:space="preserve"> </w:t>
      </w:r>
    </w:p>
    <w:p w:rsidR="00D61EC4" w:rsidRPr="00E839FE" w:rsidRDefault="0098589A" w:rsidP="00E839FE">
      <w:pPr>
        <w:pStyle w:val="ListParagraph"/>
        <w:spacing w:line="480" w:lineRule="auto"/>
        <w:ind w:left="284"/>
        <w:jc w:val="both"/>
        <w:rPr>
          <w:rFonts w:ascii="Times New Roman" w:hAnsi="Times New Roman" w:cs="Times New Roman"/>
          <w:sz w:val="24"/>
          <w:szCs w:val="24"/>
        </w:rPr>
      </w:pPr>
      <w:r w:rsidRPr="00E839FE">
        <w:rPr>
          <w:rFonts w:ascii="Times New Roman" w:hAnsi="Times New Roman" w:cs="Times New Roman"/>
          <w:sz w:val="24"/>
          <w:szCs w:val="24"/>
        </w:rPr>
        <w:t>Berdasarkan latar belakang masalah yang telah penulis kemukakan, maka penulis mengidentifikasi masalah – masalah yang ada sebagai berikut :</w:t>
      </w:r>
    </w:p>
    <w:p w:rsidR="00D61EC4" w:rsidRPr="00E839FE" w:rsidRDefault="0098589A" w:rsidP="00E839FE">
      <w:pPr>
        <w:spacing w:line="480" w:lineRule="auto"/>
        <w:ind w:left="567" w:hanging="283"/>
        <w:jc w:val="both"/>
        <w:rPr>
          <w:rFonts w:ascii="Times New Roman" w:hAnsi="Times New Roman" w:cs="Times New Roman"/>
          <w:sz w:val="24"/>
          <w:szCs w:val="24"/>
        </w:rPr>
      </w:pPr>
      <w:r w:rsidRPr="00E839FE">
        <w:rPr>
          <w:rFonts w:ascii="Times New Roman" w:hAnsi="Times New Roman" w:cs="Times New Roman"/>
          <w:sz w:val="24"/>
          <w:szCs w:val="24"/>
        </w:rPr>
        <w:t xml:space="preserve">1. Apakah terdapat pengaruh </w:t>
      </w:r>
      <w:r w:rsidR="00E839FE">
        <w:rPr>
          <w:rFonts w:ascii="Times New Roman" w:hAnsi="Times New Roman" w:cs="Times New Roman"/>
          <w:sz w:val="24"/>
          <w:szCs w:val="24"/>
        </w:rPr>
        <w:t>kebijakan dividen terhadap</w:t>
      </w:r>
      <w:r w:rsidR="00E839FE">
        <w:rPr>
          <w:rFonts w:ascii="Times New Roman" w:hAnsi="Times New Roman" w:cs="Times New Roman"/>
          <w:i/>
          <w:sz w:val="24"/>
          <w:szCs w:val="24"/>
        </w:rPr>
        <w:t xml:space="preserve"> return</w:t>
      </w:r>
      <w:r w:rsidRPr="00E839FE">
        <w:rPr>
          <w:rFonts w:ascii="Times New Roman" w:hAnsi="Times New Roman" w:cs="Times New Roman"/>
          <w:sz w:val="24"/>
          <w:szCs w:val="24"/>
        </w:rPr>
        <w:t xml:space="preserve"> saham pada perusahaan yang terdaftar dalam indeks LQ 45?</w:t>
      </w:r>
    </w:p>
    <w:p w:rsidR="0098589A" w:rsidRPr="00E839FE" w:rsidRDefault="0098589A" w:rsidP="00E839FE">
      <w:pPr>
        <w:spacing w:line="480" w:lineRule="auto"/>
        <w:ind w:left="567" w:hanging="283"/>
        <w:jc w:val="both"/>
        <w:rPr>
          <w:rFonts w:ascii="Times New Roman" w:hAnsi="Times New Roman" w:cs="Times New Roman"/>
          <w:sz w:val="24"/>
          <w:szCs w:val="24"/>
        </w:rPr>
      </w:pPr>
      <w:r w:rsidRPr="00E839FE">
        <w:rPr>
          <w:rFonts w:ascii="Times New Roman" w:hAnsi="Times New Roman" w:cs="Times New Roman"/>
          <w:sz w:val="24"/>
          <w:szCs w:val="24"/>
        </w:rPr>
        <w:t>2. Apakah terdapat pengar</w:t>
      </w:r>
      <w:r w:rsidR="00E839FE">
        <w:rPr>
          <w:rFonts w:ascii="Times New Roman" w:hAnsi="Times New Roman" w:cs="Times New Roman"/>
          <w:sz w:val="24"/>
          <w:szCs w:val="24"/>
        </w:rPr>
        <w:t xml:space="preserve">uh profitabilitas terhadap </w:t>
      </w:r>
      <w:r w:rsidR="00E839FE">
        <w:rPr>
          <w:rFonts w:ascii="Times New Roman" w:hAnsi="Times New Roman" w:cs="Times New Roman"/>
          <w:i/>
          <w:sz w:val="24"/>
          <w:szCs w:val="24"/>
        </w:rPr>
        <w:t>return</w:t>
      </w:r>
      <w:r w:rsidRPr="00E839FE">
        <w:rPr>
          <w:rFonts w:ascii="Times New Roman" w:hAnsi="Times New Roman" w:cs="Times New Roman"/>
          <w:sz w:val="24"/>
          <w:szCs w:val="24"/>
        </w:rPr>
        <w:t xml:space="preserve"> saham pada perusahaan yang terdaftar dalam indeks LQ 45?</w:t>
      </w:r>
    </w:p>
    <w:p w:rsidR="00E839FE" w:rsidRPr="00E839FE" w:rsidRDefault="0098589A" w:rsidP="00E839FE">
      <w:pPr>
        <w:pStyle w:val="ListParagraph"/>
        <w:numPr>
          <w:ilvl w:val="0"/>
          <w:numId w:val="4"/>
        </w:numPr>
        <w:spacing w:line="480" w:lineRule="auto"/>
        <w:ind w:left="284" w:hanging="426"/>
        <w:jc w:val="both"/>
        <w:rPr>
          <w:rFonts w:ascii="Times New Roman" w:hAnsi="Times New Roman" w:cs="Times New Roman"/>
          <w:b/>
          <w:sz w:val="24"/>
          <w:szCs w:val="24"/>
        </w:rPr>
      </w:pPr>
      <w:r w:rsidRPr="00E839FE">
        <w:rPr>
          <w:rFonts w:ascii="Times New Roman" w:hAnsi="Times New Roman" w:cs="Times New Roman"/>
          <w:b/>
          <w:sz w:val="24"/>
          <w:szCs w:val="24"/>
        </w:rPr>
        <w:t>Batasan Masalah</w:t>
      </w:r>
    </w:p>
    <w:p w:rsidR="00E839FE" w:rsidRPr="00E839FE" w:rsidRDefault="0098589A" w:rsidP="00E839FE">
      <w:pPr>
        <w:pStyle w:val="ListParagraph"/>
        <w:numPr>
          <w:ilvl w:val="0"/>
          <w:numId w:val="3"/>
        </w:numPr>
        <w:spacing w:line="480" w:lineRule="auto"/>
        <w:ind w:left="567" w:hanging="283"/>
        <w:jc w:val="both"/>
        <w:rPr>
          <w:rFonts w:ascii="Times New Roman" w:hAnsi="Times New Roman" w:cs="Times New Roman"/>
          <w:b/>
          <w:sz w:val="24"/>
          <w:szCs w:val="24"/>
        </w:rPr>
      </w:pPr>
      <w:r w:rsidRPr="00E839FE">
        <w:rPr>
          <w:rFonts w:ascii="Times New Roman" w:hAnsi="Times New Roman" w:cs="Times New Roman"/>
          <w:sz w:val="24"/>
          <w:szCs w:val="24"/>
        </w:rPr>
        <w:t xml:space="preserve">Apakah pengaruh kebijakan dividen terhadap </w:t>
      </w:r>
      <w:r w:rsidR="00E839FE" w:rsidRPr="00E839FE">
        <w:rPr>
          <w:rFonts w:ascii="Times New Roman" w:hAnsi="Times New Roman" w:cs="Times New Roman"/>
          <w:i/>
          <w:sz w:val="24"/>
          <w:szCs w:val="24"/>
        </w:rPr>
        <w:t>return</w:t>
      </w:r>
      <w:r w:rsidRPr="00E839FE">
        <w:rPr>
          <w:rFonts w:ascii="Times New Roman" w:hAnsi="Times New Roman" w:cs="Times New Roman"/>
          <w:sz w:val="24"/>
          <w:szCs w:val="24"/>
        </w:rPr>
        <w:t xml:space="preserve"> saham pada perusahaan yang terdaftar dalam indeks LQ 45?</w:t>
      </w:r>
    </w:p>
    <w:p w:rsidR="0098589A" w:rsidRPr="00E839FE" w:rsidRDefault="0098589A" w:rsidP="00E839FE">
      <w:pPr>
        <w:pStyle w:val="ListParagraph"/>
        <w:numPr>
          <w:ilvl w:val="0"/>
          <w:numId w:val="3"/>
        </w:numPr>
        <w:spacing w:line="480" w:lineRule="auto"/>
        <w:ind w:left="567" w:hanging="283"/>
        <w:jc w:val="both"/>
        <w:rPr>
          <w:rFonts w:ascii="Times New Roman" w:hAnsi="Times New Roman" w:cs="Times New Roman"/>
          <w:b/>
          <w:sz w:val="24"/>
          <w:szCs w:val="24"/>
        </w:rPr>
      </w:pPr>
      <w:r w:rsidRPr="00E839FE">
        <w:rPr>
          <w:rFonts w:ascii="Times New Roman" w:hAnsi="Times New Roman" w:cs="Times New Roman"/>
          <w:sz w:val="24"/>
          <w:szCs w:val="24"/>
        </w:rPr>
        <w:t>Apakah pengar</w:t>
      </w:r>
      <w:r w:rsidR="00E839FE" w:rsidRPr="00E839FE">
        <w:rPr>
          <w:rFonts w:ascii="Times New Roman" w:hAnsi="Times New Roman" w:cs="Times New Roman"/>
          <w:sz w:val="24"/>
          <w:szCs w:val="24"/>
        </w:rPr>
        <w:t xml:space="preserve">uh profitabilitas terhadap </w:t>
      </w:r>
      <w:r w:rsidR="00E839FE" w:rsidRPr="00E839FE">
        <w:rPr>
          <w:rFonts w:ascii="Times New Roman" w:hAnsi="Times New Roman" w:cs="Times New Roman"/>
          <w:i/>
          <w:sz w:val="24"/>
          <w:szCs w:val="24"/>
        </w:rPr>
        <w:t>return</w:t>
      </w:r>
      <w:r w:rsidRPr="00E839FE">
        <w:rPr>
          <w:rFonts w:ascii="Times New Roman" w:hAnsi="Times New Roman" w:cs="Times New Roman"/>
          <w:sz w:val="24"/>
          <w:szCs w:val="24"/>
        </w:rPr>
        <w:t xml:space="preserve"> saham pada perusahaan yang terdaftar dalam indeks LQ 45?</w:t>
      </w:r>
    </w:p>
    <w:p w:rsidR="00E839FE" w:rsidRDefault="0098589A" w:rsidP="00E839FE">
      <w:pPr>
        <w:pStyle w:val="ListParagraph"/>
        <w:numPr>
          <w:ilvl w:val="0"/>
          <w:numId w:val="4"/>
        </w:numPr>
        <w:spacing w:line="480" w:lineRule="auto"/>
        <w:ind w:left="284" w:hanging="426"/>
        <w:jc w:val="both"/>
        <w:rPr>
          <w:rFonts w:ascii="Times New Roman" w:hAnsi="Times New Roman" w:cs="Times New Roman"/>
          <w:b/>
          <w:sz w:val="24"/>
          <w:szCs w:val="24"/>
        </w:rPr>
      </w:pPr>
      <w:r w:rsidRPr="00E839FE">
        <w:rPr>
          <w:rFonts w:ascii="Times New Roman" w:hAnsi="Times New Roman" w:cs="Times New Roman"/>
          <w:b/>
          <w:sz w:val="24"/>
          <w:szCs w:val="24"/>
        </w:rPr>
        <w:t>Batasan Penelitian</w:t>
      </w:r>
    </w:p>
    <w:p w:rsidR="00E839FE" w:rsidRPr="00E839FE" w:rsidRDefault="0098589A" w:rsidP="003864F7">
      <w:pPr>
        <w:pStyle w:val="ListParagraph"/>
        <w:spacing w:line="480" w:lineRule="auto"/>
        <w:ind w:left="284"/>
        <w:jc w:val="both"/>
        <w:rPr>
          <w:rFonts w:ascii="Times New Roman" w:hAnsi="Times New Roman" w:cs="Times New Roman"/>
          <w:b/>
          <w:sz w:val="24"/>
          <w:szCs w:val="24"/>
        </w:rPr>
      </w:pPr>
      <w:r w:rsidRPr="00E839FE">
        <w:rPr>
          <w:rFonts w:ascii="Times New Roman" w:hAnsi="Times New Roman" w:cs="Times New Roman"/>
          <w:sz w:val="24"/>
          <w:szCs w:val="24"/>
        </w:rPr>
        <w:t>Dalam penelitian ini, penulis akan menggunakan sampel dari perusahaan – perusahaan yang terdaftar dalam indeks LQ 45. Sumber data yang digunakan adalah data sekunder yang berupa laporan keuangan tahunan.</w:t>
      </w:r>
    </w:p>
    <w:p w:rsidR="00E839FE" w:rsidRDefault="0098589A" w:rsidP="00E839FE">
      <w:pPr>
        <w:pStyle w:val="ListParagraph"/>
        <w:numPr>
          <w:ilvl w:val="0"/>
          <w:numId w:val="4"/>
        </w:numPr>
        <w:spacing w:line="480" w:lineRule="auto"/>
        <w:ind w:left="284" w:hanging="426"/>
        <w:jc w:val="both"/>
        <w:rPr>
          <w:rFonts w:ascii="Times New Roman" w:hAnsi="Times New Roman" w:cs="Times New Roman"/>
          <w:b/>
          <w:sz w:val="24"/>
          <w:szCs w:val="24"/>
        </w:rPr>
      </w:pPr>
      <w:r w:rsidRPr="00E839FE">
        <w:rPr>
          <w:rFonts w:ascii="Times New Roman" w:hAnsi="Times New Roman" w:cs="Times New Roman"/>
          <w:b/>
          <w:sz w:val="24"/>
          <w:szCs w:val="24"/>
        </w:rPr>
        <w:t>Rumusan Masalah</w:t>
      </w:r>
    </w:p>
    <w:p w:rsidR="001B1FF8" w:rsidRDefault="0098589A" w:rsidP="00E839FE">
      <w:pPr>
        <w:pStyle w:val="ListParagraph"/>
        <w:spacing w:line="480" w:lineRule="auto"/>
        <w:ind w:left="284"/>
        <w:jc w:val="both"/>
        <w:rPr>
          <w:rFonts w:ascii="Times New Roman" w:hAnsi="Times New Roman" w:cs="Times New Roman"/>
          <w:sz w:val="24"/>
          <w:szCs w:val="24"/>
        </w:rPr>
      </w:pPr>
      <w:r w:rsidRPr="00E839FE">
        <w:rPr>
          <w:rFonts w:ascii="Times New Roman" w:hAnsi="Times New Roman" w:cs="Times New Roman"/>
          <w:sz w:val="24"/>
          <w:szCs w:val="24"/>
        </w:rPr>
        <w:t>Berdasarkan latar belakang masalah yang telah diuraikan diatas, maka penulis melakukan penelitian dengan judul : “</w:t>
      </w:r>
      <w:r w:rsidR="003864F7">
        <w:rPr>
          <w:rFonts w:ascii="Times New Roman" w:hAnsi="Times New Roman" w:cs="Times New Roman"/>
          <w:sz w:val="24"/>
          <w:szCs w:val="24"/>
        </w:rPr>
        <w:t xml:space="preserve">Pengaruh Kebijakan Dividen Dan Profitabilitas Terhadap </w:t>
      </w:r>
      <w:r w:rsidR="003864F7">
        <w:rPr>
          <w:rFonts w:ascii="Times New Roman" w:hAnsi="Times New Roman" w:cs="Times New Roman"/>
          <w:i/>
          <w:sz w:val="24"/>
          <w:szCs w:val="24"/>
        </w:rPr>
        <w:t xml:space="preserve">Return </w:t>
      </w:r>
      <w:r w:rsidR="003864F7">
        <w:rPr>
          <w:rFonts w:ascii="Times New Roman" w:hAnsi="Times New Roman" w:cs="Times New Roman"/>
          <w:sz w:val="24"/>
          <w:szCs w:val="24"/>
        </w:rPr>
        <w:t>Saham Pada Perusahaan-Perusahaan Yang Te</w:t>
      </w:r>
      <w:r w:rsidR="0066314E">
        <w:rPr>
          <w:rFonts w:ascii="Times New Roman" w:hAnsi="Times New Roman" w:cs="Times New Roman"/>
          <w:sz w:val="24"/>
          <w:szCs w:val="24"/>
        </w:rPr>
        <w:t>rdaftar Dalam Indeks LQ-45 Periode</w:t>
      </w:r>
      <w:r w:rsidR="003864F7">
        <w:rPr>
          <w:rFonts w:ascii="Times New Roman" w:hAnsi="Times New Roman" w:cs="Times New Roman"/>
          <w:sz w:val="24"/>
          <w:szCs w:val="24"/>
        </w:rPr>
        <w:t xml:space="preserve"> 2014-2016</w:t>
      </w:r>
      <w:r w:rsidRPr="00E839FE">
        <w:rPr>
          <w:rFonts w:ascii="Times New Roman" w:hAnsi="Times New Roman" w:cs="Times New Roman"/>
          <w:sz w:val="24"/>
          <w:szCs w:val="24"/>
        </w:rPr>
        <w:t>”.</w:t>
      </w:r>
    </w:p>
    <w:p w:rsidR="003864F7" w:rsidRDefault="003864F7" w:rsidP="00E839FE">
      <w:pPr>
        <w:pStyle w:val="ListParagraph"/>
        <w:spacing w:line="480" w:lineRule="auto"/>
        <w:ind w:left="284"/>
        <w:jc w:val="both"/>
        <w:rPr>
          <w:rFonts w:ascii="Times New Roman" w:hAnsi="Times New Roman" w:cs="Times New Roman"/>
          <w:sz w:val="24"/>
          <w:szCs w:val="24"/>
        </w:rPr>
      </w:pPr>
    </w:p>
    <w:p w:rsidR="003864F7" w:rsidRDefault="003864F7" w:rsidP="00E839FE">
      <w:pPr>
        <w:pStyle w:val="ListParagraph"/>
        <w:spacing w:line="480" w:lineRule="auto"/>
        <w:ind w:left="284"/>
        <w:jc w:val="both"/>
        <w:rPr>
          <w:rFonts w:ascii="Times New Roman" w:hAnsi="Times New Roman" w:cs="Times New Roman"/>
          <w:sz w:val="24"/>
          <w:szCs w:val="24"/>
        </w:rPr>
      </w:pPr>
    </w:p>
    <w:p w:rsidR="003864F7" w:rsidRPr="00E839FE" w:rsidRDefault="003864F7" w:rsidP="00E839FE">
      <w:pPr>
        <w:pStyle w:val="ListParagraph"/>
        <w:spacing w:line="480" w:lineRule="auto"/>
        <w:ind w:left="284"/>
        <w:jc w:val="both"/>
        <w:rPr>
          <w:rFonts w:ascii="Times New Roman" w:hAnsi="Times New Roman" w:cs="Times New Roman"/>
          <w:b/>
          <w:sz w:val="24"/>
          <w:szCs w:val="24"/>
        </w:rPr>
      </w:pPr>
    </w:p>
    <w:p w:rsidR="00E839FE" w:rsidRDefault="00516074" w:rsidP="00E839FE">
      <w:pPr>
        <w:pStyle w:val="ListParagraph"/>
        <w:numPr>
          <w:ilvl w:val="0"/>
          <w:numId w:val="4"/>
        </w:numPr>
        <w:spacing w:line="480" w:lineRule="auto"/>
        <w:ind w:left="284" w:hanging="426"/>
        <w:jc w:val="both"/>
        <w:rPr>
          <w:rFonts w:ascii="Times New Roman" w:hAnsi="Times New Roman" w:cs="Times New Roman"/>
          <w:b/>
          <w:sz w:val="24"/>
          <w:szCs w:val="24"/>
        </w:rPr>
      </w:pPr>
      <w:r w:rsidRPr="00E839FE">
        <w:rPr>
          <w:rFonts w:ascii="Times New Roman" w:hAnsi="Times New Roman" w:cs="Times New Roman"/>
          <w:b/>
          <w:sz w:val="24"/>
          <w:szCs w:val="24"/>
        </w:rPr>
        <w:lastRenderedPageBreak/>
        <w:t>Tujuan Penelitian</w:t>
      </w:r>
    </w:p>
    <w:p w:rsidR="00E839FE" w:rsidRPr="00E839FE" w:rsidRDefault="00516074" w:rsidP="00E839FE">
      <w:pPr>
        <w:pStyle w:val="ListParagraph"/>
        <w:spacing w:line="480" w:lineRule="auto"/>
        <w:ind w:left="284"/>
        <w:jc w:val="both"/>
        <w:rPr>
          <w:rFonts w:ascii="Times New Roman" w:hAnsi="Times New Roman" w:cs="Times New Roman"/>
          <w:b/>
          <w:sz w:val="24"/>
          <w:szCs w:val="24"/>
        </w:rPr>
      </w:pPr>
      <w:r w:rsidRPr="00E839FE">
        <w:rPr>
          <w:rFonts w:ascii="Times New Roman" w:hAnsi="Times New Roman" w:cs="Times New Roman"/>
          <w:sz w:val="24"/>
          <w:szCs w:val="24"/>
        </w:rPr>
        <w:t>Tujuan yang ingin dicapai dengan dilakukannya penelitian ini antara lain:</w:t>
      </w:r>
    </w:p>
    <w:p w:rsidR="00E839FE" w:rsidRDefault="00E839FE" w:rsidP="00E839FE">
      <w:pPr>
        <w:pStyle w:val="ListParagraph"/>
        <w:numPr>
          <w:ilvl w:val="0"/>
          <w:numId w:val="2"/>
        </w:numPr>
        <w:spacing w:line="480" w:lineRule="auto"/>
        <w:ind w:left="567" w:hanging="283"/>
        <w:jc w:val="both"/>
        <w:rPr>
          <w:rFonts w:ascii="Times New Roman" w:hAnsi="Times New Roman" w:cs="Times New Roman"/>
          <w:sz w:val="24"/>
          <w:szCs w:val="24"/>
        </w:rPr>
      </w:pPr>
      <w:r w:rsidRPr="00E839FE">
        <w:rPr>
          <w:rFonts w:ascii="Times New Roman" w:hAnsi="Times New Roman" w:cs="Times New Roman"/>
          <w:sz w:val="24"/>
          <w:szCs w:val="24"/>
        </w:rPr>
        <w:t>U</w:t>
      </w:r>
      <w:r w:rsidR="00516074" w:rsidRPr="00E839FE">
        <w:rPr>
          <w:rFonts w:ascii="Times New Roman" w:hAnsi="Times New Roman" w:cs="Times New Roman"/>
          <w:sz w:val="24"/>
          <w:szCs w:val="24"/>
        </w:rPr>
        <w:t xml:space="preserve">ntuk mengetahui pengaruh kebijakan dividen terhadap </w:t>
      </w:r>
      <w:r>
        <w:rPr>
          <w:rFonts w:ascii="Times New Roman" w:hAnsi="Times New Roman" w:cs="Times New Roman"/>
          <w:i/>
          <w:sz w:val="24"/>
          <w:szCs w:val="24"/>
        </w:rPr>
        <w:t>return</w:t>
      </w:r>
      <w:r w:rsidR="00516074" w:rsidRPr="00E839FE">
        <w:rPr>
          <w:rFonts w:ascii="Times New Roman" w:hAnsi="Times New Roman" w:cs="Times New Roman"/>
          <w:sz w:val="24"/>
          <w:szCs w:val="24"/>
        </w:rPr>
        <w:t xml:space="preserve"> saham</w:t>
      </w:r>
    </w:p>
    <w:p w:rsidR="00516074" w:rsidRPr="00E839FE" w:rsidRDefault="00E839FE" w:rsidP="00E839FE">
      <w:pPr>
        <w:pStyle w:val="ListParagraph"/>
        <w:numPr>
          <w:ilvl w:val="0"/>
          <w:numId w:val="2"/>
        </w:numPr>
        <w:spacing w:line="480" w:lineRule="auto"/>
        <w:ind w:left="567" w:hanging="283"/>
        <w:jc w:val="both"/>
        <w:rPr>
          <w:rFonts w:ascii="Times New Roman" w:hAnsi="Times New Roman" w:cs="Times New Roman"/>
          <w:sz w:val="24"/>
          <w:szCs w:val="24"/>
        </w:rPr>
      </w:pPr>
      <w:r w:rsidRPr="00E839FE">
        <w:rPr>
          <w:rFonts w:ascii="Times New Roman" w:hAnsi="Times New Roman" w:cs="Times New Roman"/>
          <w:sz w:val="24"/>
          <w:szCs w:val="24"/>
        </w:rPr>
        <w:t>U</w:t>
      </w:r>
      <w:r w:rsidR="00516074" w:rsidRPr="00E839FE">
        <w:rPr>
          <w:rFonts w:ascii="Times New Roman" w:hAnsi="Times New Roman" w:cs="Times New Roman"/>
          <w:sz w:val="24"/>
          <w:szCs w:val="24"/>
        </w:rPr>
        <w:t>ntuk mengetahui pengar</w:t>
      </w:r>
      <w:r>
        <w:rPr>
          <w:rFonts w:ascii="Times New Roman" w:hAnsi="Times New Roman" w:cs="Times New Roman"/>
          <w:sz w:val="24"/>
          <w:szCs w:val="24"/>
        </w:rPr>
        <w:t xml:space="preserve">uh profitabilitas terhadap </w:t>
      </w:r>
      <w:r>
        <w:rPr>
          <w:rFonts w:ascii="Times New Roman" w:hAnsi="Times New Roman" w:cs="Times New Roman"/>
          <w:i/>
          <w:sz w:val="24"/>
          <w:szCs w:val="24"/>
        </w:rPr>
        <w:t>return</w:t>
      </w:r>
      <w:r w:rsidR="00516074" w:rsidRPr="00E839FE">
        <w:rPr>
          <w:rFonts w:ascii="Times New Roman" w:hAnsi="Times New Roman" w:cs="Times New Roman"/>
          <w:sz w:val="24"/>
          <w:szCs w:val="24"/>
        </w:rPr>
        <w:t xml:space="preserve"> saham</w:t>
      </w:r>
    </w:p>
    <w:p w:rsidR="00E839FE" w:rsidRDefault="00516074" w:rsidP="00E839FE">
      <w:pPr>
        <w:pStyle w:val="ListParagraph"/>
        <w:numPr>
          <w:ilvl w:val="0"/>
          <w:numId w:val="4"/>
        </w:numPr>
        <w:spacing w:line="480" w:lineRule="auto"/>
        <w:ind w:left="284" w:hanging="426"/>
        <w:jc w:val="both"/>
        <w:rPr>
          <w:rFonts w:ascii="Times New Roman" w:hAnsi="Times New Roman" w:cs="Times New Roman"/>
          <w:b/>
          <w:sz w:val="24"/>
          <w:szCs w:val="24"/>
        </w:rPr>
      </w:pPr>
      <w:r w:rsidRPr="00E839FE">
        <w:rPr>
          <w:rFonts w:ascii="Times New Roman" w:hAnsi="Times New Roman" w:cs="Times New Roman"/>
          <w:b/>
          <w:sz w:val="24"/>
          <w:szCs w:val="24"/>
        </w:rPr>
        <w:t>Manfaat Penelitian</w:t>
      </w:r>
    </w:p>
    <w:p w:rsidR="00E839FE" w:rsidRPr="00E839FE" w:rsidRDefault="00516074" w:rsidP="00E839FE">
      <w:pPr>
        <w:pStyle w:val="ListParagraph"/>
        <w:numPr>
          <w:ilvl w:val="0"/>
          <w:numId w:val="5"/>
        </w:numPr>
        <w:spacing w:line="480" w:lineRule="auto"/>
        <w:ind w:left="567" w:hanging="283"/>
        <w:jc w:val="both"/>
        <w:rPr>
          <w:rFonts w:ascii="Times New Roman" w:hAnsi="Times New Roman" w:cs="Times New Roman"/>
          <w:b/>
          <w:sz w:val="24"/>
          <w:szCs w:val="24"/>
        </w:rPr>
      </w:pPr>
      <w:r w:rsidRPr="00E839FE">
        <w:rPr>
          <w:rFonts w:ascii="Times New Roman" w:hAnsi="Times New Roman" w:cs="Times New Roman"/>
          <w:sz w:val="24"/>
          <w:szCs w:val="24"/>
        </w:rPr>
        <w:t>Bagi Penulis</w:t>
      </w:r>
    </w:p>
    <w:p w:rsidR="00E839FE" w:rsidRDefault="00516074" w:rsidP="00E839FE">
      <w:pPr>
        <w:pStyle w:val="ListParagraph"/>
        <w:spacing w:line="480" w:lineRule="auto"/>
        <w:ind w:left="567"/>
        <w:jc w:val="both"/>
        <w:rPr>
          <w:rFonts w:ascii="Times New Roman" w:hAnsi="Times New Roman" w:cs="Times New Roman"/>
          <w:sz w:val="24"/>
          <w:szCs w:val="24"/>
        </w:rPr>
      </w:pPr>
      <w:r w:rsidRPr="00E839FE">
        <w:rPr>
          <w:rFonts w:ascii="Times New Roman" w:hAnsi="Times New Roman" w:cs="Times New Roman"/>
          <w:sz w:val="24"/>
          <w:szCs w:val="24"/>
        </w:rPr>
        <w:t xml:space="preserve">Untuk memberikan penulis pengetahuan dan wawasan tentang pengaruh kebijakan dividen dan profitabilitas terhadap </w:t>
      </w:r>
      <w:r w:rsidR="00E839FE" w:rsidRPr="00E839FE">
        <w:rPr>
          <w:rFonts w:ascii="Times New Roman" w:hAnsi="Times New Roman" w:cs="Times New Roman"/>
          <w:i/>
          <w:sz w:val="24"/>
          <w:szCs w:val="24"/>
        </w:rPr>
        <w:t>return</w:t>
      </w:r>
      <w:r w:rsidRPr="00E839FE">
        <w:rPr>
          <w:rFonts w:ascii="Times New Roman" w:hAnsi="Times New Roman" w:cs="Times New Roman"/>
          <w:sz w:val="24"/>
          <w:szCs w:val="24"/>
        </w:rPr>
        <w:t xml:space="preserve"> saham.</w:t>
      </w:r>
    </w:p>
    <w:p w:rsidR="00E839FE" w:rsidRPr="00E839FE" w:rsidRDefault="00C56965" w:rsidP="00E839FE">
      <w:pPr>
        <w:pStyle w:val="ListParagraph"/>
        <w:numPr>
          <w:ilvl w:val="0"/>
          <w:numId w:val="5"/>
        </w:numPr>
        <w:spacing w:line="480" w:lineRule="auto"/>
        <w:ind w:left="567" w:hanging="283"/>
        <w:jc w:val="both"/>
        <w:rPr>
          <w:rFonts w:ascii="Times New Roman" w:hAnsi="Times New Roman" w:cs="Times New Roman"/>
          <w:b/>
          <w:sz w:val="24"/>
          <w:szCs w:val="24"/>
        </w:rPr>
      </w:pPr>
      <w:r w:rsidRPr="00E839FE">
        <w:rPr>
          <w:rFonts w:ascii="Times New Roman" w:hAnsi="Times New Roman" w:cs="Times New Roman"/>
          <w:sz w:val="24"/>
          <w:szCs w:val="24"/>
        </w:rPr>
        <w:t>Bagi Peneliti Lain</w:t>
      </w:r>
    </w:p>
    <w:p w:rsidR="00C56965" w:rsidRPr="00E839FE" w:rsidRDefault="00C56965" w:rsidP="00E839FE">
      <w:pPr>
        <w:pStyle w:val="ListParagraph"/>
        <w:spacing w:line="480" w:lineRule="auto"/>
        <w:ind w:left="567"/>
        <w:jc w:val="both"/>
        <w:rPr>
          <w:rFonts w:ascii="Times New Roman" w:hAnsi="Times New Roman" w:cs="Times New Roman"/>
          <w:b/>
          <w:sz w:val="24"/>
          <w:szCs w:val="24"/>
        </w:rPr>
      </w:pPr>
      <w:r w:rsidRPr="00E839FE">
        <w:rPr>
          <w:rFonts w:ascii="Times New Roman" w:hAnsi="Times New Roman" w:cs="Times New Roman"/>
          <w:color w:val="000000" w:themeColor="text1"/>
          <w:sz w:val="24"/>
          <w:szCs w:val="24"/>
        </w:rPr>
        <w:t>H</w:t>
      </w:r>
      <w:proofErr w:type="spellStart"/>
      <w:r w:rsidRPr="00E839FE">
        <w:rPr>
          <w:rFonts w:ascii="Times New Roman" w:hAnsi="Times New Roman" w:cs="Times New Roman"/>
          <w:color w:val="000000" w:themeColor="text1"/>
          <w:sz w:val="24"/>
          <w:szCs w:val="24"/>
          <w:lang w:val="fr-FR"/>
        </w:rPr>
        <w:t>asil</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penelitian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ini</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diharapkan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dapat</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mengembangkan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ilmu</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pengetahuan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serta</w:t>
      </w:r>
      <w:proofErr w:type="spellEnd"/>
      <w:r w:rsidRPr="00E839FE">
        <w:rPr>
          <w:rFonts w:ascii="Times New Roman" w:hAnsi="Times New Roman" w:cs="Times New Roman"/>
          <w:color w:val="000000" w:themeColor="text1"/>
          <w:sz w:val="24"/>
          <w:szCs w:val="24"/>
          <w:lang w:val="fr-FR"/>
        </w:rPr>
        <w:t xml:space="preserve"> </w:t>
      </w:r>
      <w:r w:rsidRPr="00E839FE">
        <w:rPr>
          <w:rFonts w:ascii="Times New Roman" w:hAnsi="Times New Roman" w:cs="Times New Roman"/>
          <w:color w:val="000000" w:themeColor="text1"/>
          <w:sz w:val="24"/>
          <w:szCs w:val="24"/>
        </w:rPr>
        <w:t xml:space="preserve">bermanfaat sebagai </w:t>
      </w:r>
      <w:proofErr w:type="spellStart"/>
      <w:r w:rsidRPr="00E839FE">
        <w:rPr>
          <w:rFonts w:ascii="Times New Roman" w:hAnsi="Times New Roman" w:cs="Times New Roman"/>
          <w:color w:val="000000" w:themeColor="text1"/>
          <w:sz w:val="24"/>
          <w:szCs w:val="24"/>
          <w:lang w:val="fr-FR"/>
        </w:rPr>
        <w:t>bahan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referensi</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bagi</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penelitian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penelitian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lebih</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lanjut</w:t>
      </w:r>
      <w:proofErr w:type="spellEnd"/>
      <w:r w:rsidRPr="00E839FE">
        <w:rPr>
          <w:rFonts w:ascii="Times New Roman" w:hAnsi="Times New Roman" w:cs="Times New Roman"/>
          <w:color w:val="000000" w:themeColor="text1"/>
          <w:sz w:val="24"/>
          <w:szCs w:val="24"/>
          <w:lang w:val="fr-FR"/>
        </w:rPr>
        <w:t xml:space="preserve"> yang </w:t>
      </w:r>
      <w:proofErr w:type="spellStart"/>
      <w:r w:rsidRPr="00E839FE">
        <w:rPr>
          <w:rFonts w:ascii="Times New Roman" w:hAnsi="Times New Roman" w:cs="Times New Roman"/>
          <w:color w:val="000000" w:themeColor="text1"/>
          <w:sz w:val="24"/>
          <w:szCs w:val="24"/>
          <w:lang w:val="fr-FR"/>
        </w:rPr>
        <w:t>berkaitan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dengan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kebijakan</w:t>
      </w:r>
      <w:proofErr w:type="spellEnd"/>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dividen</w:t>
      </w:r>
      <w:proofErr w:type="spellEnd"/>
      <w:r w:rsidRPr="00E839FE">
        <w:rPr>
          <w:rFonts w:ascii="Times New Roman" w:hAnsi="Times New Roman" w:cs="Times New Roman"/>
          <w:color w:val="000000" w:themeColor="text1"/>
          <w:sz w:val="24"/>
          <w:szCs w:val="24"/>
          <w:lang w:val="fr-FR"/>
        </w:rPr>
        <w:t xml:space="preserve"> dan </w:t>
      </w:r>
      <w:r w:rsidRPr="00E839FE">
        <w:rPr>
          <w:rFonts w:ascii="Times New Roman" w:hAnsi="Times New Roman" w:cs="Times New Roman"/>
          <w:color w:val="000000" w:themeColor="text1"/>
          <w:sz w:val="24"/>
          <w:szCs w:val="24"/>
        </w:rPr>
        <w:t>profitabilitas</w:t>
      </w:r>
      <w:r w:rsidRPr="00E839FE">
        <w:rPr>
          <w:rFonts w:ascii="Times New Roman" w:hAnsi="Times New Roman" w:cs="Times New Roman"/>
          <w:color w:val="000000" w:themeColor="text1"/>
          <w:sz w:val="24"/>
          <w:szCs w:val="24"/>
          <w:lang w:val="fr-FR"/>
        </w:rPr>
        <w:t xml:space="preserve"> </w:t>
      </w:r>
      <w:proofErr w:type="spellStart"/>
      <w:r w:rsidRPr="00E839FE">
        <w:rPr>
          <w:rFonts w:ascii="Times New Roman" w:hAnsi="Times New Roman" w:cs="Times New Roman"/>
          <w:color w:val="000000" w:themeColor="text1"/>
          <w:sz w:val="24"/>
          <w:szCs w:val="24"/>
          <w:lang w:val="fr-FR"/>
        </w:rPr>
        <w:t>bagi</w:t>
      </w:r>
      <w:proofErr w:type="spellEnd"/>
      <w:r w:rsidRPr="00E839FE">
        <w:rPr>
          <w:rFonts w:ascii="Times New Roman" w:hAnsi="Times New Roman" w:cs="Times New Roman"/>
          <w:color w:val="000000" w:themeColor="text1"/>
          <w:sz w:val="24"/>
          <w:szCs w:val="24"/>
          <w:lang w:val="fr-FR"/>
        </w:rPr>
        <w:t xml:space="preserve"> </w:t>
      </w:r>
      <w:r w:rsidR="00E839FE" w:rsidRPr="00E839FE">
        <w:rPr>
          <w:rFonts w:ascii="Times New Roman" w:hAnsi="Times New Roman" w:cs="Times New Roman"/>
          <w:i/>
          <w:color w:val="000000" w:themeColor="text1"/>
          <w:sz w:val="24"/>
          <w:szCs w:val="24"/>
        </w:rPr>
        <w:t xml:space="preserve">return </w:t>
      </w:r>
      <w:r w:rsidRPr="00E839FE">
        <w:rPr>
          <w:rFonts w:ascii="Times New Roman" w:hAnsi="Times New Roman" w:cs="Times New Roman"/>
          <w:color w:val="000000" w:themeColor="text1"/>
          <w:sz w:val="24"/>
          <w:szCs w:val="24"/>
        </w:rPr>
        <w:t>saham</w:t>
      </w:r>
      <w:r w:rsidRPr="00E839FE">
        <w:rPr>
          <w:rFonts w:ascii="Times New Roman" w:hAnsi="Times New Roman" w:cs="Times New Roman"/>
          <w:color w:val="000000" w:themeColor="text1"/>
          <w:sz w:val="24"/>
          <w:szCs w:val="24"/>
          <w:lang w:val="fr-FR"/>
        </w:rPr>
        <w:t>.</w:t>
      </w:r>
    </w:p>
    <w:p w:rsidR="00C56965" w:rsidRPr="00E839FE" w:rsidRDefault="00C56965" w:rsidP="00C56965">
      <w:pPr>
        <w:spacing w:line="480" w:lineRule="auto"/>
        <w:ind w:left="284"/>
        <w:jc w:val="both"/>
        <w:rPr>
          <w:rFonts w:ascii="Times New Roman" w:hAnsi="Times New Roman" w:cs="Times New Roman"/>
          <w:sz w:val="24"/>
          <w:szCs w:val="24"/>
        </w:rPr>
      </w:pPr>
    </w:p>
    <w:sectPr w:rsidR="00C56965" w:rsidRPr="00E839FE" w:rsidSect="00A808F0">
      <w:footerReference w:type="default" r:id="rId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2E" w:rsidRDefault="0097282E" w:rsidP="002637C0">
      <w:pPr>
        <w:spacing w:after="0" w:line="240" w:lineRule="auto"/>
      </w:pPr>
      <w:r>
        <w:separator/>
      </w:r>
    </w:p>
  </w:endnote>
  <w:endnote w:type="continuationSeparator" w:id="0">
    <w:p w:rsidR="0097282E" w:rsidRDefault="0097282E" w:rsidP="0026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990"/>
      <w:docPartObj>
        <w:docPartGallery w:val="Page Numbers (Bottom of Page)"/>
        <w:docPartUnique/>
      </w:docPartObj>
    </w:sdtPr>
    <w:sdtEndPr>
      <w:rPr>
        <w:noProof/>
      </w:rPr>
    </w:sdtEndPr>
    <w:sdtContent>
      <w:p w:rsidR="002637C0" w:rsidRDefault="002637C0">
        <w:pPr>
          <w:pStyle w:val="Footer"/>
          <w:jc w:val="center"/>
        </w:pPr>
        <w:r>
          <w:fldChar w:fldCharType="begin"/>
        </w:r>
        <w:r>
          <w:instrText xml:space="preserve"> PAGE   \* MERGEFORMAT </w:instrText>
        </w:r>
        <w:r>
          <w:fldChar w:fldCharType="separate"/>
        </w:r>
        <w:r w:rsidR="00417B81">
          <w:rPr>
            <w:noProof/>
          </w:rPr>
          <w:t>1</w:t>
        </w:r>
        <w:r>
          <w:rPr>
            <w:noProof/>
          </w:rPr>
          <w:fldChar w:fldCharType="end"/>
        </w:r>
      </w:p>
    </w:sdtContent>
  </w:sdt>
  <w:p w:rsidR="002637C0" w:rsidRDefault="00263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2E" w:rsidRDefault="0097282E" w:rsidP="002637C0">
      <w:pPr>
        <w:spacing w:after="0" w:line="240" w:lineRule="auto"/>
      </w:pPr>
      <w:r>
        <w:separator/>
      </w:r>
    </w:p>
  </w:footnote>
  <w:footnote w:type="continuationSeparator" w:id="0">
    <w:p w:rsidR="0097282E" w:rsidRDefault="0097282E" w:rsidP="00263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B51"/>
    <w:multiLevelType w:val="hybridMultilevel"/>
    <w:tmpl w:val="1AC2D2D6"/>
    <w:lvl w:ilvl="0" w:tplc="4C4EC6F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1A4AF4"/>
    <w:multiLevelType w:val="hybridMultilevel"/>
    <w:tmpl w:val="8C24D5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4D254DE"/>
    <w:multiLevelType w:val="hybridMultilevel"/>
    <w:tmpl w:val="D75A4994"/>
    <w:lvl w:ilvl="0" w:tplc="D2DC00BC">
      <w:start w:val="1"/>
      <w:numFmt w:val="decimal"/>
      <w:lvlText w:val="%1)"/>
      <w:lvlJc w:val="left"/>
      <w:pPr>
        <w:ind w:left="1065" w:hanging="360"/>
      </w:pPr>
      <w:rPr>
        <w:b w:val="0"/>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
    <w:nsid w:val="39E97177"/>
    <w:multiLevelType w:val="hybridMultilevel"/>
    <w:tmpl w:val="DCB46016"/>
    <w:lvl w:ilvl="0" w:tplc="01A8CC7E">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F4821DE"/>
    <w:multiLevelType w:val="hybridMultilevel"/>
    <w:tmpl w:val="6756ACB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38"/>
    <w:rsid w:val="0001570A"/>
    <w:rsid w:val="00017E38"/>
    <w:rsid w:val="00083D92"/>
    <w:rsid w:val="000D092B"/>
    <w:rsid w:val="000D7F53"/>
    <w:rsid w:val="000E51FC"/>
    <w:rsid w:val="000F1FB0"/>
    <w:rsid w:val="00121987"/>
    <w:rsid w:val="00133111"/>
    <w:rsid w:val="001A4A61"/>
    <w:rsid w:val="001B1FF8"/>
    <w:rsid w:val="001B4B61"/>
    <w:rsid w:val="00215418"/>
    <w:rsid w:val="00222C71"/>
    <w:rsid w:val="00247645"/>
    <w:rsid w:val="00250B5E"/>
    <w:rsid w:val="002637C0"/>
    <w:rsid w:val="002E796E"/>
    <w:rsid w:val="00343CCF"/>
    <w:rsid w:val="003448B3"/>
    <w:rsid w:val="003757CC"/>
    <w:rsid w:val="003864F7"/>
    <w:rsid w:val="003A199A"/>
    <w:rsid w:val="003E26EE"/>
    <w:rsid w:val="003F0628"/>
    <w:rsid w:val="00417B81"/>
    <w:rsid w:val="0048332A"/>
    <w:rsid w:val="004866D3"/>
    <w:rsid w:val="004C29FB"/>
    <w:rsid w:val="004F1E53"/>
    <w:rsid w:val="00514900"/>
    <w:rsid w:val="00516074"/>
    <w:rsid w:val="00542A9F"/>
    <w:rsid w:val="005C4089"/>
    <w:rsid w:val="0066314E"/>
    <w:rsid w:val="006C5B32"/>
    <w:rsid w:val="006F3C7F"/>
    <w:rsid w:val="006F40FA"/>
    <w:rsid w:val="0070282A"/>
    <w:rsid w:val="00791D97"/>
    <w:rsid w:val="007E69E9"/>
    <w:rsid w:val="007F537B"/>
    <w:rsid w:val="008126B5"/>
    <w:rsid w:val="00853FDA"/>
    <w:rsid w:val="00876997"/>
    <w:rsid w:val="008775BD"/>
    <w:rsid w:val="00891C40"/>
    <w:rsid w:val="008A735A"/>
    <w:rsid w:val="0097282E"/>
    <w:rsid w:val="0098589A"/>
    <w:rsid w:val="009C6E98"/>
    <w:rsid w:val="00A05FF8"/>
    <w:rsid w:val="00A31208"/>
    <w:rsid w:val="00A808F0"/>
    <w:rsid w:val="00A84853"/>
    <w:rsid w:val="00A87812"/>
    <w:rsid w:val="00A97C52"/>
    <w:rsid w:val="00B30BF4"/>
    <w:rsid w:val="00BC6AAD"/>
    <w:rsid w:val="00C11690"/>
    <w:rsid w:val="00C56965"/>
    <w:rsid w:val="00C66DC3"/>
    <w:rsid w:val="00CD076A"/>
    <w:rsid w:val="00CD6216"/>
    <w:rsid w:val="00D61EC4"/>
    <w:rsid w:val="00D738EC"/>
    <w:rsid w:val="00D9490D"/>
    <w:rsid w:val="00DE29FB"/>
    <w:rsid w:val="00DE48F9"/>
    <w:rsid w:val="00E670CB"/>
    <w:rsid w:val="00E82DA7"/>
    <w:rsid w:val="00E839FE"/>
    <w:rsid w:val="00E855FF"/>
    <w:rsid w:val="00EA1066"/>
    <w:rsid w:val="00EF25C4"/>
    <w:rsid w:val="00F327EC"/>
    <w:rsid w:val="00F85E37"/>
    <w:rsid w:val="00FE6B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965"/>
    <w:pPr>
      <w:ind w:left="720"/>
      <w:contextualSpacing/>
    </w:pPr>
    <w:rPr>
      <w:rFonts w:eastAsiaTheme="minorEastAsia"/>
      <w:lang w:eastAsia="ja-JP"/>
    </w:rPr>
  </w:style>
  <w:style w:type="paragraph" w:styleId="BodyText">
    <w:name w:val="Body Text"/>
    <w:basedOn w:val="Normal"/>
    <w:link w:val="BodyTextChar"/>
    <w:uiPriority w:val="1"/>
    <w:qFormat/>
    <w:rsid w:val="0087699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876997"/>
    <w:rPr>
      <w:rFonts w:ascii="Times New Roman" w:eastAsia="Times New Roman" w:hAnsi="Times New Roman" w:cs="Times New Roman"/>
      <w:sz w:val="24"/>
      <w:szCs w:val="24"/>
      <w:lang w:val="id" w:eastAsia="id"/>
    </w:rPr>
  </w:style>
  <w:style w:type="character" w:styleId="Emphasis">
    <w:name w:val="Emphasis"/>
    <w:basedOn w:val="DefaultParagraphFont"/>
    <w:uiPriority w:val="20"/>
    <w:qFormat/>
    <w:rsid w:val="000F1FB0"/>
    <w:rPr>
      <w:i/>
      <w:iCs/>
    </w:rPr>
  </w:style>
  <w:style w:type="paragraph" w:styleId="Header">
    <w:name w:val="header"/>
    <w:basedOn w:val="Normal"/>
    <w:link w:val="HeaderChar"/>
    <w:uiPriority w:val="99"/>
    <w:unhideWhenUsed/>
    <w:rsid w:val="00263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7C0"/>
  </w:style>
  <w:style w:type="paragraph" w:styleId="Footer">
    <w:name w:val="footer"/>
    <w:basedOn w:val="Normal"/>
    <w:link w:val="FooterChar"/>
    <w:uiPriority w:val="99"/>
    <w:unhideWhenUsed/>
    <w:rsid w:val="00263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965"/>
    <w:pPr>
      <w:ind w:left="720"/>
      <w:contextualSpacing/>
    </w:pPr>
    <w:rPr>
      <w:rFonts w:eastAsiaTheme="minorEastAsia"/>
      <w:lang w:eastAsia="ja-JP"/>
    </w:rPr>
  </w:style>
  <w:style w:type="paragraph" w:styleId="BodyText">
    <w:name w:val="Body Text"/>
    <w:basedOn w:val="Normal"/>
    <w:link w:val="BodyTextChar"/>
    <w:uiPriority w:val="1"/>
    <w:qFormat/>
    <w:rsid w:val="0087699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876997"/>
    <w:rPr>
      <w:rFonts w:ascii="Times New Roman" w:eastAsia="Times New Roman" w:hAnsi="Times New Roman" w:cs="Times New Roman"/>
      <w:sz w:val="24"/>
      <w:szCs w:val="24"/>
      <w:lang w:val="id" w:eastAsia="id"/>
    </w:rPr>
  </w:style>
  <w:style w:type="character" w:styleId="Emphasis">
    <w:name w:val="Emphasis"/>
    <w:basedOn w:val="DefaultParagraphFont"/>
    <w:uiPriority w:val="20"/>
    <w:qFormat/>
    <w:rsid w:val="000F1FB0"/>
    <w:rPr>
      <w:i/>
      <w:iCs/>
    </w:rPr>
  </w:style>
  <w:style w:type="paragraph" w:styleId="Header">
    <w:name w:val="header"/>
    <w:basedOn w:val="Normal"/>
    <w:link w:val="HeaderChar"/>
    <w:uiPriority w:val="99"/>
    <w:unhideWhenUsed/>
    <w:rsid w:val="00263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7C0"/>
  </w:style>
  <w:style w:type="paragraph" w:styleId="Footer">
    <w:name w:val="footer"/>
    <w:basedOn w:val="Normal"/>
    <w:link w:val="FooterChar"/>
    <w:uiPriority w:val="99"/>
    <w:unhideWhenUsed/>
    <w:rsid w:val="00263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EC30-2475-4B7C-BB94-814A83D9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33603</TotalTime>
  <Pages>5</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2018-07-02T07:11:00Z</dcterms:created>
  <dcterms:modified xsi:type="dcterms:W3CDTF">2019-08-27T09:20:00Z</dcterms:modified>
</cp:coreProperties>
</file>