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DE0" w:rsidRPr="00790DE0" w:rsidRDefault="00790DE0" w:rsidP="00790DE0">
      <w:pPr>
        <w:spacing w:line="480" w:lineRule="auto"/>
        <w:jc w:val="center"/>
        <w:rPr>
          <w:rFonts w:ascii="Times New Roman" w:hAnsi="Times New Roman" w:cs="Times New Roman"/>
          <w:b/>
          <w:sz w:val="24"/>
          <w:szCs w:val="24"/>
          <w:lang w:val="id-ID"/>
        </w:rPr>
      </w:pPr>
      <w:r w:rsidRPr="00790DE0">
        <w:rPr>
          <w:rFonts w:ascii="Times New Roman" w:hAnsi="Times New Roman" w:cs="Times New Roman"/>
          <w:b/>
          <w:sz w:val="24"/>
          <w:szCs w:val="24"/>
          <w:lang w:val="id-ID"/>
        </w:rPr>
        <w:t>BAB I</w:t>
      </w:r>
    </w:p>
    <w:p w:rsidR="00790DE0" w:rsidRPr="00790DE0" w:rsidRDefault="00790DE0" w:rsidP="00790DE0">
      <w:pPr>
        <w:spacing w:line="480" w:lineRule="auto"/>
        <w:jc w:val="center"/>
        <w:rPr>
          <w:rFonts w:ascii="Times New Roman" w:hAnsi="Times New Roman" w:cs="Times New Roman"/>
          <w:b/>
          <w:sz w:val="24"/>
          <w:szCs w:val="24"/>
          <w:lang w:val="id-ID"/>
        </w:rPr>
      </w:pPr>
      <w:r w:rsidRPr="00790DE0">
        <w:rPr>
          <w:rFonts w:ascii="Times New Roman" w:hAnsi="Times New Roman" w:cs="Times New Roman"/>
          <w:b/>
          <w:sz w:val="24"/>
          <w:szCs w:val="24"/>
          <w:lang w:val="id-ID"/>
        </w:rPr>
        <w:t>PENDAHULUAN</w:t>
      </w:r>
    </w:p>
    <w:p w:rsidR="00790DE0" w:rsidRPr="00790DE0" w:rsidRDefault="00790DE0" w:rsidP="00790DE0">
      <w:pPr>
        <w:spacing w:line="480" w:lineRule="auto"/>
        <w:jc w:val="center"/>
        <w:rPr>
          <w:rFonts w:ascii="Times New Roman" w:hAnsi="Times New Roman" w:cs="Times New Roman"/>
          <w:b/>
          <w:sz w:val="24"/>
          <w:szCs w:val="24"/>
          <w:lang w:val="id-ID"/>
        </w:rPr>
      </w:pPr>
    </w:p>
    <w:p w:rsidR="00790DE0" w:rsidRPr="00790DE0" w:rsidRDefault="00790DE0" w:rsidP="00790DE0">
      <w:pPr>
        <w:numPr>
          <w:ilvl w:val="0"/>
          <w:numId w:val="1"/>
        </w:numPr>
        <w:ind w:left="426" w:hanging="426"/>
        <w:contextualSpacing/>
        <w:rPr>
          <w:rFonts w:ascii="Times New Roman" w:hAnsi="Times New Roman" w:cs="Times New Roman"/>
          <w:b/>
          <w:sz w:val="24"/>
          <w:szCs w:val="24"/>
          <w:lang w:val="id-ID"/>
        </w:rPr>
      </w:pPr>
      <w:r w:rsidRPr="00790DE0">
        <w:rPr>
          <w:rFonts w:ascii="Times New Roman" w:hAnsi="Times New Roman" w:cs="Times New Roman"/>
          <w:b/>
          <w:sz w:val="24"/>
          <w:szCs w:val="24"/>
          <w:lang w:val="id-ID"/>
        </w:rPr>
        <w:t>Latar Belakang Masalah</w:t>
      </w:r>
    </w:p>
    <w:p w:rsidR="00790DE0" w:rsidRPr="00790DE0" w:rsidRDefault="00790DE0" w:rsidP="00790DE0">
      <w:pPr>
        <w:ind w:left="720"/>
        <w:contextualSpacing/>
        <w:rPr>
          <w:rFonts w:ascii="Times New Roman" w:hAnsi="Times New Roman" w:cs="Times New Roman"/>
          <w:b/>
          <w:sz w:val="24"/>
          <w:szCs w:val="24"/>
          <w:lang w:val="id-ID"/>
        </w:rPr>
      </w:pP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r w:rsidRPr="00790DE0">
        <w:rPr>
          <w:rFonts w:ascii="Times New Roman" w:hAnsi="Times New Roman" w:cs="Times New Roman"/>
          <w:sz w:val="24"/>
          <w:szCs w:val="24"/>
          <w:lang w:val="id-ID"/>
        </w:rPr>
        <w:t>Kemudahan dalam mengakses informasi memudahkan masyarakat Indonesia dalam mencari berbagai macam sumber penghasilan</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guna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memenuhi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kebutuhan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semakin</w:t>
      </w:r>
      <w:proofErr w:type="spellEnd"/>
      <w:r w:rsidRPr="00790DE0">
        <w:rPr>
          <w:rFonts w:ascii="Times New Roman" w:hAnsi="Times New Roman" w:cs="Times New Roman"/>
          <w:sz w:val="24"/>
          <w:szCs w:val="24"/>
          <w:lang w:val="en-ID"/>
        </w:rPr>
        <w:t xml:space="preserve"> lama </w:t>
      </w:r>
      <w:proofErr w:type="spellStart"/>
      <w:r w:rsidRPr="00790DE0">
        <w:rPr>
          <w:rFonts w:ascii="Times New Roman" w:hAnsi="Times New Roman" w:cs="Times New Roman"/>
          <w:sz w:val="24"/>
          <w:szCs w:val="24"/>
          <w:lang w:val="en-ID"/>
        </w:rPr>
        <w:t>meningkat</w:t>
      </w:r>
      <w:proofErr w:type="spellEnd"/>
      <w:r w:rsidRPr="00790DE0">
        <w:rPr>
          <w:rFonts w:ascii="Times New Roman" w:hAnsi="Times New Roman" w:cs="Times New Roman"/>
          <w:sz w:val="24"/>
          <w:szCs w:val="24"/>
          <w:lang w:val="en-ID"/>
        </w:rPr>
        <w:t xml:space="preserve"> ,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sebagai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jaminan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tua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dimana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investasi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bisa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alternatif</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patut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dipertimbangkan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Namun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tentunya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masyarakat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harus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lebih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selektif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lagi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memilih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jenis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investasi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baik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segi</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risk</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maupun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return</w:t>
      </w:r>
      <w:r w:rsidRPr="00790DE0">
        <w:rPr>
          <w:rFonts w:ascii="Times New Roman" w:hAnsi="Times New Roman" w:cs="Times New Roman"/>
          <w:sz w:val="24"/>
          <w:szCs w:val="24"/>
          <w:lang w:val="en-ID"/>
        </w:rPr>
        <w:t xml:space="preserve">.  Salah </w:t>
      </w:r>
      <w:proofErr w:type="spellStart"/>
      <w:r w:rsidRPr="00790DE0">
        <w:rPr>
          <w:rFonts w:ascii="Times New Roman" w:hAnsi="Times New Roman" w:cs="Times New Roman"/>
          <w:sz w:val="24"/>
          <w:szCs w:val="24"/>
          <w:lang w:val="en-ID"/>
        </w:rPr>
        <w:t>satu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alternatif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berinvestasi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masyakarat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adalah</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Investasi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efektif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(Tasman </w:t>
      </w:r>
      <w:r w:rsidRPr="00790DE0">
        <w:rPr>
          <w:rFonts w:ascii="Times New Roman" w:hAnsi="Times New Roman" w:cs="Times New Roman"/>
          <w:i/>
          <w:sz w:val="24"/>
          <w:szCs w:val="24"/>
          <w:lang w:val="en-ID"/>
        </w:rPr>
        <w:t>et al</w:t>
      </w:r>
      <w:r w:rsidRPr="00790DE0">
        <w:rPr>
          <w:rFonts w:ascii="Times New Roman" w:hAnsi="Times New Roman" w:cs="Times New Roman"/>
          <w:sz w:val="24"/>
          <w:szCs w:val="24"/>
          <w:lang w:val="en-ID"/>
        </w:rPr>
        <w:t>, 2015).</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r w:rsidRPr="00790DE0">
        <w:rPr>
          <w:rFonts w:ascii="Times New Roman" w:hAnsi="Times New Roman" w:cs="Times New Roman"/>
          <w:sz w:val="24"/>
          <w:szCs w:val="24"/>
          <w:lang w:val="en-ID"/>
        </w:rPr>
        <w:t xml:space="preserve">Agar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memperoleh</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return</w:t>
      </w:r>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maksimal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maka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seorang</w:t>
      </w:r>
      <w:proofErr w:type="spellEnd"/>
      <w:r w:rsidRPr="00790DE0">
        <w:rPr>
          <w:rFonts w:ascii="Times New Roman" w:hAnsi="Times New Roman" w:cs="Times New Roman"/>
          <w:sz w:val="24"/>
          <w:szCs w:val="24"/>
          <w:lang w:val="en-ID"/>
        </w:rPr>
        <w:t xml:space="preserve"> investor </w:t>
      </w:r>
      <w:proofErr w:type="spellStart"/>
      <w:r w:rsidRPr="00790DE0">
        <w:rPr>
          <w:rFonts w:ascii="Times New Roman" w:hAnsi="Times New Roman" w:cs="Times New Roman"/>
          <w:sz w:val="24"/>
          <w:szCs w:val="24"/>
          <w:lang w:val="en-ID"/>
        </w:rPr>
        <w:t>harus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membaca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keadaan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terjadi</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Selain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itu</w:t>
      </w:r>
      <w:proofErr w:type="spellEnd"/>
      <w:r w:rsidRPr="00790DE0">
        <w:rPr>
          <w:rFonts w:ascii="Times New Roman" w:hAnsi="Times New Roman" w:cs="Times New Roman"/>
          <w:sz w:val="24"/>
          <w:szCs w:val="24"/>
          <w:lang w:val="en-ID"/>
        </w:rPr>
        <w:t xml:space="preserve">, investor juga </w:t>
      </w:r>
      <w:proofErr w:type="spellStart"/>
      <w:r w:rsidRPr="00790DE0">
        <w:rPr>
          <w:rFonts w:ascii="Times New Roman" w:hAnsi="Times New Roman" w:cs="Times New Roman"/>
          <w:sz w:val="24"/>
          <w:szCs w:val="24"/>
          <w:lang w:val="en-ID"/>
        </w:rPr>
        <w:t>harus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memiliki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informasi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lengkap</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jelas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mengenai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Informasi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lengkap</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mengenai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haruslah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informasi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mencerminkan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seluruh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kondisi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keadaan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menurut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Fama</w:t>
      </w:r>
      <w:proofErr w:type="spellEnd"/>
      <w:r w:rsidRPr="00790DE0">
        <w:rPr>
          <w:rFonts w:ascii="Times New Roman" w:hAnsi="Times New Roman" w:cs="Times New Roman"/>
          <w:sz w:val="24"/>
          <w:szCs w:val="24"/>
          <w:lang w:val="en-ID"/>
        </w:rPr>
        <w:t xml:space="preserve"> (1969),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yang </w:t>
      </w:r>
      <w:proofErr w:type="spellStart"/>
      <w:r w:rsidRPr="00790DE0">
        <w:rPr>
          <w:rFonts w:ascii="Times New Roman" w:hAnsi="Times New Roman" w:cs="Times New Roman"/>
          <w:sz w:val="24"/>
          <w:szCs w:val="24"/>
          <w:lang w:val="en-ID"/>
        </w:rPr>
        <w:t>memiliki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kondisi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yang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Namun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kenyataannya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tidak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semua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itu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Hal </w:t>
      </w:r>
      <w:proofErr w:type="spellStart"/>
      <w:r w:rsidRPr="00790DE0">
        <w:rPr>
          <w:rFonts w:ascii="Times New Roman" w:hAnsi="Times New Roman" w:cs="Times New Roman"/>
          <w:sz w:val="24"/>
          <w:szCs w:val="24"/>
          <w:lang w:val="en-ID"/>
        </w:rPr>
        <w:t>ini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disebabkan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penyebaran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informasi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tidak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merata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insider trading, yang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akhirnya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digunakan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beberapa</w:t>
      </w:r>
      <w:proofErr w:type="spellEnd"/>
      <w:r w:rsidRPr="00790DE0">
        <w:rPr>
          <w:rFonts w:ascii="Times New Roman" w:hAnsi="Times New Roman" w:cs="Times New Roman"/>
          <w:sz w:val="24"/>
          <w:szCs w:val="24"/>
          <w:lang w:val="en-ID"/>
        </w:rPr>
        <w:t xml:space="preserve"> investor </w:t>
      </w:r>
      <w:proofErr w:type="spellStart"/>
      <w:r w:rsidRPr="00790DE0">
        <w:rPr>
          <w:rFonts w:ascii="Times New Roman" w:hAnsi="Times New Roman" w:cs="Times New Roman"/>
          <w:sz w:val="24"/>
          <w:szCs w:val="24"/>
          <w:lang w:val="en-ID"/>
        </w:rPr>
        <w:t>untuk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mendapatkan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suatu</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abnormal return</w:t>
      </w:r>
      <w:r w:rsidRPr="00790DE0">
        <w:rPr>
          <w:rFonts w:ascii="Times New Roman" w:hAnsi="Times New Roman" w:cs="Times New Roman"/>
          <w:sz w:val="24"/>
          <w:szCs w:val="24"/>
          <w:lang w:val="en-ID"/>
        </w:rPr>
        <w:t xml:space="preserve">. Hal yang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menunjukkan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yang </w:t>
      </w:r>
      <w:proofErr w:type="spellStart"/>
      <w:r w:rsidRPr="00790DE0">
        <w:rPr>
          <w:rFonts w:ascii="Times New Roman" w:hAnsi="Times New Roman" w:cs="Times New Roman"/>
          <w:sz w:val="24"/>
          <w:szCs w:val="24"/>
          <w:lang w:val="en-ID"/>
        </w:rPr>
        <w:t>tidak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anomali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tersebut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Kadir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Kewal</w:t>
      </w:r>
      <w:proofErr w:type="spellEnd"/>
      <w:r w:rsidRPr="00790DE0">
        <w:rPr>
          <w:rFonts w:ascii="Times New Roman" w:hAnsi="Times New Roman" w:cs="Times New Roman"/>
          <w:sz w:val="24"/>
          <w:szCs w:val="24"/>
          <w:lang w:val="en-ID"/>
        </w:rPr>
        <w:t>, 2014).</w:t>
      </w:r>
    </w:p>
    <w:p w:rsidR="00790DE0" w:rsidRPr="00790DE0" w:rsidRDefault="00790DE0" w:rsidP="00790DE0">
      <w:pPr>
        <w:spacing w:line="480" w:lineRule="auto"/>
        <w:jc w:val="both"/>
        <w:rPr>
          <w:rFonts w:ascii="Times New Roman" w:hAnsi="Times New Roman" w:cs="Times New Roman"/>
          <w:sz w:val="24"/>
          <w:szCs w:val="24"/>
          <w:lang w:val="en-ID"/>
        </w:rPr>
      </w:pP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r w:rsidRPr="00790DE0">
        <w:rPr>
          <w:rFonts w:ascii="Times New Roman" w:hAnsi="Times New Roman" w:cs="Times New Roman"/>
          <w:sz w:val="24"/>
          <w:szCs w:val="24"/>
          <w:lang w:val="id-ID"/>
        </w:rPr>
        <w:lastRenderedPageBreak/>
        <w:t>Berb</w:t>
      </w:r>
      <w:bookmarkStart w:id="0" w:name="_GoBack"/>
      <w:bookmarkEnd w:id="0"/>
      <w:r w:rsidRPr="00790DE0">
        <w:rPr>
          <w:rFonts w:ascii="Times New Roman" w:hAnsi="Times New Roman" w:cs="Times New Roman"/>
          <w:sz w:val="24"/>
          <w:szCs w:val="24"/>
          <w:lang w:val="id-ID"/>
        </w:rPr>
        <w:t>agai anomali pasar telah di</w:t>
      </w:r>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dokumentasikan dalam literatur-literatur dan hasil riset keuangan.  Salah satu anomali yang ba</w:t>
      </w:r>
      <w:r w:rsidRPr="00790DE0">
        <w:rPr>
          <w:rFonts w:ascii="Times New Roman" w:hAnsi="Times New Roman" w:cs="Times New Roman"/>
          <w:sz w:val="24"/>
          <w:szCs w:val="24"/>
          <w:lang w:val="en-ID"/>
        </w:rPr>
        <w:t>n</w:t>
      </w:r>
      <w:r w:rsidRPr="00790DE0">
        <w:rPr>
          <w:rFonts w:ascii="Times New Roman" w:hAnsi="Times New Roman" w:cs="Times New Roman"/>
          <w:sz w:val="24"/>
          <w:szCs w:val="24"/>
          <w:lang w:val="id-ID"/>
        </w:rPr>
        <w:t xml:space="preserve">yak diteliti adalah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(Sidney B Wacthel, 1942).</w:t>
      </w:r>
      <w:r w:rsidRPr="00790DE0">
        <w:rPr>
          <w:lang w:val="id-ID"/>
        </w:rPr>
        <w:t xml:space="preserve"> </w:t>
      </w:r>
      <w:r w:rsidRPr="00790DE0">
        <w:rPr>
          <w:rFonts w:ascii="Times New Roman" w:hAnsi="Times New Roman" w:cs="Times New Roman"/>
          <w:i/>
          <w:sz w:val="24"/>
          <w:szCs w:val="24"/>
          <w:lang w:val="id-ID"/>
        </w:rPr>
        <w:t>January Effect</w:t>
      </w:r>
      <w:r w:rsidRPr="00790DE0">
        <w:rPr>
          <w:rFonts w:ascii="Times New Roman" w:hAnsi="Times New Roman" w:cs="Times New Roman"/>
          <w:sz w:val="24"/>
          <w:szCs w:val="24"/>
          <w:lang w:val="id-ID"/>
        </w:rPr>
        <w:t xml:space="preserve"> dikenal dengan tingkat pengembalian yang tinggi pada bulan tersebut dibandingkan bulan-bulan lainnya. </w:t>
      </w:r>
      <w:r w:rsidRPr="00790DE0">
        <w:rPr>
          <w:rFonts w:ascii="Times New Roman" w:hAnsi="Times New Roman" w:cs="Times New Roman"/>
          <w:i/>
          <w:sz w:val="24"/>
          <w:szCs w:val="24"/>
          <w:lang w:val="id-ID"/>
        </w:rPr>
        <w:t>January Effect</w:t>
      </w:r>
      <w:r w:rsidRPr="00790DE0">
        <w:rPr>
          <w:rFonts w:ascii="Times New Roman" w:hAnsi="Times New Roman" w:cs="Times New Roman"/>
          <w:sz w:val="24"/>
          <w:szCs w:val="24"/>
          <w:lang w:val="id-ID"/>
        </w:rPr>
        <w:t xml:space="preserve"> dapat pula dijelaskan dengan adanya volume perdagangan pada sekitar kejadian. Volume perdagangan adalah suatu instrumen yang dapat digunakan untuk melihat reaksi pasar modal terhadap informasi melalui parameter volume saham yang diperdagangkan di pasar (</w:t>
      </w:r>
      <w:proofErr w:type="spellStart"/>
      <w:r w:rsidRPr="00790DE0">
        <w:rPr>
          <w:rFonts w:ascii="Times New Roman" w:hAnsi="Times New Roman" w:cs="Times New Roman"/>
          <w:sz w:val="24"/>
          <w:szCs w:val="24"/>
          <w:lang w:val="en-ID"/>
        </w:rPr>
        <w:t>Kartikasari</w:t>
      </w:r>
      <w:proofErr w:type="spellEnd"/>
      <w:r w:rsidRPr="00790DE0">
        <w:rPr>
          <w:rFonts w:ascii="Times New Roman" w:hAnsi="Times New Roman" w:cs="Times New Roman"/>
          <w:sz w:val="24"/>
          <w:szCs w:val="24"/>
          <w:lang w:val="en-ID"/>
        </w:rPr>
        <w:t xml:space="preserve">, 2016) </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r w:rsidRPr="00790DE0">
        <w:rPr>
          <w:rFonts w:ascii="Times New Roman" w:hAnsi="Times New Roman" w:cs="Times New Roman"/>
          <w:sz w:val="24"/>
          <w:szCs w:val="24"/>
          <w:lang w:val="en-ID"/>
        </w:rPr>
        <w:t>A</w:t>
      </w:r>
      <w:r w:rsidRPr="00790DE0">
        <w:rPr>
          <w:rFonts w:ascii="Times New Roman" w:hAnsi="Times New Roman" w:cs="Times New Roman"/>
          <w:sz w:val="24"/>
          <w:szCs w:val="24"/>
          <w:lang w:val="id-ID"/>
        </w:rPr>
        <w:t>dapun penelitian anomali pasar di Indonesia yang pernah dilakukan menunjukan hasil yang beragam.</w:t>
      </w:r>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 xml:space="preserve">Pada penelitian </w:t>
      </w:r>
      <w:r w:rsidRPr="00790DE0">
        <w:rPr>
          <w:rFonts w:ascii="Times New Roman" w:hAnsi="Times New Roman" w:cs="Times New Roman"/>
          <w:i/>
          <w:sz w:val="24"/>
          <w:szCs w:val="24"/>
          <w:lang w:val="id-ID"/>
        </w:rPr>
        <w:t>January Effect</w:t>
      </w:r>
      <w:r w:rsidRPr="00790DE0">
        <w:rPr>
          <w:rFonts w:ascii="Times New Roman" w:hAnsi="Times New Roman" w:cs="Times New Roman"/>
          <w:sz w:val="24"/>
          <w:szCs w:val="24"/>
          <w:lang w:val="id-ID"/>
        </w:rPr>
        <w:t xml:space="preserve"> yang dilakukan oleh Mutiasari dan Paramita (2018) pada penelitiannya terhadap indeks LQ-45 di BEI periode 2013-2016 mengunakan hasi uji beda pada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 xml:space="preserve">saham antara Januari dan selain bulan Januari, dapat disimpulkan bahwa tidak ada perbedaan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saham bulan Januari dan selain bulan Januari pada periode penelitian. Namun, pada penelitian yang dilakukan oleh</w:t>
      </w:r>
      <w:r w:rsidRPr="00790DE0">
        <w:rPr>
          <w:rFonts w:ascii="Times New Roman" w:hAnsi="Times New Roman" w:cs="Times New Roman"/>
          <w:sz w:val="24"/>
          <w:szCs w:val="24"/>
          <w:lang w:val="en-ID"/>
        </w:rPr>
        <w:t xml:space="preserve"> Tasman </w:t>
      </w:r>
      <w:r w:rsidRPr="00790DE0">
        <w:rPr>
          <w:rFonts w:ascii="Times New Roman" w:hAnsi="Times New Roman" w:cs="Times New Roman"/>
          <w:i/>
          <w:sz w:val="24"/>
          <w:szCs w:val="24"/>
          <w:lang w:val="en-ID"/>
        </w:rPr>
        <w:t>et al</w:t>
      </w:r>
      <w:r w:rsidRPr="00790DE0">
        <w:rPr>
          <w:rFonts w:ascii="Times New Roman" w:hAnsi="Times New Roman" w:cs="Times New Roman"/>
          <w:sz w:val="24"/>
          <w:szCs w:val="24"/>
          <w:lang w:val="en-ID"/>
        </w:rPr>
        <w:t xml:space="preserve"> (2015) </w:t>
      </w:r>
      <w:proofErr w:type="spellStart"/>
      <w:r w:rsidRPr="00790DE0">
        <w:rPr>
          <w:rFonts w:ascii="Times New Roman" w:hAnsi="Times New Roman" w:cs="Times New Roman"/>
          <w:sz w:val="24"/>
          <w:szCs w:val="24"/>
          <w:lang w:val="en-ID"/>
        </w:rPr>
        <w:t>terhadap</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Main Board Index </w:t>
      </w:r>
      <w:r w:rsidRPr="00790DE0">
        <w:rPr>
          <w:rFonts w:ascii="Times New Roman" w:hAnsi="Times New Roman" w:cs="Times New Roman"/>
          <w:sz w:val="24"/>
          <w:szCs w:val="24"/>
          <w:lang w:val="en-ID"/>
        </w:rPr>
        <w:t xml:space="preserve">(MBX) di BEI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Desember</w:t>
      </w:r>
      <w:proofErr w:type="spellEnd"/>
      <w:r w:rsidRPr="00790DE0">
        <w:rPr>
          <w:rFonts w:ascii="Times New Roman" w:hAnsi="Times New Roman" w:cs="Times New Roman"/>
          <w:sz w:val="24"/>
          <w:szCs w:val="24"/>
          <w:lang w:val="en-ID"/>
        </w:rPr>
        <w:t xml:space="preserve"> 2009 </w:t>
      </w:r>
      <w:proofErr w:type="spellStart"/>
      <w:r w:rsidRPr="00790DE0">
        <w:rPr>
          <w:rFonts w:ascii="Times New Roman" w:hAnsi="Times New Roman" w:cs="Times New Roman"/>
          <w:sz w:val="24"/>
          <w:szCs w:val="24"/>
          <w:lang w:val="en-ID"/>
        </w:rPr>
        <w:t>sampai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2014 </w:t>
      </w:r>
      <w:proofErr w:type="spellStart"/>
      <w:r w:rsidRPr="00790DE0">
        <w:rPr>
          <w:rFonts w:ascii="Times New Roman" w:hAnsi="Times New Roman" w:cs="Times New Roman"/>
          <w:sz w:val="24"/>
          <w:szCs w:val="24"/>
          <w:lang w:val="en-ID"/>
        </w:rPr>
        <w:t>menggunakan</w:t>
      </w:r>
      <w:proofErr w:type="spellEnd"/>
      <w:r w:rsidRPr="00790DE0">
        <w:rPr>
          <w:rFonts w:ascii="Times New Roman" w:hAnsi="Times New Roman" w:cs="Times New Roman"/>
          <w:sz w:val="24"/>
          <w:szCs w:val="24"/>
          <w:lang w:val="en-ID"/>
        </w:rPr>
        <w:t xml:space="preserve"> Wilcoxon test </w:t>
      </w:r>
      <w:proofErr w:type="spellStart"/>
      <w:r w:rsidRPr="00790DE0">
        <w:rPr>
          <w:rFonts w:ascii="Times New Roman" w:hAnsi="Times New Roman" w:cs="Times New Roman"/>
          <w:sz w:val="24"/>
          <w:szCs w:val="24"/>
          <w:lang w:val="en-ID"/>
        </w:rPr>
        <w:t>menunjukan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perbedaan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return </w:t>
      </w:r>
      <w:r w:rsidRPr="00790DE0">
        <w:rPr>
          <w:rFonts w:ascii="Times New Roman" w:hAnsi="Times New Roman" w:cs="Times New Roman"/>
          <w:sz w:val="24"/>
          <w:szCs w:val="24"/>
          <w:lang w:val="en-ID"/>
        </w:rPr>
        <w:t xml:space="preserve">yang </w:t>
      </w:r>
      <w:proofErr w:type="spellStart"/>
      <w:r w:rsidRPr="00790DE0">
        <w:rPr>
          <w:rFonts w:ascii="Times New Roman" w:hAnsi="Times New Roman" w:cs="Times New Roman"/>
          <w:sz w:val="24"/>
          <w:szCs w:val="24"/>
          <w:lang w:val="en-ID"/>
        </w:rPr>
        <w:t>signifikan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sebelum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sesudah</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 Effect</w:t>
      </w:r>
      <w:r w:rsidRPr="00790DE0">
        <w:rPr>
          <w:rFonts w:ascii="Times New Roman" w:hAnsi="Times New Roman" w:cs="Times New Roman"/>
          <w:sz w:val="24"/>
          <w:szCs w:val="24"/>
          <w:lang w:val="en-ID"/>
        </w:rPr>
        <w:t>.</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id-ID"/>
        </w:rPr>
      </w:pP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 Effect</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terhadap</w:t>
      </w:r>
      <w:proofErr w:type="spellEnd"/>
      <w:r w:rsidRPr="00790DE0">
        <w:rPr>
          <w:rFonts w:ascii="Times New Roman" w:hAnsi="Times New Roman" w:cs="Times New Roman"/>
          <w:sz w:val="24"/>
          <w:szCs w:val="24"/>
          <w:lang w:val="en-ID"/>
        </w:rPr>
        <w:t xml:space="preserve">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juga </w:t>
      </w:r>
      <w:proofErr w:type="spellStart"/>
      <w:r w:rsidRPr="00790DE0">
        <w:rPr>
          <w:rFonts w:ascii="Times New Roman" w:hAnsi="Times New Roman" w:cs="Times New Roman"/>
          <w:sz w:val="24"/>
          <w:szCs w:val="24"/>
          <w:lang w:val="en-ID"/>
        </w:rPr>
        <w:t>menunjukan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hasil</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beragam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dilakukan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Subhan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et al </w:t>
      </w:r>
      <w:r w:rsidRPr="00790DE0">
        <w:rPr>
          <w:rFonts w:ascii="Times New Roman" w:hAnsi="Times New Roman" w:cs="Times New Roman"/>
          <w:sz w:val="24"/>
          <w:szCs w:val="24"/>
          <w:lang w:val="en-ID"/>
        </w:rPr>
        <w:t xml:space="preserve">(2016) </w:t>
      </w:r>
      <w:proofErr w:type="spellStart"/>
      <w:r w:rsidRPr="00790DE0">
        <w:rPr>
          <w:rFonts w:ascii="Times New Roman" w:hAnsi="Times New Roman" w:cs="Times New Roman"/>
          <w:sz w:val="24"/>
          <w:szCs w:val="24"/>
          <w:lang w:val="en-ID"/>
        </w:rPr>
        <w:t>terhadap</w:t>
      </w:r>
      <w:proofErr w:type="spellEnd"/>
      <w:r w:rsidRPr="00790DE0">
        <w:rPr>
          <w:rFonts w:ascii="Times New Roman" w:hAnsi="Times New Roman" w:cs="Times New Roman"/>
          <w:sz w:val="24"/>
          <w:szCs w:val="24"/>
          <w:lang w:val="en-ID"/>
        </w:rPr>
        <w:t xml:space="preserve">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sebelum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sesudah</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January Effect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Indeks</w:t>
      </w:r>
      <w:proofErr w:type="spellEnd"/>
      <w:r w:rsidRPr="00790DE0">
        <w:rPr>
          <w:rFonts w:ascii="Times New Roman" w:hAnsi="Times New Roman" w:cs="Times New Roman"/>
          <w:sz w:val="24"/>
          <w:szCs w:val="24"/>
          <w:lang w:val="en-ID"/>
        </w:rPr>
        <w:t xml:space="preserve"> LQ45 di BEI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2013-2015 </w:t>
      </w:r>
      <w:proofErr w:type="spellStart"/>
      <w:r w:rsidRPr="00790DE0">
        <w:rPr>
          <w:rFonts w:ascii="Times New Roman" w:hAnsi="Times New Roman" w:cs="Times New Roman"/>
          <w:sz w:val="24"/>
          <w:szCs w:val="24"/>
          <w:lang w:val="en-ID"/>
        </w:rPr>
        <w:t>menunjukan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bahwa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perbedaan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signifikan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terhadap</w:t>
      </w:r>
      <w:proofErr w:type="spellEnd"/>
      <w:r w:rsidRPr="00790DE0">
        <w:rPr>
          <w:rFonts w:ascii="Times New Roman" w:hAnsi="Times New Roman" w:cs="Times New Roman"/>
          <w:sz w:val="24"/>
          <w:szCs w:val="24"/>
          <w:lang w:val="en-ID"/>
        </w:rPr>
        <w:t xml:space="preserve">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secara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berturut-turut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selama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sementara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dilakukan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Mutiasari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Paramita</w:t>
      </w:r>
      <w:proofErr w:type="spellEnd"/>
      <w:r w:rsidRPr="00790DE0">
        <w:rPr>
          <w:rFonts w:ascii="Times New Roman" w:hAnsi="Times New Roman" w:cs="Times New Roman"/>
          <w:sz w:val="24"/>
          <w:szCs w:val="24"/>
          <w:lang w:val="en-ID"/>
        </w:rPr>
        <w:t xml:space="preserve"> (2018) </w:t>
      </w:r>
      <w:proofErr w:type="spellStart"/>
      <w:r w:rsidRPr="00790DE0">
        <w:rPr>
          <w:rFonts w:ascii="Times New Roman" w:hAnsi="Times New Roman" w:cs="Times New Roman"/>
          <w:sz w:val="24"/>
          <w:szCs w:val="24"/>
          <w:lang w:val="en-ID"/>
        </w:rPr>
        <w:t>menunjukan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hasil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bahwa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tidak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perbedaan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trading volume activity</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selain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Indeks</w:t>
      </w:r>
      <w:proofErr w:type="spellEnd"/>
      <w:r w:rsidRPr="00790DE0">
        <w:rPr>
          <w:rFonts w:ascii="Times New Roman" w:hAnsi="Times New Roman" w:cs="Times New Roman"/>
          <w:sz w:val="24"/>
          <w:szCs w:val="24"/>
          <w:lang w:val="en-ID"/>
        </w:rPr>
        <w:t xml:space="preserve"> LQ45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2013-2016.</w:t>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id-ID"/>
        </w:rPr>
        <w:tab/>
        <w:t xml:space="preserve"> </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lastRenderedPageBreak/>
        <w:t>Fenomena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anomali</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January Effect </w:t>
      </w:r>
      <w:r w:rsidRPr="00790DE0">
        <w:rPr>
          <w:rFonts w:ascii="Times New Roman" w:hAnsi="Times New Roman" w:cs="Times New Roman"/>
          <w:sz w:val="24"/>
          <w:szCs w:val="24"/>
          <w:lang w:val="en-ID"/>
        </w:rPr>
        <w:t xml:space="preserve">di Bursa </w:t>
      </w:r>
      <w:proofErr w:type="spellStart"/>
      <w:r w:rsidRPr="00790DE0">
        <w:rPr>
          <w:rFonts w:ascii="Times New Roman" w:hAnsi="Times New Roman" w:cs="Times New Roman"/>
          <w:sz w:val="24"/>
          <w:szCs w:val="24"/>
          <w:lang w:val="en-ID"/>
        </w:rPr>
        <w:t>Efek</w:t>
      </w:r>
      <w:proofErr w:type="spellEnd"/>
      <w:r w:rsidRPr="00790DE0">
        <w:rPr>
          <w:rFonts w:ascii="Times New Roman" w:hAnsi="Times New Roman" w:cs="Times New Roman"/>
          <w:sz w:val="24"/>
          <w:szCs w:val="24"/>
          <w:lang w:val="en-ID"/>
        </w:rPr>
        <w:t xml:space="preserve"> Indonesia di </w:t>
      </w:r>
      <w:proofErr w:type="spellStart"/>
      <w:r w:rsidRPr="00790DE0">
        <w:rPr>
          <w:rFonts w:ascii="Times New Roman" w:hAnsi="Times New Roman" w:cs="Times New Roman"/>
          <w:sz w:val="24"/>
          <w:szCs w:val="24"/>
          <w:lang w:val="en-ID"/>
        </w:rPr>
        <w:t>dukung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pemberitaan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nasional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bisa</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kutip</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CNBC Indonesia </w:t>
      </w:r>
      <w:proofErr w:type="spellStart"/>
      <w:r w:rsidRPr="00790DE0">
        <w:rPr>
          <w:rFonts w:ascii="Times New Roman" w:hAnsi="Times New Roman" w:cs="Times New Roman"/>
          <w:sz w:val="24"/>
          <w:szCs w:val="24"/>
          <w:lang w:val="en-ID"/>
        </w:rPr>
        <w:t>yaitu</w:t>
      </w:r>
      <w:proofErr w:type="spellEnd"/>
      <w:r w:rsidRPr="00790DE0">
        <w:rPr>
          <w:rFonts w:ascii="Times New Roman" w:hAnsi="Times New Roman" w:cs="Times New Roman"/>
          <w:sz w:val="24"/>
          <w:szCs w:val="24"/>
          <w:lang w:val="en-ID"/>
        </w:rPr>
        <w:t>:</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r w:rsidRPr="00790DE0">
        <w:rPr>
          <w:rFonts w:ascii="Times New Roman" w:hAnsi="Times New Roman" w:cs="Times New Roman"/>
          <w:sz w:val="24"/>
          <w:szCs w:val="24"/>
          <w:lang w:val="en-ID"/>
        </w:rPr>
        <w:t>“</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January Effect </w:t>
      </w:r>
      <w:r w:rsidRPr="00790DE0">
        <w:rPr>
          <w:rFonts w:ascii="Times New Roman" w:hAnsi="Times New Roman" w:cs="Times New Roman"/>
          <w:sz w:val="24"/>
          <w:szCs w:val="24"/>
          <w:lang w:val="en-ID"/>
        </w:rPr>
        <w:t xml:space="preserve">di AS </w:t>
      </w:r>
      <w:proofErr w:type="spellStart"/>
      <w:r w:rsidRPr="00790DE0">
        <w:rPr>
          <w:rFonts w:ascii="Times New Roman" w:hAnsi="Times New Roman" w:cs="Times New Roman"/>
          <w:sz w:val="24"/>
          <w:szCs w:val="24"/>
          <w:lang w:val="en-ID"/>
        </w:rPr>
        <w:t>kemudian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menjalar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hingga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Tanah Air. </w:t>
      </w:r>
      <w:proofErr w:type="spellStart"/>
      <w:r w:rsidRPr="00790DE0">
        <w:rPr>
          <w:rFonts w:ascii="Times New Roman" w:hAnsi="Times New Roman" w:cs="Times New Roman"/>
          <w:sz w:val="24"/>
          <w:szCs w:val="24"/>
          <w:lang w:val="en-ID"/>
        </w:rPr>
        <w:t>Bahkan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bisa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dibilang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merupakan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manis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bagi</w:t>
      </w:r>
      <w:proofErr w:type="spellEnd"/>
      <w:r w:rsidRPr="00790DE0">
        <w:rPr>
          <w:rFonts w:ascii="Times New Roman" w:hAnsi="Times New Roman" w:cs="Times New Roman"/>
          <w:sz w:val="24"/>
          <w:szCs w:val="24"/>
          <w:lang w:val="en-ID"/>
        </w:rPr>
        <w:t xml:space="preserve"> investor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di Indonesia.</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5 </w:t>
      </w:r>
      <w:proofErr w:type="spellStart"/>
      <w:r w:rsidRPr="00790DE0">
        <w:rPr>
          <w:rFonts w:ascii="Times New Roman" w:hAnsi="Times New Roman" w:cs="Times New Roman"/>
          <w:sz w:val="24"/>
          <w:szCs w:val="24"/>
          <w:lang w:val="en-ID"/>
        </w:rPr>
        <w:t>tahun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terakhir</w:t>
      </w:r>
      <w:proofErr w:type="spellEnd"/>
      <w:r w:rsidRPr="00790DE0">
        <w:rPr>
          <w:rFonts w:ascii="Times New Roman" w:hAnsi="Times New Roman" w:cs="Times New Roman"/>
          <w:sz w:val="24"/>
          <w:szCs w:val="24"/>
          <w:lang w:val="en-ID"/>
        </w:rPr>
        <w:t xml:space="preserve"> (2014-2018), </w:t>
      </w:r>
      <w:proofErr w:type="spellStart"/>
      <w:r w:rsidRPr="00790DE0">
        <w:rPr>
          <w:rFonts w:ascii="Times New Roman" w:hAnsi="Times New Roman" w:cs="Times New Roman"/>
          <w:sz w:val="24"/>
          <w:szCs w:val="24"/>
          <w:lang w:val="en-ID"/>
        </w:rPr>
        <w:t>hanya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satu</w:t>
      </w:r>
      <w:proofErr w:type="spellEnd"/>
      <w:r w:rsidRPr="00790DE0">
        <w:rPr>
          <w:rFonts w:ascii="Times New Roman" w:hAnsi="Times New Roman" w:cs="Times New Roman"/>
          <w:sz w:val="24"/>
          <w:szCs w:val="24"/>
          <w:lang w:val="en-ID"/>
        </w:rPr>
        <w:t xml:space="preserve"> kali </w:t>
      </w:r>
      <w:proofErr w:type="spellStart"/>
      <w:r w:rsidRPr="00790DE0">
        <w:rPr>
          <w:rFonts w:ascii="Times New Roman" w:hAnsi="Times New Roman" w:cs="Times New Roman"/>
          <w:sz w:val="24"/>
          <w:szCs w:val="24"/>
          <w:lang w:val="en-ID"/>
        </w:rPr>
        <w:t>Indeks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Harga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Gabungan</w:t>
      </w:r>
      <w:proofErr w:type="spellEnd"/>
      <w:r w:rsidRPr="00790DE0">
        <w:rPr>
          <w:rFonts w:ascii="Times New Roman" w:hAnsi="Times New Roman" w:cs="Times New Roman"/>
          <w:sz w:val="24"/>
          <w:szCs w:val="24"/>
          <w:lang w:val="en-ID"/>
        </w:rPr>
        <w:t xml:space="preserve"> (IHSG) </w:t>
      </w:r>
      <w:proofErr w:type="spellStart"/>
      <w:r w:rsidRPr="00790DE0">
        <w:rPr>
          <w:rFonts w:ascii="Times New Roman" w:hAnsi="Times New Roman" w:cs="Times New Roman"/>
          <w:sz w:val="24"/>
          <w:szCs w:val="24"/>
          <w:lang w:val="en-ID"/>
        </w:rPr>
        <w:t>memberikan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imbal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hasil</w:t>
      </w:r>
      <w:proofErr w:type="spellEnd"/>
      <w:r w:rsidRPr="00790DE0">
        <w:rPr>
          <w:rFonts w:ascii="Times New Roman" w:hAnsi="Times New Roman" w:cs="Times New Roman"/>
          <w:sz w:val="24"/>
          <w:szCs w:val="24"/>
          <w:lang w:val="en-ID"/>
        </w:rPr>
        <w:t xml:space="preserve"> negative </w:t>
      </w:r>
      <w:proofErr w:type="spellStart"/>
      <w:r w:rsidRPr="00790DE0">
        <w:rPr>
          <w:rFonts w:ascii="Times New Roman" w:hAnsi="Times New Roman" w:cs="Times New Roman"/>
          <w:sz w:val="24"/>
          <w:szCs w:val="24"/>
          <w:lang w:val="en-ID"/>
        </w:rPr>
        <w:t>secara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itupun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sebesar</w:t>
      </w:r>
      <w:proofErr w:type="spellEnd"/>
      <w:r w:rsidRPr="00790DE0">
        <w:rPr>
          <w:rFonts w:ascii="Times New Roman" w:hAnsi="Times New Roman" w:cs="Times New Roman"/>
          <w:sz w:val="24"/>
          <w:szCs w:val="24"/>
          <w:lang w:val="en-ID"/>
        </w:rPr>
        <w:t xml:space="preserve"> 0,05% (2017).” (cnbcindonesia.com, 21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2019, “</w:t>
      </w:r>
      <w:proofErr w:type="spellStart"/>
      <w:r w:rsidRPr="00790DE0">
        <w:rPr>
          <w:rFonts w:ascii="Times New Roman" w:hAnsi="Times New Roman" w:cs="Times New Roman"/>
          <w:sz w:val="24"/>
          <w:szCs w:val="24"/>
          <w:lang w:val="en-ID"/>
        </w:rPr>
        <w:t>Masihkah</w:t>
      </w:r>
      <w:proofErr w:type="spellEnd"/>
      <w:r w:rsidRPr="00790DE0">
        <w:rPr>
          <w:rFonts w:ascii="Times New Roman" w:hAnsi="Times New Roman" w:cs="Times New Roman"/>
          <w:sz w:val="24"/>
          <w:szCs w:val="24"/>
          <w:lang w:val="en-ID"/>
        </w:rPr>
        <w:t xml:space="preserve"> January Effect </w:t>
      </w:r>
      <w:proofErr w:type="spellStart"/>
      <w:r w:rsidRPr="00790DE0">
        <w:rPr>
          <w:rFonts w:ascii="Times New Roman" w:hAnsi="Times New Roman" w:cs="Times New Roman"/>
          <w:sz w:val="24"/>
          <w:szCs w:val="24"/>
          <w:lang w:val="en-ID"/>
        </w:rPr>
        <w:t>Tersisa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Bagi</w:t>
      </w:r>
      <w:proofErr w:type="spellEnd"/>
      <w:r w:rsidRPr="00790DE0">
        <w:rPr>
          <w:rFonts w:ascii="Times New Roman" w:hAnsi="Times New Roman" w:cs="Times New Roman"/>
          <w:sz w:val="24"/>
          <w:szCs w:val="24"/>
          <w:lang w:val="en-ID"/>
        </w:rPr>
        <w:t xml:space="preserve"> IHSG?”) </w:t>
      </w:r>
    </w:p>
    <w:p w:rsidR="00790DE0" w:rsidRPr="00790DE0" w:rsidRDefault="00790DE0" w:rsidP="00790DE0">
      <w:pPr>
        <w:spacing w:line="480" w:lineRule="auto"/>
        <w:ind w:left="709" w:firstLine="720"/>
        <w:contextualSpacing/>
        <w:jc w:val="both"/>
        <w:rPr>
          <w:rFonts w:ascii="Times New Roman" w:hAnsi="Times New Roman" w:cs="Times New Roman"/>
          <w:b/>
          <w:sz w:val="24"/>
          <w:szCs w:val="24"/>
          <w:lang w:val="en-ID"/>
        </w:rPr>
      </w:pP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t xml:space="preserve">     </w:t>
      </w:r>
      <w:proofErr w:type="spellStart"/>
      <w:r w:rsidRPr="00790DE0">
        <w:rPr>
          <w:rFonts w:ascii="Times New Roman" w:hAnsi="Times New Roman" w:cs="Times New Roman"/>
          <w:b/>
          <w:sz w:val="24"/>
          <w:szCs w:val="24"/>
          <w:lang w:val="en-ID"/>
        </w:rPr>
        <w:t>Gambar</w:t>
      </w:r>
      <w:proofErr w:type="spellEnd"/>
      <w:r w:rsidRPr="00790DE0">
        <w:rPr>
          <w:rFonts w:ascii="Times New Roman" w:hAnsi="Times New Roman" w:cs="Times New Roman"/>
          <w:b/>
          <w:sz w:val="24"/>
          <w:szCs w:val="24"/>
          <w:lang w:val="en-ID"/>
        </w:rPr>
        <w:t xml:space="preserve"> 1.1</w:t>
      </w:r>
    </w:p>
    <w:p w:rsidR="00790DE0" w:rsidRPr="00790DE0" w:rsidRDefault="00790DE0" w:rsidP="00790DE0">
      <w:pPr>
        <w:spacing w:line="480" w:lineRule="auto"/>
        <w:ind w:left="709" w:firstLine="567"/>
        <w:contextualSpacing/>
        <w:jc w:val="both"/>
        <w:rPr>
          <w:rFonts w:ascii="Times New Roman" w:hAnsi="Times New Roman" w:cs="Times New Roman"/>
          <w:b/>
          <w:sz w:val="24"/>
          <w:szCs w:val="24"/>
          <w:lang w:val="en-ID"/>
        </w:rPr>
      </w:pPr>
      <w:r w:rsidRPr="00790DE0">
        <w:rPr>
          <w:rFonts w:ascii="Times New Roman" w:hAnsi="Times New Roman" w:cs="Times New Roman"/>
          <w:b/>
          <w:sz w:val="24"/>
          <w:szCs w:val="24"/>
          <w:lang w:val="en-ID"/>
        </w:rPr>
        <w:t xml:space="preserve">Return </w:t>
      </w:r>
      <w:proofErr w:type="spellStart"/>
      <w:r w:rsidRPr="00790DE0">
        <w:rPr>
          <w:rFonts w:ascii="Times New Roman" w:hAnsi="Times New Roman" w:cs="Times New Roman"/>
          <w:b/>
          <w:sz w:val="24"/>
          <w:szCs w:val="24"/>
          <w:lang w:val="en-ID"/>
        </w:rPr>
        <w:t>Bulan</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Januari</w:t>
      </w:r>
      <w:proofErr w:type="spellEnd"/>
      <w:r w:rsidRPr="00790DE0">
        <w:rPr>
          <w:rFonts w:ascii="Times New Roman" w:hAnsi="Times New Roman" w:cs="Times New Roman"/>
          <w:b/>
          <w:sz w:val="24"/>
          <w:szCs w:val="24"/>
          <w:lang w:val="en-ID"/>
        </w:rPr>
        <w:t xml:space="preserve"> Di Bursa </w:t>
      </w:r>
      <w:proofErr w:type="spellStart"/>
      <w:r w:rsidRPr="00790DE0">
        <w:rPr>
          <w:rFonts w:ascii="Times New Roman" w:hAnsi="Times New Roman" w:cs="Times New Roman"/>
          <w:b/>
          <w:sz w:val="24"/>
          <w:szCs w:val="24"/>
          <w:lang w:val="en-ID"/>
        </w:rPr>
        <w:t>Efek</w:t>
      </w:r>
      <w:proofErr w:type="spellEnd"/>
      <w:r w:rsidRPr="00790DE0">
        <w:rPr>
          <w:rFonts w:ascii="Times New Roman" w:hAnsi="Times New Roman" w:cs="Times New Roman"/>
          <w:b/>
          <w:sz w:val="24"/>
          <w:szCs w:val="24"/>
          <w:lang w:val="en-ID"/>
        </w:rPr>
        <w:t xml:space="preserve"> Indonesia </w:t>
      </w:r>
      <w:proofErr w:type="spellStart"/>
      <w:r w:rsidRPr="00790DE0">
        <w:rPr>
          <w:rFonts w:ascii="Times New Roman" w:hAnsi="Times New Roman" w:cs="Times New Roman"/>
          <w:b/>
          <w:sz w:val="24"/>
          <w:szCs w:val="24"/>
          <w:lang w:val="en-ID"/>
        </w:rPr>
        <w:t>Periode</w:t>
      </w:r>
      <w:proofErr w:type="spellEnd"/>
      <w:r w:rsidRPr="00790DE0">
        <w:rPr>
          <w:rFonts w:ascii="Times New Roman" w:hAnsi="Times New Roman" w:cs="Times New Roman"/>
          <w:b/>
          <w:sz w:val="24"/>
          <w:szCs w:val="24"/>
          <w:lang w:val="en-ID"/>
        </w:rPr>
        <w:t xml:space="preserve"> 2014-2018</w:t>
      </w:r>
    </w:p>
    <w:p w:rsidR="00790DE0" w:rsidRPr="00790DE0" w:rsidRDefault="00790DE0" w:rsidP="00790DE0">
      <w:pPr>
        <w:spacing w:line="480" w:lineRule="auto"/>
        <w:ind w:left="426" w:firstLine="720"/>
        <w:contextualSpacing/>
        <w:rPr>
          <w:rFonts w:ascii="Times New Roman" w:hAnsi="Times New Roman" w:cs="Times New Roman"/>
          <w:sz w:val="24"/>
          <w:szCs w:val="24"/>
          <w:lang w:val="en-ID"/>
        </w:rPr>
      </w:pPr>
      <w:r w:rsidRPr="00790DE0">
        <w:rPr>
          <w:noProof/>
        </w:rPr>
        <w:drawing>
          <wp:inline distT="0" distB="0" distL="0" distR="0" wp14:anchorId="30014172" wp14:editId="3B3874CD">
            <wp:extent cx="4467225" cy="25431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90DE0" w:rsidRPr="00790DE0" w:rsidRDefault="00790DE0" w:rsidP="00790DE0">
      <w:pPr>
        <w:spacing w:line="480" w:lineRule="auto"/>
        <w:ind w:left="426" w:firstLine="708"/>
        <w:contextualSpacing/>
        <w:rPr>
          <w:rFonts w:ascii="Times New Roman" w:hAnsi="Times New Roman" w:cs="Times New Roman"/>
          <w:b/>
          <w:sz w:val="24"/>
          <w:szCs w:val="24"/>
          <w:lang w:val="en-ID"/>
        </w:rPr>
      </w:pP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t xml:space="preserve">      </w:t>
      </w:r>
    </w:p>
    <w:p w:rsidR="00790DE0" w:rsidRPr="00790DE0" w:rsidRDefault="00790DE0" w:rsidP="00790DE0">
      <w:pPr>
        <w:spacing w:line="480" w:lineRule="auto"/>
        <w:ind w:left="426" w:firstLine="708"/>
        <w:contextualSpacing/>
        <w:rPr>
          <w:rFonts w:ascii="Times New Roman" w:hAnsi="Times New Roman" w:cs="Times New Roman"/>
          <w:b/>
          <w:sz w:val="24"/>
          <w:szCs w:val="24"/>
          <w:lang w:val="en-ID"/>
        </w:rPr>
      </w:pPr>
    </w:p>
    <w:p w:rsidR="00790DE0" w:rsidRPr="00790DE0" w:rsidRDefault="00790DE0" w:rsidP="00790DE0">
      <w:pPr>
        <w:spacing w:line="480" w:lineRule="auto"/>
        <w:rPr>
          <w:rFonts w:ascii="Times New Roman" w:hAnsi="Times New Roman" w:cs="Times New Roman"/>
          <w:b/>
          <w:sz w:val="24"/>
          <w:szCs w:val="24"/>
          <w:lang w:val="en-ID"/>
        </w:rPr>
      </w:pPr>
    </w:p>
    <w:p w:rsidR="00790DE0" w:rsidRPr="00790DE0" w:rsidRDefault="00790DE0" w:rsidP="00790DE0">
      <w:pPr>
        <w:spacing w:line="480" w:lineRule="auto"/>
        <w:ind w:left="426" w:firstLine="720"/>
        <w:contextualSpacing/>
        <w:rPr>
          <w:rFonts w:ascii="Times New Roman" w:hAnsi="Times New Roman" w:cs="Times New Roman"/>
          <w:sz w:val="24"/>
          <w:szCs w:val="24"/>
          <w:lang w:val="en-ID"/>
        </w:rPr>
      </w:pP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lastRenderedPageBreak/>
        <w:t>Hasil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observasi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bersangkutan</w:t>
      </w:r>
      <w:proofErr w:type="spellEnd"/>
      <w:r w:rsidRPr="00790DE0">
        <w:rPr>
          <w:rFonts w:ascii="Times New Roman" w:hAnsi="Times New Roman" w:cs="Times New Roman"/>
          <w:sz w:val="24"/>
          <w:szCs w:val="24"/>
          <w:lang w:val="en-ID"/>
        </w:rPr>
        <w:t xml:space="preserve"> juga </w:t>
      </w:r>
      <w:proofErr w:type="spellStart"/>
      <w:r w:rsidRPr="00790DE0">
        <w:rPr>
          <w:rFonts w:ascii="Times New Roman" w:hAnsi="Times New Roman" w:cs="Times New Roman"/>
          <w:sz w:val="24"/>
          <w:szCs w:val="24"/>
          <w:lang w:val="en-ID"/>
        </w:rPr>
        <w:t>mengindikasikan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January Effect </w:t>
      </w:r>
      <w:proofErr w:type="spellStart"/>
      <w:r w:rsidRPr="00790DE0">
        <w:rPr>
          <w:rFonts w:ascii="Times New Roman" w:hAnsi="Times New Roman" w:cs="Times New Roman"/>
          <w:sz w:val="24"/>
          <w:szCs w:val="24"/>
          <w:lang w:val="en-ID"/>
        </w:rPr>
        <w:t>dimana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Tabel</w:t>
      </w:r>
      <w:proofErr w:type="spellEnd"/>
      <w:r w:rsidRPr="00790DE0">
        <w:rPr>
          <w:rFonts w:ascii="Times New Roman" w:hAnsi="Times New Roman" w:cs="Times New Roman"/>
          <w:sz w:val="24"/>
          <w:szCs w:val="24"/>
          <w:lang w:val="en-ID"/>
        </w:rPr>
        <w:t xml:space="preserve"> 1.1 </w:t>
      </w:r>
      <w:proofErr w:type="spellStart"/>
      <w:r w:rsidRPr="00790DE0">
        <w:rPr>
          <w:rFonts w:ascii="Times New Roman" w:hAnsi="Times New Roman" w:cs="Times New Roman"/>
          <w:sz w:val="24"/>
          <w:szCs w:val="24"/>
          <w:lang w:val="en-ID"/>
        </w:rPr>
        <w:t>menunjukan</w:t>
      </w:r>
      <w:proofErr w:type="spellEnd"/>
      <w:r w:rsidRPr="00790DE0">
        <w:rPr>
          <w:rFonts w:ascii="Times New Roman" w:hAnsi="Times New Roman" w:cs="Times New Roman"/>
          <w:sz w:val="24"/>
          <w:szCs w:val="24"/>
          <w:lang w:val="en-ID"/>
        </w:rPr>
        <w:t xml:space="preserve"> rata-rata </w:t>
      </w:r>
      <w:r w:rsidRPr="00790DE0">
        <w:rPr>
          <w:rFonts w:ascii="Times New Roman" w:hAnsi="Times New Roman" w:cs="Times New Roman"/>
          <w:i/>
          <w:sz w:val="24"/>
          <w:szCs w:val="24"/>
          <w:lang w:val="en-ID"/>
        </w:rPr>
        <w:t>return</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lebih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tinggi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dibanding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selain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w:t>
      </w:r>
    </w:p>
    <w:p w:rsidR="00790DE0" w:rsidRPr="00790DE0" w:rsidRDefault="00790DE0" w:rsidP="00790DE0">
      <w:pPr>
        <w:spacing w:line="480" w:lineRule="auto"/>
        <w:ind w:left="720" w:firstLine="414"/>
        <w:contextualSpacing/>
        <w:jc w:val="both"/>
        <w:rPr>
          <w:rFonts w:ascii="Times New Roman" w:hAnsi="Times New Roman" w:cs="Times New Roman"/>
          <w:sz w:val="24"/>
          <w:szCs w:val="24"/>
          <w:lang w:val="en-ID"/>
        </w:rPr>
      </w:pPr>
    </w:p>
    <w:p w:rsidR="00790DE0" w:rsidRPr="00790DE0" w:rsidRDefault="00790DE0" w:rsidP="00790DE0">
      <w:pPr>
        <w:spacing w:line="360" w:lineRule="auto"/>
        <w:ind w:left="720" w:firstLine="697"/>
        <w:contextualSpacing/>
        <w:jc w:val="both"/>
        <w:rPr>
          <w:rFonts w:ascii="Times New Roman" w:hAnsi="Times New Roman" w:cs="Times New Roman"/>
          <w:b/>
          <w:sz w:val="24"/>
          <w:szCs w:val="24"/>
          <w:lang w:val="en-ID"/>
        </w:rPr>
      </w:pP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r>
      <w:r w:rsidRPr="00790DE0">
        <w:rPr>
          <w:rFonts w:ascii="Times New Roman" w:hAnsi="Times New Roman" w:cs="Times New Roman"/>
          <w:sz w:val="24"/>
          <w:szCs w:val="24"/>
          <w:lang w:val="en-ID"/>
        </w:rPr>
        <w:tab/>
        <w:t xml:space="preserve">                 </w:t>
      </w:r>
      <w:proofErr w:type="spellStart"/>
      <w:r w:rsidRPr="00790DE0">
        <w:rPr>
          <w:rFonts w:ascii="Times New Roman" w:hAnsi="Times New Roman" w:cs="Times New Roman"/>
          <w:b/>
          <w:sz w:val="24"/>
          <w:szCs w:val="24"/>
          <w:lang w:val="en-ID"/>
        </w:rPr>
        <w:t>Tabel</w:t>
      </w:r>
      <w:proofErr w:type="spellEnd"/>
      <w:r w:rsidRPr="00790DE0">
        <w:rPr>
          <w:rFonts w:ascii="Times New Roman" w:hAnsi="Times New Roman" w:cs="Times New Roman"/>
          <w:b/>
          <w:sz w:val="24"/>
          <w:szCs w:val="24"/>
          <w:lang w:val="en-ID"/>
        </w:rPr>
        <w:t xml:space="preserve"> 1.1 </w:t>
      </w:r>
    </w:p>
    <w:tbl>
      <w:tblPr>
        <w:tblpPr w:leftFromText="180" w:rightFromText="180" w:vertAnchor="text" w:horzAnchor="margin" w:tblpXSpec="center" w:tblpY="1004"/>
        <w:tblW w:w="3120" w:type="dxa"/>
        <w:tblLook w:val="04A0" w:firstRow="1" w:lastRow="0" w:firstColumn="1" w:lastColumn="0" w:noHBand="0" w:noVBand="1"/>
      </w:tblPr>
      <w:tblGrid>
        <w:gridCol w:w="1200"/>
        <w:gridCol w:w="960"/>
        <w:gridCol w:w="960"/>
      </w:tblGrid>
      <w:tr w:rsidR="00790DE0" w:rsidRPr="00790DE0" w:rsidTr="00036D7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proofErr w:type="spellStart"/>
            <w:r w:rsidRPr="00790DE0">
              <w:rPr>
                <w:rFonts w:ascii="Calibri" w:eastAsia="Times New Roman" w:hAnsi="Calibri" w:cs="Calibri"/>
                <w:color w:val="000000"/>
              </w:rPr>
              <w:t>Tahun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January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Feb-Des</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2014</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0.0338</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0.0155</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2015</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0.0119</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-0.0117</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2016</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0.0048</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0.0130</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2017</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-0.0005</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0.0169</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2018</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0.0393</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-0.0054</w:t>
            </w:r>
          </w:p>
        </w:tc>
      </w:tr>
      <w:tr w:rsidR="00790DE0" w:rsidRPr="00790DE0" w:rsidTr="00036D78">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Rata-Rata</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0.0179</w:t>
            </w:r>
          </w:p>
        </w:tc>
        <w:tc>
          <w:tcPr>
            <w:tcW w:w="960" w:type="dxa"/>
            <w:tcBorders>
              <w:top w:val="nil"/>
              <w:left w:val="nil"/>
              <w:bottom w:val="single" w:sz="4" w:space="0" w:color="auto"/>
              <w:right w:val="single" w:sz="4" w:space="0" w:color="auto"/>
            </w:tcBorders>
            <w:shd w:val="clear" w:color="auto" w:fill="auto"/>
            <w:noWrap/>
            <w:vAlign w:val="bottom"/>
            <w:hideMark/>
          </w:tcPr>
          <w:p w:rsidR="00790DE0" w:rsidRPr="00790DE0" w:rsidRDefault="00790DE0" w:rsidP="00790DE0">
            <w:pPr>
              <w:spacing w:after="0" w:line="240" w:lineRule="auto"/>
              <w:jc w:val="center"/>
              <w:rPr>
                <w:rFonts w:ascii="Calibri" w:eastAsia="Times New Roman" w:hAnsi="Calibri" w:cs="Calibri"/>
                <w:color w:val="000000"/>
              </w:rPr>
            </w:pPr>
            <w:r w:rsidRPr="00790DE0">
              <w:rPr>
                <w:rFonts w:ascii="Calibri" w:eastAsia="Times New Roman" w:hAnsi="Calibri" w:cs="Calibri"/>
                <w:color w:val="000000"/>
              </w:rPr>
              <w:t>0.0057</w:t>
            </w:r>
          </w:p>
        </w:tc>
      </w:tr>
    </w:tbl>
    <w:p w:rsidR="00790DE0" w:rsidRPr="00790DE0" w:rsidRDefault="00790DE0" w:rsidP="00790DE0">
      <w:pPr>
        <w:spacing w:line="480" w:lineRule="auto"/>
        <w:ind w:left="2977" w:hanging="2268"/>
        <w:contextualSpacing/>
        <w:jc w:val="both"/>
        <w:rPr>
          <w:rFonts w:ascii="Times New Roman" w:hAnsi="Times New Roman" w:cs="Times New Roman"/>
          <w:b/>
          <w:sz w:val="24"/>
          <w:szCs w:val="24"/>
          <w:lang w:val="en-ID"/>
        </w:rPr>
      </w:pPr>
      <w:r w:rsidRPr="00790DE0">
        <w:rPr>
          <w:rFonts w:ascii="Times New Roman" w:hAnsi="Times New Roman" w:cs="Times New Roman"/>
          <w:b/>
          <w:sz w:val="24"/>
          <w:szCs w:val="24"/>
          <w:lang w:val="en-ID"/>
        </w:rPr>
        <w:t xml:space="preserve">Rata-rata Return </w:t>
      </w:r>
      <w:proofErr w:type="spellStart"/>
      <w:r w:rsidRPr="00790DE0">
        <w:rPr>
          <w:rFonts w:ascii="Times New Roman" w:hAnsi="Times New Roman" w:cs="Times New Roman"/>
          <w:b/>
          <w:sz w:val="24"/>
          <w:szCs w:val="24"/>
          <w:lang w:val="en-ID"/>
        </w:rPr>
        <w:t>Saham</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Pada</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Bulan</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Januari</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dan</w:t>
      </w:r>
      <w:proofErr w:type="spellEnd"/>
      <w:r w:rsidRPr="00790DE0">
        <w:rPr>
          <w:rFonts w:ascii="Times New Roman" w:hAnsi="Times New Roman" w:cs="Times New Roman"/>
          <w:b/>
          <w:sz w:val="24"/>
          <w:szCs w:val="24"/>
          <w:lang w:val="en-ID"/>
        </w:rPr>
        <w:t xml:space="preserve"> Non </w:t>
      </w:r>
      <w:proofErr w:type="spellStart"/>
      <w:r w:rsidRPr="00790DE0">
        <w:rPr>
          <w:rFonts w:ascii="Times New Roman" w:hAnsi="Times New Roman" w:cs="Times New Roman"/>
          <w:b/>
          <w:sz w:val="24"/>
          <w:szCs w:val="24"/>
          <w:lang w:val="en-ID"/>
        </w:rPr>
        <w:t>Januari</w:t>
      </w:r>
      <w:proofErr w:type="spellEnd"/>
      <w:r w:rsidRPr="00790DE0">
        <w:rPr>
          <w:rFonts w:ascii="Times New Roman" w:hAnsi="Times New Roman" w:cs="Times New Roman"/>
          <w:b/>
          <w:sz w:val="24"/>
          <w:szCs w:val="24"/>
          <w:lang w:val="en-ID"/>
        </w:rPr>
        <w:t xml:space="preserve"> Di Bursa </w:t>
      </w:r>
      <w:proofErr w:type="spellStart"/>
      <w:r w:rsidRPr="00790DE0">
        <w:rPr>
          <w:rFonts w:ascii="Times New Roman" w:hAnsi="Times New Roman" w:cs="Times New Roman"/>
          <w:b/>
          <w:sz w:val="24"/>
          <w:szCs w:val="24"/>
          <w:lang w:val="en-ID"/>
        </w:rPr>
        <w:t>Efek</w:t>
      </w:r>
      <w:proofErr w:type="spellEnd"/>
      <w:r w:rsidRPr="00790DE0">
        <w:rPr>
          <w:rFonts w:ascii="Times New Roman" w:hAnsi="Times New Roman" w:cs="Times New Roman"/>
          <w:b/>
          <w:sz w:val="24"/>
          <w:szCs w:val="24"/>
          <w:lang w:val="en-ID"/>
        </w:rPr>
        <w:t xml:space="preserve"> Indonesia </w:t>
      </w:r>
      <w:proofErr w:type="spellStart"/>
      <w:r w:rsidRPr="00790DE0">
        <w:rPr>
          <w:rFonts w:ascii="Times New Roman" w:hAnsi="Times New Roman" w:cs="Times New Roman"/>
          <w:b/>
          <w:sz w:val="24"/>
          <w:szCs w:val="24"/>
          <w:lang w:val="en-ID"/>
        </w:rPr>
        <w:t>Periode</w:t>
      </w:r>
      <w:proofErr w:type="spellEnd"/>
      <w:r w:rsidRPr="00790DE0">
        <w:rPr>
          <w:rFonts w:ascii="Times New Roman" w:hAnsi="Times New Roman" w:cs="Times New Roman"/>
          <w:b/>
          <w:sz w:val="24"/>
          <w:szCs w:val="24"/>
          <w:lang w:val="en-ID"/>
        </w:rPr>
        <w:t xml:space="preserve"> 2014-2018</w:t>
      </w:r>
    </w:p>
    <w:p w:rsidR="00790DE0" w:rsidRPr="00790DE0" w:rsidRDefault="00790DE0" w:rsidP="00790DE0">
      <w:pPr>
        <w:spacing w:line="480" w:lineRule="auto"/>
        <w:ind w:left="720" w:firstLine="414"/>
        <w:contextualSpacing/>
        <w:jc w:val="both"/>
        <w:rPr>
          <w:rFonts w:ascii="Times New Roman" w:hAnsi="Times New Roman" w:cs="Times New Roman"/>
          <w:sz w:val="24"/>
          <w:szCs w:val="24"/>
          <w:lang w:val="en-ID"/>
        </w:rPr>
      </w:pPr>
    </w:p>
    <w:p w:rsidR="00790DE0" w:rsidRPr="00790DE0" w:rsidRDefault="00790DE0" w:rsidP="00790DE0">
      <w:pPr>
        <w:spacing w:line="480" w:lineRule="auto"/>
        <w:ind w:left="720" w:firstLine="414"/>
        <w:contextualSpacing/>
        <w:jc w:val="both"/>
        <w:rPr>
          <w:rFonts w:ascii="Times New Roman" w:hAnsi="Times New Roman" w:cs="Times New Roman"/>
          <w:sz w:val="24"/>
          <w:szCs w:val="24"/>
          <w:lang w:val="en-ID"/>
        </w:rPr>
      </w:pPr>
    </w:p>
    <w:p w:rsidR="00790DE0" w:rsidRPr="00790DE0" w:rsidRDefault="00790DE0" w:rsidP="00790DE0">
      <w:pPr>
        <w:spacing w:line="480" w:lineRule="auto"/>
        <w:ind w:left="720" w:firstLine="414"/>
        <w:contextualSpacing/>
        <w:jc w:val="both"/>
        <w:rPr>
          <w:rFonts w:ascii="Times New Roman" w:hAnsi="Times New Roman" w:cs="Times New Roman"/>
          <w:sz w:val="24"/>
          <w:szCs w:val="24"/>
          <w:lang w:val="en-ID"/>
        </w:rPr>
      </w:pPr>
    </w:p>
    <w:p w:rsidR="00790DE0" w:rsidRPr="00790DE0" w:rsidRDefault="00790DE0" w:rsidP="00790DE0">
      <w:pPr>
        <w:spacing w:line="480" w:lineRule="auto"/>
        <w:ind w:left="720" w:firstLine="414"/>
        <w:contextualSpacing/>
        <w:jc w:val="both"/>
        <w:rPr>
          <w:rFonts w:ascii="Times New Roman" w:hAnsi="Times New Roman" w:cs="Times New Roman"/>
          <w:sz w:val="24"/>
          <w:szCs w:val="24"/>
          <w:lang w:val="en-ID"/>
        </w:rPr>
      </w:pPr>
    </w:p>
    <w:p w:rsidR="00790DE0" w:rsidRPr="00790DE0" w:rsidRDefault="00790DE0" w:rsidP="00790DE0">
      <w:pPr>
        <w:spacing w:line="480" w:lineRule="auto"/>
        <w:ind w:left="2257" w:firstLine="720"/>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Sumber</w:t>
      </w:r>
      <w:proofErr w:type="spellEnd"/>
      <w:r w:rsidRPr="00790DE0">
        <w:rPr>
          <w:rFonts w:ascii="Times New Roman" w:hAnsi="Times New Roman" w:cs="Times New Roman"/>
          <w:sz w:val="24"/>
          <w:szCs w:val="24"/>
          <w:lang w:val="en-ID"/>
        </w:rPr>
        <w:t xml:space="preserve">: Yahoo Finance! </w:t>
      </w:r>
      <w:proofErr w:type="spellStart"/>
      <w:r w:rsidRPr="00790DE0">
        <w:rPr>
          <w:rFonts w:ascii="Times New Roman" w:hAnsi="Times New Roman" w:cs="Times New Roman"/>
          <w:sz w:val="24"/>
          <w:szCs w:val="24"/>
          <w:lang w:val="en-ID"/>
        </w:rPr>
        <w:t>Diolah</w:t>
      </w:r>
      <w:proofErr w:type="spellEnd"/>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w:t>
      </w:r>
      <w:proofErr w:type="spellEnd"/>
      <w:r w:rsidRPr="00790DE0">
        <w:rPr>
          <w:rFonts w:ascii="Times New Roman" w:hAnsi="Times New Roman" w:cs="Times New Roman"/>
          <w:sz w:val="24"/>
          <w:szCs w:val="24"/>
          <w:lang w:val="en-ID"/>
        </w:rPr>
        <w:t xml:space="preserve"> juga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fenomena-fenomena</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mungkin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faktor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pendorong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terjadinya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 Effect.</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tahun</w:t>
      </w:r>
      <w:proofErr w:type="spellEnd"/>
      <w:r w:rsidRPr="00790DE0">
        <w:rPr>
          <w:rFonts w:ascii="Times New Roman" w:hAnsi="Times New Roman" w:cs="Times New Roman"/>
          <w:sz w:val="24"/>
          <w:szCs w:val="24"/>
          <w:lang w:val="en-ID"/>
        </w:rPr>
        <w:t xml:space="preserve"> 15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2014, </w:t>
      </w:r>
      <w:proofErr w:type="spellStart"/>
      <w:r w:rsidRPr="00790DE0">
        <w:rPr>
          <w:rFonts w:ascii="Times New Roman" w:hAnsi="Times New Roman" w:cs="Times New Roman"/>
          <w:sz w:val="24"/>
          <w:szCs w:val="24"/>
          <w:lang w:val="en-ID"/>
        </w:rPr>
        <w:t>imbas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pergerakan</w:t>
      </w:r>
      <w:proofErr w:type="spellEnd"/>
      <w:r w:rsidRPr="00790DE0">
        <w:rPr>
          <w:rFonts w:ascii="Times New Roman" w:hAnsi="Times New Roman" w:cs="Times New Roman"/>
          <w:sz w:val="24"/>
          <w:szCs w:val="24"/>
          <w:lang w:val="en-ID"/>
        </w:rPr>
        <w:t xml:space="preserve"> bursa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Asia yang </w:t>
      </w:r>
      <w:proofErr w:type="spellStart"/>
      <w:r w:rsidRPr="00790DE0">
        <w:rPr>
          <w:rFonts w:ascii="Times New Roman" w:hAnsi="Times New Roman" w:cs="Times New Roman"/>
          <w:sz w:val="24"/>
          <w:szCs w:val="24"/>
          <w:lang w:val="en-ID"/>
        </w:rPr>
        <w:t>cukup</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positif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setelah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merespons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penguatan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laju</w:t>
      </w:r>
      <w:proofErr w:type="spellEnd"/>
      <w:r w:rsidRPr="00790DE0">
        <w:rPr>
          <w:rFonts w:ascii="Times New Roman" w:hAnsi="Times New Roman" w:cs="Times New Roman"/>
          <w:sz w:val="24"/>
          <w:szCs w:val="24"/>
          <w:lang w:val="en-ID"/>
        </w:rPr>
        <w:t xml:space="preserve"> bursa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Amerika </w:t>
      </w:r>
      <w:proofErr w:type="spellStart"/>
      <w:r w:rsidRPr="00790DE0">
        <w:rPr>
          <w:rFonts w:ascii="Times New Roman" w:hAnsi="Times New Roman" w:cs="Times New Roman"/>
          <w:sz w:val="24"/>
          <w:szCs w:val="24"/>
          <w:lang w:val="en-ID"/>
        </w:rPr>
        <w:t>Serikat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setelah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pertumbuhan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nonfarm payrolls </w:t>
      </w:r>
      <w:r w:rsidRPr="00790DE0">
        <w:rPr>
          <w:rFonts w:ascii="Times New Roman" w:hAnsi="Times New Roman" w:cs="Times New Roman"/>
          <w:sz w:val="24"/>
          <w:szCs w:val="24"/>
          <w:lang w:val="en-ID"/>
        </w:rPr>
        <w:t xml:space="preserve">yang </w:t>
      </w:r>
      <w:proofErr w:type="spellStart"/>
      <w:r w:rsidRPr="00790DE0">
        <w:rPr>
          <w:rFonts w:ascii="Times New Roman" w:hAnsi="Times New Roman" w:cs="Times New Roman"/>
          <w:sz w:val="24"/>
          <w:szCs w:val="24"/>
          <w:lang w:val="en-ID"/>
        </w:rPr>
        <w:t>rendah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nilai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tukar</w:t>
      </w:r>
      <w:proofErr w:type="spellEnd"/>
      <w:r w:rsidRPr="00790DE0">
        <w:rPr>
          <w:rFonts w:ascii="Times New Roman" w:hAnsi="Times New Roman" w:cs="Times New Roman"/>
          <w:sz w:val="24"/>
          <w:szCs w:val="24"/>
          <w:lang w:val="en-ID"/>
        </w:rPr>
        <w:t xml:space="preserve"> rupiah yang </w:t>
      </w:r>
      <w:proofErr w:type="spellStart"/>
      <w:r w:rsidRPr="00790DE0">
        <w:rPr>
          <w:rFonts w:ascii="Times New Roman" w:hAnsi="Times New Roman" w:cs="Times New Roman"/>
          <w:sz w:val="24"/>
          <w:szCs w:val="24"/>
          <w:lang w:val="en-ID"/>
        </w:rPr>
        <w:t>terus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positif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besarnya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aksi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beli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asing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membuat</w:t>
      </w:r>
      <w:proofErr w:type="spellEnd"/>
      <w:r w:rsidRPr="00790DE0">
        <w:rPr>
          <w:rFonts w:ascii="Times New Roman" w:hAnsi="Times New Roman" w:cs="Times New Roman"/>
          <w:sz w:val="24"/>
          <w:szCs w:val="24"/>
          <w:lang w:val="en-ID"/>
        </w:rPr>
        <w:t xml:space="preserve"> IHSG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(bisnis.tempo.co).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2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2015,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awal</w:t>
      </w:r>
      <w:proofErr w:type="spellEnd"/>
      <w:r w:rsidRPr="00790DE0">
        <w:rPr>
          <w:rFonts w:ascii="Times New Roman" w:hAnsi="Times New Roman" w:cs="Times New Roman"/>
          <w:sz w:val="24"/>
          <w:szCs w:val="24"/>
          <w:lang w:val="en-ID"/>
        </w:rPr>
        <w:t xml:space="preserve"> IHSG </w:t>
      </w:r>
      <w:proofErr w:type="spellStart"/>
      <w:r w:rsidRPr="00790DE0">
        <w:rPr>
          <w:rFonts w:ascii="Times New Roman" w:hAnsi="Times New Roman" w:cs="Times New Roman"/>
          <w:sz w:val="24"/>
          <w:szCs w:val="24"/>
          <w:lang w:val="en-ID"/>
        </w:rPr>
        <w:t>meningkat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sebesar</w:t>
      </w:r>
      <w:proofErr w:type="spellEnd"/>
      <w:r w:rsidRPr="00790DE0">
        <w:rPr>
          <w:rFonts w:ascii="Times New Roman" w:hAnsi="Times New Roman" w:cs="Times New Roman"/>
          <w:sz w:val="24"/>
          <w:szCs w:val="24"/>
          <w:lang w:val="en-ID"/>
        </w:rPr>
        <w:t xml:space="preserve"> 15,82 </w:t>
      </w:r>
      <w:proofErr w:type="spellStart"/>
      <w:r w:rsidRPr="00790DE0">
        <w:rPr>
          <w:rFonts w:ascii="Times New Roman" w:hAnsi="Times New Roman" w:cs="Times New Roman"/>
          <w:sz w:val="24"/>
          <w:szCs w:val="24"/>
          <w:lang w:val="en-ID"/>
        </w:rPr>
        <w:t>poin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atau</w:t>
      </w:r>
      <w:proofErr w:type="spellEnd"/>
      <w:r w:rsidRPr="00790DE0">
        <w:rPr>
          <w:rFonts w:ascii="Times New Roman" w:hAnsi="Times New Roman" w:cs="Times New Roman"/>
          <w:sz w:val="24"/>
          <w:szCs w:val="24"/>
          <w:lang w:val="en-ID"/>
        </w:rPr>
        <w:t xml:space="preserve"> 0,30% </w:t>
      </w:r>
      <w:proofErr w:type="spellStart"/>
      <w:r w:rsidRPr="00790DE0">
        <w:rPr>
          <w:rFonts w:ascii="Times New Roman" w:hAnsi="Times New Roman" w:cs="Times New Roman"/>
          <w:sz w:val="24"/>
          <w:szCs w:val="24"/>
          <w:lang w:val="en-ID"/>
        </w:rPr>
        <w:t>dimana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faktor</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memberikan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dukungan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penguatan</w:t>
      </w:r>
      <w:proofErr w:type="spellEnd"/>
      <w:r w:rsidRPr="00790DE0">
        <w:rPr>
          <w:rFonts w:ascii="Times New Roman" w:hAnsi="Times New Roman" w:cs="Times New Roman"/>
          <w:sz w:val="24"/>
          <w:szCs w:val="24"/>
          <w:lang w:val="en-ID"/>
        </w:rPr>
        <w:t xml:space="preserve"> IHSG BEI </w:t>
      </w:r>
      <w:proofErr w:type="spellStart"/>
      <w:r w:rsidRPr="00790DE0">
        <w:rPr>
          <w:rFonts w:ascii="Times New Roman" w:hAnsi="Times New Roman" w:cs="Times New Roman"/>
          <w:sz w:val="24"/>
          <w:szCs w:val="24"/>
          <w:lang w:val="en-ID"/>
        </w:rPr>
        <w:t>yakni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sinyal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positif</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berkenaan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dengan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keputusan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pemerintah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untuk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fokus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pembangunan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infrasturktur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peningkatan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penerimaan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pajak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pengalihan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subsidi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harga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bakar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minyak</w:t>
      </w:r>
      <w:proofErr w:type="spellEnd"/>
      <w:r w:rsidRPr="00790DE0">
        <w:rPr>
          <w:rFonts w:ascii="Times New Roman" w:hAnsi="Times New Roman" w:cs="Times New Roman"/>
          <w:sz w:val="24"/>
          <w:szCs w:val="24"/>
          <w:lang w:val="en-ID"/>
        </w:rPr>
        <w:t xml:space="preserve"> (BBM) </w:t>
      </w:r>
      <w:proofErr w:type="spellStart"/>
      <w:r w:rsidRPr="00790DE0">
        <w:rPr>
          <w:rFonts w:ascii="Times New Roman" w:hAnsi="Times New Roman" w:cs="Times New Roman"/>
          <w:sz w:val="24"/>
          <w:szCs w:val="24"/>
          <w:lang w:val="en-ID"/>
        </w:rPr>
        <w:t>dimana</w:t>
      </w:r>
      <w:proofErr w:type="spellEnd"/>
      <w:r w:rsidRPr="00790DE0">
        <w:rPr>
          <w:rFonts w:ascii="Times New Roman" w:hAnsi="Times New Roman" w:cs="Times New Roman"/>
          <w:sz w:val="24"/>
          <w:szCs w:val="24"/>
          <w:lang w:val="en-ID"/>
        </w:rPr>
        <w:t xml:space="preserve"> sentiment </w:t>
      </w:r>
      <w:proofErr w:type="spellStart"/>
      <w:r w:rsidRPr="00790DE0">
        <w:rPr>
          <w:rFonts w:ascii="Times New Roman" w:hAnsi="Times New Roman" w:cs="Times New Roman"/>
          <w:sz w:val="24"/>
          <w:szCs w:val="24"/>
          <w:lang w:val="en-ID"/>
        </w:rPr>
        <w:t>itu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berdampak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positif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consumer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properti</w:t>
      </w:r>
      <w:proofErr w:type="spellEnd"/>
      <w:r w:rsidRPr="00790DE0">
        <w:rPr>
          <w:rFonts w:ascii="Times New Roman" w:hAnsi="Times New Roman" w:cs="Times New Roman"/>
          <w:sz w:val="24"/>
          <w:szCs w:val="24"/>
          <w:lang w:val="en-ID"/>
        </w:rPr>
        <w:t xml:space="preserve"> (investor.id).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7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en-ID"/>
        </w:rPr>
        <w:lastRenderedPageBreak/>
        <w:t xml:space="preserve">2016, Bank Indonesia </w:t>
      </w:r>
      <w:proofErr w:type="spellStart"/>
      <w:r w:rsidRPr="00790DE0">
        <w:rPr>
          <w:rFonts w:ascii="Times New Roman" w:hAnsi="Times New Roman" w:cs="Times New Roman"/>
          <w:sz w:val="24"/>
          <w:szCs w:val="24"/>
          <w:lang w:val="en-ID"/>
        </w:rPr>
        <w:t>menurunkan</w:t>
      </w:r>
      <w:proofErr w:type="spellEnd"/>
      <w:r w:rsidRPr="00790DE0">
        <w:rPr>
          <w:rFonts w:ascii="Times New Roman" w:hAnsi="Times New Roman" w:cs="Times New Roman"/>
          <w:sz w:val="24"/>
          <w:szCs w:val="24"/>
          <w:lang w:val="en-ID"/>
        </w:rPr>
        <w:t xml:space="preserve"> BI rate </w:t>
      </w:r>
      <w:proofErr w:type="spellStart"/>
      <w:r w:rsidRPr="00790DE0">
        <w:rPr>
          <w:rFonts w:ascii="Times New Roman" w:hAnsi="Times New Roman" w:cs="Times New Roman"/>
          <w:sz w:val="24"/>
          <w:szCs w:val="24"/>
          <w:lang w:val="en-ID"/>
        </w:rPr>
        <w:t>sebesar</w:t>
      </w:r>
      <w:proofErr w:type="spellEnd"/>
      <w:r w:rsidRPr="00790DE0">
        <w:rPr>
          <w:rFonts w:ascii="Times New Roman" w:hAnsi="Times New Roman" w:cs="Times New Roman"/>
          <w:sz w:val="24"/>
          <w:szCs w:val="24"/>
          <w:lang w:val="en-ID"/>
        </w:rPr>
        <w:t xml:space="preserve"> 25 bps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7,5%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7,25% </w:t>
      </w:r>
      <w:proofErr w:type="spellStart"/>
      <w:r w:rsidRPr="00790DE0">
        <w:rPr>
          <w:rFonts w:ascii="Times New Roman" w:hAnsi="Times New Roman" w:cs="Times New Roman"/>
          <w:sz w:val="24"/>
          <w:szCs w:val="24"/>
          <w:lang w:val="en-ID"/>
        </w:rPr>
        <w:t>membuat</w:t>
      </w:r>
      <w:proofErr w:type="spellEnd"/>
      <w:r w:rsidRPr="00790DE0">
        <w:rPr>
          <w:rFonts w:ascii="Times New Roman" w:hAnsi="Times New Roman" w:cs="Times New Roman"/>
          <w:sz w:val="24"/>
          <w:szCs w:val="24"/>
          <w:lang w:val="en-ID"/>
        </w:rPr>
        <w:t xml:space="preserve"> investor </w:t>
      </w:r>
      <w:proofErr w:type="spellStart"/>
      <w:r w:rsidRPr="00790DE0">
        <w:rPr>
          <w:rFonts w:ascii="Times New Roman" w:hAnsi="Times New Roman" w:cs="Times New Roman"/>
          <w:sz w:val="24"/>
          <w:szCs w:val="24"/>
          <w:lang w:val="en-ID"/>
        </w:rPr>
        <w:t>asing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terus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masuk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membuat</w:t>
      </w:r>
      <w:proofErr w:type="spellEnd"/>
      <w:r w:rsidRPr="00790DE0">
        <w:rPr>
          <w:rFonts w:ascii="Times New Roman" w:hAnsi="Times New Roman" w:cs="Times New Roman"/>
          <w:sz w:val="24"/>
          <w:szCs w:val="24"/>
          <w:lang w:val="en-ID"/>
        </w:rPr>
        <w:t xml:space="preserve"> IHSG </w:t>
      </w:r>
      <w:proofErr w:type="spellStart"/>
      <w:r w:rsidRPr="00790DE0">
        <w:rPr>
          <w:rFonts w:ascii="Times New Roman" w:hAnsi="Times New Roman" w:cs="Times New Roman"/>
          <w:sz w:val="24"/>
          <w:szCs w:val="24"/>
          <w:lang w:val="en-ID"/>
        </w:rPr>
        <w:t>melesat</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kawasan</w:t>
      </w:r>
      <w:proofErr w:type="spellEnd"/>
      <w:r w:rsidRPr="00790DE0">
        <w:rPr>
          <w:rFonts w:ascii="Times New Roman" w:hAnsi="Times New Roman" w:cs="Times New Roman"/>
          <w:sz w:val="24"/>
          <w:szCs w:val="24"/>
          <w:lang w:val="en-ID"/>
        </w:rPr>
        <w:t xml:space="preserve"> regional Asia Tenggara (market.bisnis.com).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3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2017, </w:t>
      </w:r>
      <w:proofErr w:type="spellStart"/>
      <w:r w:rsidRPr="00790DE0">
        <w:rPr>
          <w:rFonts w:ascii="Times New Roman" w:hAnsi="Times New Roman" w:cs="Times New Roman"/>
          <w:sz w:val="24"/>
          <w:szCs w:val="24"/>
          <w:lang w:val="en-ID"/>
        </w:rPr>
        <w:t>dilaksanakannya</w:t>
      </w:r>
      <w:proofErr w:type="spellEnd"/>
      <w:r w:rsidRPr="00790DE0">
        <w:rPr>
          <w:rFonts w:ascii="Times New Roman" w:hAnsi="Times New Roman" w:cs="Times New Roman"/>
          <w:sz w:val="24"/>
          <w:szCs w:val="24"/>
          <w:lang w:val="en-ID"/>
        </w:rPr>
        <w:t xml:space="preserve"> Tax Amnesty </w:t>
      </w:r>
      <w:proofErr w:type="spellStart"/>
      <w:r w:rsidRPr="00790DE0">
        <w:rPr>
          <w:rFonts w:ascii="Times New Roman" w:hAnsi="Times New Roman" w:cs="Times New Roman"/>
          <w:sz w:val="24"/>
          <w:szCs w:val="24"/>
          <w:lang w:val="en-ID"/>
        </w:rPr>
        <w:t>kuartal</w:t>
      </w:r>
      <w:proofErr w:type="spellEnd"/>
      <w:r w:rsidRPr="00790DE0">
        <w:rPr>
          <w:rFonts w:ascii="Times New Roman" w:hAnsi="Times New Roman" w:cs="Times New Roman"/>
          <w:sz w:val="24"/>
          <w:szCs w:val="24"/>
          <w:lang w:val="en-ID"/>
        </w:rPr>
        <w:t xml:space="preserve"> III </w:t>
      </w:r>
      <w:proofErr w:type="spellStart"/>
      <w:r w:rsidRPr="00790DE0">
        <w:rPr>
          <w:rFonts w:ascii="Times New Roman" w:hAnsi="Times New Roman" w:cs="Times New Roman"/>
          <w:sz w:val="24"/>
          <w:szCs w:val="24"/>
          <w:lang w:val="en-ID"/>
        </w:rPr>
        <w:t>menurut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analis</w:t>
      </w:r>
      <w:proofErr w:type="spellEnd"/>
      <w:r w:rsidRPr="00790DE0">
        <w:rPr>
          <w:rFonts w:ascii="Times New Roman" w:hAnsi="Times New Roman" w:cs="Times New Roman"/>
          <w:sz w:val="24"/>
          <w:szCs w:val="24"/>
          <w:lang w:val="en-ID"/>
        </w:rPr>
        <w:t xml:space="preserve"> senior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Binaartha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Sekuritas</w:t>
      </w:r>
      <w:proofErr w:type="spellEnd"/>
      <w:r w:rsidRPr="00790DE0">
        <w:rPr>
          <w:rFonts w:ascii="Times New Roman" w:hAnsi="Times New Roman" w:cs="Times New Roman"/>
          <w:sz w:val="24"/>
          <w:szCs w:val="24"/>
          <w:lang w:val="en-ID"/>
        </w:rPr>
        <w:t xml:space="preserve">, Reza </w:t>
      </w:r>
      <w:proofErr w:type="spellStart"/>
      <w:r w:rsidRPr="00790DE0">
        <w:rPr>
          <w:rFonts w:ascii="Times New Roman" w:hAnsi="Times New Roman" w:cs="Times New Roman"/>
          <w:sz w:val="24"/>
          <w:szCs w:val="24"/>
          <w:lang w:val="en-ID"/>
        </w:rPr>
        <w:t>Priyambada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sentiment </w:t>
      </w:r>
      <w:proofErr w:type="spellStart"/>
      <w:r w:rsidRPr="00790DE0">
        <w:rPr>
          <w:rFonts w:ascii="Times New Roman" w:hAnsi="Times New Roman" w:cs="Times New Roman"/>
          <w:sz w:val="24"/>
          <w:szCs w:val="24"/>
          <w:lang w:val="en-ID"/>
        </w:rPr>
        <w:t>positif</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utama</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mendorong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penguatan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juga </w:t>
      </w:r>
      <w:proofErr w:type="spellStart"/>
      <w:r w:rsidRPr="00790DE0">
        <w:rPr>
          <w:rFonts w:ascii="Times New Roman" w:hAnsi="Times New Roman" w:cs="Times New Roman"/>
          <w:sz w:val="24"/>
          <w:szCs w:val="24"/>
          <w:lang w:val="en-ID"/>
        </w:rPr>
        <w:t>nilai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tukar</w:t>
      </w:r>
      <w:proofErr w:type="spellEnd"/>
      <w:r w:rsidRPr="00790DE0">
        <w:rPr>
          <w:rFonts w:ascii="Times New Roman" w:hAnsi="Times New Roman" w:cs="Times New Roman"/>
          <w:sz w:val="24"/>
          <w:szCs w:val="24"/>
          <w:lang w:val="en-ID"/>
        </w:rPr>
        <w:t xml:space="preserve"> rupiah (bisnis.tempo.co). </w:t>
      </w:r>
      <w:proofErr w:type="spellStart"/>
      <w:r w:rsidRPr="00790DE0">
        <w:rPr>
          <w:rFonts w:ascii="Times New Roman" w:hAnsi="Times New Roman" w:cs="Times New Roman"/>
          <w:sz w:val="24"/>
          <w:szCs w:val="24"/>
          <w:lang w:val="en-ID"/>
        </w:rPr>
        <w:t>Terakhir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24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2018, </w:t>
      </w:r>
      <w:proofErr w:type="spellStart"/>
      <w:r w:rsidRPr="00790DE0">
        <w:rPr>
          <w:rFonts w:ascii="Times New Roman" w:hAnsi="Times New Roman" w:cs="Times New Roman"/>
          <w:sz w:val="24"/>
          <w:szCs w:val="24"/>
          <w:lang w:val="en-ID"/>
        </w:rPr>
        <w:t>analis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Lucky </w:t>
      </w:r>
      <w:proofErr w:type="spellStart"/>
      <w:r w:rsidRPr="00790DE0">
        <w:rPr>
          <w:rFonts w:ascii="Times New Roman" w:hAnsi="Times New Roman" w:cs="Times New Roman"/>
          <w:sz w:val="24"/>
          <w:szCs w:val="24"/>
          <w:lang w:val="en-ID"/>
        </w:rPr>
        <w:t>Bayu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Purnomo</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menyebutkan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bahwa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diadakannya</w:t>
      </w:r>
      <w:proofErr w:type="spellEnd"/>
      <w:r w:rsidRPr="00790DE0">
        <w:rPr>
          <w:rFonts w:ascii="Times New Roman" w:hAnsi="Times New Roman" w:cs="Times New Roman"/>
          <w:sz w:val="24"/>
          <w:szCs w:val="24"/>
          <w:lang w:val="en-ID"/>
        </w:rPr>
        <w:t xml:space="preserve"> Asian games Jakarta-Palembang </w:t>
      </w:r>
      <w:proofErr w:type="spellStart"/>
      <w:r w:rsidRPr="00790DE0">
        <w:rPr>
          <w:rFonts w:ascii="Times New Roman" w:hAnsi="Times New Roman" w:cs="Times New Roman"/>
          <w:sz w:val="24"/>
          <w:szCs w:val="24"/>
          <w:lang w:val="en-ID"/>
        </w:rPr>
        <w:t>menguntukan</w:t>
      </w:r>
      <w:proofErr w:type="spellEnd"/>
      <w:r w:rsidRPr="00790DE0">
        <w:rPr>
          <w:rFonts w:ascii="Times New Roman" w:hAnsi="Times New Roman" w:cs="Times New Roman"/>
          <w:sz w:val="24"/>
          <w:szCs w:val="24"/>
          <w:lang w:val="en-ID"/>
        </w:rPr>
        <w:t xml:space="preserve"> 3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yaitu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infrastruktur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konsumsi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transportasi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dilihat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2 </w:t>
      </w:r>
      <w:proofErr w:type="spellStart"/>
      <w:r w:rsidRPr="00790DE0">
        <w:rPr>
          <w:rFonts w:ascii="Times New Roman" w:hAnsi="Times New Roman" w:cs="Times New Roman"/>
          <w:sz w:val="24"/>
          <w:szCs w:val="24"/>
          <w:lang w:val="en-ID"/>
        </w:rPr>
        <w:t>Januari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dimana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berbasis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infrastruktur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WIKA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hingga</w:t>
      </w:r>
      <w:proofErr w:type="spellEnd"/>
      <w:r w:rsidRPr="00790DE0">
        <w:rPr>
          <w:rFonts w:ascii="Times New Roman" w:hAnsi="Times New Roman" w:cs="Times New Roman"/>
          <w:sz w:val="24"/>
          <w:szCs w:val="24"/>
          <w:lang w:val="en-ID"/>
        </w:rPr>
        <w:t xml:space="preserve"> 29,4 </w:t>
      </w:r>
      <w:proofErr w:type="spellStart"/>
      <w:r w:rsidRPr="00790DE0">
        <w:rPr>
          <w:rFonts w:ascii="Times New Roman" w:hAnsi="Times New Roman" w:cs="Times New Roman"/>
          <w:sz w:val="24"/>
          <w:szCs w:val="24"/>
          <w:lang w:val="en-ID"/>
        </w:rPr>
        <w:t>persen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ADHI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17 </w:t>
      </w:r>
      <w:proofErr w:type="spellStart"/>
      <w:r w:rsidRPr="00790DE0">
        <w:rPr>
          <w:rFonts w:ascii="Times New Roman" w:hAnsi="Times New Roman" w:cs="Times New Roman"/>
          <w:sz w:val="24"/>
          <w:szCs w:val="24"/>
          <w:lang w:val="en-ID"/>
        </w:rPr>
        <w:t>persen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WSKT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22 </w:t>
      </w:r>
      <w:proofErr w:type="spellStart"/>
      <w:r w:rsidRPr="00790DE0">
        <w:rPr>
          <w:rFonts w:ascii="Times New Roman" w:hAnsi="Times New Roman" w:cs="Times New Roman"/>
          <w:sz w:val="24"/>
          <w:szCs w:val="24"/>
          <w:lang w:val="en-ID"/>
        </w:rPr>
        <w:t>persen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Sementara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berbasis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konsumsi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INDF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7,7 </w:t>
      </w:r>
      <w:proofErr w:type="spellStart"/>
      <w:r w:rsidRPr="00790DE0">
        <w:rPr>
          <w:rFonts w:ascii="Times New Roman" w:hAnsi="Times New Roman" w:cs="Times New Roman"/>
          <w:sz w:val="24"/>
          <w:szCs w:val="24"/>
          <w:lang w:val="en-ID"/>
        </w:rPr>
        <w:t>persen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termasuk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berbasis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transportasi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seperti</w:t>
      </w:r>
      <w:proofErr w:type="spellEnd"/>
      <w:r w:rsidRPr="00790DE0">
        <w:rPr>
          <w:rFonts w:ascii="Times New Roman" w:hAnsi="Times New Roman" w:cs="Times New Roman"/>
          <w:sz w:val="24"/>
          <w:szCs w:val="24"/>
          <w:lang w:val="en-ID"/>
        </w:rPr>
        <w:t xml:space="preserve"> GIAA yang </w:t>
      </w:r>
      <w:proofErr w:type="spellStart"/>
      <w:r w:rsidRPr="00790DE0">
        <w:rPr>
          <w:rFonts w:ascii="Times New Roman" w:hAnsi="Times New Roman" w:cs="Times New Roman"/>
          <w:sz w:val="24"/>
          <w:szCs w:val="24"/>
          <w:lang w:val="en-ID"/>
        </w:rPr>
        <w:t>menguat</w:t>
      </w:r>
      <w:proofErr w:type="spellEnd"/>
      <w:r w:rsidRPr="00790DE0">
        <w:rPr>
          <w:rFonts w:ascii="Times New Roman" w:hAnsi="Times New Roman" w:cs="Times New Roman"/>
          <w:sz w:val="24"/>
          <w:szCs w:val="24"/>
          <w:lang w:val="en-ID"/>
        </w:rPr>
        <w:t xml:space="preserve"> 6 </w:t>
      </w:r>
      <w:proofErr w:type="spellStart"/>
      <w:r w:rsidRPr="00790DE0">
        <w:rPr>
          <w:rFonts w:ascii="Times New Roman" w:hAnsi="Times New Roman" w:cs="Times New Roman"/>
          <w:sz w:val="24"/>
          <w:szCs w:val="24"/>
          <w:lang w:val="en-ID"/>
        </w:rPr>
        <w:t>persen</w:t>
      </w:r>
      <w:proofErr w:type="spellEnd"/>
      <w:r w:rsidRPr="00790DE0">
        <w:rPr>
          <w:rFonts w:ascii="Times New Roman" w:hAnsi="Times New Roman" w:cs="Times New Roman"/>
          <w:sz w:val="24"/>
          <w:szCs w:val="24"/>
          <w:lang w:val="en-ID"/>
        </w:rPr>
        <w:t xml:space="preserve"> (indopremier.com).</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Menyikapi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indikasi-indikasi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i/>
          <w:sz w:val="24"/>
          <w:szCs w:val="24"/>
          <w:lang w:val="en-ID"/>
        </w:rPr>
        <w:t>anomali</w:t>
      </w:r>
      <w:proofErr w:type="spellEnd"/>
      <w:r w:rsidRPr="00790DE0">
        <w:rPr>
          <w:rFonts w:ascii="Times New Roman" w:hAnsi="Times New Roman" w:cs="Times New Roman"/>
          <w:i/>
          <w:sz w:val="24"/>
          <w:szCs w:val="24"/>
          <w:lang w:val="en-ID"/>
        </w:rPr>
        <w:t xml:space="preserve"> </w:t>
      </w:r>
      <w:proofErr w:type="spellStart"/>
      <w:r w:rsidRPr="00790DE0">
        <w:rPr>
          <w:rFonts w:ascii="Times New Roman" w:hAnsi="Times New Roman" w:cs="Times New Roman"/>
          <w:sz w:val="24"/>
          <w:szCs w:val="24"/>
          <w:lang w:val="en-ID"/>
        </w:rPr>
        <w:t>baik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observasi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maupun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maka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perlu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didalami</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 xml:space="preserve">lebih lanjut </w:t>
      </w:r>
      <w:proofErr w:type="spellStart"/>
      <w:r w:rsidRPr="00790DE0">
        <w:rPr>
          <w:rFonts w:ascii="Times New Roman" w:hAnsi="Times New Roman" w:cs="Times New Roman"/>
          <w:sz w:val="24"/>
          <w:szCs w:val="24"/>
          <w:lang w:val="en-ID"/>
        </w:rPr>
        <w:t>faktor</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mendorong</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 Effect</w:t>
      </w:r>
      <w:r w:rsidRPr="00790DE0">
        <w:rPr>
          <w:rFonts w:ascii="Times New Roman" w:hAnsi="Times New Roman" w:cs="Times New Roman"/>
          <w:sz w:val="24"/>
          <w:szCs w:val="24"/>
          <w:lang w:val="id-ID"/>
        </w:rPr>
        <w:t xml:space="preserve"> pada Bursa Efek Indonesia (BEI) serta bagaimana pengaruhnya terhadap </w:t>
      </w:r>
      <w:r w:rsidRPr="00790DE0">
        <w:rPr>
          <w:rFonts w:ascii="Times New Roman" w:hAnsi="Times New Roman" w:cs="Times New Roman"/>
          <w:i/>
          <w:sz w:val="24"/>
          <w:szCs w:val="24"/>
          <w:lang w:val="id-ID"/>
        </w:rPr>
        <w:t>return</w:t>
      </w:r>
      <w:r w:rsidRPr="00790DE0">
        <w:rPr>
          <w:rFonts w:ascii="Times New Roman" w:hAnsi="Times New Roman" w:cs="Times New Roman"/>
          <w:sz w:val="24"/>
          <w:szCs w:val="24"/>
          <w:lang w:val="id-ID"/>
        </w:rPr>
        <w:t xml:space="preserve"> saham yang dihasilkan. Penelitian ini diharapkan dapat memberikan gambaran bagi investor dan masyarakat p</w:t>
      </w:r>
      <w:r w:rsidRPr="00790DE0">
        <w:rPr>
          <w:rFonts w:ascii="Times New Roman" w:hAnsi="Times New Roman" w:cs="Times New Roman"/>
          <w:sz w:val="24"/>
          <w:szCs w:val="24"/>
          <w:lang w:val="en-ID"/>
        </w:rPr>
        <w:t>a</w:t>
      </w:r>
      <w:r w:rsidRPr="00790DE0">
        <w:rPr>
          <w:rFonts w:ascii="Times New Roman" w:hAnsi="Times New Roman" w:cs="Times New Roman"/>
          <w:sz w:val="24"/>
          <w:szCs w:val="24"/>
          <w:lang w:val="id-ID"/>
        </w:rPr>
        <w:t xml:space="preserve">da umumnya terkait anomali pasar yang biasa menggangu pasar efisien bentuk lemah, khususnya keberadaan fenomena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 xml:space="preserve">terhadap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 xml:space="preserve">saham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i/>
          <w:sz w:val="24"/>
          <w:szCs w:val="24"/>
          <w:lang w:val="en-ID"/>
        </w:rPr>
        <w:t xml:space="preserve"> </w:t>
      </w:r>
      <w:r w:rsidRPr="00790DE0">
        <w:rPr>
          <w:rFonts w:ascii="Times New Roman" w:hAnsi="Times New Roman" w:cs="Times New Roman"/>
          <w:sz w:val="24"/>
          <w:szCs w:val="24"/>
          <w:lang w:val="id-ID"/>
        </w:rPr>
        <w:t>di Bursa Efek Indonesia</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building construction </w:t>
      </w:r>
      <w:r w:rsidRPr="00790DE0">
        <w:rPr>
          <w:rFonts w:ascii="Times New Roman" w:hAnsi="Times New Roman" w:cs="Times New Roman"/>
          <w:sz w:val="24"/>
          <w:szCs w:val="24"/>
          <w:lang w:val="id-ID"/>
        </w:rPr>
        <w:t>periode Januari 2014 sampai Desember 2018 sebagai objek dalam penelitian ini. Penelitian ini menggunakan saham sektor property, real estate dan building construction</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karena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melihat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data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per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diolah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maka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disimpulkan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bahwa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dengan</w:t>
      </w:r>
      <w:proofErr w:type="spellEnd"/>
      <w:r w:rsidRPr="00790DE0">
        <w:rPr>
          <w:rFonts w:ascii="Times New Roman" w:hAnsi="Times New Roman" w:cs="Times New Roman"/>
          <w:sz w:val="24"/>
          <w:szCs w:val="24"/>
          <w:lang w:val="en-ID"/>
        </w:rPr>
        <w:t xml:space="preserve">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tinggi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selama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dominasi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oleh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en-ID"/>
        </w:rPr>
        <w:lastRenderedPageBreak/>
        <w:t xml:space="preserve">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building construction, </w:t>
      </w:r>
      <w:proofErr w:type="spellStart"/>
      <w:r w:rsidRPr="00790DE0">
        <w:rPr>
          <w:rFonts w:ascii="Times New Roman" w:hAnsi="Times New Roman" w:cs="Times New Roman"/>
          <w:sz w:val="24"/>
          <w:szCs w:val="24"/>
          <w:lang w:val="en-ID"/>
        </w:rPr>
        <w:t>sehingga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diasumsikan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bahwa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tersebut</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mempengaruhi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pergerakan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di Bursa </w:t>
      </w:r>
      <w:proofErr w:type="spellStart"/>
      <w:r w:rsidRPr="00790DE0">
        <w:rPr>
          <w:rFonts w:ascii="Times New Roman" w:hAnsi="Times New Roman" w:cs="Times New Roman"/>
          <w:sz w:val="24"/>
          <w:szCs w:val="24"/>
          <w:lang w:val="en-ID"/>
        </w:rPr>
        <w:t>Efek</w:t>
      </w:r>
      <w:proofErr w:type="spellEnd"/>
      <w:r w:rsidRPr="00790DE0">
        <w:rPr>
          <w:rFonts w:ascii="Times New Roman" w:hAnsi="Times New Roman" w:cs="Times New Roman"/>
          <w:sz w:val="24"/>
          <w:szCs w:val="24"/>
          <w:lang w:val="en-ID"/>
        </w:rPr>
        <w:t xml:space="preserve"> Indonesia.</w:t>
      </w:r>
    </w:p>
    <w:p w:rsidR="00790DE0" w:rsidRPr="00790DE0" w:rsidRDefault="00790DE0" w:rsidP="00790DE0">
      <w:pPr>
        <w:spacing w:line="480" w:lineRule="auto"/>
        <w:contextualSpacing/>
        <w:jc w:val="center"/>
        <w:rPr>
          <w:rFonts w:ascii="Times New Roman" w:hAnsi="Times New Roman" w:cs="Times New Roman"/>
          <w:b/>
          <w:sz w:val="24"/>
          <w:szCs w:val="24"/>
          <w:lang w:val="en-ID"/>
        </w:rPr>
      </w:pPr>
      <w:proofErr w:type="spellStart"/>
      <w:r w:rsidRPr="00790DE0">
        <w:rPr>
          <w:rFonts w:ascii="Times New Roman" w:hAnsi="Times New Roman" w:cs="Times New Roman"/>
          <w:b/>
          <w:sz w:val="24"/>
          <w:szCs w:val="24"/>
          <w:lang w:val="en-ID"/>
        </w:rPr>
        <w:t>Gambar</w:t>
      </w:r>
      <w:proofErr w:type="spellEnd"/>
      <w:r w:rsidRPr="00790DE0">
        <w:rPr>
          <w:rFonts w:ascii="Times New Roman" w:hAnsi="Times New Roman" w:cs="Times New Roman"/>
          <w:b/>
          <w:sz w:val="24"/>
          <w:szCs w:val="24"/>
          <w:lang w:val="en-ID"/>
        </w:rPr>
        <w:t xml:space="preserve"> 1.2</w:t>
      </w:r>
    </w:p>
    <w:p w:rsidR="00790DE0" w:rsidRPr="00790DE0" w:rsidRDefault="00790DE0" w:rsidP="00790DE0">
      <w:pPr>
        <w:spacing w:line="480" w:lineRule="auto"/>
        <w:contextualSpacing/>
        <w:jc w:val="center"/>
        <w:rPr>
          <w:rFonts w:ascii="Times New Roman" w:hAnsi="Times New Roman" w:cs="Times New Roman"/>
          <w:b/>
          <w:sz w:val="24"/>
          <w:szCs w:val="24"/>
          <w:lang w:val="en-ID"/>
        </w:rPr>
      </w:pPr>
      <w:r w:rsidRPr="00790DE0">
        <w:rPr>
          <w:rFonts w:ascii="Times New Roman" w:hAnsi="Times New Roman" w:cs="Times New Roman"/>
          <w:b/>
          <w:sz w:val="24"/>
          <w:szCs w:val="24"/>
          <w:lang w:val="en-ID"/>
        </w:rPr>
        <w:t xml:space="preserve">Volume </w:t>
      </w:r>
      <w:proofErr w:type="spellStart"/>
      <w:r w:rsidRPr="00790DE0">
        <w:rPr>
          <w:rFonts w:ascii="Times New Roman" w:hAnsi="Times New Roman" w:cs="Times New Roman"/>
          <w:b/>
          <w:sz w:val="24"/>
          <w:szCs w:val="24"/>
          <w:lang w:val="en-ID"/>
        </w:rPr>
        <w:t>Perdagangan</w:t>
      </w:r>
      <w:proofErr w:type="spellEnd"/>
      <w:r w:rsidRPr="00790DE0">
        <w:rPr>
          <w:rFonts w:ascii="Times New Roman" w:hAnsi="Times New Roman" w:cs="Times New Roman"/>
          <w:b/>
          <w:sz w:val="24"/>
          <w:szCs w:val="24"/>
          <w:lang w:val="en-ID"/>
        </w:rPr>
        <w:t xml:space="preserve"> </w:t>
      </w:r>
      <w:proofErr w:type="spellStart"/>
      <w:r w:rsidRPr="00790DE0">
        <w:rPr>
          <w:rFonts w:ascii="Times New Roman" w:hAnsi="Times New Roman" w:cs="Times New Roman"/>
          <w:b/>
          <w:sz w:val="24"/>
          <w:szCs w:val="24"/>
          <w:lang w:val="en-ID"/>
        </w:rPr>
        <w:t>Persektor</w:t>
      </w:r>
      <w:proofErr w:type="spellEnd"/>
      <w:r w:rsidRPr="00790DE0">
        <w:rPr>
          <w:rFonts w:ascii="Times New Roman" w:hAnsi="Times New Roman" w:cs="Times New Roman"/>
          <w:b/>
          <w:sz w:val="24"/>
          <w:szCs w:val="24"/>
          <w:lang w:val="en-ID"/>
        </w:rPr>
        <w:t xml:space="preserve"> Di BEI </w:t>
      </w:r>
      <w:proofErr w:type="spellStart"/>
      <w:r w:rsidRPr="00790DE0">
        <w:rPr>
          <w:rFonts w:ascii="Times New Roman" w:hAnsi="Times New Roman" w:cs="Times New Roman"/>
          <w:b/>
          <w:sz w:val="24"/>
          <w:szCs w:val="24"/>
          <w:lang w:val="en-ID"/>
        </w:rPr>
        <w:t>Periode</w:t>
      </w:r>
      <w:proofErr w:type="spellEnd"/>
      <w:r w:rsidRPr="00790DE0">
        <w:rPr>
          <w:rFonts w:ascii="Times New Roman" w:hAnsi="Times New Roman" w:cs="Times New Roman"/>
          <w:b/>
          <w:sz w:val="24"/>
          <w:szCs w:val="24"/>
          <w:lang w:val="en-ID"/>
        </w:rPr>
        <w:t xml:space="preserve"> 2014-2018</w:t>
      </w:r>
    </w:p>
    <w:p w:rsidR="00790DE0" w:rsidRPr="00790DE0" w:rsidRDefault="00790DE0" w:rsidP="00790DE0">
      <w:pPr>
        <w:spacing w:line="240" w:lineRule="auto"/>
        <w:ind w:left="3601" w:hanging="2750"/>
        <w:contextualSpacing/>
        <w:rPr>
          <w:rFonts w:ascii="Times New Roman" w:hAnsi="Times New Roman" w:cs="Times New Roman"/>
          <w:b/>
          <w:sz w:val="24"/>
          <w:szCs w:val="24"/>
          <w:lang w:val="en-ID"/>
        </w:rPr>
      </w:pPr>
      <w:r w:rsidRPr="00790DE0">
        <w:rPr>
          <w:noProof/>
        </w:rPr>
        <w:drawing>
          <wp:inline distT="0" distB="0" distL="0" distR="0" wp14:anchorId="7FE5B3C3" wp14:editId="2A2E3122">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90DE0" w:rsidRPr="00790DE0" w:rsidRDefault="00790DE0" w:rsidP="00790DE0">
      <w:pPr>
        <w:spacing w:line="240" w:lineRule="auto"/>
        <w:ind w:left="3601" w:hanging="2750"/>
        <w:contextualSpacing/>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Sumber</w:t>
      </w:r>
      <w:proofErr w:type="spellEnd"/>
      <w:r w:rsidRPr="00790DE0">
        <w:rPr>
          <w:rFonts w:ascii="Times New Roman" w:hAnsi="Times New Roman" w:cs="Times New Roman"/>
          <w:sz w:val="24"/>
          <w:szCs w:val="24"/>
          <w:lang w:val="en-ID"/>
        </w:rPr>
        <w:t xml:space="preserve">: Data </w:t>
      </w:r>
      <w:proofErr w:type="spellStart"/>
      <w:r w:rsidRPr="00790DE0">
        <w:rPr>
          <w:rFonts w:ascii="Times New Roman" w:hAnsi="Times New Roman" w:cs="Times New Roman"/>
          <w:sz w:val="24"/>
          <w:szCs w:val="24"/>
          <w:lang w:val="en-ID"/>
        </w:rPr>
        <w:t>sekunder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diolah</w:t>
      </w:r>
      <w:proofErr w:type="spellEnd"/>
    </w:p>
    <w:p w:rsidR="00790DE0" w:rsidRPr="00790DE0" w:rsidRDefault="00790DE0" w:rsidP="00790DE0">
      <w:pPr>
        <w:spacing w:line="480" w:lineRule="auto"/>
        <w:ind w:left="3600" w:hanging="2466"/>
        <w:contextualSpacing/>
        <w:rPr>
          <w:rFonts w:ascii="Times New Roman" w:hAnsi="Times New Roman" w:cs="Times New Roman"/>
          <w:b/>
          <w:sz w:val="24"/>
          <w:szCs w:val="24"/>
          <w:lang w:val="en-ID"/>
        </w:rPr>
      </w:pP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Melihat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perbedaan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terdahulu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mencoba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menelusuri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lebih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tentang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keberadaan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January Effect </w:t>
      </w:r>
      <w:proofErr w:type="spellStart"/>
      <w:r w:rsidRPr="00790DE0">
        <w:rPr>
          <w:rFonts w:ascii="Times New Roman" w:hAnsi="Times New Roman" w:cs="Times New Roman"/>
          <w:sz w:val="24"/>
          <w:szCs w:val="24"/>
          <w:lang w:val="en-ID"/>
        </w:rPr>
        <w:t>dengan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berjudul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Analisis</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 Effect</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Return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Perusahaan yang </w:t>
      </w:r>
      <w:proofErr w:type="spellStart"/>
      <w:r w:rsidRPr="00790DE0">
        <w:rPr>
          <w:rFonts w:ascii="Times New Roman" w:hAnsi="Times New Roman" w:cs="Times New Roman"/>
          <w:sz w:val="24"/>
          <w:szCs w:val="24"/>
          <w:lang w:val="en-ID"/>
        </w:rPr>
        <w:t>terdaftar</w:t>
      </w:r>
      <w:proofErr w:type="spellEnd"/>
      <w:r w:rsidRPr="00790DE0">
        <w:rPr>
          <w:rFonts w:ascii="Times New Roman" w:hAnsi="Times New Roman" w:cs="Times New Roman"/>
          <w:sz w:val="24"/>
          <w:szCs w:val="24"/>
          <w:lang w:val="en-ID"/>
        </w:rPr>
        <w:t xml:space="preserve"> di Bursa </w:t>
      </w:r>
      <w:proofErr w:type="spellStart"/>
      <w:r w:rsidRPr="00790DE0">
        <w:rPr>
          <w:rFonts w:ascii="Times New Roman" w:hAnsi="Times New Roman" w:cs="Times New Roman"/>
          <w:sz w:val="24"/>
          <w:szCs w:val="24"/>
          <w:lang w:val="en-ID"/>
        </w:rPr>
        <w:t>Efek</w:t>
      </w:r>
      <w:proofErr w:type="spellEnd"/>
      <w:r w:rsidRPr="00790DE0">
        <w:rPr>
          <w:rFonts w:ascii="Times New Roman" w:hAnsi="Times New Roman" w:cs="Times New Roman"/>
          <w:sz w:val="24"/>
          <w:szCs w:val="24"/>
          <w:lang w:val="en-ID"/>
        </w:rPr>
        <w:t xml:space="preserve"> Indonesia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Property, Real Estate</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Building Construction</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Periode</w:t>
      </w:r>
      <w:proofErr w:type="spellEnd"/>
      <w:r w:rsidRPr="00790DE0">
        <w:rPr>
          <w:rFonts w:ascii="Times New Roman" w:hAnsi="Times New Roman" w:cs="Times New Roman"/>
          <w:sz w:val="24"/>
          <w:szCs w:val="24"/>
          <w:lang w:val="en-ID"/>
        </w:rPr>
        <w:t xml:space="preserve"> 2014-2018”.</w:t>
      </w:r>
    </w:p>
    <w:p w:rsidR="00790DE0" w:rsidRPr="00790DE0" w:rsidRDefault="00790DE0" w:rsidP="00790DE0">
      <w:pPr>
        <w:spacing w:line="480" w:lineRule="auto"/>
        <w:ind w:left="426" w:firstLine="1014"/>
        <w:contextualSpacing/>
        <w:jc w:val="both"/>
        <w:rPr>
          <w:rFonts w:ascii="Times New Roman" w:hAnsi="Times New Roman" w:cs="Times New Roman"/>
          <w:sz w:val="24"/>
          <w:szCs w:val="24"/>
          <w:lang w:val="en-ID"/>
        </w:rPr>
      </w:pPr>
    </w:p>
    <w:p w:rsidR="00790DE0" w:rsidRPr="00790DE0" w:rsidRDefault="00790DE0" w:rsidP="00790DE0">
      <w:pPr>
        <w:spacing w:line="480" w:lineRule="auto"/>
        <w:ind w:left="720" w:firstLine="720"/>
        <w:contextualSpacing/>
        <w:jc w:val="both"/>
        <w:rPr>
          <w:lang w:val="id-ID"/>
        </w:rPr>
      </w:pPr>
    </w:p>
    <w:p w:rsidR="00790DE0" w:rsidRPr="00790DE0" w:rsidRDefault="00790DE0" w:rsidP="00790DE0">
      <w:pPr>
        <w:spacing w:line="480" w:lineRule="auto"/>
        <w:ind w:left="720" w:firstLine="720"/>
        <w:contextualSpacing/>
        <w:jc w:val="both"/>
        <w:rPr>
          <w:lang w:val="id-ID"/>
        </w:rPr>
      </w:pPr>
    </w:p>
    <w:p w:rsidR="00790DE0" w:rsidRPr="00790DE0" w:rsidRDefault="00790DE0" w:rsidP="00790DE0">
      <w:pPr>
        <w:spacing w:line="480" w:lineRule="auto"/>
        <w:ind w:left="720" w:firstLine="720"/>
        <w:contextualSpacing/>
        <w:jc w:val="both"/>
        <w:rPr>
          <w:lang w:val="id-ID"/>
        </w:rPr>
      </w:pPr>
    </w:p>
    <w:p w:rsidR="00790DE0" w:rsidRPr="00790DE0" w:rsidRDefault="00790DE0" w:rsidP="00790DE0">
      <w:pPr>
        <w:spacing w:line="480" w:lineRule="auto"/>
        <w:jc w:val="both"/>
        <w:rPr>
          <w:lang w:val="id-ID"/>
        </w:rPr>
      </w:pPr>
    </w:p>
    <w:p w:rsidR="00790DE0" w:rsidRPr="00790DE0" w:rsidRDefault="00790DE0" w:rsidP="00790DE0">
      <w:pPr>
        <w:numPr>
          <w:ilvl w:val="0"/>
          <w:numId w:val="1"/>
        </w:numPr>
        <w:spacing w:line="36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lastRenderedPageBreak/>
        <w:t xml:space="preserve">Identifikasi Masalah </w:t>
      </w:r>
    </w:p>
    <w:p w:rsidR="00790DE0" w:rsidRPr="00790DE0" w:rsidRDefault="00790DE0" w:rsidP="00790DE0">
      <w:pPr>
        <w:spacing w:line="480" w:lineRule="auto"/>
        <w:ind w:left="426" w:firstLine="425"/>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Hasil penelitian mengenai fenomena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yang berbeda-beda memunculkan beberapa masalah penelitian yang akan diteliti sesuai dengan kondisi faktual objek penelitian sebagai berikut:</w:t>
      </w:r>
    </w:p>
    <w:p w:rsidR="00790DE0" w:rsidRPr="00790DE0" w:rsidRDefault="00790DE0" w:rsidP="00790DE0">
      <w:pPr>
        <w:numPr>
          <w:ilvl w:val="0"/>
          <w:numId w:val="2"/>
        </w:numPr>
        <w:spacing w:line="480" w:lineRule="auto"/>
        <w:ind w:left="851" w:hanging="425"/>
        <w:contextualSpacing/>
        <w:jc w:val="both"/>
        <w:rPr>
          <w:rFonts w:ascii="Times New Roman" w:hAnsi="Times New Roman" w:cs="Times New Roman"/>
          <w:sz w:val="24"/>
          <w:szCs w:val="24"/>
          <w:lang w:val="id-ID"/>
        </w:rPr>
      </w:pPr>
      <w:proofErr w:type="spellStart"/>
      <w:r w:rsidRPr="00790DE0">
        <w:rPr>
          <w:rFonts w:ascii="Times New Roman" w:hAnsi="Times New Roman" w:cs="Times New Roman"/>
          <w:sz w:val="24"/>
          <w:szCs w:val="24"/>
          <w:lang w:val="en-ID"/>
        </w:rPr>
        <w:t>Apakah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id-ID"/>
        </w:rPr>
        <w:t xml:space="preserve">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 xml:space="preserve">pada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saham di Bursa Efek Indonesia?</w:t>
      </w:r>
    </w:p>
    <w:p w:rsidR="00790DE0" w:rsidRPr="00790DE0" w:rsidRDefault="00790DE0" w:rsidP="00790DE0">
      <w:pPr>
        <w:numPr>
          <w:ilvl w:val="0"/>
          <w:numId w:val="2"/>
        </w:numPr>
        <w:spacing w:line="480" w:lineRule="auto"/>
        <w:ind w:left="851" w:hanging="425"/>
        <w:contextualSpacing/>
        <w:jc w:val="both"/>
        <w:rPr>
          <w:rFonts w:ascii="Times New Roman" w:hAnsi="Times New Roman" w:cs="Times New Roman"/>
          <w:sz w:val="24"/>
          <w:szCs w:val="24"/>
          <w:lang w:val="id-ID"/>
        </w:rPr>
      </w:pPr>
      <w:proofErr w:type="spellStart"/>
      <w:r w:rsidRPr="00790DE0">
        <w:rPr>
          <w:rFonts w:ascii="Times New Roman" w:hAnsi="Times New Roman" w:cs="Times New Roman"/>
          <w:sz w:val="24"/>
          <w:szCs w:val="24"/>
          <w:lang w:val="en-ID"/>
        </w:rPr>
        <w:t>Apakah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w:t>
      </w:r>
      <w:r w:rsidRPr="00790DE0">
        <w:rPr>
          <w:rFonts w:ascii="Times New Roman" w:hAnsi="Times New Roman" w:cs="Times New Roman"/>
          <w:i/>
          <w:sz w:val="24"/>
          <w:szCs w:val="24"/>
          <w:lang w:val="id-ID"/>
        </w:rPr>
        <w:t xml:space="preserve"> Effect </w:t>
      </w:r>
      <w:r w:rsidRPr="00790DE0">
        <w:rPr>
          <w:rFonts w:ascii="Times New Roman" w:hAnsi="Times New Roman" w:cs="Times New Roman"/>
          <w:sz w:val="24"/>
          <w:szCs w:val="24"/>
          <w:lang w:val="id-ID"/>
        </w:rPr>
        <w:t xml:space="preserve">terhadap </w:t>
      </w:r>
      <w:r w:rsidRPr="00790DE0">
        <w:rPr>
          <w:rFonts w:ascii="Times New Roman" w:hAnsi="Times New Roman" w:cs="Times New Roman"/>
          <w:i/>
          <w:sz w:val="24"/>
          <w:szCs w:val="24"/>
          <w:lang w:val="id-ID"/>
        </w:rPr>
        <w:t xml:space="preserve">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i/>
          <w:sz w:val="24"/>
          <w:szCs w:val="24"/>
          <w:lang w:val="id-ID"/>
        </w:rPr>
        <w:t xml:space="preserve"> </w:t>
      </w:r>
      <w:r w:rsidRPr="00790DE0">
        <w:rPr>
          <w:rFonts w:ascii="Times New Roman" w:hAnsi="Times New Roman" w:cs="Times New Roman"/>
          <w:sz w:val="24"/>
          <w:szCs w:val="24"/>
          <w:lang w:val="id-ID"/>
        </w:rPr>
        <w:t>saham di Bursa Efek Indonesia?</w:t>
      </w:r>
    </w:p>
    <w:p w:rsidR="00790DE0" w:rsidRPr="00790DE0" w:rsidRDefault="00790DE0" w:rsidP="00790DE0">
      <w:pPr>
        <w:numPr>
          <w:ilvl w:val="0"/>
          <w:numId w:val="2"/>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Faktor-faktor apa saja yang mempengaruhi </w:t>
      </w:r>
      <w:r w:rsidRPr="00790DE0">
        <w:rPr>
          <w:rFonts w:ascii="Times New Roman" w:hAnsi="Times New Roman" w:cs="Times New Roman"/>
          <w:i/>
          <w:sz w:val="24"/>
          <w:szCs w:val="24"/>
          <w:lang w:val="id-ID"/>
        </w:rPr>
        <w:t>January Effect?</w:t>
      </w:r>
    </w:p>
    <w:p w:rsidR="00790DE0" w:rsidRPr="00790DE0" w:rsidRDefault="00790DE0" w:rsidP="00790DE0">
      <w:pPr>
        <w:numPr>
          <w:ilvl w:val="0"/>
          <w:numId w:val="2"/>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Faktor-faktor apa saja yang mempengaruhi </w:t>
      </w:r>
      <w:r w:rsidRPr="00790DE0">
        <w:rPr>
          <w:rFonts w:ascii="Times New Roman" w:hAnsi="Times New Roman" w:cs="Times New Roman"/>
          <w:sz w:val="24"/>
          <w:szCs w:val="24"/>
          <w:lang w:val="en-ID"/>
        </w:rPr>
        <w:t>volume</w:t>
      </w:r>
      <w:r w:rsidRPr="00790DE0">
        <w:rPr>
          <w:rFonts w:ascii="Times New Roman" w:hAnsi="Times New Roman" w:cs="Times New Roman"/>
          <w:i/>
          <w:sz w:val="24"/>
          <w:szCs w:val="24"/>
          <w:lang w:val="en-ID"/>
        </w:rPr>
        <w:t xml:space="preserv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saham</w:t>
      </w:r>
      <w:proofErr w:type="spellEnd"/>
      <w:r w:rsidRPr="00790DE0">
        <w:rPr>
          <w:rFonts w:ascii="Times New Roman" w:hAnsi="Times New Roman" w:cs="Times New Roman"/>
          <w:i/>
          <w:sz w:val="24"/>
          <w:szCs w:val="24"/>
          <w:lang w:val="id-ID"/>
        </w:rPr>
        <w:t>?</w:t>
      </w:r>
    </w:p>
    <w:p w:rsidR="00790DE0" w:rsidRPr="00790DE0" w:rsidRDefault="00790DE0" w:rsidP="00790DE0">
      <w:pPr>
        <w:numPr>
          <w:ilvl w:val="0"/>
          <w:numId w:val="2"/>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Faktor-faktor apa saja yang mempengaruhi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saham?</w:t>
      </w:r>
    </w:p>
    <w:p w:rsidR="00790DE0" w:rsidRPr="00790DE0" w:rsidRDefault="00790DE0" w:rsidP="00790DE0">
      <w:pPr>
        <w:spacing w:line="480" w:lineRule="auto"/>
        <w:ind w:left="1134"/>
        <w:contextualSpacing/>
        <w:jc w:val="both"/>
        <w:rPr>
          <w:rFonts w:ascii="Times New Roman" w:hAnsi="Times New Roman" w:cs="Times New Roman"/>
          <w:sz w:val="24"/>
          <w:szCs w:val="24"/>
          <w:lang w:val="id-ID"/>
        </w:rPr>
      </w:pPr>
    </w:p>
    <w:p w:rsidR="00790DE0" w:rsidRPr="00790DE0" w:rsidRDefault="00790DE0" w:rsidP="00790DE0">
      <w:pPr>
        <w:numPr>
          <w:ilvl w:val="0"/>
          <w:numId w:val="1"/>
        </w:numPr>
        <w:spacing w:line="48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t xml:space="preserve">Batasan Masalah </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Peneliti menyadari adanya keterbatasan kemampuan serta waktu yang dimiliki dan untuk lebih mengarahkan penelitian ini maka berdasarkan identifikasi masalah di atas peneliti akan melakukan penelitian dengan membatasi permasalahannya sebagai berikut</w:t>
      </w:r>
      <w:r w:rsidRPr="00790DE0">
        <w:rPr>
          <w:rFonts w:ascii="Times New Roman" w:hAnsi="Times New Roman" w:cs="Times New Roman"/>
          <w:sz w:val="24"/>
          <w:szCs w:val="24"/>
          <w:lang w:val="en-ID"/>
        </w:rPr>
        <w:t>:</w:t>
      </w:r>
      <w:r w:rsidRPr="00790DE0">
        <w:rPr>
          <w:rFonts w:ascii="Times New Roman" w:hAnsi="Times New Roman" w:cs="Times New Roman"/>
          <w:sz w:val="24"/>
          <w:szCs w:val="24"/>
          <w:lang w:val="id-ID"/>
        </w:rPr>
        <w:t xml:space="preserve"> </w:t>
      </w:r>
    </w:p>
    <w:p w:rsidR="00790DE0" w:rsidRPr="00790DE0" w:rsidRDefault="00790DE0" w:rsidP="00790DE0">
      <w:pPr>
        <w:numPr>
          <w:ilvl w:val="0"/>
          <w:numId w:val="3"/>
        </w:numPr>
        <w:spacing w:line="480" w:lineRule="auto"/>
        <w:ind w:left="851" w:hanging="425"/>
        <w:contextualSpacing/>
        <w:jc w:val="both"/>
        <w:rPr>
          <w:rFonts w:ascii="Times New Roman" w:hAnsi="Times New Roman" w:cs="Times New Roman"/>
          <w:sz w:val="24"/>
          <w:szCs w:val="24"/>
          <w:lang w:val="id-ID"/>
        </w:rPr>
      </w:pPr>
      <w:proofErr w:type="spellStart"/>
      <w:r w:rsidRPr="00790DE0">
        <w:rPr>
          <w:rFonts w:ascii="Times New Roman" w:hAnsi="Times New Roman" w:cs="Times New Roman"/>
          <w:sz w:val="24"/>
          <w:szCs w:val="24"/>
          <w:lang w:val="en-ID"/>
        </w:rPr>
        <w:t>Apakah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id-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 xml:space="preserve">pada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saham di Bursa Efek Indonesia</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building construction</w:t>
      </w:r>
      <w:r w:rsidRPr="00790DE0">
        <w:rPr>
          <w:rFonts w:ascii="Times New Roman" w:hAnsi="Times New Roman" w:cs="Times New Roman"/>
          <w:sz w:val="24"/>
          <w:szCs w:val="24"/>
          <w:lang w:val="id-ID"/>
        </w:rPr>
        <w:t>?</w:t>
      </w:r>
    </w:p>
    <w:p w:rsidR="00790DE0" w:rsidRPr="00790DE0" w:rsidRDefault="00790DE0" w:rsidP="00790DE0">
      <w:pPr>
        <w:numPr>
          <w:ilvl w:val="0"/>
          <w:numId w:val="3"/>
        </w:numPr>
        <w:spacing w:line="480" w:lineRule="auto"/>
        <w:ind w:left="851" w:hanging="425"/>
        <w:contextualSpacing/>
        <w:jc w:val="both"/>
        <w:rPr>
          <w:rFonts w:ascii="Times New Roman" w:hAnsi="Times New Roman" w:cs="Times New Roman"/>
          <w:sz w:val="24"/>
          <w:szCs w:val="24"/>
          <w:lang w:val="id-ID"/>
        </w:rPr>
      </w:pPr>
      <w:proofErr w:type="spellStart"/>
      <w:r w:rsidRPr="00790DE0">
        <w:rPr>
          <w:rFonts w:ascii="Times New Roman" w:hAnsi="Times New Roman" w:cs="Times New Roman"/>
          <w:sz w:val="24"/>
          <w:szCs w:val="24"/>
          <w:lang w:val="en-ID"/>
        </w:rPr>
        <w:t>Apakah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id-ID"/>
        </w:rPr>
        <w:t xml:space="preserve"> </w:t>
      </w:r>
      <w:proofErr w:type="spellStart"/>
      <w:r w:rsidRPr="00790DE0">
        <w:rPr>
          <w:rFonts w:ascii="Times New Roman" w:hAnsi="Times New Roman" w:cs="Times New Roman"/>
          <w:sz w:val="24"/>
          <w:szCs w:val="24"/>
          <w:lang w:val="en-ID"/>
        </w:rPr>
        <w:t>fenomena</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January</w:t>
      </w:r>
      <w:r w:rsidRPr="00790DE0">
        <w:rPr>
          <w:rFonts w:ascii="Times New Roman" w:hAnsi="Times New Roman" w:cs="Times New Roman"/>
          <w:i/>
          <w:sz w:val="24"/>
          <w:szCs w:val="24"/>
          <w:lang w:val="id-ID"/>
        </w:rPr>
        <w:t xml:space="preserve"> Effect </w:t>
      </w:r>
      <w:r w:rsidRPr="00790DE0">
        <w:rPr>
          <w:rFonts w:ascii="Times New Roman" w:hAnsi="Times New Roman" w:cs="Times New Roman"/>
          <w:sz w:val="24"/>
          <w:szCs w:val="24"/>
          <w:lang w:val="id-ID"/>
        </w:rPr>
        <w:t xml:space="preserve">pada 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i/>
          <w:sz w:val="24"/>
          <w:szCs w:val="24"/>
          <w:lang w:val="id-ID"/>
        </w:rPr>
        <w:t xml:space="preserve"> </w:t>
      </w:r>
      <w:r w:rsidRPr="00790DE0">
        <w:rPr>
          <w:rFonts w:ascii="Times New Roman" w:hAnsi="Times New Roman" w:cs="Times New Roman"/>
          <w:sz w:val="24"/>
          <w:szCs w:val="24"/>
          <w:lang w:val="id-ID"/>
        </w:rPr>
        <w:t>saham di Bursa Efek Indonesia</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building construction</w:t>
      </w:r>
      <w:r w:rsidRPr="00790DE0">
        <w:rPr>
          <w:rFonts w:ascii="Times New Roman" w:hAnsi="Times New Roman" w:cs="Times New Roman"/>
          <w:sz w:val="24"/>
          <w:szCs w:val="24"/>
          <w:lang w:val="id-ID"/>
        </w:rPr>
        <w:t>?</w:t>
      </w:r>
    </w:p>
    <w:p w:rsidR="00790DE0" w:rsidRDefault="00790DE0" w:rsidP="00790DE0">
      <w:pPr>
        <w:spacing w:line="480" w:lineRule="auto"/>
        <w:jc w:val="both"/>
        <w:rPr>
          <w:rFonts w:ascii="Times New Roman" w:hAnsi="Times New Roman" w:cs="Times New Roman"/>
          <w:sz w:val="24"/>
          <w:szCs w:val="24"/>
          <w:lang w:val="en-ID"/>
        </w:rPr>
      </w:pPr>
    </w:p>
    <w:p w:rsidR="00790DE0" w:rsidRDefault="00790DE0" w:rsidP="00790DE0">
      <w:pPr>
        <w:spacing w:line="480" w:lineRule="auto"/>
        <w:jc w:val="both"/>
        <w:rPr>
          <w:rFonts w:ascii="Times New Roman" w:hAnsi="Times New Roman" w:cs="Times New Roman"/>
          <w:sz w:val="24"/>
          <w:szCs w:val="24"/>
          <w:lang w:val="en-ID"/>
        </w:rPr>
      </w:pPr>
    </w:p>
    <w:p w:rsidR="00790DE0" w:rsidRDefault="00790DE0" w:rsidP="00790DE0">
      <w:pPr>
        <w:spacing w:line="480" w:lineRule="auto"/>
        <w:jc w:val="both"/>
        <w:rPr>
          <w:rFonts w:ascii="Times New Roman" w:hAnsi="Times New Roman" w:cs="Times New Roman"/>
          <w:sz w:val="24"/>
          <w:szCs w:val="24"/>
          <w:lang w:val="en-ID"/>
        </w:rPr>
      </w:pPr>
    </w:p>
    <w:p w:rsidR="00790DE0" w:rsidRPr="00790DE0" w:rsidRDefault="00790DE0" w:rsidP="00790DE0">
      <w:pPr>
        <w:spacing w:line="480" w:lineRule="auto"/>
        <w:jc w:val="both"/>
        <w:rPr>
          <w:rFonts w:ascii="Times New Roman" w:hAnsi="Times New Roman" w:cs="Times New Roman"/>
          <w:sz w:val="24"/>
          <w:szCs w:val="24"/>
          <w:lang w:val="en-ID"/>
        </w:rPr>
      </w:pPr>
    </w:p>
    <w:p w:rsidR="00790DE0" w:rsidRPr="00790DE0" w:rsidRDefault="00790DE0" w:rsidP="00790DE0">
      <w:pPr>
        <w:numPr>
          <w:ilvl w:val="0"/>
          <w:numId w:val="1"/>
        </w:numPr>
        <w:spacing w:line="48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lastRenderedPageBreak/>
        <w:t>Batasan Penelitian</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Agar tujuan penelitian ini lebih terarah untuk mencapai sasaran yang diinginkan, maka akan dibatasi ruang lingkup penelitian sebagai berikut:</w:t>
      </w:r>
    </w:p>
    <w:p w:rsidR="00790DE0" w:rsidRPr="00790DE0" w:rsidRDefault="00790DE0" w:rsidP="00790DE0">
      <w:pPr>
        <w:numPr>
          <w:ilvl w:val="0"/>
          <w:numId w:val="4"/>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Populasi penelitian adalah</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seluruh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perusahaan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building construction.</w:t>
      </w:r>
      <w:r w:rsidRPr="00790DE0">
        <w:rPr>
          <w:rFonts w:ascii="Times New Roman" w:hAnsi="Times New Roman" w:cs="Times New Roman"/>
          <w:sz w:val="24"/>
          <w:szCs w:val="24"/>
          <w:lang w:val="id-ID"/>
        </w:rPr>
        <w:t xml:space="preserve"> Sampel dalam penelitian ini adalah</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perusahaan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property, real estate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i/>
          <w:sz w:val="24"/>
          <w:szCs w:val="24"/>
          <w:lang w:val="en-ID"/>
        </w:rPr>
        <w:t xml:space="preserve"> building construction</w:t>
      </w:r>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memenuhi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syarat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sebagai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sampel</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id-ID"/>
        </w:rPr>
        <w:t>.</w:t>
      </w:r>
    </w:p>
    <w:p w:rsidR="00790DE0" w:rsidRPr="00790DE0" w:rsidRDefault="00790DE0" w:rsidP="00790DE0">
      <w:pPr>
        <w:numPr>
          <w:ilvl w:val="0"/>
          <w:numId w:val="4"/>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Teknik pengumpulan data dengan melakukan observasi non partisipan.</w:t>
      </w:r>
    </w:p>
    <w:p w:rsidR="00790DE0" w:rsidRPr="00790DE0" w:rsidRDefault="00790DE0" w:rsidP="00790DE0">
      <w:pPr>
        <w:numPr>
          <w:ilvl w:val="0"/>
          <w:numId w:val="4"/>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Waktu penelitian diadakan periode Januari 2014 – Desember 2018.</w:t>
      </w:r>
    </w:p>
    <w:p w:rsidR="00790DE0" w:rsidRPr="00790DE0" w:rsidRDefault="00790DE0" w:rsidP="00790DE0">
      <w:pPr>
        <w:spacing w:line="480" w:lineRule="auto"/>
        <w:jc w:val="both"/>
        <w:rPr>
          <w:rFonts w:ascii="Times New Roman" w:hAnsi="Times New Roman" w:cs="Times New Roman"/>
          <w:sz w:val="24"/>
          <w:szCs w:val="24"/>
          <w:lang w:val="id-ID"/>
        </w:rPr>
      </w:pPr>
    </w:p>
    <w:p w:rsidR="00790DE0" w:rsidRPr="00790DE0" w:rsidRDefault="00790DE0" w:rsidP="00790DE0">
      <w:pPr>
        <w:numPr>
          <w:ilvl w:val="0"/>
          <w:numId w:val="1"/>
        </w:numPr>
        <w:spacing w:line="48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t xml:space="preserve">Rumusan Masalah </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Berdasarkan masalah diatas, maka </w:t>
      </w:r>
      <w:proofErr w:type="spellStart"/>
      <w:r w:rsidRPr="00790DE0">
        <w:rPr>
          <w:rFonts w:ascii="Times New Roman" w:hAnsi="Times New Roman" w:cs="Times New Roman"/>
          <w:sz w:val="24"/>
          <w:szCs w:val="24"/>
          <w:lang w:val="en-ID"/>
        </w:rPr>
        <w:t>peneliti</w:t>
      </w:r>
      <w:proofErr w:type="spellEnd"/>
      <w:r w:rsidRPr="00790DE0">
        <w:rPr>
          <w:rFonts w:ascii="Times New Roman" w:hAnsi="Times New Roman" w:cs="Times New Roman"/>
          <w:sz w:val="24"/>
          <w:szCs w:val="24"/>
          <w:lang w:val="id-ID"/>
        </w:rPr>
        <w:t xml:space="preserve"> merumuskan masalah sebagai berikut: “</w:t>
      </w:r>
      <w:proofErr w:type="spellStart"/>
      <w:r w:rsidRPr="00790DE0">
        <w:rPr>
          <w:rFonts w:ascii="Times New Roman" w:hAnsi="Times New Roman" w:cs="Times New Roman"/>
          <w:sz w:val="24"/>
          <w:szCs w:val="24"/>
          <w:lang w:val="en-ID"/>
        </w:rPr>
        <w:t>Apakah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 xml:space="preserve">anomali pasar : </w:t>
      </w:r>
      <w:r w:rsidRPr="00790DE0">
        <w:rPr>
          <w:rFonts w:ascii="Times New Roman" w:hAnsi="Times New Roman" w:cs="Times New Roman"/>
          <w:i/>
          <w:sz w:val="24"/>
          <w:szCs w:val="24"/>
          <w:lang w:val="id-ID"/>
        </w:rPr>
        <w:t xml:space="preserve">January Effect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id-ID"/>
        </w:rPr>
        <w:t xml:space="preserve">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 xml:space="preserve">saham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 xml:space="preserve">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 xml:space="preserve">di Bursa Efek Indonesia </w:t>
      </w:r>
      <w:proofErr w:type="spellStart"/>
      <w:r w:rsidRPr="00790DE0">
        <w:rPr>
          <w:rFonts w:ascii="Times New Roman" w:hAnsi="Times New Roman" w:cs="Times New Roman"/>
          <w:sz w:val="24"/>
          <w:szCs w:val="24"/>
          <w:lang w:val="en-ID"/>
        </w:rPr>
        <w:t>sektor</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property, real estate</w:t>
      </w:r>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en-ID"/>
        </w:rPr>
        <w:t>building construction</w:t>
      </w:r>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periode Januari 2014 – Desember 2018”.</w:t>
      </w:r>
    </w:p>
    <w:p w:rsidR="00790DE0" w:rsidRPr="00790DE0" w:rsidRDefault="00790DE0" w:rsidP="00790DE0">
      <w:pPr>
        <w:spacing w:line="480" w:lineRule="auto"/>
        <w:ind w:left="851" w:firstLine="589"/>
        <w:contextualSpacing/>
        <w:jc w:val="both"/>
        <w:rPr>
          <w:rFonts w:ascii="Times New Roman" w:hAnsi="Times New Roman" w:cs="Times New Roman"/>
          <w:sz w:val="24"/>
          <w:szCs w:val="24"/>
          <w:lang w:val="id-ID"/>
        </w:rPr>
      </w:pPr>
    </w:p>
    <w:p w:rsidR="00790DE0" w:rsidRPr="00790DE0" w:rsidRDefault="00790DE0" w:rsidP="00790DE0">
      <w:pPr>
        <w:numPr>
          <w:ilvl w:val="0"/>
          <w:numId w:val="1"/>
        </w:numPr>
        <w:spacing w:line="48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t>Tujuan Penelitian</w:t>
      </w:r>
    </w:p>
    <w:p w:rsidR="00790DE0" w:rsidRPr="00790DE0" w:rsidRDefault="00790DE0" w:rsidP="00790DE0">
      <w:pPr>
        <w:spacing w:line="480" w:lineRule="auto"/>
        <w:ind w:left="426" w:firstLine="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Sesuai dengan permasalahan yang diajukan dalam penelitian, maka tujuan dari penelitian ini adalah sebagai berikut:</w:t>
      </w:r>
    </w:p>
    <w:p w:rsidR="00790DE0" w:rsidRPr="00790DE0" w:rsidRDefault="00790DE0" w:rsidP="00790DE0">
      <w:pPr>
        <w:numPr>
          <w:ilvl w:val="0"/>
          <w:numId w:val="5"/>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Untuk mengetahui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atau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tidaknya</w:t>
      </w:r>
      <w:proofErr w:type="spellEnd"/>
      <w:r w:rsidRPr="00790DE0">
        <w:rPr>
          <w:rFonts w:ascii="Times New Roman" w:hAnsi="Times New Roman" w:cs="Times New Roman"/>
          <w:sz w:val="24"/>
          <w:szCs w:val="24"/>
          <w:lang w:val="id-ID"/>
        </w:rPr>
        <w:t xml:space="preserve"> </w:t>
      </w:r>
      <w:r w:rsidRPr="00790DE0">
        <w:rPr>
          <w:rFonts w:ascii="Times New Roman" w:hAnsi="Times New Roman" w:cs="Times New Roman"/>
          <w:i/>
          <w:sz w:val="24"/>
          <w:szCs w:val="24"/>
          <w:lang w:val="id-ID"/>
        </w:rPr>
        <w:t xml:space="preserve">January Effect </w:t>
      </w:r>
      <w:r w:rsidRPr="00790DE0">
        <w:rPr>
          <w:rFonts w:ascii="Times New Roman" w:hAnsi="Times New Roman" w:cs="Times New Roman"/>
          <w:sz w:val="24"/>
          <w:szCs w:val="24"/>
          <w:lang w:val="id-ID"/>
        </w:rPr>
        <w:t xml:space="preserve">pada </w:t>
      </w:r>
      <w:r w:rsidRPr="00790DE0">
        <w:rPr>
          <w:rFonts w:ascii="Times New Roman" w:hAnsi="Times New Roman" w:cs="Times New Roman"/>
          <w:i/>
          <w:sz w:val="24"/>
          <w:szCs w:val="24"/>
          <w:lang w:val="id-ID"/>
        </w:rPr>
        <w:t xml:space="preserve">return </w:t>
      </w:r>
      <w:r w:rsidRPr="00790DE0">
        <w:rPr>
          <w:rFonts w:ascii="Times New Roman" w:hAnsi="Times New Roman" w:cs="Times New Roman"/>
          <w:sz w:val="24"/>
          <w:szCs w:val="24"/>
          <w:lang w:val="id-ID"/>
        </w:rPr>
        <w:t xml:space="preserve">saham di Bursa Efek Indonesia sektor </w:t>
      </w:r>
      <w:r w:rsidRPr="00790DE0">
        <w:rPr>
          <w:rFonts w:ascii="Times New Roman" w:hAnsi="Times New Roman" w:cs="Times New Roman"/>
          <w:i/>
          <w:sz w:val="24"/>
          <w:szCs w:val="24"/>
          <w:lang w:val="id-ID"/>
        </w:rPr>
        <w:t>property, real estate,</w:t>
      </w:r>
      <w:r w:rsidRPr="00790DE0">
        <w:rPr>
          <w:rFonts w:ascii="Times New Roman" w:hAnsi="Times New Roman" w:cs="Times New Roman"/>
          <w:sz w:val="24"/>
          <w:szCs w:val="24"/>
          <w:lang w:val="id-ID"/>
        </w:rPr>
        <w:t xml:space="preserve"> dan </w:t>
      </w:r>
      <w:r w:rsidRPr="00790DE0">
        <w:rPr>
          <w:rFonts w:ascii="Times New Roman" w:hAnsi="Times New Roman" w:cs="Times New Roman"/>
          <w:i/>
          <w:sz w:val="24"/>
          <w:szCs w:val="24"/>
          <w:lang w:val="id-ID"/>
        </w:rPr>
        <w:t>building construction</w:t>
      </w:r>
      <w:r w:rsidRPr="00790DE0">
        <w:rPr>
          <w:rFonts w:ascii="Times New Roman" w:hAnsi="Times New Roman" w:cs="Times New Roman"/>
          <w:sz w:val="24"/>
          <w:szCs w:val="24"/>
          <w:lang w:val="id-ID"/>
        </w:rPr>
        <w:t>.</w:t>
      </w:r>
    </w:p>
    <w:p w:rsidR="00790DE0" w:rsidRPr="00790DE0" w:rsidRDefault="00790DE0" w:rsidP="00790DE0">
      <w:pPr>
        <w:numPr>
          <w:ilvl w:val="0"/>
          <w:numId w:val="5"/>
        </w:numPr>
        <w:spacing w:line="480" w:lineRule="auto"/>
        <w:ind w:left="851" w:hanging="425"/>
        <w:contextualSpacing/>
        <w:jc w:val="both"/>
        <w:rPr>
          <w:rFonts w:ascii="Times New Roman" w:hAnsi="Times New Roman" w:cs="Times New Roman"/>
          <w:sz w:val="24"/>
          <w:szCs w:val="24"/>
          <w:lang w:val="id-ID"/>
        </w:rPr>
      </w:pPr>
      <w:r w:rsidRPr="00790DE0">
        <w:rPr>
          <w:rFonts w:ascii="Times New Roman" w:hAnsi="Times New Roman" w:cs="Times New Roman"/>
          <w:sz w:val="24"/>
          <w:szCs w:val="24"/>
          <w:lang w:val="id-ID"/>
        </w:rPr>
        <w:t xml:space="preserve">Untuk mengetahui </w:t>
      </w:r>
      <w:proofErr w:type="spellStart"/>
      <w:r w:rsidRPr="00790DE0">
        <w:rPr>
          <w:rFonts w:ascii="Times New Roman" w:hAnsi="Times New Roman" w:cs="Times New Roman"/>
          <w:sz w:val="24"/>
          <w:szCs w:val="24"/>
          <w:lang w:val="en-ID"/>
        </w:rPr>
        <w:t>terdapat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atau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tidaknya</w:t>
      </w:r>
      <w:proofErr w:type="spellEnd"/>
      <w:r w:rsidRPr="00790DE0">
        <w:rPr>
          <w:rFonts w:ascii="Times New Roman" w:hAnsi="Times New Roman" w:cs="Times New Roman"/>
          <w:sz w:val="24"/>
          <w:szCs w:val="24"/>
          <w:lang w:val="id-ID"/>
        </w:rPr>
        <w:t xml:space="preserve"> </w:t>
      </w:r>
      <w:r w:rsidRPr="00790DE0">
        <w:rPr>
          <w:rFonts w:ascii="Times New Roman" w:hAnsi="Times New Roman" w:cs="Times New Roman"/>
          <w:i/>
          <w:sz w:val="24"/>
          <w:szCs w:val="24"/>
          <w:lang w:val="en-ID"/>
        </w:rPr>
        <w:t>January</w:t>
      </w:r>
      <w:r w:rsidRPr="00790DE0">
        <w:rPr>
          <w:rFonts w:ascii="Times New Roman" w:hAnsi="Times New Roman" w:cs="Times New Roman"/>
          <w:i/>
          <w:sz w:val="24"/>
          <w:szCs w:val="24"/>
          <w:lang w:val="id-ID"/>
        </w:rPr>
        <w:t xml:space="preserve"> Effect</w:t>
      </w:r>
      <w:r w:rsidRPr="00790DE0">
        <w:rPr>
          <w:i/>
          <w:lang w:val="id-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id-ID"/>
        </w:rPr>
        <w:t xml:space="preserve"> </w:t>
      </w:r>
      <w:r w:rsidRPr="00790DE0">
        <w:rPr>
          <w:rFonts w:ascii="Times New Roman" w:hAnsi="Times New Roman" w:cs="Times New Roman"/>
          <w:i/>
          <w:sz w:val="24"/>
          <w:szCs w:val="24"/>
          <w:lang w:val="en-ID"/>
        </w:rPr>
        <w:t xml:space="preserve">volume </w:t>
      </w:r>
      <w:proofErr w:type="spellStart"/>
      <w:r w:rsidRPr="00790DE0">
        <w:rPr>
          <w:rFonts w:ascii="Times New Roman" w:hAnsi="Times New Roman" w:cs="Times New Roman"/>
          <w:sz w:val="24"/>
          <w:szCs w:val="24"/>
          <w:lang w:val="en-ID"/>
        </w:rPr>
        <w:t>perdagangan</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sz w:val="24"/>
          <w:szCs w:val="24"/>
          <w:lang w:val="id-ID"/>
        </w:rPr>
        <w:t xml:space="preserve">saham di Bursa Efek Indonesia sektor </w:t>
      </w:r>
      <w:r w:rsidRPr="00790DE0">
        <w:rPr>
          <w:rFonts w:ascii="Times New Roman" w:hAnsi="Times New Roman" w:cs="Times New Roman"/>
          <w:i/>
          <w:sz w:val="24"/>
          <w:szCs w:val="24"/>
          <w:lang w:val="id-ID"/>
        </w:rPr>
        <w:t>property, real estate,</w:t>
      </w:r>
      <w:r w:rsidRPr="00790DE0">
        <w:rPr>
          <w:rFonts w:ascii="Times New Roman" w:hAnsi="Times New Roman" w:cs="Times New Roman"/>
          <w:sz w:val="24"/>
          <w:szCs w:val="24"/>
          <w:lang w:val="id-ID"/>
        </w:rPr>
        <w:t xml:space="preserve"> dan </w:t>
      </w:r>
      <w:r w:rsidRPr="00790DE0">
        <w:rPr>
          <w:rFonts w:ascii="Times New Roman" w:hAnsi="Times New Roman" w:cs="Times New Roman"/>
          <w:i/>
          <w:sz w:val="24"/>
          <w:szCs w:val="24"/>
          <w:lang w:val="id-ID"/>
        </w:rPr>
        <w:t>building construction</w:t>
      </w:r>
      <w:r w:rsidRPr="00790DE0">
        <w:rPr>
          <w:rFonts w:ascii="Times New Roman" w:hAnsi="Times New Roman" w:cs="Times New Roman"/>
          <w:sz w:val="24"/>
          <w:szCs w:val="24"/>
          <w:lang w:val="id-ID"/>
        </w:rPr>
        <w:t>.</w:t>
      </w:r>
    </w:p>
    <w:p w:rsidR="00790DE0" w:rsidRPr="00790DE0" w:rsidRDefault="00790DE0" w:rsidP="00790DE0">
      <w:pPr>
        <w:spacing w:line="480" w:lineRule="auto"/>
        <w:ind w:left="851"/>
        <w:contextualSpacing/>
        <w:jc w:val="both"/>
        <w:rPr>
          <w:rFonts w:ascii="Times New Roman" w:hAnsi="Times New Roman" w:cs="Times New Roman"/>
          <w:sz w:val="24"/>
          <w:szCs w:val="24"/>
          <w:lang w:val="id-ID"/>
        </w:rPr>
      </w:pPr>
    </w:p>
    <w:p w:rsidR="00790DE0" w:rsidRPr="00790DE0" w:rsidRDefault="00790DE0" w:rsidP="00790DE0">
      <w:pPr>
        <w:numPr>
          <w:ilvl w:val="0"/>
          <w:numId w:val="1"/>
        </w:numPr>
        <w:spacing w:line="480" w:lineRule="auto"/>
        <w:ind w:left="426" w:hanging="426"/>
        <w:contextualSpacing/>
        <w:jc w:val="both"/>
        <w:rPr>
          <w:rFonts w:ascii="Times New Roman" w:hAnsi="Times New Roman" w:cs="Times New Roman"/>
          <w:b/>
          <w:sz w:val="24"/>
          <w:szCs w:val="24"/>
          <w:lang w:val="id-ID"/>
        </w:rPr>
      </w:pPr>
      <w:r w:rsidRPr="00790DE0">
        <w:rPr>
          <w:rFonts w:ascii="Times New Roman" w:hAnsi="Times New Roman" w:cs="Times New Roman"/>
          <w:b/>
          <w:sz w:val="24"/>
          <w:szCs w:val="24"/>
          <w:lang w:val="id-ID"/>
        </w:rPr>
        <w:lastRenderedPageBreak/>
        <w:t>Manfaat Penelitian</w:t>
      </w:r>
    </w:p>
    <w:p w:rsidR="00790DE0" w:rsidRPr="00790DE0" w:rsidRDefault="00790DE0" w:rsidP="00790DE0">
      <w:pPr>
        <w:numPr>
          <w:ilvl w:val="1"/>
          <w:numId w:val="1"/>
        </w:numPr>
        <w:spacing w:line="480" w:lineRule="auto"/>
        <w:ind w:left="851" w:hanging="425"/>
        <w:contextualSpacing/>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Manfaat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Secara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Teoristis</w:t>
      </w:r>
      <w:proofErr w:type="spellEnd"/>
    </w:p>
    <w:p w:rsidR="00790DE0" w:rsidRPr="00790DE0" w:rsidRDefault="00790DE0" w:rsidP="00790DE0">
      <w:pPr>
        <w:spacing w:line="480" w:lineRule="auto"/>
        <w:ind w:left="851"/>
        <w:contextualSpacing/>
        <w:jc w:val="both"/>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diharapkan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memberikan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tambahan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pengetahuan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tentang</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adanya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anomali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di Indonesia, </w:t>
      </w:r>
      <w:proofErr w:type="spellStart"/>
      <w:r w:rsidRPr="00790DE0">
        <w:rPr>
          <w:rFonts w:ascii="Times New Roman" w:hAnsi="Times New Roman" w:cs="Times New Roman"/>
          <w:sz w:val="24"/>
          <w:szCs w:val="24"/>
          <w:lang w:val="en-ID"/>
        </w:rPr>
        <w:t>khususnya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anomali</w:t>
      </w:r>
      <w:proofErr w:type="spellEnd"/>
      <w:r w:rsidRPr="00790DE0">
        <w:rPr>
          <w:rFonts w:ascii="Times New Roman" w:hAnsi="Times New Roman" w:cs="Times New Roman"/>
          <w:sz w:val="24"/>
          <w:szCs w:val="24"/>
          <w:lang w:val="en-ID"/>
        </w:rPr>
        <w:t xml:space="preserve"> </w:t>
      </w:r>
      <w:r w:rsidRPr="00790DE0">
        <w:rPr>
          <w:rFonts w:ascii="Times New Roman" w:hAnsi="Times New Roman" w:cs="Times New Roman"/>
          <w:i/>
          <w:sz w:val="24"/>
          <w:szCs w:val="24"/>
          <w:lang w:val="id-ID"/>
        </w:rPr>
        <w:t>January</w:t>
      </w:r>
      <w:r w:rsidRPr="00790DE0">
        <w:rPr>
          <w:rFonts w:ascii="Times New Roman" w:hAnsi="Times New Roman" w:cs="Times New Roman"/>
          <w:i/>
          <w:sz w:val="24"/>
          <w:szCs w:val="24"/>
          <w:lang w:val="en-ID"/>
        </w:rPr>
        <w:t xml:space="preserve"> Effect. </w:t>
      </w:r>
      <w:proofErr w:type="spellStart"/>
      <w:r w:rsidRPr="00790DE0">
        <w:rPr>
          <w:rFonts w:ascii="Times New Roman" w:hAnsi="Times New Roman" w:cs="Times New Roman"/>
          <w:sz w:val="24"/>
          <w:szCs w:val="24"/>
          <w:lang w:val="en-ID"/>
        </w:rPr>
        <w:t>Secara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teori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anomali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tersebut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merupakan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suatu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penyimpangan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teori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sehingga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keberadaannya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patut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diperhatikan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diperdalam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semua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jenis</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efisien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dikembangkan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salah</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satu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studi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teori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w:t>
      </w:r>
    </w:p>
    <w:p w:rsidR="00790DE0" w:rsidRPr="00790DE0" w:rsidRDefault="00790DE0" w:rsidP="00790DE0">
      <w:pPr>
        <w:spacing w:line="480" w:lineRule="auto"/>
        <w:ind w:left="851"/>
        <w:contextualSpacing/>
        <w:rPr>
          <w:rFonts w:ascii="Times New Roman" w:hAnsi="Times New Roman" w:cs="Times New Roman"/>
          <w:sz w:val="24"/>
          <w:szCs w:val="24"/>
          <w:lang w:val="en-ID"/>
        </w:rPr>
      </w:pPr>
    </w:p>
    <w:p w:rsidR="00790DE0" w:rsidRPr="00790DE0" w:rsidRDefault="00790DE0" w:rsidP="00790DE0">
      <w:pPr>
        <w:numPr>
          <w:ilvl w:val="1"/>
          <w:numId w:val="1"/>
        </w:numPr>
        <w:spacing w:line="480" w:lineRule="auto"/>
        <w:ind w:left="851"/>
        <w:contextualSpacing/>
        <w:rPr>
          <w:rFonts w:ascii="Times New Roman" w:hAnsi="Times New Roman" w:cs="Times New Roman"/>
          <w:sz w:val="24"/>
          <w:szCs w:val="24"/>
          <w:lang w:val="en-ID"/>
        </w:rPr>
      </w:pPr>
      <w:proofErr w:type="spellStart"/>
      <w:r w:rsidRPr="00790DE0">
        <w:rPr>
          <w:rFonts w:ascii="Times New Roman" w:hAnsi="Times New Roman" w:cs="Times New Roman"/>
          <w:sz w:val="24"/>
          <w:szCs w:val="24"/>
          <w:lang w:val="en-ID"/>
        </w:rPr>
        <w:t>Manfaat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Secara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Praktik</w:t>
      </w:r>
      <w:proofErr w:type="spellEnd"/>
    </w:p>
    <w:p w:rsidR="004A6C28" w:rsidRDefault="00790DE0" w:rsidP="00790DE0">
      <w:pPr>
        <w:spacing w:line="480" w:lineRule="auto"/>
        <w:ind w:left="851"/>
        <w:jc w:val="both"/>
      </w:pP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diharapkan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menjadi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bahan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pertimbangan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bagi</w:t>
      </w:r>
      <w:proofErr w:type="spellEnd"/>
      <w:r w:rsidRPr="00790DE0">
        <w:rPr>
          <w:rFonts w:ascii="Times New Roman" w:hAnsi="Times New Roman" w:cs="Times New Roman"/>
          <w:sz w:val="24"/>
          <w:szCs w:val="24"/>
          <w:lang w:val="en-ID"/>
        </w:rPr>
        <w:t xml:space="preserve"> investor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melakukan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aktivitas</w:t>
      </w:r>
      <w:proofErr w:type="spellEnd"/>
      <w:r w:rsidRPr="00790DE0">
        <w:rPr>
          <w:rFonts w:ascii="Times New Roman" w:hAnsi="Times New Roman" w:cs="Times New Roman"/>
          <w:sz w:val="24"/>
          <w:szCs w:val="24"/>
          <w:lang w:val="en-ID"/>
        </w:rPr>
        <w:t xml:space="preserve"> di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agar </w:t>
      </w:r>
      <w:proofErr w:type="spellStart"/>
      <w:r w:rsidRPr="00790DE0">
        <w:rPr>
          <w:rFonts w:ascii="Times New Roman" w:hAnsi="Times New Roman" w:cs="Times New Roman"/>
          <w:sz w:val="24"/>
          <w:szCs w:val="24"/>
          <w:lang w:val="en-ID"/>
        </w:rPr>
        <w:t>mendapatkan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keuntungan</w:t>
      </w:r>
      <w:proofErr w:type="spellEnd"/>
      <w:r w:rsidRPr="00790DE0">
        <w:rPr>
          <w:rFonts w:ascii="Times New Roman" w:hAnsi="Times New Roman" w:cs="Times New Roman"/>
          <w:sz w:val="24"/>
          <w:szCs w:val="24"/>
          <w:lang w:val="en-ID"/>
        </w:rPr>
        <w:t xml:space="preserve"> yang optimal </w:t>
      </w:r>
      <w:proofErr w:type="spellStart"/>
      <w:r w:rsidRPr="00790DE0">
        <w:rPr>
          <w:rFonts w:ascii="Times New Roman" w:hAnsi="Times New Roman" w:cs="Times New Roman"/>
          <w:sz w:val="24"/>
          <w:szCs w:val="24"/>
          <w:lang w:val="en-ID"/>
        </w:rPr>
        <w:t>terutama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pada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bulan-bulan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tertentu</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Penelitian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ini</w:t>
      </w:r>
      <w:proofErr w:type="spellEnd"/>
      <w:r w:rsidRPr="00790DE0">
        <w:rPr>
          <w:rFonts w:ascii="Times New Roman" w:hAnsi="Times New Roman" w:cs="Times New Roman"/>
          <w:sz w:val="24"/>
          <w:szCs w:val="24"/>
          <w:lang w:val="en-ID"/>
        </w:rPr>
        <w:t xml:space="preserve"> juga </w:t>
      </w:r>
      <w:proofErr w:type="spellStart"/>
      <w:r w:rsidRPr="00790DE0">
        <w:rPr>
          <w:rFonts w:ascii="Times New Roman" w:hAnsi="Times New Roman" w:cs="Times New Roman"/>
          <w:sz w:val="24"/>
          <w:szCs w:val="24"/>
          <w:lang w:val="en-ID"/>
        </w:rPr>
        <w:t>diharapkan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dapat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memberikan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manfaat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bagi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pihak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akademisi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dalam</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bentuk</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penambahan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wawasan</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refrensi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terkait</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pasar</w:t>
      </w:r>
      <w:proofErr w:type="spellEnd"/>
      <w:r w:rsidRPr="00790DE0">
        <w:rPr>
          <w:rFonts w:ascii="Times New Roman" w:hAnsi="Times New Roman" w:cs="Times New Roman"/>
          <w:sz w:val="24"/>
          <w:szCs w:val="24"/>
          <w:lang w:val="en-ID"/>
        </w:rPr>
        <w:t xml:space="preserve"> modal </w:t>
      </w:r>
      <w:proofErr w:type="spellStart"/>
      <w:r w:rsidRPr="00790DE0">
        <w:rPr>
          <w:rFonts w:ascii="Times New Roman" w:hAnsi="Times New Roman" w:cs="Times New Roman"/>
          <w:sz w:val="24"/>
          <w:szCs w:val="24"/>
          <w:lang w:val="en-ID"/>
        </w:rPr>
        <w:t>serta</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peristiwa</w:t>
      </w:r>
      <w:proofErr w:type="spellEnd"/>
      <w:r w:rsidRPr="00790DE0">
        <w:rPr>
          <w:rFonts w:ascii="Times New Roman" w:hAnsi="Times New Roman" w:cs="Times New Roman"/>
          <w:sz w:val="24"/>
          <w:szCs w:val="24"/>
          <w:lang w:val="en-ID"/>
        </w:rPr>
        <w:t xml:space="preserve"> yang </w:t>
      </w:r>
      <w:proofErr w:type="spellStart"/>
      <w:r w:rsidRPr="00790DE0">
        <w:rPr>
          <w:rFonts w:ascii="Times New Roman" w:hAnsi="Times New Roman" w:cs="Times New Roman"/>
          <w:sz w:val="24"/>
          <w:szCs w:val="24"/>
          <w:lang w:val="en-ID"/>
        </w:rPr>
        <w:t>terjadi</w:t>
      </w:r>
      <w:proofErr w:type="spellEnd"/>
      <w:r w:rsidRPr="00790DE0">
        <w:rPr>
          <w:rFonts w:ascii="Times New Roman" w:hAnsi="Times New Roman" w:cs="Times New Roman"/>
          <w:sz w:val="24"/>
          <w:szCs w:val="24"/>
          <w:lang w:val="en-ID"/>
        </w:rPr>
        <w:t xml:space="preserve"> </w:t>
      </w:r>
      <w:proofErr w:type="spellStart"/>
      <w:r w:rsidRPr="00790DE0">
        <w:rPr>
          <w:rFonts w:ascii="Times New Roman" w:hAnsi="Times New Roman" w:cs="Times New Roman"/>
          <w:sz w:val="24"/>
          <w:szCs w:val="24"/>
          <w:lang w:val="en-ID"/>
        </w:rPr>
        <w:t>didalamnya</w:t>
      </w:r>
      <w:proofErr w:type="spellEnd"/>
      <w:r w:rsidRPr="00790DE0">
        <w:rPr>
          <w:rFonts w:ascii="Times New Roman" w:hAnsi="Times New Roman" w:cs="Times New Roman"/>
          <w:sz w:val="24"/>
          <w:szCs w:val="24"/>
          <w:lang w:val="en-ID"/>
        </w:rPr>
        <w:t>.</w:t>
      </w:r>
    </w:p>
    <w:sectPr w:rsidR="004A6C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07B"/>
    <w:multiLevelType w:val="hybridMultilevel"/>
    <w:tmpl w:val="DD2C8D6E"/>
    <w:lvl w:ilvl="0" w:tplc="737A8B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13F25E54"/>
    <w:multiLevelType w:val="hybridMultilevel"/>
    <w:tmpl w:val="5C7EE3E6"/>
    <w:lvl w:ilvl="0" w:tplc="CBB698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19C267C7"/>
    <w:multiLevelType w:val="hybridMultilevel"/>
    <w:tmpl w:val="F364D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0256B2A"/>
    <w:multiLevelType w:val="hybridMultilevel"/>
    <w:tmpl w:val="C32883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274533"/>
    <w:multiLevelType w:val="hybridMultilevel"/>
    <w:tmpl w:val="EB62B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E0"/>
    <w:rsid w:val="00681937"/>
    <w:rsid w:val="00790DE0"/>
    <w:rsid w:val="00DE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0338"/>
  <w15:chartTrackingRefBased/>
  <w15:docId w15:val="{C5F8A0EE-CCA8-4092-9305-852A12BD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Book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DATA%20PERSEKTOR%20BEI\DATA%20SEKTORAL%20BEI%20DIO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Sheet2!$A$2</c:f>
              <c:strCache>
                <c:ptCount val="1"/>
                <c:pt idx="0">
                  <c:v>Imbal Hasil IHSG Pada Bulan Januari (%MoM)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Sheet2!$B$1:$F$1</c:f>
              <c:numCache>
                <c:formatCode>General</c:formatCode>
                <c:ptCount val="5"/>
                <c:pt idx="0">
                  <c:v>2018</c:v>
                </c:pt>
                <c:pt idx="1">
                  <c:v>2017</c:v>
                </c:pt>
                <c:pt idx="2">
                  <c:v>2016</c:v>
                </c:pt>
                <c:pt idx="3">
                  <c:v>2015</c:v>
                </c:pt>
                <c:pt idx="4">
                  <c:v>2014</c:v>
                </c:pt>
              </c:numCache>
            </c:numRef>
          </c:cat>
          <c:val>
            <c:numRef>
              <c:f>Sheet2!$B$2:$F$2</c:f>
              <c:numCache>
                <c:formatCode>0.00%</c:formatCode>
                <c:ptCount val="5"/>
                <c:pt idx="0">
                  <c:v>3.9331445278850227E-2</c:v>
                </c:pt>
                <c:pt idx="1">
                  <c:v>-4.9236422952406514E-4</c:v>
                </c:pt>
                <c:pt idx="2">
                  <c:v>4.8236264838810907E-3</c:v>
                </c:pt>
                <c:pt idx="3">
                  <c:v>1.1949027993981365E-2</c:v>
                </c:pt>
                <c:pt idx="4">
                  <c:v>3.3826391735273673E-2</c:v>
                </c:pt>
              </c:numCache>
            </c:numRef>
          </c:val>
          <c:extLst>
            <c:ext xmlns:c16="http://schemas.microsoft.com/office/drawing/2014/chart" uri="{C3380CC4-5D6E-409C-BE32-E72D297353CC}">
              <c16:uniqueId val="{00000000-A703-40CF-9EE8-06D3E9FAA112}"/>
            </c:ext>
          </c:extLst>
        </c:ser>
        <c:dLbls>
          <c:showLegendKey val="0"/>
          <c:showVal val="1"/>
          <c:showCatName val="0"/>
          <c:showSerName val="0"/>
          <c:showPercent val="0"/>
          <c:showBubbleSize val="0"/>
        </c:dLbls>
        <c:gapWidth val="75"/>
        <c:axId val="481554320"/>
        <c:axId val="481561392"/>
      </c:barChart>
      <c:catAx>
        <c:axId val="4815543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61392"/>
        <c:crosses val="autoZero"/>
        <c:auto val="1"/>
        <c:lblAlgn val="ctr"/>
        <c:lblOffset val="100"/>
        <c:noMultiLvlLbl val="0"/>
      </c:catAx>
      <c:valAx>
        <c:axId val="48156139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55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Volume</a:t>
            </a:r>
            <a:r>
              <a:rPr lang="en-US" baseline="0"/>
              <a:t> Perdagangan Persektor BEI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OLAHAN!$A$2</c:f>
              <c:strCache>
                <c:ptCount val="1"/>
                <c:pt idx="0">
                  <c:v>AGRI</c:v>
                </c:pt>
              </c:strCache>
            </c:strRef>
          </c:tx>
          <c:spPr>
            <a:solidFill>
              <a:schemeClr val="accent1"/>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OLAHAN!$B$2:$F$2</c:f>
              <c:numCache>
                <c:formatCode>_(* #,##0_);_(* \(#,##0\);_(* "-"_);_(@_)</c:formatCode>
                <c:ptCount val="5"/>
                <c:pt idx="0">
                  <c:v>4466291000</c:v>
                </c:pt>
                <c:pt idx="1">
                  <c:v>4367040591.666667</c:v>
                </c:pt>
                <c:pt idx="2">
                  <c:v>5042109975</c:v>
                </c:pt>
                <c:pt idx="3">
                  <c:v>2739128200</c:v>
                </c:pt>
                <c:pt idx="4">
                  <c:v>2559578791.6666665</c:v>
                </c:pt>
              </c:numCache>
            </c:numRef>
          </c:val>
          <c:extLst>
            <c:ext xmlns:c16="http://schemas.microsoft.com/office/drawing/2014/chart" uri="{C3380CC4-5D6E-409C-BE32-E72D297353CC}">
              <c16:uniqueId val="{00000000-7EA7-45B4-9A28-965947F3B9CC}"/>
            </c:ext>
          </c:extLst>
        </c:ser>
        <c:ser>
          <c:idx val="1"/>
          <c:order val="1"/>
          <c:tx>
            <c:strRef>
              <c:f>OLAHAN!$A$3</c:f>
              <c:strCache>
                <c:ptCount val="1"/>
                <c:pt idx="0">
                  <c:v>FINA</c:v>
                </c:pt>
              </c:strCache>
            </c:strRef>
          </c:tx>
          <c:spPr>
            <a:solidFill>
              <a:schemeClr val="accent2"/>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OLAHAN!$B$3:$F$3</c:f>
              <c:numCache>
                <c:formatCode>_(* #,##0_);_(* \(#,##0\);_(* "-"_);_(@_)</c:formatCode>
                <c:ptCount val="5"/>
                <c:pt idx="0">
                  <c:v>6108741216.666667</c:v>
                </c:pt>
                <c:pt idx="1">
                  <c:v>5105756325</c:v>
                </c:pt>
                <c:pt idx="2">
                  <c:v>9739788458.333334</c:v>
                </c:pt>
                <c:pt idx="3">
                  <c:v>6971890091.666667</c:v>
                </c:pt>
                <c:pt idx="4">
                  <c:v>8949122416.666666</c:v>
                </c:pt>
              </c:numCache>
            </c:numRef>
          </c:val>
          <c:extLst>
            <c:ext xmlns:c16="http://schemas.microsoft.com/office/drawing/2014/chart" uri="{C3380CC4-5D6E-409C-BE32-E72D297353CC}">
              <c16:uniqueId val="{00000001-7EA7-45B4-9A28-965947F3B9CC}"/>
            </c:ext>
          </c:extLst>
        </c:ser>
        <c:ser>
          <c:idx val="2"/>
          <c:order val="2"/>
          <c:tx>
            <c:strRef>
              <c:f>OLAHAN!$A$4</c:f>
              <c:strCache>
                <c:ptCount val="1"/>
                <c:pt idx="0">
                  <c:v>INFA</c:v>
                </c:pt>
              </c:strCache>
            </c:strRef>
          </c:tx>
          <c:spPr>
            <a:solidFill>
              <a:schemeClr val="accent3"/>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OLAHAN!$B$4:$F$4</c:f>
              <c:numCache>
                <c:formatCode>_(* #,##0_);_(* \(#,##0\);_(* "-"_);_(@_)</c:formatCode>
                <c:ptCount val="5"/>
                <c:pt idx="0">
                  <c:v>9052170925</c:v>
                </c:pt>
                <c:pt idx="1">
                  <c:v>5348014825</c:v>
                </c:pt>
                <c:pt idx="2">
                  <c:v>6215285683.333333</c:v>
                </c:pt>
                <c:pt idx="3">
                  <c:v>9313143700</c:v>
                </c:pt>
                <c:pt idx="4">
                  <c:v>12619078308.333334</c:v>
                </c:pt>
              </c:numCache>
            </c:numRef>
          </c:val>
          <c:extLst>
            <c:ext xmlns:c16="http://schemas.microsoft.com/office/drawing/2014/chart" uri="{C3380CC4-5D6E-409C-BE32-E72D297353CC}">
              <c16:uniqueId val="{00000002-7EA7-45B4-9A28-965947F3B9CC}"/>
            </c:ext>
          </c:extLst>
        </c:ser>
        <c:ser>
          <c:idx val="3"/>
          <c:order val="3"/>
          <c:tx>
            <c:strRef>
              <c:f>OLAHAN!$A$5</c:f>
              <c:strCache>
                <c:ptCount val="1"/>
                <c:pt idx="0">
                  <c:v>MING</c:v>
                </c:pt>
              </c:strCache>
            </c:strRef>
          </c:tx>
          <c:spPr>
            <a:solidFill>
              <a:schemeClr val="accent4"/>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OLAHAN!$B$5:$F$5</c:f>
              <c:numCache>
                <c:formatCode>_(* #,##0_);_(* \(#,##0\);_(* "-"_);_(@_)</c:formatCode>
                <c:ptCount val="5"/>
                <c:pt idx="0">
                  <c:v>9964599591.666666</c:v>
                </c:pt>
                <c:pt idx="1">
                  <c:v>7172570225</c:v>
                </c:pt>
                <c:pt idx="2">
                  <c:v>13532567350</c:v>
                </c:pt>
                <c:pt idx="3">
                  <c:v>16148796391.666666</c:v>
                </c:pt>
                <c:pt idx="4">
                  <c:v>11464783641.666666</c:v>
                </c:pt>
              </c:numCache>
            </c:numRef>
          </c:val>
          <c:extLst>
            <c:ext xmlns:c16="http://schemas.microsoft.com/office/drawing/2014/chart" uri="{C3380CC4-5D6E-409C-BE32-E72D297353CC}">
              <c16:uniqueId val="{00000003-7EA7-45B4-9A28-965947F3B9CC}"/>
            </c:ext>
          </c:extLst>
        </c:ser>
        <c:ser>
          <c:idx val="4"/>
          <c:order val="4"/>
          <c:tx>
            <c:strRef>
              <c:f>OLAHAN!$A$6</c:f>
              <c:strCache>
                <c:ptCount val="1"/>
                <c:pt idx="0">
                  <c:v>TRAD</c:v>
                </c:pt>
              </c:strCache>
            </c:strRef>
          </c:tx>
          <c:spPr>
            <a:solidFill>
              <a:schemeClr val="accent5"/>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OLAHAN!$B$6:$F$6</c:f>
              <c:numCache>
                <c:formatCode>_(* #,##0_);_(* \(#,##0\);_(* "-"_);_(@_)</c:formatCode>
                <c:ptCount val="5"/>
                <c:pt idx="0">
                  <c:v>9525964583.333334</c:v>
                </c:pt>
                <c:pt idx="1">
                  <c:v>6751779550</c:v>
                </c:pt>
                <c:pt idx="2">
                  <c:v>11224663041.666666</c:v>
                </c:pt>
                <c:pt idx="3">
                  <c:v>14456811066.666666</c:v>
                </c:pt>
                <c:pt idx="4">
                  <c:v>20032724083.333332</c:v>
                </c:pt>
              </c:numCache>
            </c:numRef>
          </c:val>
          <c:extLst>
            <c:ext xmlns:c16="http://schemas.microsoft.com/office/drawing/2014/chart" uri="{C3380CC4-5D6E-409C-BE32-E72D297353CC}">
              <c16:uniqueId val="{00000004-7EA7-45B4-9A28-965947F3B9CC}"/>
            </c:ext>
          </c:extLst>
        </c:ser>
        <c:ser>
          <c:idx val="5"/>
          <c:order val="5"/>
          <c:tx>
            <c:strRef>
              <c:f>OLAHAN!$A$7</c:f>
              <c:strCache>
                <c:ptCount val="1"/>
                <c:pt idx="0">
                  <c:v>PROP</c:v>
                </c:pt>
              </c:strCache>
            </c:strRef>
          </c:tx>
          <c:spPr>
            <a:solidFill>
              <a:schemeClr val="accent6"/>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OLAHAN!$B$7:$F$7</c:f>
              <c:numCache>
                <c:formatCode>_(* #,##0_);_(* \(#,##0\);_(* "-"_);_(@_)</c:formatCode>
                <c:ptCount val="5"/>
                <c:pt idx="0">
                  <c:v>19663653841.666668</c:v>
                </c:pt>
                <c:pt idx="1">
                  <c:v>13326007925</c:v>
                </c:pt>
                <c:pt idx="2">
                  <c:v>22075973958.333332</c:v>
                </c:pt>
                <c:pt idx="3">
                  <c:v>23821656883.333332</c:v>
                </c:pt>
                <c:pt idx="4">
                  <c:v>19669530000</c:v>
                </c:pt>
              </c:numCache>
            </c:numRef>
          </c:val>
          <c:extLst>
            <c:ext xmlns:c16="http://schemas.microsoft.com/office/drawing/2014/chart" uri="{C3380CC4-5D6E-409C-BE32-E72D297353CC}">
              <c16:uniqueId val="{00000005-7EA7-45B4-9A28-965947F3B9CC}"/>
            </c:ext>
          </c:extLst>
        </c:ser>
        <c:ser>
          <c:idx val="6"/>
          <c:order val="6"/>
          <c:tx>
            <c:strRef>
              <c:f>OLAHAN!$A$8</c:f>
              <c:strCache>
                <c:ptCount val="1"/>
                <c:pt idx="0">
                  <c:v>BIND</c:v>
                </c:pt>
              </c:strCache>
            </c:strRef>
          </c:tx>
          <c:spPr>
            <a:solidFill>
              <a:schemeClr val="accent1">
                <a:lumMod val="60000"/>
              </a:schemeClr>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OLAHAN!$B$8:$F$8</c:f>
              <c:numCache>
                <c:formatCode>_(* #,##0_);_(* \(#,##0\);_(* "-"_);_(@_)</c:formatCode>
                <c:ptCount val="5"/>
                <c:pt idx="0">
                  <c:v>3706688033.3333335</c:v>
                </c:pt>
                <c:pt idx="1">
                  <c:v>6491380416.666667</c:v>
                </c:pt>
                <c:pt idx="2">
                  <c:v>3829264391.6666665</c:v>
                </c:pt>
                <c:pt idx="3">
                  <c:v>3477118558.3333335</c:v>
                </c:pt>
                <c:pt idx="4">
                  <c:v>5702654733.333333</c:v>
                </c:pt>
              </c:numCache>
            </c:numRef>
          </c:val>
          <c:extLst>
            <c:ext xmlns:c16="http://schemas.microsoft.com/office/drawing/2014/chart" uri="{C3380CC4-5D6E-409C-BE32-E72D297353CC}">
              <c16:uniqueId val="{00000006-7EA7-45B4-9A28-965947F3B9CC}"/>
            </c:ext>
          </c:extLst>
        </c:ser>
        <c:ser>
          <c:idx val="7"/>
          <c:order val="7"/>
          <c:tx>
            <c:strRef>
              <c:f>OLAHAN!$A$9</c:f>
              <c:strCache>
                <c:ptCount val="1"/>
                <c:pt idx="0">
                  <c:v>CONS</c:v>
                </c:pt>
              </c:strCache>
            </c:strRef>
          </c:tx>
          <c:spPr>
            <a:solidFill>
              <a:schemeClr val="accent2">
                <a:lumMod val="60000"/>
              </a:schemeClr>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OLAHAN!$B$9:$F$9</c:f>
              <c:numCache>
                <c:formatCode>_(* #,##0_);_(* \(#,##0\);_(* "-"_);_(@_)</c:formatCode>
                <c:ptCount val="5"/>
                <c:pt idx="0">
                  <c:v>1798934416.6666667</c:v>
                </c:pt>
                <c:pt idx="1">
                  <c:v>1249461825</c:v>
                </c:pt>
                <c:pt idx="2">
                  <c:v>1618420758.3333333</c:v>
                </c:pt>
                <c:pt idx="3">
                  <c:v>4591646608.333333</c:v>
                </c:pt>
                <c:pt idx="4">
                  <c:v>8093567041.666667</c:v>
                </c:pt>
              </c:numCache>
            </c:numRef>
          </c:val>
          <c:extLst>
            <c:ext xmlns:c16="http://schemas.microsoft.com/office/drawing/2014/chart" uri="{C3380CC4-5D6E-409C-BE32-E72D297353CC}">
              <c16:uniqueId val="{00000007-7EA7-45B4-9A28-965947F3B9CC}"/>
            </c:ext>
          </c:extLst>
        </c:ser>
        <c:ser>
          <c:idx val="8"/>
          <c:order val="8"/>
          <c:tx>
            <c:strRef>
              <c:f>OLAHAN!$A$10</c:f>
              <c:strCache>
                <c:ptCount val="1"/>
                <c:pt idx="0">
                  <c:v>MNFG</c:v>
                </c:pt>
              </c:strCache>
            </c:strRef>
          </c:tx>
          <c:spPr>
            <a:solidFill>
              <a:schemeClr val="accent3">
                <a:lumMod val="60000"/>
              </a:schemeClr>
            </a:solidFill>
            <a:ln>
              <a:noFill/>
            </a:ln>
            <a:effectLst/>
          </c:spPr>
          <c:invertIfNegative val="0"/>
          <c:cat>
            <c:numRef>
              <c:f>OLAHAN!$B$1:$F$1</c:f>
              <c:numCache>
                <c:formatCode>General</c:formatCode>
                <c:ptCount val="5"/>
                <c:pt idx="0">
                  <c:v>2014</c:v>
                </c:pt>
                <c:pt idx="1">
                  <c:v>2015</c:v>
                </c:pt>
                <c:pt idx="2">
                  <c:v>2016</c:v>
                </c:pt>
                <c:pt idx="3">
                  <c:v>2017</c:v>
                </c:pt>
                <c:pt idx="4">
                  <c:v>2018</c:v>
                </c:pt>
              </c:numCache>
            </c:numRef>
          </c:cat>
          <c:val>
            <c:numRef>
              <c:f>OLAHAN!$B$10:$F$10</c:f>
              <c:numCache>
                <c:formatCode>_(* #,##0_);_(* \(#,##0\);_(* "-"_);_(@_)</c:formatCode>
                <c:ptCount val="5"/>
                <c:pt idx="0">
                  <c:v>6978211708.333333</c:v>
                </c:pt>
                <c:pt idx="1">
                  <c:v>12061408175</c:v>
                </c:pt>
                <c:pt idx="2">
                  <c:v>9559520283.333334</c:v>
                </c:pt>
                <c:pt idx="3">
                  <c:v>15134684650</c:v>
                </c:pt>
                <c:pt idx="4">
                  <c:v>18043402700</c:v>
                </c:pt>
              </c:numCache>
            </c:numRef>
          </c:val>
          <c:extLst>
            <c:ext xmlns:c16="http://schemas.microsoft.com/office/drawing/2014/chart" uri="{C3380CC4-5D6E-409C-BE32-E72D297353CC}">
              <c16:uniqueId val="{00000008-7EA7-45B4-9A28-965947F3B9CC}"/>
            </c:ext>
          </c:extLst>
        </c:ser>
        <c:dLbls>
          <c:showLegendKey val="0"/>
          <c:showVal val="0"/>
          <c:showCatName val="0"/>
          <c:showSerName val="0"/>
          <c:showPercent val="0"/>
          <c:showBubbleSize val="0"/>
        </c:dLbls>
        <c:gapWidth val="219"/>
        <c:overlap val="-27"/>
        <c:axId val="1838234768"/>
        <c:axId val="1838243504"/>
      </c:barChart>
      <c:catAx>
        <c:axId val="18382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43504"/>
        <c:crosses val="autoZero"/>
        <c:auto val="1"/>
        <c:lblAlgn val="ctr"/>
        <c:lblOffset val="100"/>
        <c:noMultiLvlLbl val="0"/>
      </c:catAx>
      <c:valAx>
        <c:axId val="183824350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9</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2019-08-17T07:06:00Z</dcterms:created>
  <dcterms:modified xsi:type="dcterms:W3CDTF">2019-08-17T07:12:00Z</dcterms:modified>
</cp:coreProperties>
</file>