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7BB" w:rsidRDefault="003137BB" w:rsidP="003137BB">
      <w:pPr>
        <w:spacing w:line="720" w:lineRule="auto"/>
        <w:jc w:val="center"/>
        <w:rPr>
          <w:rFonts w:ascii="Times New Roman" w:hAnsi="Times New Roman" w:cs="Times New Roman"/>
          <w:b/>
          <w:sz w:val="24"/>
        </w:rPr>
      </w:pPr>
      <w:r>
        <w:rPr>
          <w:rFonts w:ascii="Times New Roman" w:hAnsi="Times New Roman" w:cs="Times New Roman"/>
          <w:b/>
          <w:sz w:val="24"/>
        </w:rPr>
        <w:t>DAFTAR PUSTAKA</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Agnes, T. </w:t>
      </w:r>
      <w:r>
        <w:rPr>
          <w:rFonts w:ascii="Times New Roman" w:hAnsi="Times New Roman" w:cs="Times New Roman"/>
          <w:i/>
          <w:sz w:val="24"/>
        </w:rPr>
        <w:t>et al</w:t>
      </w:r>
      <w:r>
        <w:rPr>
          <w:rFonts w:ascii="Times New Roman" w:hAnsi="Times New Roman" w:cs="Times New Roman"/>
          <w:sz w:val="24"/>
        </w:rPr>
        <w:t xml:space="preserve"> (2016), </w:t>
      </w:r>
      <w:r>
        <w:rPr>
          <w:rFonts w:ascii="Times New Roman" w:hAnsi="Times New Roman" w:cs="Times New Roman"/>
          <w:i/>
          <w:sz w:val="24"/>
        </w:rPr>
        <w:t>Effect of Managerial Ownership, Institutional Ownership, Free Cash Flow</w:t>
      </w:r>
      <w:r>
        <w:rPr>
          <w:rFonts w:ascii="Times New Roman" w:hAnsi="Times New Roman" w:cs="Times New Roman"/>
          <w:sz w:val="24"/>
        </w:rPr>
        <w:t xml:space="preserve"> </w:t>
      </w:r>
      <w:r>
        <w:rPr>
          <w:rFonts w:ascii="Times New Roman" w:hAnsi="Times New Roman" w:cs="Times New Roman"/>
          <w:i/>
          <w:sz w:val="24"/>
        </w:rPr>
        <w:t>and Profitability on Dividend Policy on Public Go Manufacturing Companies Listed on IDX for the Period 2010-2013,</w:t>
      </w:r>
      <w:r>
        <w:rPr>
          <w:rFonts w:ascii="Times New Roman" w:hAnsi="Times New Roman" w:cs="Times New Roman"/>
          <w:sz w:val="24"/>
        </w:rPr>
        <w:t xml:space="preserve"> Journal of Accounting and Finance Vol. 7, No.1, page 103-119.</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Arilaha, M. A. (2007), Pengaruh </w:t>
      </w:r>
      <w:r>
        <w:rPr>
          <w:rFonts w:ascii="Times New Roman" w:hAnsi="Times New Roman" w:cs="Times New Roman"/>
          <w:i/>
          <w:sz w:val="24"/>
        </w:rPr>
        <w:t xml:space="preserve">Free Cash Flow, </w:t>
      </w:r>
      <w:r>
        <w:rPr>
          <w:rFonts w:ascii="Times New Roman" w:hAnsi="Times New Roman" w:cs="Times New Roman"/>
          <w:sz w:val="24"/>
        </w:rPr>
        <w:t>Profitabilitas, Likuiditas, dan Leverage terhadap Kebijakan Dividen, Ternate: Universitas Khairun Ternate.</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Audita, I Gede </w:t>
      </w:r>
      <w:r>
        <w:rPr>
          <w:rFonts w:ascii="Times New Roman" w:hAnsi="Times New Roman" w:cs="Times New Roman"/>
          <w:i/>
          <w:sz w:val="24"/>
        </w:rPr>
        <w:t>et al</w:t>
      </w:r>
      <w:r>
        <w:rPr>
          <w:rFonts w:ascii="Times New Roman" w:hAnsi="Times New Roman" w:cs="Times New Roman"/>
          <w:sz w:val="24"/>
        </w:rPr>
        <w:t xml:space="preserve"> (2011), </w:t>
      </w:r>
      <w:r w:rsidRPr="00D048AE">
        <w:rPr>
          <w:rFonts w:ascii="Times New Roman" w:hAnsi="Times New Roman" w:cs="Times New Roman"/>
          <w:sz w:val="24"/>
        </w:rPr>
        <w:t>Pengaruh Agency Cost terhadap Kebijakan Dividen</w:t>
      </w:r>
      <w:r>
        <w:rPr>
          <w:rFonts w:ascii="Times New Roman" w:hAnsi="Times New Roman" w:cs="Times New Roman"/>
          <w:sz w:val="24"/>
        </w:rPr>
        <w:t>, Jakarta: Universitas Brawijaya.</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Chayati, Nuning N. dan Nur Fadjrih A. (2017), Pengaruh Profitabilitas, Kesempatan Investasi, dan Leverage terhadap Kebijakan Dividen Tunai, Suarabaya: Sekolah Tinggi Ilmu Ekonomi Indonesia.</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Chen, Li-Ju (2011), </w:t>
      </w:r>
      <w:r w:rsidRPr="00EE246D">
        <w:rPr>
          <w:rFonts w:ascii="Times New Roman" w:hAnsi="Times New Roman" w:cs="Times New Roman"/>
          <w:i/>
          <w:sz w:val="24"/>
        </w:rPr>
        <w:t>The Influence of Profitability on Firm Value with Capital Structure as The Mediator and Firm Size and Industry as Moderators</w:t>
      </w:r>
      <w:r>
        <w:rPr>
          <w:rFonts w:ascii="Times New Roman" w:hAnsi="Times New Roman" w:cs="Times New Roman"/>
          <w:sz w:val="24"/>
        </w:rPr>
        <w:t>, Investment Management and Financial Innovations, Vol.8, No.3, pp 121-128.</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Daniati, Ninna dan Suhairi (2006), </w:t>
      </w:r>
      <w:r w:rsidRPr="008C6E1C">
        <w:rPr>
          <w:rFonts w:ascii="Times New Roman" w:hAnsi="Times New Roman" w:cs="Times New Roman"/>
          <w:sz w:val="24"/>
        </w:rPr>
        <w:t>Pengaruh Kandungan Informasi Komponen Arus Kas, Laba Kotor dan Size Perusahaan Terhadap Expected Return Saham Pada Industri Textile dan Automotive yang Terdaftar di BEJ</w:t>
      </w:r>
      <w:r>
        <w:rPr>
          <w:rFonts w:ascii="Times New Roman" w:hAnsi="Times New Roman" w:cs="Times New Roman"/>
          <w:sz w:val="24"/>
        </w:rPr>
        <w:t>, Padang: Simposium Nasional Akuntansi 9.</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Easterbook, F.H. (1984), </w:t>
      </w:r>
      <w:r w:rsidRPr="0008415C">
        <w:rPr>
          <w:rFonts w:ascii="Times New Roman" w:hAnsi="Times New Roman" w:cs="Times New Roman"/>
          <w:sz w:val="24"/>
        </w:rPr>
        <w:t>Two Agen</w:t>
      </w:r>
      <w:r>
        <w:rPr>
          <w:rFonts w:ascii="Times New Roman" w:hAnsi="Times New Roman" w:cs="Times New Roman"/>
          <w:sz w:val="24"/>
        </w:rPr>
        <w:t>cy</w:t>
      </w:r>
      <w:r w:rsidRPr="0008415C">
        <w:rPr>
          <w:rFonts w:ascii="Times New Roman" w:hAnsi="Times New Roman" w:cs="Times New Roman"/>
          <w:sz w:val="24"/>
        </w:rPr>
        <w:t>-Cost Explanations of Dividends</w:t>
      </w:r>
      <w:r>
        <w:rPr>
          <w:rFonts w:ascii="Times New Roman" w:hAnsi="Times New Roman" w:cs="Times New Roman"/>
          <w:sz w:val="24"/>
        </w:rPr>
        <w:t>, The American Economic Review, Vol. 74, pp 650-659.</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lastRenderedPageBreak/>
        <w:t xml:space="preserve">Embara, C. </w:t>
      </w:r>
      <w:r>
        <w:rPr>
          <w:rFonts w:ascii="Times New Roman" w:hAnsi="Times New Roman" w:cs="Times New Roman"/>
          <w:i/>
          <w:sz w:val="24"/>
        </w:rPr>
        <w:t>et al</w:t>
      </w:r>
      <w:r>
        <w:rPr>
          <w:rFonts w:ascii="Times New Roman" w:hAnsi="Times New Roman" w:cs="Times New Roman"/>
          <w:sz w:val="24"/>
        </w:rPr>
        <w:t xml:space="preserve"> (2012), </w:t>
      </w:r>
      <w:r w:rsidRPr="00A117D4">
        <w:rPr>
          <w:rFonts w:ascii="Times New Roman" w:hAnsi="Times New Roman" w:cs="Times New Roman"/>
          <w:i/>
          <w:sz w:val="24"/>
        </w:rPr>
        <w:t>Variables that Influence Dividend Policy and Share Prices on Manufacturing Companies in the Indonesia Stock Exchange</w:t>
      </w:r>
      <w:r>
        <w:rPr>
          <w:rFonts w:ascii="Times New Roman" w:hAnsi="Times New Roman" w:cs="Times New Roman"/>
          <w:sz w:val="24"/>
        </w:rPr>
        <w:t>, Journal of Management, Business Strategy, and Entrepreneurship, Vol. 6, No. 2, pp 119-127.</w:t>
      </w:r>
    </w:p>
    <w:p w:rsidR="003137BB" w:rsidRDefault="003137BB" w:rsidP="003137BB">
      <w:pPr>
        <w:spacing w:line="480" w:lineRule="auto"/>
        <w:ind w:left="993" w:hanging="993"/>
        <w:rPr>
          <w:rFonts w:ascii="Times New Roman" w:hAnsi="Times New Roman" w:cs="Times New Roman"/>
          <w:sz w:val="24"/>
        </w:rPr>
      </w:pPr>
      <w:r>
        <w:rPr>
          <w:rFonts w:ascii="Times New Roman" w:hAnsi="Times New Roman" w:cs="Times New Roman"/>
          <w:sz w:val="24"/>
        </w:rPr>
        <w:t xml:space="preserve">Ghozali, I. (2006), </w:t>
      </w:r>
      <w:r>
        <w:rPr>
          <w:rFonts w:ascii="Times New Roman" w:hAnsi="Times New Roman" w:cs="Times New Roman"/>
          <w:i/>
          <w:sz w:val="24"/>
        </w:rPr>
        <w:t xml:space="preserve">Structural Equation Medeling; </w:t>
      </w:r>
      <w:r>
        <w:rPr>
          <w:rFonts w:ascii="Times New Roman" w:hAnsi="Times New Roman" w:cs="Times New Roman"/>
          <w:sz w:val="24"/>
        </w:rPr>
        <w:t>Metode Alternatif dengan PLS,Edisi 4, Semarang: Badan Penerbit Universitas Diponegoro..</w:t>
      </w:r>
    </w:p>
    <w:p w:rsidR="003137BB" w:rsidRDefault="003137BB" w:rsidP="003137BB">
      <w:pPr>
        <w:spacing w:line="480" w:lineRule="auto"/>
        <w:ind w:left="993" w:hanging="993"/>
        <w:rPr>
          <w:rFonts w:ascii="Times New Roman" w:hAnsi="Times New Roman" w:cs="Times New Roman"/>
          <w:sz w:val="24"/>
        </w:rPr>
      </w:pPr>
      <w:r>
        <w:rPr>
          <w:rFonts w:ascii="Times New Roman" w:hAnsi="Times New Roman" w:cs="Times New Roman"/>
          <w:sz w:val="24"/>
        </w:rPr>
        <w:t>Ghozali, I. (2013), Aplikasi Analisis Multivariete dengan Program Ibm SPSS 21, Edisi 8, Semarang: Badan Penerbit Universitas Diponegoro.</w:t>
      </w:r>
    </w:p>
    <w:p w:rsidR="003137BB" w:rsidRPr="009B423A" w:rsidRDefault="003137BB" w:rsidP="003137BB">
      <w:pPr>
        <w:spacing w:line="480" w:lineRule="auto"/>
        <w:ind w:left="993" w:hanging="993"/>
        <w:rPr>
          <w:rFonts w:ascii="Times New Roman" w:hAnsi="Times New Roman" w:cs="Times New Roman"/>
          <w:sz w:val="24"/>
        </w:rPr>
      </w:pPr>
      <w:r>
        <w:rPr>
          <w:rFonts w:ascii="Times New Roman" w:hAnsi="Times New Roman" w:cs="Times New Roman"/>
          <w:sz w:val="24"/>
        </w:rPr>
        <w:t xml:space="preserve">Gujarati, Damodar N. (2003), </w:t>
      </w:r>
      <w:r>
        <w:rPr>
          <w:rFonts w:ascii="Times New Roman" w:hAnsi="Times New Roman" w:cs="Times New Roman"/>
          <w:i/>
          <w:sz w:val="24"/>
        </w:rPr>
        <w:t>Basic Econometrics</w:t>
      </w:r>
      <w:r>
        <w:rPr>
          <w:rFonts w:ascii="Times New Roman" w:hAnsi="Times New Roman" w:cs="Times New Roman"/>
          <w:sz w:val="24"/>
        </w:rPr>
        <w:t>, International Edition, McGraw-Hill.</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Handayani, Ida A.R.P. </w:t>
      </w:r>
      <w:r>
        <w:rPr>
          <w:rFonts w:ascii="Times New Roman" w:hAnsi="Times New Roman" w:cs="Times New Roman"/>
          <w:i/>
          <w:sz w:val="24"/>
        </w:rPr>
        <w:t>et al</w:t>
      </w:r>
      <w:r>
        <w:rPr>
          <w:rFonts w:ascii="Times New Roman" w:hAnsi="Times New Roman" w:cs="Times New Roman"/>
          <w:sz w:val="24"/>
        </w:rPr>
        <w:t xml:space="preserve"> (2018), </w:t>
      </w:r>
      <w:r w:rsidRPr="006C294D">
        <w:rPr>
          <w:rFonts w:ascii="Times New Roman" w:hAnsi="Times New Roman" w:cs="Times New Roman"/>
          <w:i/>
          <w:sz w:val="24"/>
        </w:rPr>
        <w:t>The Effect of Profitability, Institutional Ownership on the Value of the Company with Dividend Policy as a Meditation</w:t>
      </w:r>
      <w:r>
        <w:rPr>
          <w:rFonts w:ascii="Times New Roman" w:hAnsi="Times New Roman" w:cs="Times New Roman"/>
          <w:sz w:val="24"/>
        </w:rPr>
        <w:t>, International Journal of Sciences: Basic and Applied Research (IJSBAR), Vol. 41, No.1, pp 234-242.</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Hasnawati, Sri (2005), Dampak Set Peluang Investasi Terhadap Nilai Perusahaan Publik di Bursa Efek Jakarta, JAAI, Vol. 9, No. 2, pp 117-126.</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Husnan, Suad (2001), </w:t>
      </w:r>
      <w:r w:rsidRPr="001866EA">
        <w:rPr>
          <w:rFonts w:ascii="Times New Roman" w:hAnsi="Times New Roman" w:cs="Times New Roman"/>
          <w:i/>
          <w:sz w:val="24"/>
        </w:rPr>
        <w:t>Basics of Portfolio Theory and Securities Analysis</w:t>
      </w:r>
      <w:r>
        <w:rPr>
          <w:rFonts w:ascii="Times New Roman" w:hAnsi="Times New Roman" w:cs="Times New Roman"/>
          <w:sz w:val="24"/>
        </w:rPr>
        <w:t>, Yogyakarta: UPP AMP YKPN.</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rPr>
        <w:t xml:space="preserve">Jensen, M. dan W. Meckling (1976), </w:t>
      </w:r>
      <w:r w:rsidRPr="00A224FF">
        <w:rPr>
          <w:rFonts w:ascii="Times New Roman" w:hAnsi="Times New Roman" w:cs="Times New Roman"/>
          <w:i/>
          <w:sz w:val="24"/>
          <w:szCs w:val="24"/>
        </w:rPr>
        <w:t>Theory of the Firm Managerial Behavior, Agency Cost and Ownership Structure</w:t>
      </w:r>
      <w:r>
        <w:rPr>
          <w:rFonts w:ascii="Times New Roman" w:hAnsi="Times New Roman" w:cs="Times New Roman"/>
          <w:sz w:val="24"/>
          <w:szCs w:val="24"/>
        </w:rPr>
        <w:t>, Journal of Financial Economics 3, pp 305-306.</w:t>
      </w:r>
    </w:p>
    <w:p w:rsidR="003137BB" w:rsidRDefault="003137BB" w:rsidP="003137BB">
      <w:pPr>
        <w:spacing w:line="480" w:lineRule="auto"/>
        <w:ind w:left="993" w:hanging="993"/>
        <w:jc w:val="both"/>
        <w:rPr>
          <w:rFonts w:ascii="Times New Roman" w:hAnsi="Times New Roman" w:cs="Times New Roman"/>
          <w:sz w:val="24"/>
        </w:rPr>
      </w:pPr>
      <w:r w:rsidRPr="002A053D">
        <w:rPr>
          <w:rFonts w:ascii="Times New Roman" w:hAnsi="Times New Roman" w:cs="Times New Roman"/>
          <w:sz w:val="24"/>
        </w:rPr>
        <w:t>Jensen, Michael C.</w:t>
      </w:r>
      <w:r>
        <w:rPr>
          <w:rFonts w:ascii="Times New Roman" w:hAnsi="Times New Roman" w:cs="Times New Roman"/>
          <w:sz w:val="24"/>
        </w:rPr>
        <w:t>(</w:t>
      </w:r>
      <w:r w:rsidRPr="002A053D">
        <w:rPr>
          <w:rFonts w:ascii="Times New Roman" w:hAnsi="Times New Roman" w:cs="Times New Roman"/>
          <w:sz w:val="24"/>
        </w:rPr>
        <w:t>1988</w:t>
      </w:r>
      <w:r>
        <w:rPr>
          <w:rFonts w:ascii="Times New Roman" w:hAnsi="Times New Roman" w:cs="Times New Roman"/>
          <w:sz w:val="24"/>
        </w:rPr>
        <w:t>)</w:t>
      </w:r>
      <w:r w:rsidRPr="002A053D">
        <w:rPr>
          <w:rFonts w:ascii="Times New Roman" w:hAnsi="Times New Roman" w:cs="Times New Roman"/>
          <w:sz w:val="24"/>
        </w:rPr>
        <w:t xml:space="preserve">, </w:t>
      </w:r>
      <w:r w:rsidRPr="008D49C9">
        <w:rPr>
          <w:rFonts w:ascii="Times New Roman" w:hAnsi="Times New Roman" w:cs="Times New Roman"/>
          <w:i/>
          <w:sz w:val="24"/>
        </w:rPr>
        <w:t xml:space="preserve">Agency </w:t>
      </w:r>
      <w:r>
        <w:rPr>
          <w:rFonts w:ascii="Times New Roman" w:hAnsi="Times New Roman" w:cs="Times New Roman"/>
          <w:i/>
          <w:sz w:val="24"/>
        </w:rPr>
        <w:t>C</w:t>
      </w:r>
      <w:r w:rsidRPr="008D49C9">
        <w:rPr>
          <w:rFonts w:ascii="Times New Roman" w:hAnsi="Times New Roman" w:cs="Times New Roman"/>
          <w:i/>
          <w:sz w:val="24"/>
        </w:rPr>
        <w:t xml:space="preserve">osts of </w:t>
      </w:r>
      <w:r>
        <w:rPr>
          <w:rFonts w:ascii="Times New Roman" w:hAnsi="Times New Roman" w:cs="Times New Roman"/>
          <w:i/>
          <w:sz w:val="24"/>
        </w:rPr>
        <w:t>F</w:t>
      </w:r>
      <w:r w:rsidRPr="008D49C9">
        <w:rPr>
          <w:rFonts w:ascii="Times New Roman" w:hAnsi="Times New Roman" w:cs="Times New Roman"/>
          <w:i/>
          <w:sz w:val="24"/>
        </w:rPr>
        <w:t xml:space="preserve">ree </w:t>
      </w:r>
      <w:r>
        <w:rPr>
          <w:rFonts w:ascii="Times New Roman" w:hAnsi="Times New Roman" w:cs="Times New Roman"/>
          <w:i/>
          <w:sz w:val="24"/>
        </w:rPr>
        <w:t>C</w:t>
      </w:r>
      <w:r w:rsidRPr="008D49C9">
        <w:rPr>
          <w:rFonts w:ascii="Times New Roman" w:hAnsi="Times New Roman" w:cs="Times New Roman"/>
          <w:i/>
          <w:sz w:val="24"/>
        </w:rPr>
        <w:t xml:space="preserve">ash </w:t>
      </w:r>
      <w:r>
        <w:rPr>
          <w:rFonts w:ascii="Times New Roman" w:hAnsi="Times New Roman" w:cs="Times New Roman"/>
          <w:i/>
          <w:sz w:val="24"/>
        </w:rPr>
        <w:t>F</w:t>
      </w:r>
      <w:r w:rsidRPr="008D49C9">
        <w:rPr>
          <w:rFonts w:ascii="Times New Roman" w:hAnsi="Times New Roman" w:cs="Times New Roman"/>
          <w:i/>
          <w:sz w:val="24"/>
        </w:rPr>
        <w:t xml:space="preserve">low, </w:t>
      </w:r>
      <w:r>
        <w:rPr>
          <w:rFonts w:ascii="Times New Roman" w:hAnsi="Times New Roman" w:cs="Times New Roman"/>
          <w:i/>
          <w:sz w:val="24"/>
        </w:rPr>
        <w:t>C</w:t>
      </w:r>
      <w:r w:rsidRPr="008D49C9">
        <w:rPr>
          <w:rFonts w:ascii="Times New Roman" w:hAnsi="Times New Roman" w:cs="Times New Roman"/>
          <w:i/>
          <w:sz w:val="24"/>
        </w:rPr>
        <w:t xml:space="preserve">orporate </w:t>
      </w:r>
      <w:r>
        <w:rPr>
          <w:rFonts w:ascii="Times New Roman" w:hAnsi="Times New Roman" w:cs="Times New Roman"/>
          <w:i/>
          <w:sz w:val="24"/>
        </w:rPr>
        <w:t>F</w:t>
      </w:r>
      <w:r w:rsidRPr="008D49C9">
        <w:rPr>
          <w:rFonts w:ascii="Times New Roman" w:hAnsi="Times New Roman" w:cs="Times New Roman"/>
          <w:i/>
          <w:sz w:val="24"/>
        </w:rPr>
        <w:t xml:space="preserve">inance, and </w:t>
      </w:r>
      <w:r>
        <w:rPr>
          <w:rFonts w:ascii="Times New Roman" w:hAnsi="Times New Roman" w:cs="Times New Roman"/>
          <w:i/>
          <w:sz w:val="24"/>
        </w:rPr>
        <w:t>T</w:t>
      </w:r>
      <w:r w:rsidRPr="008D49C9">
        <w:rPr>
          <w:rFonts w:ascii="Times New Roman" w:hAnsi="Times New Roman" w:cs="Times New Roman"/>
          <w:i/>
          <w:sz w:val="24"/>
        </w:rPr>
        <w:t xml:space="preserve">he </w:t>
      </w:r>
      <w:r>
        <w:rPr>
          <w:rFonts w:ascii="Times New Roman" w:hAnsi="Times New Roman" w:cs="Times New Roman"/>
          <w:i/>
          <w:sz w:val="24"/>
        </w:rPr>
        <w:t>M</w:t>
      </w:r>
      <w:r w:rsidRPr="008D49C9">
        <w:rPr>
          <w:rFonts w:ascii="Times New Roman" w:hAnsi="Times New Roman" w:cs="Times New Roman"/>
          <w:i/>
          <w:sz w:val="24"/>
        </w:rPr>
        <w:t xml:space="preserve">arket for </w:t>
      </w:r>
      <w:r>
        <w:rPr>
          <w:rFonts w:ascii="Times New Roman" w:hAnsi="Times New Roman" w:cs="Times New Roman"/>
          <w:i/>
          <w:sz w:val="24"/>
        </w:rPr>
        <w:t>T</w:t>
      </w:r>
      <w:r w:rsidRPr="008D49C9">
        <w:rPr>
          <w:rFonts w:ascii="Times New Roman" w:hAnsi="Times New Roman" w:cs="Times New Roman"/>
          <w:i/>
          <w:sz w:val="24"/>
        </w:rPr>
        <w:t>akeovers</w:t>
      </w:r>
      <w:r>
        <w:rPr>
          <w:rFonts w:ascii="Times New Roman" w:hAnsi="Times New Roman" w:cs="Times New Roman"/>
          <w:i/>
          <w:sz w:val="24"/>
        </w:rPr>
        <w:t>,</w:t>
      </w:r>
      <w:r w:rsidRPr="002A053D">
        <w:rPr>
          <w:rFonts w:ascii="Times New Roman" w:hAnsi="Times New Roman" w:cs="Times New Roman"/>
          <w:sz w:val="24"/>
        </w:rPr>
        <w:t xml:space="preserve"> American Economic Review 76,</w:t>
      </w:r>
      <w:r>
        <w:rPr>
          <w:rFonts w:ascii="Times New Roman" w:hAnsi="Times New Roman" w:cs="Times New Roman"/>
          <w:sz w:val="24"/>
        </w:rPr>
        <w:t xml:space="preserve"> pp</w:t>
      </w:r>
      <w:r w:rsidRPr="002A053D">
        <w:rPr>
          <w:rFonts w:ascii="Times New Roman" w:hAnsi="Times New Roman" w:cs="Times New Roman"/>
          <w:sz w:val="24"/>
        </w:rPr>
        <w:t xml:space="preserve"> 323-329.</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Kereh, S.I. (2014), </w:t>
      </w:r>
      <w:r>
        <w:rPr>
          <w:rFonts w:ascii="Times New Roman" w:hAnsi="Times New Roman" w:cs="Times New Roman"/>
          <w:i/>
          <w:sz w:val="24"/>
        </w:rPr>
        <w:t>The Influence of Free Cash Flow on The Firm Value Using Dividend Policy as A Mediating Variable,</w:t>
      </w:r>
      <w:r>
        <w:rPr>
          <w:rFonts w:ascii="Times New Roman" w:hAnsi="Times New Roman" w:cs="Times New Roman"/>
          <w:sz w:val="24"/>
        </w:rPr>
        <w:t xml:space="preserve"> University of Atma Jaya Yogyakarta.</w:t>
      </w:r>
    </w:p>
    <w:p w:rsidR="003137BB" w:rsidRPr="00F7060D"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rPr>
        <w:lastRenderedPageBreak/>
        <w:t xml:space="preserve">Lastri, A. (2014), Tesis: </w:t>
      </w:r>
      <w:r w:rsidRPr="00247AE2">
        <w:rPr>
          <w:rFonts w:ascii="Times New Roman" w:hAnsi="Times New Roman" w:cs="Times New Roman"/>
          <w:i/>
          <w:sz w:val="24"/>
          <w:szCs w:val="24"/>
        </w:rPr>
        <w:t>Effect of Profitability, Growth Opportunity and Capital Structure Of Company Value (Studies in Banking Companies Listed on the Stock Exchange Period 2011-2013)</w:t>
      </w:r>
      <w:r>
        <w:rPr>
          <w:rFonts w:ascii="Times New Roman" w:hAnsi="Times New Roman" w:cs="Times New Roman"/>
          <w:sz w:val="24"/>
          <w:szCs w:val="24"/>
        </w:rPr>
        <w:t>, Malang: University of Brawijaya.</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Lias, Dwi H. (2014), Pengaruh </w:t>
      </w:r>
      <w:r>
        <w:rPr>
          <w:rFonts w:ascii="Times New Roman" w:hAnsi="Times New Roman" w:cs="Times New Roman"/>
          <w:i/>
          <w:sz w:val="24"/>
        </w:rPr>
        <w:t>Agency Cost</w:t>
      </w:r>
      <w:r>
        <w:rPr>
          <w:rFonts w:ascii="Times New Roman" w:hAnsi="Times New Roman" w:cs="Times New Roman"/>
          <w:sz w:val="24"/>
        </w:rPr>
        <w:t xml:space="preserve">, </w:t>
      </w:r>
      <w:r w:rsidRPr="00B33817">
        <w:rPr>
          <w:rFonts w:ascii="Times New Roman" w:hAnsi="Times New Roman" w:cs="Times New Roman"/>
          <w:i/>
          <w:sz w:val="24"/>
        </w:rPr>
        <w:t>Profitability</w:t>
      </w:r>
      <w:r>
        <w:rPr>
          <w:rFonts w:ascii="Times New Roman" w:hAnsi="Times New Roman" w:cs="Times New Roman"/>
          <w:sz w:val="24"/>
        </w:rPr>
        <w:t xml:space="preserve"> dan </w:t>
      </w:r>
      <w:r>
        <w:rPr>
          <w:rFonts w:ascii="Times New Roman" w:hAnsi="Times New Roman" w:cs="Times New Roman"/>
          <w:i/>
          <w:sz w:val="24"/>
        </w:rPr>
        <w:t>Free Cash Flow</w:t>
      </w:r>
      <w:r>
        <w:rPr>
          <w:rFonts w:ascii="Times New Roman" w:hAnsi="Times New Roman" w:cs="Times New Roman"/>
          <w:sz w:val="24"/>
        </w:rPr>
        <w:t xml:space="preserve"> Terhadap </w:t>
      </w:r>
      <w:r>
        <w:rPr>
          <w:rFonts w:ascii="Times New Roman" w:hAnsi="Times New Roman" w:cs="Times New Roman"/>
          <w:i/>
          <w:sz w:val="24"/>
        </w:rPr>
        <w:t>Dividend Payout Ratio</w:t>
      </w:r>
      <w:r>
        <w:rPr>
          <w:rFonts w:ascii="Times New Roman" w:hAnsi="Times New Roman" w:cs="Times New Roman"/>
          <w:sz w:val="24"/>
        </w:rPr>
        <w:t xml:space="preserve"> Pada Perusahaan Manufaktur yang Terdaftar di Bursa Efek Indonesia, Yogyakarta: Universitas Negri Yogyakarta.</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rPr>
        <w:t xml:space="preserve">Lindenberg, E.B. dan Ross S. A. (1981), </w:t>
      </w:r>
      <w:r w:rsidRPr="006317E9">
        <w:rPr>
          <w:rFonts w:ascii="Times New Roman" w:hAnsi="Times New Roman" w:cs="Times New Roman"/>
          <w:i/>
          <w:sz w:val="24"/>
          <w:szCs w:val="24"/>
        </w:rPr>
        <w:t>Tobin’s q Ratio and Industrial Organization</w:t>
      </w:r>
      <w:r>
        <w:rPr>
          <w:rFonts w:ascii="Times New Roman" w:hAnsi="Times New Roman" w:cs="Times New Roman"/>
          <w:sz w:val="24"/>
          <w:szCs w:val="24"/>
        </w:rPr>
        <w:t>, The Journal of Business, Vol. 54, No. 1, pp 1-32.</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rPr>
        <w:t xml:space="preserve">Mardiyati </w:t>
      </w:r>
      <w:r>
        <w:rPr>
          <w:rFonts w:ascii="Times New Roman" w:hAnsi="Times New Roman" w:cs="Times New Roman"/>
          <w:i/>
          <w:sz w:val="24"/>
        </w:rPr>
        <w:t>et al</w:t>
      </w:r>
      <w:r>
        <w:rPr>
          <w:rFonts w:ascii="Times New Roman" w:hAnsi="Times New Roman" w:cs="Times New Roman"/>
          <w:sz w:val="24"/>
        </w:rPr>
        <w:t xml:space="preserve"> (2012),</w:t>
      </w:r>
      <w:r w:rsidRPr="00760171">
        <w:rPr>
          <w:rFonts w:ascii="Times New Roman" w:hAnsi="Times New Roman" w:cs="Times New Roman"/>
          <w:i/>
          <w:sz w:val="24"/>
        </w:rPr>
        <w:t xml:space="preserve"> </w:t>
      </w:r>
      <w:r w:rsidRPr="00760171">
        <w:rPr>
          <w:rFonts w:ascii="Times New Roman" w:hAnsi="Times New Roman" w:cs="Times New Roman"/>
          <w:i/>
          <w:sz w:val="24"/>
          <w:szCs w:val="24"/>
        </w:rPr>
        <w:t>Effect of Dividend Policy, Debt Policy and Profitability on the Value of Manufacturing Companies Listed on the Indonesia Stock Exchange (IDX) Period 2005-2010</w:t>
      </w:r>
      <w:r>
        <w:rPr>
          <w:rFonts w:ascii="Times New Roman" w:hAnsi="Times New Roman" w:cs="Times New Roman"/>
          <w:sz w:val="24"/>
          <w:szCs w:val="24"/>
        </w:rPr>
        <w:t>, Indonesian Science Management Research Hournal (HRMSI), Vol. 3, No. 1.</w:t>
      </w:r>
    </w:p>
    <w:p w:rsidR="003137BB" w:rsidRPr="00F7060D" w:rsidRDefault="003137BB" w:rsidP="003137BB">
      <w:pPr>
        <w:spacing w:line="480" w:lineRule="auto"/>
        <w:ind w:left="993" w:hanging="993"/>
        <w:jc w:val="both"/>
        <w:rPr>
          <w:rFonts w:ascii="Times New Roman" w:hAnsi="Times New Roman" w:cs="Times New Roman"/>
          <w:sz w:val="24"/>
        </w:rPr>
      </w:pPr>
      <w:r w:rsidRPr="00261B13">
        <w:rPr>
          <w:rFonts w:ascii="Times New Roman" w:hAnsi="Times New Roman" w:cs="Times New Roman"/>
          <w:sz w:val="24"/>
        </w:rPr>
        <w:t xml:space="preserve">Mas’ud, M. </w:t>
      </w:r>
      <w:r>
        <w:rPr>
          <w:rFonts w:ascii="Times New Roman" w:hAnsi="Times New Roman" w:cs="Times New Roman"/>
          <w:sz w:val="24"/>
        </w:rPr>
        <w:t>(</w:t>
      </w:r>
      <w:r w:rsidRPr="00261B13">
        <w:rPr>
          <w:rFonts w:ascii="Times New Roman" w:hAnsi="Times New Roman" w:cs="Times New Roman"/>
          <w:sz w:val="24"/>
        </w:rPr>
        <w:t>2008</w:t>
      </w:r>
      <w:r>
        <w:rPr>
          <w:rFonts w:ascii="Times New Roman" w:hAnsi="Times New Roman" w:cs="Times New Roman"/>
          <w:sz w:val="24"/>
        </w:rPr>
        <w:t>),</w:t>
      </w:r>
      <w:r w:rsidRPr="00261B13">
        <w:rPr>
          <w:rFonts w:ascii="Times New Roman" w:hAnsi="Times New Roman" w:cs="Times New Roman"/>
          <w:sz w:val="24"/>
        </w:rPr>
        <w:t xml:space="preserve"> </w:t>
      </w:r>
      <w:r>
        <w:rPr>
          <w:rFonts w:ascii="Times New Roman" w:hAnsi="Times New Roman" w:cs="Times New Roman"/>
          <w:sz w:val="24"/>
        </w:rPr>
        <w:t xml:space="preserve">Disertasi: </w:t>
      </w:r>
      <w:r w:rsidRPr="00261B13">
        <w:rPr>
          <w:rFonts w:ascii="Times New Roman" w:hAnsi="Times New Roman" w:cs="Times New Roman"/>
          <w:sz w:val="24"/>
        </w:rPr>
        <w:t>Faktor-</w:t>
      </w:r>
      <w:r>
        <w:rPr>
          <w:rFonts w:ascii="Times New Roman" w:hAnsi="Times New Roman" w:cs="Times New Roman"/>
          <w:sz w:val="24"/>
        </w:rPr>
        <w:t>F</w:t>
      </w:r>
      <w:r w:rsidRPr="00261B13">
        <w:rPr>
          <w:rFonts w:ascii="Times New Roman" w:hAnsi="Times New Roman" w:cs="Times New Roman"/>
          <w:sz w:val="24"/>
        </w:rPr>
        <w:t xml:space="preserve">aktor </w:t>
      </w:r>
      <w:r>
        <w:rPr>
          <w:rFonts w:ascii="Times New Roman" w:hAnsi="Times New Roman" w:cs="Times New Roman"/>
          <w:sz w:val="24"/>
        </w:rPr>
        <w:t>P</w:t>
      </w:r>
      <w:r w:rsidRPr="00261B13">
        <w:rPr>
          <w:rFonts w:ascii="Times New Roman" w:hAnsi="Times New Roman" w:cs="Times New Roman"/>
          <w:sz w:val="24"/>
        </w:rPr>
        <w:t xml:space="preserve">enentu </w:t>
      </w:r>
      <w:r>
        <w:rPr>
          <w:rFonts w:ascii="Times New Roman" w:hAnsi="Times New Roman" w:cs="Times New Roman"/>
          <w:sz w:val="24"/>
        </w:rPr>
        <w:t>S</w:t>
      </w:r>
      <w:r w:rsidRPr="00261B13">
        <w:rPr>
          <w:rFonts w:ascii="Times New Roman" w:hAnsi="Times New Roman" w:cs="Times New Roman"/>
          <w:sz w:val="24"/>
        </w:rPr>
        <w:t>truktur Modal serta Dampaknya terhadap Nilai Perusahaan,</w:t>
      </w:r>
      <w:r>
        <w:rPr>
          <w:rFonts w:ascii="Times New Roman" w:hAnsi="Times New Roman" w:cs="Times New Roman"/>
          <w:sz w:val="24"/>
        </w:rPr>
        <w:t xml:space="preserve"> Malang:</w:t>
      </w:r>
      <w:r w:rsidRPr="00261B13">
        <w:rPr>
          <w:rFonts w:ascii="Times New Roman" w:hAnsi="Times New Roman" w:cs="Times New Roman"/>
          <w:sz w:val="24"/>
        </w:rPr>
        <w:t xml:space="preserve"> Universitas Brawijaya</w:t>
      </w:r>
      <w:r>
        <w:rPr>
          <w:rFonts w:ascii="Times New Roman" w:hAnsi="Times New Roman" w:cs="Times New Roman"/>
          <w:sz w:val="24"/>
        </w:rPr>
        <w:t>.</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Myers, S. dan Majluf N. (1984), </w:t>
      </w:r>
      <w:r w:rsidRPr="00E377C3">
        <w:rPr>
          <w:rFonts w:ascii="Times New Roman" w:hAnsi="Times New Roman" w:cs="Times New Roman"/>
          <w:i/>
          <w:sz w:val="24"/>
          <w:szCs w:val="24"/>
        </w:rPr>
        <w:t xml:space="preserve">Corporate </w:t>
      </w:r>
      <w:r>
        <w:rPr>
          <w:rFonts w:ascii="Times New Roman" w:hAnsi="Times New Roman" w:cs="Times New Roman"/>
          <w:i/>
          <w:sz w:val="24"/>
          <w:szCs w:val="24"/>
        </w:rPr>
        <w:t>F</w:t>
      </w:r>
      <w:r w:rsidRPr="00E377C3">
        <w:rPr>
          <w:rFonts w:ascii="Times New Roman" w:hAnsi="Times New Roman" w:cs="Times New Roman"/>
          <w:i/>
          <w:sz w:val="24"/>
          <w:szCs w:val="24"/>
        </w:rPr>
        <w:t xml:space="preserve">inancing and </w:t>
      </w:r>
      <w:r>
        <w:rPr>
          <w:rFonts w:ascii="Times New Roman" w:hAnsi="Times New Roman" w:cs="Times New Roman"/>
          <w:i/>
          <w:sz w:val="24"/>
          <w:szCs w:val="24"/>
        </w:rPr>
        <w:t>I</w:t>
      </w:r>
      <w:r w:rsidRPr="00E377C3">
        <w:rPr>
          <w:rFonts w:ascii="Times New Roman" w:hAnsi="Times New Roman" w:cs="Times New Roman"/>
          <w:i/>
          <w:sz w:val="24"/>
          <w:szCs w:val="24"/>
        </w:rPr>
        <w:t xml:space="preserve">nvestment </w:t>
      </w:r>
      <w:r>
        <w:rPr>
          <w:rFonts w:ascii="Times New Roman" w:hAnsi="Times New Roman" w:cs="Times New Roman"/>
          <w:i/>
          <w:sz w:val="24"/>
          <w:szCs w:val="24"/>
        </w:rPr>
        <w:t>D</w:t>
      </w:r>
      <w:r w:rsidRPr="00E377C3">
        <w:rPr>
          <w:rFonts w:ascii="Times New Roman" w:hAnsi="Times New Roman" w:cs="Times New Roman"/>
          <w:i/>
          <w:sz w:val="24"/>
          <w:szCs w:val="24"/>
        </w:rPr>
        <w:t xml:space="preserve">ecision when </w:t>
      </w:r>
      <w:r>
        <w:rPr>
          <w:rFonts w:ascii="Times New Roman" w:hAnsi="Times New Roman" w:cs="Times New Roman"/>
          <w:i/>
          <w:sz w:val="24"/>
          <w:szCs w:val="24"/>
        </w:rPr>
        <w:t>F</w:t>
      </w:r>
      <w:r w:rsidRPr="00E377C3">
        <w:rPr>
          <w:rFonts w:ascii="Times New Roman" w:hAnsi="Times New Roman" w:cs="Times New Roman"/>
          <w:i/>
          <w:sz w:val="24"/>
          <w:szCs w:val="24"/>
        </w:rPr>
        <w:t xml:space="preserve">irms </w:t>
      </w:r>
      <w:r>
        <w:rPr>
          <w:rFonts w:ascii="Times New Roman" w:hAnsi="Times New Roman" w:cs="Times New Roman"/>
          <w:i/>
          <w:sz w:val="24"/>
          <w:szCs w:val="24"/>
        </w:rPr>
        <w:t>H</w:t>
      </w:r>
      <w:r w:rsidRPr="00E377C3">
        <w:rPr>
          <w:rFonts w:ascii="Times New Roman" w:hAnsi="Times New Roman" w:cs="Times New Roman"/>
          <w:i/>
          <w:sz w:val="24"/>
          <w:szCs w:val="24"/>
        </w:rPr>
        <w:t xml:space="preserve">ave </w:t>
      </w:r>
      <w:r>
        <w:rPr>
          <w:rFonts w:ascii="Times New Roman" w:hAnsi="Times New Roman" w:cs="Times New Roman"/>
          <w:i/>
          <w:sz w:val="24"/>
          <w:szCs w:val="24"/>
        </w:rPr>
        <w:t>I</w:t>
      </w:r>
      <w:r w:rsidRPr="00E377C3">
        <w:rPr>
          <w:rFonts w:ascii="Times New Roman" w:hAnsi="Times New Roman" w:cs="Times New Roman"/>
          <w:i/>
          <w:sz w:val="24"/>
          <w:szCs w:val="24"/>
        </w:rPr>
        <w:t xml:space="preserve">nformation </w:t>
      </w:r>
      <w:r>
        <w:rPr>
          <w:rFonts w:ascii="Times New Roman" w:hAnsi="Times New Roman" w:cs="Times New Roman"/>
          <w:i/>
          <w:sz w:val="24"/>
          <w:szCs w:val="24"/>
        </w:rPr>
        <w:t>I</w:t>
      </w:r>
      <w:r w:rsidRPr="00E377C3">
        <w:rPr>
          <w:rFonts w:ascii="Times New Roman" w:hAnsi="Times New Roman" w:cs="Times New Roman"/>
          <w:i/>
          <w:sz w:val="24"/>
          <w:szCs w:val="24"/>
        </w:rPr>
        <w:t xml:space="preserve">nvestors </w:t>
      </w:r>
      <w:r>
        <w:rPr>
          <w:rFonts w:ascii="Times New Roman" w:hAnsi="Times New Roman" w:cs="Times New Roman"/>
          <w:i/>
          <w:sz w:val="24"/>
          <w:szCs w:val="24"/>
        </w:rPr>
        <w:t>D</w:t>
      </w:r>
      <w:r w:rsidRPr="00E377C3">
        <w:rPr>
          <w:rFonts w:ascii="Times New Roman" w:hAnsi="Times New Roman" w:cs="Times New Roman"/>
          <w:i/>
          <w:sz w:val="24"/>
          <w:szCs w:val="24"/>
        </w:rPr>
        <w:t xml:space="preserve">o </w:t>
      </w:r>
      <w:r>
        <w:rPr>
          <w:rFonts w:ascii="Times New Roman" w:hAnsi="Times New Roman" w:cs="Times New Roman"/>
          <w:i/>
          <w:sz w:val="24"/>
          <w:szCs w:val="24"/>
        </w:rPr>
        <w:t>N</w:t>
      </w:r>
      <w:r w:rsidRPr="00E377C3">
        <w:rPr>
          <w:rFonts w:ascii="Times New Roman" w:hAnsi="Times New Roman" w:cs="Times New Roman"/>
          <w:i/>
          <w:sz w:val="24"/>
          <w:szCs w:val="24"/>
        </w:rPr>
        <w:t xml:space="preserve">ot </w:t>
      </w:r>
      <w:r>
        <w:rPr>
          <w:rFonts w:ascii="Times New Roman" w:hAnsi="Times New Roman" w:cs="Times New Roman"/>
          <w:i/>
          <w:sz w:val="24"/>
          <w:szCs w:val="24"/>
        </w:rPr>
        <w:t>H</w:t>
      </w:r>
      <w:r w:rsidRPr="00E377C3">
        <w:rPr>
          <w:rFonts w:ascii="Times New Roman" w:hAnsi="Times New Roman" w:cs="Times New Roman"/>
          <w:i/>
          <w:sz w:val="24"/>
          <w:szCs w:val="24"/>
        </w:rPr>
        <w:t>ave</w:t>
      </w:r>
      <w:r>
        <w:rPr>
          <w:rFonts w:ascii="Times New Roman" w:hAnsi="Times New Roman" w:cs="Times New Roman"/>
          <w:i/>
          <w:sz w:val="24"/>
          <w:szCs w:val="24"/>
        </w:rPr>
        <w:t>,</w:t>
      </w:r>
      <w:r>
        <w:rPr>
          <w:rFonts w:ascii="Times New Roman" w:hAnsi="Times New Roman" w:cs="Times New Roman"/>
          <w:sz w:val="24"/>
          <w:szCs w:val="24"/>
        </w:rPr>
        <w:t xml:space="preserve"> Journal of Financial Economics, Vol. 13, pp 187-221.</w:t>
      </w:r>
    </w:p>
    <w:p w:rsidR="003137BB" w:rsidRPr="00BD0B3E"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Najjar, Al dan Basil (2012), </w:t>
      </w:r>
      <w:r w:rsidRPr="004C0E35">
        <w:rPr>
          <w:rFonts w:ascii="Times New Roman" w:hAnsi="Times New Roman" w:cs="Times New Roman"/>
          <w:i/>
          <w:sz w:val="24"/>
        </w:rPr>
        <w:t>Dividens Behavior and Smoothing New Evidence From Jordanian Panel Data</w:t>
      </w:r>
      <w:r>
        <w:rPr>
          <w:rFonts w:ascii="Times New Roman" w:hAnsi="Times New Roman" w:cs="Times New Roman"/>
          <w:i/>
          <w:sz w:val="24"/>
        </w:rPr>
        <w:t xml:space="preserve">, </w:t>
      </w:r>
      <w:r>
        <w:rPr>
          <w:rFonts w:ascii="Times New Roman" w:hAnsi="Times New Roman" w:cs="Times New Roman"/>
          <w:sz w:val="24"/>
        </w:rPr>
        <w:t>University of the West of England, Vol.1, page 1-27.</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Nofrida, R. (2013), </w:t>
      </w:r>
      <w:r w:rsidRPr="008B1751">
        <w:rPr>
          <w:rFonts w:ascii="Times New Roman" w:hAnsi="Times New Roman" w:cs="Times New Roman"/>
          <w:i/>
          <w:sz w:val="24"/>
          <w:szCs w:val="24"/>
        </w:rPr>
        <w:t>The Effect of Profitability on Company Values with Dividend Policy as Intervening Variables (Empirical Study on Manufacturing Companies Listed on the IDX)</w:t>
      </w:r>
      <w:r>
        <w:rPr>
          <w:rFonts w:ascii="Times New Roman" w:hAnsi="Times New Roman" w:cs="Times New Roman"/>
          <w:sz w:val="24"/>
          <w:szCs w:val="24"/>
        </w:rPr>
        <w:t>, FE Journal of Padang State University.</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Nurlela,, R dan Islahuddin (2008), </w:t>
      </w:r>
      <w:r w:rsidRPr="00AA601C">
        <w:rPr>
          <w:rFonts w:ascii="Times New Roman" w:hAnsi="Times New Roman" w:cs="Times New Roman"/>
          <w:i/>
          <w:sz w:val="24"/>
          <w:szCs w:val="24"/>
        </w:rPr>
        <w:t>The Influence of Corporate Social Responsibility on Company Values with Profitability and Percentage of Management Ownership as Moderating Variables</w:t>
      </w:r>
      <w:r>
        <w:rPr>
          <w:rFonts w:ascii="Times New Roman" w:hAnsi="Times New Roman" w:cs="Times New Roman"/>
          <w:sz w:val="24"/>
          <w:szCs w:val="24"/>
        </w:rPr>
        <w:t>, Pontianak: Accounting National Association XI, pp 23-24.</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rPr>
        <w:t xml:space="preserve">Purnamawati, I Gusti A. (2016), </w:t>
      </w:r>
      <w:r w:rsidRPr="005C5386">
        <w:rPr>
          <w:rFonts w:ascii="Times New Roman" w:hAnsi="Times New Roman" w:cs="Times New Roman"/>
          <w:i/>
          <w:sz w:val="24"/>
          <w:szCs w:val="24"/>
        </w:rPr>
        <w:t>The Effect Of Capital Structure and Profitability on Stock Price (Study of The Manufacturing Sector In Indonesia Stock Exchange)</w:t>
      </w:r>
      <w:r>
        <w:rPr>
          <w:rFonts w:ascii="Times New Roman" w:hAnsi="Times New Roman" w:cs="Times New Roman"/>
          <w:sz w:val="24"/>
          <w:szCs w:val="24"/>
        </w:rPr>
        <w:t>, International Journal of Business, Economic, and Law, Vol. 9, Issue 1.</w:t>
      </w:r>
    </w:p>
    <w:p w:rsidR="003137BB" w:rsidRDefault="003137BB" w:rsidP="003137BB">
      <w:pPr>
        <w:spacing w:line="480" w:lineRule="auto"/>
        <w:ind w:left="993" w:hanging="993"/>
        <w:jc w:val="both"/>
        <w:rPr>
          <w:rFonts w:ascii="Times New Roman" w:hAnsi="Times New Roman" w:cs="Times New Roman"/>
          <w:sz w:val="24"/>
          <w:szCs w:val="24"/>
        </w:rPr>
      </w:pPr>
      <w:r w:rsidRPr="00501D4E">
        <w:rPr>
          <w:rFonts w:ascii="Times New Roman" w:hAnsi="Times New Roman" w:cs="Times New Roman"/>
          <w:sz w:val="24"/>
          <w:szCs w:val="24"/>
        </w:rPr>
        <w:t>Putri, I. F. &amp; Nasir</w:t>
      </w:r>
      <w:r>
        <w:rPr>
          <w:rFonts w:ascii="Times New Roman" w:hAnsi="Times New Roman" w:cs="Times New Roman"/>
          <w:sz w:val="24"/>
          <w:szCs w:val="24"/>
        </w:rPr>
        <w:t xml:space="preserve"> </w:t>
      </w:r>
      <w:r w:rsidRPr="00501D4E">
        <w:rPr>
          <w:rFonts w:ascii="Times New Roman" w:hAnsi="Times New Roman" w:cs="Times New Roman"/>
          <w:sz w:val="24"/>
          <w:szCs w:val="24"/>
        </w:rPr>
        <w:t xml:space="preserve"> M. </w:t>
      </w:r>
      <w:r>
        <w:rPr>
          <w:rFonts w:ascii="Times New Roman" w:hAnsi="Times New Roman" w:cs="Times New Roman"/>
          <w:sz w:val="24"/>
          <w:szCs w:val="24"/>
        </w:rPr>
        <w:t>(</w:t>
      </w:r>
      <w:r w:rsidRPr="00501D4E">
        <w:rPr>
          <w:rFonts w:ascii="Times New Roman" w:hAnsi="Times New Roman" w:cs="Times New Roman"/>
          <w:sz w:val="24"/>
          <w:szCs w:val="24"/>
        </w:rPr>
        <w:t>2006</w:t>
      </w:r>
      <w:r>
        <w:rPr>
          <w:rFonts w:ascii="Times New Roman" w:hAnsi="Times New Roman" w:cs="Times New Roman"/>
          <w:sz w:val="24"/>
          <w:szCs w:val="24"/>
        </w:rPr>
        <w:t>),</w:t>
      </w:r>
      <w:r w:rsidRPr="00501D4E">
        <w:rPr>
          <w:rFonts w:ascii="Times New Roman" w:hAnsi="Times New Roman" w:cs="Times New Roman"/>
          <w:sz w:val="24"/>
          <w:szCs w:val="24"/>
        </w:rPr>
        <w:t xml:space="preserve"> </w:t>
      </w:r>
      <w:r w:rsidRPr="00596637">
        <w:rPr>
          <w:rFonts w:ascii="Times New Roman" w:hAnsi="Times New Roman" w:cs="Times New Roman"/>
          <w:i/>
          <w:sz w:val="24"/>
          <w:szCs w:val="24"/>
        </w:rPr>
        <w:t>Analysis of Simultaneous Equations of Managerial Ownership, Institutional Ownership, Risk, Debt Policy and Dividend Policy in Agency Theory Perspective</w:t>
      </w:r>
      <w:r>
        <w:rPr>
          <w:rFonts w:ascii="Times New Roman" w:hAnsi="Times New Roman" w:cs="Times New Roman"/>
          <w:sz w:val="24"/>
          <w:szCs w:val="24"/>
        </w:rPr>
        <w:t>,</w:t>
      </w:r>
      <w:r w:rsidRPr="00501D4E">
        <w:rPr>
          <w:rFonts w:ascii="Times New Roman" w:hAnsi="Times New Roman" w:cs="Times New Roman"/>
          <w:sz w:val="24"/>
          <w:szCs w:val="24"/>
        </w:rPr>
        <w:t xml:space="preserve"> National Accounting IX Symposium Padang, </w:t>
      </w:r>
      <w:r>
        <w:rPr>
          <w:rFonts w:ascii="Times New Roman" w:hAnsi="Times New Roman" w:cs="Times New Roman"/>
          <w:sz w:val="24"/>
          <w:szCs w:val="24"/>
        </w:rPr>
        <w:t xml:space="preserve">pp </w:t>
      </w:r>
      <w:r w:rsidRPr="00501D4E">
        <w:rPr>
          <w:rFonts w:ascii="Times New Roman" w:hAnsi="Times New Roman" w:cs="Times New Roman"/>
          <w:sz w:val="24"/>
          <w:szCs w:val="24"/>
        </w:rPr>
        <w:t>23-26</w:t>
      </w:r>
      <w:r>
        <w:rPr>
          <w:rFonts w:ascii="Times New Roman" w:hAnsi="Times New Roman" w:cs="Times New Roman"/>
          <w:sz w:val="24"/>
          <w:szCs w:val="24"/>
        </w:rPr>
        <w:t>.</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Rizal, M. S. (2007), Analisis Pengaruh </w:t>
      </w:r>
      <w:r>
        <w:rPr>
          <w:rFonts w:ascii="Times New Roman" w:hAnsi="Times New Roman" w:cs="Times New Roman"/>
          <w:i/>
          <w:sz w:val="24"/>
          <w:szCs w:val="24"/>
        </w:rPr>
        <w:t xml:space="preserve">Managerial Ownership, Institutional Ownership, Dividend payout Ratio, </w:t>
      </w:r>
      <w:r>
        <w:rPr>
          <w:rFonts w:ascii="Times New Roman" w:hAnsi="Times New Roman" w:cs="Times New Roman"/>
          <w:sz w:val="24"/>
          <w:szCs w:val="24"/>
        </w:rPr>
        <w:t xml:space="preserve">dan </w:t>
      </w:r>
      <w:r>
        <w:rPr>
          <w:rFonts w:ascii="Times New Roman" w:hAnsi="Times New Roman" w:cs="Times New Roman"/>
          <w:i/>
          <w:sz w:val="24"/>
          <w:szCs w:val="24"/>
        </w:rPr>
        <w:t>Return on Asset</w:t>
      </w:r>
      <w:r>
        <w:rPr>
          <w:rFonts w:ascii="Times New Roman" w:hAnsi="Times New Roman" w:cs="Times New Roman"/>
          <w:sz w:val="24"/>
          <w:szCs w:val="24"/>
        </w:rPr>
        <w:t xml:space="preserve"> Terhadap </w:t>
      </w:r>
      <w:r>
        <w:rPr>
          <w:rFonts w:ascii="Times New Roman" w:hAnsi="Times New Roman" w:cs="Times New Roman"/>
          <w:i/>
          <w:sz w:val="24"/>
          <w:szCs w:val="24"/>
        </w:rPr>
        <w:t>Capital Structure</w:t>
      </w:r>
      <w:r>
        <w:rPr>
          <w:rFonts w:ascii="Times New Roman" w:hAnsi="Times New Roman" w:cs="Times New Roman"/>
          <w:sz w:val="24"/>
          <w:szCs w:val="24"/>
        </w:rPr>
        <w:t>, Semarang: Universitas Diponegoro.</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Ross </w:t>
      </w:r>
      <w:r>
        <w:rPr>
          <w:rFonts w:ascii="Times New Roman" w:hAnsi="Times New Roman" w:cs="Times New Roman"/>
          <w:i/>
          <w:sz w:val="24"/>
          <w:szCs w:val="24"/>
        </w:rPr>
        <w:t>et al</w:t>
      </w:r>
      <w:r>
        <w:rPr>
          <w:rFonts w:ascii="Times New Roman" w:hAnsi="Times New Roman" w:cs="Times New Roman"/>
          <w:sz w:val="24"/>
          <w:szCs w:val="24"/>
        </w:rPr>
        <w:t xml:space="preserve"> (2003), </w:t>
      </w:r>
      <w:r w:rsidRPr="00E051EF">
        <w:rPr>
          <w:rFonts w:ascii="Times New Roman" w:hAnsi="Times New Roman" w:cs="Times New Roman"/>
          <w:i/>
          <w:sz w:val="24"/>
          <w:szCs w:val="24"/>
        </w:rPr>
        <w:t>Fundamentals of Cor-porate Finance</w:t>
      </w:r>
      <w:r>
        <w:rPr>
          <w:rFonts w:ascii="Times New Roman" w:hAnsi="Times New Roman" w:cs="Times New Roman"/>
          <w:i/>
          <w:sz w:val="24"/>
          <w:szCs w:val="24"/>
        </w:rPr>
        <w:t>,</w:t>
      </w:r>
      <w:r>
        <w:rPr>
          <w:rFonts w:ascii="Times New Roman" w:hAnsi="Times New Roman" w:cs="Times New Roman"/>
          <w:sz w:val="24"/>
          <w:szCs w:val="24"/>
        </w:rPr>
        <w:t xml:space="preserve"> Boston: Irwin McGraw-Hill.</w:t>
      </w:r>
    </w:p>
    <w:p w:rsidR="003137BB" w:rsidRPr="00E051EF" w:rsidRDefault="003137BB" w:rsidP="003137BB">
      <w:pPr>
        <w:spacing w:line="480" w:lineRule="auto"/>
        <w:ind w:left="993" w:hanging="993"/>
        <w:jc w:val="both"/>
        <w:rPr>
          <w:rFonts w:ascii="Times New Roman" w:hAnsi="Times New Roman" w:cs="Times New Roman"/>
          <w:sz w:val="24"/>
          <w:szCs w:val="24"/>
        </w:rPr>
      </w:pPr>
      <w:r w:rsidRPr="00465F69">
        <w:rPr>
          <w:rFonts w:ascii="Times New Roman" w:hAnsi="Times New Roman" w:cs="Times New Roman"/>
          <w:sz w:val="24"/>
          <w:szCs w:val="24"/>
        </w:rPr>
        <w:t xml:space="preserve">Sabrin </w:t>
      </w:r>
      <w:r w:rsidRPr="003A220E">
        <w:rPr>
          <w:rFonts w:ascii="Times New Roman" w:hAnsi="Times New Roman" w:cs="Times New Roman"/>
          <w:i/>
          <w:sz w:val="24"/>
          <w:szCs w:val="24"/>
        </w:rPr>
        <w:t>et al</w:t>
      </w:r>
      <w:r w:rsidRPr="00465F69">
        <w:rPr>
          <w:rFonts w:ascii="Times New Roman" w:hAnsi="Times New Roman" w:cs="Times New Roman"/>
          <w:sz w:val="24"/>
          <w:szCs w:val="24"/>
        </w:rPr>
        <w:t xml:space="preserve"> </w:t>
      </w:r>
      <w:r>
        <w:rPr>
          <w:rFonts w:ascii="Times New Roman" w:hAnsi="Times New Roman" w:cs="Times New Roman"/>
          <w:sz w:val="24"/>
          <w:szCs w:val="24"/>
        </w:rPr>
        <w:t>(</w:t>
      </w:r>
      <w:r w:rsidRPr="00465F69">
        <w:rPr>
          <w:rFonts w:ascii="Times New Roman" w:hAnsi="Times New Roman" w:cs="Times New Roman"/>
          <w:sz w:val="24"/>
          <w:szCs w:val="24"/>
        </w:rPr>
        <w:t>2016</w:t>
      </w:r>
      <w:r>
        <w:rPr>
          <w:rFonts w:ascii="Times New Roman" w:hAnsi="Times New Roman" w:cs="Times New Roman"/>
          <w:sz w:val="24"/>
          <w:szCs w:val="24"/>
        </w:rPr>
        <w:t>),</w:t>
      </w:r>
      <w:r w:rsidRPr="00465F69">
        <w:rPr>
          <w:rFonts w:ascii="Times New Roman" w:hAnsi="Times New Roman" w:cs="Times New Roman"/>
          <w:sz w:val="24"/>
          <w:szCs w:val="24"/>
        </w:rPr>
        <w:t xml:space="preserve"> </w:t>
      </w:r>
      <w:r w:rsidRPr="00686C38">
        <w:rPr>
          <w:rFonts w:ascii="Times New Roman" w:hAnsi="Times New Roman" w:cs="Times New Roman"/>
          <w:i/>
          <w:sz w:val="24"/>
          <w:szCs w:val="24"/>
        </w:rPr>
        <w:t>The Effect of Profitability on Firm Value in Manufacturing Company at Indonesia Stock Exchange</w:t>
      </w:r>
      <w:r>
        <w:rPr>
          <w:rFonts w:ascii="Times New Roman" w:hAnsi="Times New Roman" w:cs="Times New Roman"/>
          <w:i/>
          <w:sz w:val="24"/>
          <w:szCs w:val="24"/>
        </w:rPr>
        <w:t>,</w:t>
      </w:r>
      <w:r w:rsidRPr="00465F69">
        <w:rPr>
          <w:rFonts w:ascii="Times New Roman" w:hAnsi="Times New Roman" w:cs="Times New Roman"/>
          <w:sz w:val="24"/>
          <w:szCs w:val="24"/>
        </w:rPr>
        <w:t xml:space="preserve"> The International Journal Of Engineering And Science (IJES)</w:t>
      </w:r>
      <w:r>
        <w:rPr>
          <w:rFonts w:ascii="Times New Roman" w:hAnsi="Times New Roman" w:cs="Times New Roman"/>
          <w:sz w:val="24"/>
          <w:szCs w:val="24"/>
        </w:rPr>
        <w:t>,</w:t>
      </w:r>
      <w:r w:rsidRPr="00465F69">
        <w:rPr>
          <w:rFonts w:ascii="Times New Roman" w:hAnsi="Times New Roman" w:cs="Times New Roman"/>
          <w:sz w:val="24"/>
          <w:szCs w:val="24"/>
        </w:rPr>
        <w:t xml:space="preserve"> Vol</w:t>
      </w:r>
      <w:r>
        <w:rPr>
          <w:rFonts w:ascii="Times New Roman" w:hAnsi="Times New Roman" w:cs="Times New Roman"/>
          <w:sz w:val="24"/>
          <w:szCs w:val="24"/>
        </w:rPr>
        <w:t>.</w:t>
      </w:r>
      <w:r w:rsidRPr="00465F69">
        <w:rPr>
          <w:rFonts w:ascii="Times New Roman" w:hAnsi="Times New Roman" w:cs="Times New Roman"/>
          <w:sz w:val="24"/>
          <w:szCs w:val="24"/>
        </w:rPr>
        <w:t xml:space="preserve"> 5, No. 10, pp 81-89.</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Sari, Kartika H.W. (2015), Pengaruh Profitabilitas terhadap Nilai Perusahaan dengan Kebijakan Dividen sebagai Variabel Intervening pada Perusahaan LQ45 di Bursa Efek Indonesia, Surabaya: Sekolah Tinggi Ilmu Ekonomi Perbanas.</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Sartono, A. (2002), </w:t>
      </w:r>
      <w:r>
        <w:rPr>
          <w:rFonts w:ascii="Times New Roman" w:hAnsi="Times New Roman" w:cs="Times New Roman"/>
          <w:i/>
          <w:sz w:val="24"/>
        </w:rPr>
        <w:t>Financian Management Applications and Theory</w:t>
      </w:r>
      <w:r>
        <w:rPr>
          <w:rFonts w:ascii="Times New Roman" w:hAnsi="Times New Roman" w:cs="Times New Roman"/>
          <w:sz w:val="24"/>
        </w:rPr>
        <w:t>. NPFE-Yogyakarta.</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Sartono, A. (2008), Manajemen Keuangan, Teori dan Aplikasi, Edisi-4 cetakan kedua, BPFE UGM Yogyakarta.</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lastRenderedPageBreak/>
        <w:t>Sholihin, M. dan Ratmono D. (2013), Analisis SEM-PLS dengan WarpPLS 3.0 Untuk Hubungan Nonlinier dalam Penelitian Sosial dan Bisnis, Yogyakarta: Penerbit ANDI.</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Suhartono, A. (2015), </w:t>
      </w:r>
      <w:r w:rsidRPr="00F026AE">
        <w:rPr>
          <w:rFonts w:ascii="Times New Roman" w:hAnsi="Times New Roman" w:cs="Times New Roman"/>
          <w:i/>
          <w:sz w:val="24"/>
        </w:rPr>
        <w:t>The effect of free cash flow and ownership structure on dividend payout ratio in manufacturing companies in Indonesia</w:t>
      </w:r>
      <w:r>
        <w:rPr>
          <w:rFonts w:ascii="Times New Roman" w:hAnsi="Times New Roman" w:cs="Times New Roman"/>
          <w:sz w:val="24"/>
        </w:rPr>
        <w:t>,</w:t>
      </w:r>
      <w:r w:rsidRPr="00F026AE">
        <w:rPr>
          <w:rFonts w:ascii="Times New Roman" w:hAnsi="Times New Roman" w:cs="Times New Roman"/>
          <w:sz w:val="24"/>
        </w:rPr>
        <w:t xml:space="preserve"> The Indonesian Accounting Review, Vol</w:t>
      </w:r>
      <w:r>
        <w:rPr>
          <w:rFonts w:ascii="Times New Roman" w:hAnsi="Times New Roman" w:cs="Times New Roman"/>
          <w:sz w:val="24"/>
        </w:rPr>
        <w:t>.</w:t>
      </w:r>
      <w:r w:rsidRPr="00F026AE">
        <w:rPr>
          <w:rFonts w:ascii="Times New Roman" w:hAnsi="Times New Roman" w:cs="Times New Roman"/>
          <w:sz w:val="24"/>
        </w:rPr>
        <w:t xml:space="preserve"> 5, Pages 129-140.</w:t>
      </w:r>
    </w:p>
    <w:p w:rsidR="003137BB"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Sujoko dan Ugi Soebiantoro (2007),</w:t>
      </w:r>
      <w:r w:rsidRPr="00F93504">
        <w:rPr>
          <w:rFonts w:ascii="Times New Roman" w:hAnsi="Times New Roman" w:cs="Times New Roman"/>
          <w:sz w:val="24"/>
        </w:rPr>
        <w:t xml:space="preserve"> </w:t>
      </w:r>
      <w:r w:rsidRPr="00F87963">
        <w:rPr>
          <w:rFonts w:ascii="Times New Roman" w:hAnsi="Times New Roman" w:cs="Times New Roman"/>
          <w:i/>
          <w:sz w:val="24"/>
        </w:rPr>
        <w:t>Effect of Share Ownership Structure, Leverage, Internal Factors and External Factors on Company Values</w:t>
      </w:r>
      <w:r>
        <w:rPr>
          <w:rFonts w:ascii="Times New Roman" w:hAnsi="Times New Roman" w:cs="Times New Roman"/>
          <w:i/>
          <w:sz w:val="24"/>
        </w:rPr>
        <w:t>,</w:t>
      </w:r>
      <w:r w:rsidRPr="00F93504">
        <w:rPr>
          <w:rFonts w:ascii="Times New Roman" w:hAnsi="Times New Roman" w:cs="Times New Roman"/>
          <w:sz w:val="24"/>
        </w:rPr>
        <w:t xml:space="preserve"> Journal of Management and Entrepreneurship</w:t>
      </w:r>
      <w:r>
        <w:rPr>
          <w:rFonts w:ascii="Times New Roman" w:hAnsi="Times New Roman" w:cs="Times New Roman"/>
          <w:sz w:val="24"/>
        </w:rPr>
        <w:t>,</w:t>
      </w:r>
      <w:r w:rsidRPr="00F93504">
        <w:rPr>
          <w:rFonts w:ascii="Times New Roman" w:hAnsi="Times New Roman" w:cs="Times New Roman"/>
          <w:sz w:val="24"/>
        </w:rPr>
        <w:t xml:space="preserve"> Vol. 9</w:t>
      </w:r>
      <w:r>
        <w:rPr>
          <w:rFonts w:ascii="Times New Roman" w:hAnsi="Times New Roman" w:cs="Times New Roman"/>
          <w:sz w:val="24"/>
        </w:rPr>
        <w:t xml:space="preserve">, </w:t>
      </w:r>
      <w:r w:rsidRPr="00F93504">
        <w:rPr>
          <w:rFonts w:ascii="Times New Roman" w:hAnsi="Times New Roman" w:cs="Times New Roman"/>
          <w:sz w:val="24"/>
        </w:rPr>
        <w:t>No 1</w:t>
      </w:r>
      <w:r>
        <w:rPr>
          <w:rFonts w:ascii="Times New Roman" w:hAnsi="Times New Roman" w:cs="Times New Roman"/>
          <w:sz w:val="24"/>
        </w:rPr>
        <w:t xml:space="preserve">, pp </w:t>
      </w:r>
      <w:r w:rsidRPr="00F93504">
        <w:rPr>
          <w:rFonts w:ascii="Times New Roman" w:hAnsi="Times New Roman" w:cs="Times New Roman"/>
          <w:sz w:val="24"/>
        </w:rPr>
        <w:t>41-48.</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rPr>
        <w:t xml:space="preserve">Sukini, Dwi (2012), </w:t>
      </w:r>
      <w:r w:rsidRPr="002E55B9">
        <w:rPr>
          <w:rFonts w:ascii="Times New Roman" w:hAnsi="Times New Roman" w:cs="Times New Roman"/>
          <w:i/>
          <w:sz w:val="24"/>
          <w:szCs w:val="24"/>
        </w:rPr>
        <w:t>Managerial Ownership, Institutional Ownership, Dividend Policy, and Debt Policy Analysis of Corporate Values</w:t>
      </w:r>
      <w:r w:rsidRPr="00855326">
        <w:rPr>
          <w:rFonts w:ascii="Times New Roman" w:hAnsi="Times New Roman" w:cs="Times New Roman"/>
          <w:sz w:val="24"/>
          <w:szCs w:val="24"/>
        </w:rPr>
        <w:t>, Accounting Analysis Journal, State University of Malang, Vol</w:t>
      </w:r>
      <w:r>
        <w:rPr>
          <w:rFonts w:ascii="Times New Roman" w:hAnsi="Times New Roman" w:cs="Times New Roman"/>
          <w:sz w:val="24"/>
          <w:szCs w:val="24"/>
        </w:rPr>
        <w:t>.</w:t>
      </w:r>
      <w:r w:rsidRPr="00855326">
        <w:rPr>
          <w:rFonts w:ascii="Times New Roman" w:hAnsi="Times New Roman" w:cs="Times New Roman"/>
          <w:sz w:val="24"/>
          <w:szCs w:val="24"/>
        </w:rPr>
        <w:t xml:space="preserve"> 2</w:t>
      </w:r>
      <w:r>
        <w:rPr>
          <w:rFonts w:ascii="Times New Roman" w:hAnsi="Times New Roman" w:cs="Times New Roman"/>
          <w:sz w:val="24"/>
          <w:szCs w:val="24"/>
        </w:rPr>
        <w:t>,</w:t>
      </w:r>
      <w:r w:rsidRPr="00855326">
        <w:rPr>
          <w:rFonts w:ascii="Times New Roman" w:hAnsi="Times New Roman" w:cs="Times New Roman"/>
          <w:sz w:val="24"/>
          <w:szCs w:val="24"/>
        </w:rPr>
        <w:t xml:space="preserve"> </w:t>
      </w:r>
      <w:r>
        <w:rPr>
          <w:rFonts w:ascii="Times New Roman" w:hAnsi="Times New Roman" w:cs="Times New Roman"/>
          <w:sz w:val="24"/>
          <w:szCs w:val="24"/>
        </w:rPr>
        <w:t>No.</w:t>
      </w:r>
      <w:r w:rsidRPr="00855326">
        <w:rPr>
          <w:rFonts w:ascii="Times New Roman" w:hAnsi="Times New Roman" w:cs="Times New Roman"/>
          <w:sz w:val="24"/>
          <w:szCs w:val="24"/>
        </w:rPr>
        <w:t xml:space="preserve"> 1, pages 1-12.</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rPr>
        <w:t xml:space="preserve">Sukoco, Heri (2013), </w:t>
      </w:r>
      <w:r w:rsidRPr="008C0C17">
        <w:rPr>
          <w:rFonts w:ascii="Times New Roman" w:hAnsi="Times New Roman" w:cs="Times New Roman"/>
          <w:i/>
          <w:sz w:val="24"/>
          <w:szCs w:val="24"/>
        </w:rPr>
        <w:t>Analysis of the Effect of Debt to Equity Ratio, Profitability, Firm Size and Liquidity on Company Value Through Mediation of Dividend Payout Ratio (Study on Manufacturing Industry in the Indonesia Stock Exchange Period 2009-2011)</w:t>
      </w:r>
      <w:r>
        <w:rPr>
          <w:rFonts w:ascii="Times New Roman" w:hAnsi="Times New Roman" w:cs="Times New Roman"/>
          <w:sz w:val="24"/>
          <w:szCs w:val="24"/>
        </w:rPr>
        <w:t>,</w:t>
      </w:r>
      <w:r w:rsidRPr="005E55D7">
        <w:rPr>
          <w:rFonts w:ascii="Times New Roman" w:hAnsi="Times New Roman" w:cs="Times New Roman"/>
          <w:sz w:val="24"/>
          <w:szCs w:val="24"/>
        </w:rPr>
        <w:t xml:space="preserve"> Business Journal Strategy</w:t>
      </w:r>
      <w:r>
        <w:rPr>
          <w:rFonts w:ascii="Times New Roman" w:hAnsi="Times New Roman" w:cs="Times New Roman"/>
          <w:sz w:val="24"/>
          <w:szCs w:val="24"/>
        </w:rPr>
        <w:t>,</w:t>
      </w:r>
      <w:r w:rsidRPr="005E55D7">
        <w:rPr>
          <w:rFonts w:ascii="Times New Roman" w:hAnsi="Times New Roman" w:cs="Times New Roman"/>
          <w:sz w:val="24"/>
          <w:szCs w:val="24"/>
        </w:rPr>
        <w:t xml:space="preserve"> Vol. 22</w:t>
      </w:r>
      <w:r>
        <w:rPr>
          <w:rFonts w:ascii="Times New Roman" w:hAnsi="Times New Roman" w:cs="Times New Roman"/>
          <w:sz w:val="24"/>
          <w:szCs w:val="24"/>
        </w:rPr>
        <w:t>,</w:t>
      </w:r>
      <w:r w:rsidRPr="005E55D7">
        <w:rPr>
          <w:rFonts w:ascii="Times New Roman" w:hAnsi="Times New Roman" w:cs="Times New Roman"/>
          <w:sz w:val="24"/>
          <w:szCs w:val="24"/>
        </w:rPr>
        <w:t xml:space="preserve"> No. 2.</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rPr>
        <w:t xml:space="preserve">Tamrin </w:t>
      </w:r>
      <w:r>
        <w:rPr>
          <w:rFonts w:ascii="Times New Roman" w:hAnsi="Times New Roman" w:cs="Times New Roman"/>
          <w:i/>
          <w:sz w:val="24"/>
        </w:rPr>
        <w:t>et al</w:t>
      </w:r>
      <w:r>
        <w:rPr>
          <w:rFonts w:ascii="Times New Roman" w:hAnsi="Times New Roman" w:cs="Times New Roman"/>
          <w:sz w:val="24"/>
        </w:rPr>
        <w:t xml:space="preserve"> (2017), </w:t>
      </w:r>
      <w:r w:rsidRPr="00EC2FE2">
        <w:rPr>
          <w:rFonts w:ascii="Times New Roman" w:hAnsi="Times New Roman" w:cs="Times New Roman"/>
          <w:i/>
          <w:sz w:val="24"/>
          <w:szCs w:val="24"/>
        </w:rPr>
        <w:t>Effect on Profitability and Dividend Policy on Corporate Governance and Firm Value : Evidence from the Indonesian Manufacturing Sectors</w:t>
      </w:r>
      <w:r w:rsidRPr="00F62722">
        <w:rPr>
          <w:rFonts w:ascii="Times New Roman" w:hAnsi="Times New Roman" w:cs="Times New Roman"/>
          <w:sz w:val="24"/>
          <w:szCs w:val="24"/>
        </w:rPr>
        <w:t>, Journal of Business and Management IOSR-JBM</w:t>
      </w:r>
      <w:r>
        <w:rPr>
          <w:rFonts w:ascii="Times New Roman" w:hAnsi="Times New Roman" w:cs="Times New Roman"/>
          <w:sz w:val="24"/>
          <w:szCs w:val="24"/>
        </w:rPr>
        <w:t>,</w:t>
      </w:r>
      <w:r w:rsidRPr="00F62722">
        <w:rPr>
          <w:rFonts w:ascii="Times New Roman" w:hAnsi="Times New Roman" w:cs="Times New Roman"/>
          <w:sz w:val="24"/>
          <w:szCs w:val="24"/>
        </w:rPr>
        <w:t xml:space="preserve"> Vol. 19, Issue 10. Ver. VIII, PP 66-74.</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rPr>
        <w:t xml:space="preserve">Uyara, Ali S. dan Askam T. (2003), </w:t>
      </w:r>
      <w:r w:rsidRPr="00855326">
        <w:rPr>
          <w:rFonts w:ascii="Times New Roman" w:hAnsi="Times New Roman" w:cs="Times New Roman"/>
          <w:sz w:val="24"/>
          <w:szCs w:val="24"/>
        </w:rPr>
        <w:t>Moderasi Aliran Kas Bebas terhadap Hubungan Rasio Pembayaran Dividen dan Pengeluaran Modal dengan Earnings Response Coeffi-cients, Jurnal Riset Akuntansi Indonesia, Vol. 6</w:t>
      </w:r>
      <w:r>
        <w:rPr>
          <w:rFonts w:ascii="Times New Roman" w:hAnsi="Times New Roman" w:cs="Times New Roman"/>
          <w:sz w:val="24"/>
          <w:szCs w:val="24"/>
        </w:rPr>
        <w:t>,</w:t>
      </w:r>
      <w:r w:rsidRPr="00855326">
        <w:rPr>
          <w:rFonts w:ascii="Times New Roman" w:hAnsi="Times New Roman" w:cs="Times New Roman"/>
          <w:sz w:val="24"/>
          <w:szCs w:val="24"/>
        </w:rPr>
        <w:t xml:space="preserve"> No. 2.</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rPr>
        <w:lastRenderedPageBreak/>
        <w:t xml:space="preserve">Wahyudi, U. dan Pawestri H.P. (2006), </w:t>
      </w:r>
      <w:r w:rsidRPr="00DB3C84">
        <w:rPr>
          <w:rFonts w:ascii="Times New Roman" w:hAnsi="Times New Roman" w:cs="Times New Roman"/>
          <w:i/>
          <w:sz w:val="24"/>
          <w:szCs w:val="24"/>
        </w:rPr>
        <w:t>Implications of Ownership Structure Against Company Value: With Financial Decisions as Intervening Variables</w:t>
      </w:r>
      <w:r w:rsidRPr="005E55D7">
        <w:rPr>
          <w:rFonts w:ascii="Times New Roman" w:hAnsi="Times New Roman" w:cs="Times New Roman"/>
          <w:sz w:val="24"/>
          <w:szCs w:val="24"/>
        </w:rPr>
        <w:t>, Accounting Symposium 9 Padang,</w:t>
      </w:r>
      <w:r>
        <w:rPr>
          <w:rFonts w:ascii="Times New Roman" w:hAnsi="Times New Roman" w:cs="Times New Roman"/>
          <w:sz w:val="24"/>
          <w:szCs w:val="24"/>
        </w:rPr>
        <w:t xml:space="preserve"> pp.</w:t>
      </w:r>
      <w:r w:rsidRPr="005E55D7">
        <w:rPr>
          <w:rFonts w:ascii="Times New Roman" w:hAnsi="Times New Roman" w:cs="Times New Roman"/>
          <w:sz w:val="24"/>
          <w:szCs w:val="24"/>
        </w:rPr>
        <w:t xml:space="preserve"> 1-25</w:t>
      </w:r>
      <w:r>
        <w:rPr>
          <w:rFonts w:ascii="Times New Roman" w:hAnsi="Times New Roman" w:cs="Times New Roman"/>
          <w:sz w:val="24"/>
          <w:szCs w:val="24"/>
        </w:rPr>
        <w:t>.</w:t>
      </w:r>
    </w:p>
    <w:p w:rsidR="003137BB" w:rsidRPr="002D7A0C"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rPr>
        <w:t xml:space="preserve">Wang, George Y. (2012), </w:t>
      </w:r>
      <w:r w:rsidRPr="00792239">
        <w:rPr>
          <w:rFonts w:ascii="Times New Roman" w:hAnsi="Times New Roman" w:cs="Times New Roman"/>
          <w:i/>
          <w:sz w:val="24"/>
          <w:szCs w:val="24"/>
        </w:rPr>
        <w:t>The Impacts of Free Cash Flows and Agency Costs on Firm Performance</w:t>
      </w:r>
      <w:r w:rsidRPr="00B62C52">
        <w:rPr>
          <w:rFonts w:ascii="Times New Roman" w:hAnsi="Times New Roman" w:cs="Times New Roman"/>
          <w:sz w:val="24"/>
          <w:szCs w:val="24"/>
        </w:rPr>
        <w:t xml:space="preserve">, J. Service Science &amp; Management, </w:t>
      </w:r>
      <w:r>
        <w:rPr>
          <w:rFonts w:ascii="Times New Roman" w:hAnsi="Times New Roman" w:cs="Times New Roman"/>
          <w:sz w:val="24"/>
          <w:szCs w:val="24"/>
        </w:rPr>
        <w:t xml:space="preserve">Vol. </w:t>
      </w:r>
      <w:r w:rsidRPr="00B62C52">
        <w:rPr>
          <w:rFonts w:ascii="Times New Roman" w:hAnsi="Times New Roman" w:cs="Times New Roman"/>
          <w:sz w:val="24"/>
          <w:szCs w:val="24"/>
        </w:rPr>
        <w:t>3, pp. 408-418</w:t>
      </w:r>
      <w:r>
        <w:rPr>
          <w:rFonts w:ascii="Times New Roman" w:hAnsi="Times New Roman" w:cs="Times New Roman"/>
          <w:sz w:val="24"/>
          <w:szCs w:val="24"/>
        </w:rPr>
        <w:t>.</w:t>
      </w:r>
    </w:p>
    <w:p w:rsidR="003137BB" w:rsidRPr="002D7A0C" w:rsidRDefault="003137BB" w:rsidP="003137BB">
      <w:pPr>
        <w:spacing w:line="480" w:lineRule="auto"/>
        <w:ind w:left="993" w:hanging="993"/>
        <w:jc w:val="both"/>
        <w:rPr>
          <w:rFonts w:ascii="Times New Roman" w:hAnsi="Times New Roman" w:cs="Times New Roman"/>
          <w:sz w:val="24"/>
        </w:rPr>
      </w:pPr>
      <w:r>
        <w:rPr>
          <w:rFonts w:ascii="Times New Roman" w:hAnsi="Times New Roman" w:cs="Times New Roman"/>
          <w:sz w:val="24"/>
        </w:rPr>
        <w:t xml:space="preserve">Weston, J.F. dan T.E. Copeland (1997), </w:t>
      </w:r>
      <w:r w:rsidRPr="00DF1AB1">
        <w:rPr>
          <w:rFonts w:ascii="Times New Roman" w:hAnsi="Times New Roman" w:cs="Times New Roman"/>
          <w:sz w:val="24"/>
        </w:rPr>
        <w:t xml:space="preserve">Manajemen Keuangan, Edisi Kesembilan, </w:t>
      </w:r>
      <w:r>
        <w:rPr>
          <w:rFonts w:ascii="Times New Roman" w:hAnsi="Times New Roman" w:cs="Times New Roman"/>
          <w:sz w:val="24"/>
        </w:rPr>
        <w:t xml:space="preserve">Jakarta: </w:t>
      </w:r>
      <w:r w:rsidRPr="00DF1AB1">
        <w:rPr>
          <w:rFonts w:ascii="Times New Roman" w:hAnsi="Times New Roman" w:cs="Times New Roman"/>
          <w:sz w:val="24"/>
        </w:rPr>
        <w:t>Binarupa Kasara</w:t>
      </w:r>
      <w:r>
        <w:rPr>
          <w:rFonts w:ascii="Times New Roman" w:hAnsi="Times New Roman" w:cs="Times New Roman"/>
          <w:sz w:val="24"/>
        </w:rPr>
        <w:t>.</w:t>
      </w:r>
    </w:p>
    <w:p w:rsidR="003137BB" w:rsidRDefault="003137BB" w:rsidP="003137BB">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White, I Gerald </w:t>
      </w:r>
      <w:r>
        <w:rPr>
          <w:rFonts w:ascii="Times New Roman" w:hAnsi="Times New Roman" w:cs="Times New Roman"/>
          <w:i/>
          <w:sz w:val="24"/>
          <w:szCs w:val="24"/>
        </w:rPr>
        <w:t>et al</w:t>
      </w:r>
      <w:r>
        <w:rPr>
          <w:rFonts w:ascii="Times New Roman" w:hAnsi="Times New Roman" w:cs="Times New Roman"/>
          <w:sz w:val="24"/>
          <w:szCs w:val="24"/>
        </w:rPr>
        <w:t xml:space="preserve"> (2003), </w:t>
      </w:r>
      <w:r w:rsidRPr="00E2392E">
        <w:rPr>
          <w:rFonts w:ascii="Times New Roman" w:hAnsi="Times New Roman" w:cs="Times New Roman"/>
          <w:i/>
          <w:sz w:val="24"/>
          <w:szCs w:val="24"/>
        </w:rPr>
        <w:t>The Analysis and Use of Financial Management</w:t>
      </w:r>
      <w:r w:rsidRPr="00855326">
        <w:rPr>
          <w:rFonts w:ascii="Times New Roman" w:hAnsi="Times New Roman" w:cs="Times New Roman"/>
          <w:sz w:val="24"/>
          <w:szCs w:val="24"/>
        </w:rPr>
        <w:t>, John Wiley &amp; Sons, Inc.</w:t>
      </w:r>
    </w:p>
    <w:p w:rsidR="00A760B7" w:rsidRDefault="00A760B7">
      <w:bookmarkStart w:id="0" w:name="_GoBack"/>
      <w:bookmarkEnd w:id="0"/>
    </w:p>
    <w:sectPr w:rsidR="00A76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BB"/>
    <w:rsid w:val="003137BB"/>
    <w:rsid w:val="00A760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0A1B4-32F8-41BC-9E04-AE09E3A2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Marcell</dc:creator>
  <cp:keywords/>
  <dc:description/>
  <cp:lastModifiedBy>Joshua Marcell</cp:lastModifiedBy>
  <cp:revision>1</cp:revision>
  <dcterms:created xsi:type="dcterms:W3CDTF">2019-04-01T16:34:00Z</dcterms:created>
  <dcterms:modified xsi:type="dcterms:W3CDTF">2019-04-01T16:35:00Z</dcterms:modified>
</cp:coreProperties>
</file>