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C815" w14:textId="77777777" w:rsidR="00930B01" w:rsidRPr="00930B01" w:rsidRDefault="00930B01" w:rsidP="00930B01">
      <w:pPr>
        <w:spacing w:line="240" w:lineRule="auto"/>
        <w:jc w:val="center"/>
        <w:rPr>
          <w:rFonts w:ascii="Times New Roman" w:hAnsi="Times New Roman" w:cs="Times New Roman"/>
          <w:i/>
          <w:sz w:val="24"/>
          <w:szCs w:val="24"/>
        </w:rPr>
      </w:pPr>
      <w:r>
        <w:rPr>
          <w:rFonts w:ascii="Times New Roman" w:hAnsi="Times New Roman" w:cs="Times New Roman"/>
          <w:i/>
          <w:sz w:val="24"/>
          <w:szCs w:val="24"/>
        </w:rPr>
        <w:t>ABSTRACT</w:t>
      </w:r>
    </w:p>
    <w:p w14:paraId="5232A91E" w14:textId="77777777" w:rsidR="00930B01" w:rsidRPr="00BA47C4" w:rsidRDefault="00930B01" w:rsidP="00930B01">
      <w:pPr>
        <w:spacing w:line="240" w:lineRule="auto"/>
        <w:jc w:val="both"/>
        <w:rPr>
          <w:rFonts w:ascii="Times New Roman" w:hAnsi="Times New Roman" w:cs="Times New Roman"/>
          <w:i/>
          <w:iCs/>
          <w:sz w:val="24"/>
          <w:szCs w:val="24"/>
        </w:rPr>
      </w:pPr>
    </w:p>
    <w:p w14:paraId="4A78CF79" w14:textId="16AC5FE8" w:rsidR="00BA47C4" w:rsidRPr="00BA47C4" w:rsidRDefault="00BA47C4" w:rsidP="00BA47C4">
      <w:pPr>
        <w:jc w:val="both"/>
        <w:rPr>
          <w:rFonts w:ascii="Times New Roman" w:hAnsi="Times New Roman" w:cs="Times New Roman"/>
          <w:i/>
          <w:iCs/>
          <w:sz w:val="24"/>
          <w:szCs w:val="24"/>
        </w:rPr>
      </w:pPr>
      <w:r w:rsidRPr="00BA47C4">
        <w:rPr>
          <w:rFonts w:ascii="Times New Roman" w:hAnsi="Times New Roman" w:cs="Times New Roman"/>
          <w:i/>
          <w:iCs/>
          <w:sz w:val="24"/>
          <w:szCs w:val="24"/>
        </w:rPr>
        <w:t>Billy Hadinata / 27150258/2019 /</w:t>
      </w:r>
      <w:r w:rsidR="00734C57">
        <w:rPr>
          <w:rFonts w:ascii="Times New Roman" w:hAnsi="Times New Roman" w:cs="Times New Roman"/>
          <w:i/>
          <w:iCs/>
          <w:sz w:val="24"/>
          <w:szCs w:val="24"/>
        </w:rPr>
        <w:t xml:space="preserve"> The</w:t>
      </w:r>
      <w:r w:rsidRPr="00BA47C4">
        <w:rPr>
          <w:rFonts w:ascii="Times New Roman" w:hAnsi="Times New Roman" w:cs="Times New Roman"/>
          <w:i/>
          <w:iCs/>
          <w:sz w:val="24"/>
          <w:szCs w:val="24"/>
        </w:rPr>
        <w:t xml:space="preserve"> Description and Correlation of Product Quality Perception, Consumer Satisfaction and Consumer Loyalty of Ades Products in Kelapa Gading, North Jakarta /</w:t>
      </w:r>
      <w:r w:rsidR="00734C57">
        <w:rPr>
          <w:rFonts w:ascii="Times New Roman" w:hAnsi="Times New Roman" w:cs="Times New Roman"/>
          <w:i/>
          <w:iCs/>
          <w:sz w:val="24"/>
          <w:szCs w:val="24"/>
        </w:rPr>
        <w:t xml:space="preserve"> Advisor:</w:t>
      </w:r>
      <w:r w:rsidRPr="00BA47C4">
        <w:rPr>
          <w:rFonts w:ascii="Times New Roman" w:hAnsi="Times New Roman" w:cs="Times New Roman"/>
          <w:i/>
          <w:iCs/>
          <w:sz w:val="24"/>
          <w:szCs w:val="24"/>
        </w:rPr>
        <w:t xml:space="preserve"> Dr. Ir. Bilson Simamora, M.M.</w:t>
      </w:r>
    </w:p>
    <w:p w14:paraId="17BC3146" w14:textId="77777777" w:rsidR="00BA47C4" w:rsidRPr="00BA47C4" w:rsidRDefault="00BA47C4" w:rsidP="00BA47C4">
      <w:pPr>
        <w:ind w:firstLine="720"/>
        <w:jc w:val="both"/>
        <w:rPr>
          <w:rFonts w:ascii="Times New Roman" w:hAnsi="Times New Roman" w:cs="Times New Roman"/>
          <w:i/>
          <w:iCs/>
          <w:sz w:val="24"/>
          <w:szCs w:val="24"/>
        </w:rPr>
      </w:pPr>
      <w:r w:rsidRPr="00BA47C4">
        <w:rPr>
          <w:rFonts w:ascii="Times New Roman" w:hAnsi="Times New Roman" w:cs="Times New Roman"/>
          <w:i/>
          <w:iCs/>
          <w:sz w:val="24"/>
          <w:szCs w:val="24"/>
        </w:rPr>
        <w:t>At present developments in the bottled water business are on the rise. There are also more companies developing bottled water due to the increasing demand in the community. Bottled drinking water is very practical and easy to carry everywhere so it becomes the main choice in activities such as traveling.</w:t>
      </w:r>
    </w:p>
    <w:p w14:paraId="29BB0360" w14:textId="54DC9954" w:rsidR="00BA47C4" w:rsidRPr="00BA47C4" w:rsidRDefault="00BA47C4" w:rsidP="00BA47C4">
      <w:pPr>
        <w:jc w:val="both"/>
        <w:rPr>
          <w:rFonts w:ascii="Times New Roman" w:hAnsi="Times New Roman" w:cs="Times New Roman"/>
          <w:i/>
          <w:iCs/>
          <w:sz w:val="24"/>
          <w:szCs w:val="24"/>
        </w:rPr>
      </w:pPr>
      <w:r w:rsidRPr="00BA47C4">
        <w:rPr>
          <w:rFonts w:ascii="Times New Roman" w:hAnsi="Times New Roman" w:cs="Times New Roman"/>
          <w:i/>
          <w:iCs/>
          <w:sz w:val="24"/>
          <w:szCs w:val="24"/>
        </w:rPr>
        <w:t>        In this study, the authors</w:t>
      </w:r>
      <w:r w:rsidR="00197611">
        <w:rPr>
          <w:rFonts w:ascii="Times New Roman" w:hAnsi="Times New Roman" w:cs="Times New Roman"/>
          <w:i/>
          <w:iCs/>
          <w:sz w:val="24"/>
          <w:szCs w:val="24"/>
        </w:rPr>
        <w:t xml:space="preserve"> used </w:t>
      </w:r>
      <w:r w:rsidRPr="00BA47C4">
        <w:rPr>
          <w:rFonts w:ascii="Times New Roman" w:hAnsi="Times New Roman" w:cs="Times New Roman"/>
          <w:i/>
          <w:iCs/>
          <w:sz w:val="24"/>
          <w:szCs w:val="24"/>
        </w:rPr>
        <w:t>theories</w:t>
      </w:r>
      <w:r w:rsidR="00197611">
        <w:rPr>
          <w:rFonts w:ascii="Times New Roman" w:hAnsi="Times New Roman" w:cs="Times New Roman"/>
          <w:i/>
          <w:iCs/>
          <w:sz w:val="24"/>
          <w:szCs w:val="24"/>
        </w:rPr>
        <w:t xml:space="preserve"> </w:t>
      </w:r>
      <w:r w:rsidRPr="00BA47C4">
        <w:rPr>
          <w:rFonts w:ascii="Times New Roman" w:hAnsi="Times New Roman" w:cs="Times New Roman"/>
          <w:i/>
          <w:iCs/>
          <w:sz w:val="24"/>
          <w:szCs w:val="24"/>
        </w:rPr>
        <w:t>Product Quality Perception Theory. Consumer Satisfaction and Consumer Loyalty to find out the relationship between the three theories.</w:t>
      </w:r>
    </w:p>
    <w:p w14:paraId="067D5584" w14:textId="05FF7590" w:rsidR="00BA47C4" w:rsidRPr="00BA47C4" w:rsidRDefault="00BA47C4" w:rsidP="00BA47C4">
      <w:pPr>
        <w:ind w:firstLine="720"/>
        <w:jc w:val="both"/>
        <w:rPr>
          <w:rFonts w:ascii="Times New Roman" w:hAnsi="Times New Roman" w:cs="Times New Roman"/>
          <w:i/>
          <w:iCs/>
          <w:sz w:val="24"/>
          <w:szCs w:val="24"/>
        </w:rPr>
      </w:pPr>
      <w:r w:rsidRPr="00BA47C4">
        <w:rPr>
          <w:rFonts w:ascii="Times New Roman" w:hAnsi="Times New Roman" w:cs="Times New Roman"/>
          <w:i/>
          <w:iCs/>
          <w:sz w:val="24"/>
          <w:szCs w:val="24"/>
        </w:rPr>
        <w:t>Samp</w:t>
      </w:r>
      <w:r w:rsidR="00FE511A">
        <w:rPr>
          <w:rFonts w:ascii="Times New Roman" w:hAnsi="Times New Roman" w:cs="Times New Roman"/>
          <w:i/>
          <w:iCs/>
          <w:sz w:val="24"/>
          <w:szCs w:val="24"/>
        </w:rPr>
        <w:t>le</w:t>
      </w:r>
      <w:r w:rsidRPr="00BA47C4">
        <w:rPr>
          <w:rFonts w:ascii="Times New Roman" w:hAnsi="Times New Roman" w:cs="Times New Roman"/>
          <w:i/>
          <w:iCs/>
          <w:sz w:val="24"/>
          <w:szCs w:val="24"/>
        </w:rPr>
        <w:t xml:space="preserve"> in this study were 130 respondents</w:t>
      </w:r>
      <w:r w:rsidR="00FE511A">
        <w:rPr>
          <w:rFonts w:ascii="Times New Roman" w:hAnsi="Times New Roman" w:cs="Times New Roman"/>
          <w:i/>
          <w:iCs/>
          <w:sz w:val="24"/>
          <w:szCs w:val="24"/>
        </w:rPr>
        <w:t xml:space="preserve">, questionnaire distributed </w:t>
      </w:r>
      <w:r w:rsidRPr="00BA47C4">
        <w:rPr>
          <w:rFonts w:ascii="Times New Roman" w:hAnsi="Times New Roman" w:cs="Times New Roman"/>
          <w:i/>
          <w:iCs/>
          <w:sz w:val="24"/>
          <w:szCs w:val="24"/>
        </w:rPr>
        <w:t>through Google form. The object of this study were respondents who consumed bottled drinking water in the Kelapa Gading area of ​​North Jakarta. While the sample procedure uses nonprobabi</w:t>
      </w:r>
      <w:r w:rsidR="00447F70">
        <w:rPr>
          <w:rFonts w:ascii="Times New Roman" w:hAnsi="Times New Roman" w:cs="Times New Roman"/>
          <w:i/>
          <w:iCs/>
          <w:sz w:val="24"/>
          <w:szCs w:val="24"/>
        </w:rPr>
        <w:t>lity sampling with</w:t>
      </w:r>
      <w:r w:rsidRPr="00BA47C4">
        <w:rPr>
          <w:rFonts w:ascii="Times New Roman" w:hAnsi="Times New Roman" w:cs="Times New Roman"/>
          <w:i/>
          <w:iCs/>
          <w:sz w:val="24"/>
          <w:szCs w:val="24"/>
        </w:rPr>
        <w:t xml:space="preserve"> the judgment sampling</w:t>
      </w:r>
      <w:r w:rsidR="00447F70">
        <w:rPr>
          <w:rFonts w:ascii="Times New Roman" w:hAnsi="Times New Roman" w:cs="Times New Roman"/>
          <w:i/>
          <w:iCs/>
          <w:sz w:val="24"/>
          <w:szCs w:val="24"/>
        </w:rPr>
        <w:t xml:space="preserve"> method</w:t>
      </w:r>
      <w:r w:rsidRPr="00BA47C4">
        <w:rPr>
          <w:rFonts w:ascii="Times New Roman" w:hAnsi="Times New Roman" w:cs="Times New Roman"/>
          <w:i/>
          <w:iCs/>
          <w:sz w:val="24"/>
          <w:szCs w:val="24"/>
        </w:rPr>
        <w:t>, where the sample taker is in accordance with the criteria specified by the author, the respondent who has consumed drinking water in ADES packaging. The data analysis techn</w:t>
      </w:r>
      <w:r w:rsidR="00447F70">
        <w:rPr>
          <w:rFonts w:ascii="Times New Roman" w:hAnsi="Times New Roman" w:cs="Times New Roman"/>
          <w:i/>
          <w:iCs/>
          <w:sz w:val="24"/>
          <w:szCs w:val="24"/>
        </w:rPr>
        <w:t>iques used are the correlation pearson product moment, cronbach alpha</w:t>
      </w:r>
      <w:r w:rsidRPr="00BA47C4">
        <w:rPr>
          <w:rFonts w:ascii="Times New Roman" w:hAnsi="Times New Roman" w:cs="Times New Roman"/>
          <w:i/>
          <w:iCs/>
          <w:sz w:val="24"/>
          <w:szCs w:val="24"/>
        </w:rPr>
        <w:t>, correlation test.</w:t>
      </w:r>
    </w:p>
    <w:p w14:paraId="1146620D" w14:textId="77777777" w:rsidR="00BA47C4" w:rsidRPr="00BA47C4" w:rsidRDefault="00BA47C4" w:rsidP="00BA47C4">
      <w:pPr>
        <w:ind w:firstLine="720"/>
        <w:jc w:val="both"/>
        <w:rPr>
          <w:rFonts w:ascii="Times New Roman" w:hAnsi="Times New Roman" w:cs="Times New Roman"/>
          <w:i/>
          <w:iCs/>
          <w:sz w:val="24"/>
          <w:szCs w:val="24"/>
        </w:rPr>
      </w:pPr>
      <w:r w:rsidRPr="00BA47C4">
        <w:rPr>
          <w:rFonts w:ascii="Times New Roman" w:hAnsi="Times New Roman" w:cs="Times New Roman"/>
          <w:i/>
          <w:iCs/>
          <w:sz w:val="24"/>
          <w:szCs w:val="24"/>
        </w:rPr>
        <w:t>The results of this study indicate that the variable perception of product quality, consumer satisfaction and consumer loyalty have a positive relationship or correlation. With these results it can indicate that good quality has a relationship with customer satisfaction and loyalty given by consumers.</w:t>
      </w:r>
    </w:p>
    <w:p w14:paraId="5FB0FD3B" w14:textId="77777777" w:rsidR="00557312" w:rsidRDefault="00BA47C4" w:rsidP="004020C1">
      <w:pPr>
        <w:ind w:firstLine="720"/>
        <w:jc w:val="both"/>
        <w:rPr>
          <w:rFonts w:ascii="Times New Roman" w:hAnsi="Times New Roman" w:cs="Times New Roman"/>
          <w:i/>
          <w:iCs/>
          <w:sz w:val="24"/>
          <w:szCs w:val="24"/>
        </w:rPr>
      </w:pPr>
      <w:r w:rsidRPr="00BA47C4">
        <w:rPr>
          <w:rFonts w:ascii="Times New Roman" w:hAnsi="Times New Roman" w:cs="Times New Roman"/>
          <w:i/>
          <w:iCs/>
          <w:sz w:val="24"/>
          <w:szCs w:val="24"/>
        </w:rPr>
        <w:t>The conclusion of this study is product quality, customer satisfaction and customer loyalty are positively correlated in accordance with previous research. The author suggests that the Ades company maintain good quality and pay more attention to consumer needs.</w:t>
      </w:r>
    </w:p>
    <w:p w14:paraId="302EAC1B" w14:textId="7DE453C7" w:rsidR="00127699" w:rsidRPr="00557312" w:rsidRDefault="00127699" w:rsidP="00557312">
      <w:pPr>
        <w:jc w:val="both"/>
        <w:rPr>
          <w:rFonts w:ascii="Times New Roman" w:hAnsi="Times New Roman" w:cs="Times New Roman"/>
          <w:i/>
          <w:iCs/>
          <w:sz w:val="24"/>
          <w:szCs w:val="24"/>
        </w:rPr>
      </w:pPr>
      <w:r>
        <w:rPr>
          <w:rFonts w:ascii="Times New Roman" w:hAnsi="Times New Roman" w:cs="Times New Roman"/>
          <w:i/>
          <w:sz w:val="24"/>
          <w:szCs w:val="24"/>
        </w:rPr>
        <w:t>Keywords</w:t>
      </w:r>
      <w:r w:rsidRPr="00F81375">
        <w:rPr>
          <w:rFonts w:ascii="Times New Roman" w:hAnsi="Times New Roman" w:cs="Times New Roman"/>
          <w:sz w:val="24"/>
          <w:szCs w:val="24"/>
        </w:rPr>
        <w:t xml:space="preserve">: </w:t>
      </w:r>
      <w:r w:rsidR="00BA47C4">
        <w:rPr>
          <w:rFonts w:ascii="Times New Roman" w:hAnsi="Times New Roman" w:cs="Times New Roman"/>
          <w:i/>
          <w:sz w:val="24"/>
          <w:szCs w:val="24"/>
        </w:rPr>
        <w:t>Product Quality Perception, Consumer Satisfaction, Consumer Loyalty</w:t>
      </w:r>
      <w:bookmarkStart w:id="0" w:name="_GoBack"/>
      <w:bookmarkEnd w:id="0"/>
    </w:p>
    <w:p w14:paraId="098D4D6C" w14:textId="77777777" w:rsidR="00127699" w:rsidRPr="00CC6B26" w:rsidRDefault="00127699" w:rsidP="00930B01">
      <w:pPr>
        <w:spacing w:line="240" w:lineRule="auto"/>
        <w:ind w:firstLine="720"/>
        <w:jc w:val="both"/>
        <w:rPr>
          <w:rFonts w:ascii="Times New Roman" w:hAnsi="Times New Roman" w:cs="Times New Roman"/>
          <w:i/>
          <w:sz w:val="24"/>
        </w:rPr>
      </w:pPr>
    </w:p>
    <w:sectPr w:rsidR="00127699" w:rsidRPr="00CC6B26" w:rsidSect="00DC0938">
      <w:footerReference w:type="default" r:id="rId6"/>
      <w:pgSz w:w="11906" w:h="16838" w:code="9"/>
      <w:pgMar w:top="1418" w:right="1418" w:bottom="1418" w:left="1701"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0276F" w14:textId="77777777" w:rsidR="008F1298" w:rsidRDefault="008F1298" w:rsidP="00DC0938">
      <w:pPr>
        <w:spacing w:after="0" w:line="240" w:lineRule="auto"/>
      </w:pPr>
      <w:r>
        <w:separator/>
      </w:r>
    </w:p>
  </w:endnote>
  <w:endnote w:type="continuationSeparator" w:id="0">
    <w:p w14:paraId="01E72B5E" w14:textId="77777777" w:rsidR="008F1298" w:rsidRDefault="008F1298" w:rsidP="00DC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7099"/>
      <w:docPartObj>
        <w:docPartGallery w:val="Page Numbers (Bottom of Page)"/>
        <w:docPartUnique/>
      </w:docPartObj>
    </w:sdtPr>
    <w:sdtEndPr>
      <w:rPr>
        <w:noProof/>
      </w:rPr>
    </w:sdtEndPr>
    <w:sdtContent>
      <w:p w14:paraId="32EB7E35" w14:textId="44280567" w:rsidR="0053066E" w:rsidRDefault="0053066E">
        <w:pPr>
          <w:pStyle w:val="Footer"/>
          <w:jc w:val="center"/>
        </w:pPr>
        <w:r>
          <w:fldChar w:fldCharType="begin"/>
        </w:r>
        <w:r>
          <w:instrText xml:space="preserve"> PAGE   \* MERGEFORMAT </w:instrText>
        </w:r>
        <w:r>
          <w:fldChar w:fldCharType="separate"/>
        </w:r>
        <w:r w:rsidR="00447F70">
          <w:rPr>
            <w:noProof/>
          </w:rPr>
          <w:t>iv</w:t>
        </w:r>
        <w:r>
          <w:rPr>
            <w:noProof/>
          </w:rPr>
          <w:fldChar w:fldCharType="end"/>
        </w:r>
      </w:p>
    </w:sdtContent>
  </w:sdt>
  <w:p w14:paraId="0CD706F4" w14:textId="77777777" w:rsidR="00451390" w:rsidRDefault="00451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C3F95" w14:textId="77777777" w:rsidR="008F1298" w:rsidRDefault="008F1298" w:rsidP="00DC0938">
      <w:pPr>
        <w:spacing w:after="0" w:line="240" w:lineRule="auto"/>
      </w:pPr>
      <w:r>
        <w:separator/>
      </w:r>
    </w:p>
  </w:footnote>
  <w:footnote w:type="continuationSeparator" w:id="0">
    <w:p w14:paraId="5A371FA0" w14:textId="77777777" w:rsidR="008F1298" w:rsidRDefault="008F1298" w:rsidP="00DC09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4F5"/>
    <w:rsid w:val="00127699"/>
    <w:rsid w:val="00197611"/>
    <w:rsid w:val="003215D5"/>
    <w:rsid w:val="003C2F0A"/>
    <w:rsid w:val="004020C1"/>
    <w:rsid w:val="0041116B"/>
    <w:rsid w:val="00447F70"/>
    <w:rsid w:val="00451390"/>
    <w:rsid w:val="00460881"/>
    <w:rsid w:val="0053066E"/>
    <w:rsid w:val="00554BEC"/>
    <w:rsid w:val="00557312"/>
    <w:rsid w:val="005A18DC"/>
    <w:rsid w:val="00734C57"/>
    <w:rsid w:val="00811A84"/>
    <w:rsid w:val="00885114"/>
    <w:rsid w:val="008F1298"/>
    <w:rsid w:val="00930B01"/>
    <w:rsid w:val="00995173"/>
    <w:rsid w:val="009D5148"/>
    <w:rsid w:val="00B06749"/>
    <w:rsid w:val="00B43ACD"/>
    <w:rsid w:val="00BA47C4"/>
    <w:rsid w:val="00CC6B26"/>
    <w:rsid w:val="00DC0938"/>
    <w:rsid w:val="00E50BBA"/>
    <w:rsid w:val="00EC24F5"/>
    <w:rsid w:val="00FE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718A"/>
  <w15:chartTrackingRefBased/>
  <w15:docId w15:val="{407B2C1F-228E-497A-8143-7E1977BF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938"/>
  </w:style>
  <w:style w:type="paragraph" w:styleId="Footer">
    <w:name w:val="footer"/>
    <w:basedOn w:val="Normal"/>
    <w:link w:val="FooterChar"/>
    <w:uiPriority w:val="99"/>
    <w:unhideWhenUsed/>
    <w:rsid w:val="00DC0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richard.wirawan@outlook.com</dc:creator>
  <cp:keywords/>
  <dc:description/>
  <cp:lastModifiedBy>Billy</cp:lastModifiedBy>
  <cp:revision>21</cp:revision>
  <dcterms:created xsi:type="dcterms:W3CDTF">2019-05-02T15:23:00Z</dcterms:created>
  <dcterms:modified xsi:type="dcterms:W3CDTF">2019-10-14T06:45:00Z</dcterms:modified>
</cp:coreProperties>
</file>