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0B" w:rsidRDefault="00EB3E6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997C0B" w:rsidRDefault="00997C0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7C0B" w:rsidRDefault="00216FF4" w:rsidP="00EB3E66">
      <w:pPr>
        <w:spacing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Billy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Nathanaiel</w:t>
      </w:r>
      <w:proofErr w:type="spellEnd"/>
      <w:r>
        <w:rPr>
          <w:rFonts w:ascii="Times New Roman" w:hAnsi="Times New Roman" w:cs="Times New Roman"/>
          <w:sz w:val="24"/>
          <w:szCs w:val="24"/>
        </w:rPr>
        <w:t>/27150238</w:t>
      </w:r>
      <w:r w:rsidR="00EB3E66">
        <w:rPr>
          <w:rFonts w:ascii="Times New Roman" w:hAnsi="Times New Roman" w:cs="Times New Roman"/>
          <w:sz w:val="24"/>
          <w:szCs w:val="24"/>
        </w:rPr>
        <w:t>/2019/</w:t>
      </w:r>
      <w:r w:rsidRPr="00216F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60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AC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760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AC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AC7602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AC7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FF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16FF4">
        <w:rPr>
          <w:rFonts w:ascii="Times New Roman" w:hAnsi="Times New Roman" w:cs="Times New Roman"/>
          <w:sz w:val="24"/>
          <w:szCs w:val="24"/>
        </w:rPr>
        <w:t xml:space="preserve"> Mobil Toyota Di DKI Jakarta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E6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EB3E6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EB3E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B3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Dr.Ir.Bilson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</w:p>
    <w:p w:rsidR="00754AB2" w:rsidRDefault="00754AB2" w:rsidP="00754AB2">
      <w:pPr>
        <w:spacing w:line="240" w:lineRule="auto"/>
        <w:ind w:firstLine="709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2668B0">
        <w:rPr>
          <w:rFonts w:ascii="Times New Roman" w:hAnsi="Times New Roman" w:cs="Times New Roman"/>
          <w:sz w:val="24"/>
          <w:szCs w:val="24"/>
        </w:rPr>
        <w:t>umlah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Toyota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pemimp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  <w:r w:rsidRPr="002668B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Toyota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8B0">
        <w:rPr>
          <w:rFonts w:ascii="Times New Roman" w:hAnsi="Times New Roman" w:cs="Times New Roman"/>
          <w:sz w:val="24"/>
          <w:szCs w:val="24"/>
        </w:rPr>
        <w:t>dimasyarakat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668B0">
        <w:rPr>
          <w:rFonts w:ascii="Times New Roman" w:hAnsi="Times New Roman" w:cs="Times New Roman"/>
          <w:sz w:val="24"/>
          <w:szCs w:val="24"/>
        </w:rPr>
        <w:t xml:space="preserve">. </w:t>
      </w:r>
      <w:r w:rsidR="00EB3E66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ab/>
      </w:r>
    </w:p>
    <w:p w:rsidR="00997C0B" w:rsidRPr="00754AB2" w:rsidRDefault="00754AB2" w:rsidP="00754AB2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36C31">
        <w:rPr>
          <w:rFonts w:ascii="Times New Roman" w:hAnsi="Times New Roman" w:cs="Times New Roman"/>
          <w:sz w:val="24"/>
          <w:szCs w:val="24"/>
        </w:rPr>
        <w:t>esetiaan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terhahadap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C31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36C31">
        <w:rPr>
          <w:rFonts w:ascii="Times New Roman" w:hAnsi="Times New Roman" w:cs="Times New Roman"/>
          <w:sz w:val="24"/>
          <w:szCs w:val="24"/>
        </w:rPr>
        <w:t>.</w:t>
      </w:r>
      <w:r w:rsidR="00EB3E66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ab/>
      </w:r>
      <w:r w:rsidR="00EB3E66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ab/>
      </w:r>
    </w:p>
    <w:p w:rsidR="00997C0B" w:rsidRDefault="00EB3E66" w:rsidP="00EB3E66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hipotesis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kuantitatif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Data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kuesioner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diisi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</w:t>
      </w:r>
      <w:r w:rsidR="00216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A674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 </w:t>
      </w:r>
      <w:proofErr w:type="spellStart"/>
      <w:r w:rsidR="00216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Pengguna</w:t>
      </w:r>
      <w:proofErr w:type="spellEnd"/>
      <w:r w:rsidR="00216F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Mobil Toyota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Skala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Likert, Software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SPSS 20,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Validitas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Reliabilitas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Asumsi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Klasik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97C0B" w:rsidRDefault="00EB3E66" w:rsidP="00EB3E66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menunjukan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terbukti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kesesuaian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loyalitas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yang </w:t>
      </w:r>
      <w:proofErr w:type="spellStart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754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DKI Jakarta.</w:t>
      </w:r>
    </w:p>
    <w:p w:rsidR="00140BC6" w:rsidRDefault="00140BC6" w:rsidP="00140BC6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Toyota Astra Motor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produsen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dihasilkan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kualitas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variabel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yag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paling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kecil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terbesar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kesesuaian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dikatakan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besar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pelanggan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mobil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Toyota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sensitif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mungkin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beralih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harga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lebih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murah</w:t>
      </w:r>
      <w:proofErr w:type="spellEnd"/>
      <w:r w:rsidRPr="00CC1B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7C0B" w:rsidRDefault="00EB3E66" w:rsidP="00EB3E66">
      <w:pPr>
        <w:tabs>
          <w:tab w:val="left" w:pos="564"/>
        </w:tabs>
        <w:overflowPunct w:val="0"/>
        <w:spacing w:line="240" w:lineRule="auto"/>
        <w:ind w:right="-12" w:firstLineChars="333" w:firstLine="79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97C0B" w:rsidRDefault="00EB3E66" w:rsidP="00EB3E66">
      <w:pPr>
        <w:tabs>
          <w:tab w:val="left" w:pos="564"/>
        </w:tabs>
        <w:overflowPunct w:val="0"/>
        <w:spacing w:line="240" w:lineRule="auto"/>
        <w:ind w:left="1618" w:right="-12" w:hangingChars="674" w:hanging="161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Persepsi</w:t>
      </w:r>
      <w:proofErr w:type="spellEnd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Kualitas</w:t>
      </w:r>
      <w:proofErr w:type="spellEnd"/>
      <w:r w:rsidR="00754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Produk</w:t>
      </w:r>
      <w:proofErr w:type="spellEnd"/>
      <w:r w:rsidR="00754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Persepsi</w:t>
      </w:r>
      <w:proofErr w:type="spellEnd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Kual</w:t>
      </w:r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itas</w:t>
      </w:r>
      <w:proofErr w:type="spellEnd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Layanan</w:t>
      </w:r>
      <w:proofErr w:type="spellEnd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Kesesuaian</w:t>
      </w:r>
      <w:proofErr w:type="spellEnd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Harga</w:t>
      </w:r>
      <w:proofErr w:type="spellEnd"/>
      <w:r w:rsidR="00140B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754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Loyalitas</w:t>
      </w:r>
      <w:proofErr w:type="spellEnd"/>
      <w:r w:rsidR="00754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754A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Pelanggan</w:t>
      </w:r>
      <w:proofErr w:type="spellEnd"/>
    </w:p>
    <w:p w:rsidR="00997C0B" w:rsidRDefault="00997C0B" w:rsidP="00EB3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0B" w:rsidRDefault="00997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0B" w:rsidRDefault="00997C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0B" w:rsidRPr="00EB3E66" w:rsidRDefault="00997C0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997C0B" w:rsidRPr="00EB3E66">
      <w:footerReference w:type="default" r:id="rId7"/>
      <w:pgSz w:w="11850" w:h="16783"/>
      <w:pgMar w:top="1417" w:right="1417" w:bottom="1417" w:left="1701" w:header="720" w:footer="720" w:gutter="0"/>
      <w:pgNumType w:fmt="lowerRoman" w:start="2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1A" w:rsidRDefault="00B2581A">
      <w:pPr>
        <w:spacing w:after="0" w:line="240" w:lineRule="auto"/>
      </w:pPr>
      <w:r>
        <w:separator/>
      </w:r>
    </w:p>
  </w:endnote>
  <w:endnote w:type="continuationSeparator" w:id="0">
    <w:p w:rsidR="00B2581A" w:rsidRDefault="00B2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0B" w:rsidRDefault="00EB3E6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C0B" w:rsidRDefault="00EB3E6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1368A">
                            <w:rPr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997C0B" w:rsidRDefault="00EB3E6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1368A">
                      <w:rPr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1A" w:rsidRDefault="00B2581A">
      <w:pPr>
        <w:spacing w:after="0" w:line="240" w:lineRule="auto"/>
      </w:pPr>
      <w:r>
        <w:separator/>
      </w:r>
    </w:p>
  </w:footnote>
  <w:footnote w:type="continuationSeparator" w:id="0">
    <w:p w:rsidR="00B2581A" w:rsidRDefault="00B25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24CD5"/>
    <w:rsid w:val="000C7020"/>
    <w:rsid w:val="00140BC6"/>
    <w:rsid w:val="00216FF4"/>
    <w:rsid w:val="00416870"/>
    <w:rsid w:val="00703F59"/>
    <w:rsid w:val="00754AB2"/>
    <w:rsid w:val="007B62AD"/>
    <w:rsid w:val="0091368A"/>
    <w:rsid w:val="00997C0B"/>
    <w:rsid w:val="00A674DB"/>
    <w:rsid w:val="00AC7602"/>
    <w:rsid w:val="00B11A48"/>
    <w:rsid w:val="00B13FF6"/>
    <w:rsid w:val="00B2581A"/>
    <w:rsid w:val="00CC678B"/>
    <w:rsid w:val="00EB3E66"/>
    <w:rsid w:val="00EB46C4"/>
    <w:rsid w:val="00EB56E0"/>
    <w:rsid w:val="126A7F03"/>
    <w:rsid w:val="2DE1291B"/>
    <w:rsid w:val="3B43100B"/>
    <w:rsid w:val="404C6ECE"/>
    <w:rsid w:val="46645CDD"/>
    <w:rsid w:val="4F624CD5"/>
    <w:rsid w:val="5C7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C6086"/>
  <w15:docId w15:val="{D6A1B50C-E802-488C-B1BF-2DE8230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link w:val="ListParagraphChar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qFormat/>
    <w:locked/>
    <w:rsid w:val="00754AB2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AC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760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Tessameiyant</dc:creator>
  <cp:lastModifiedBy>Windows User</cp:lastModifiedBy>
  <cp:revision>9</cp:revision>
  <cp:lastPrinted>2019-07-02T02:52:00Z</cp:lastPrinted>
  <dcterms:created xsi:type="dcterms:W3CDTF">2019-05-09T10:04:00Z</dcterms:created>
  <dcterms:modified xsi:type="dcterms:W3CDTF">2019-07-02T02:53:00Z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