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C3" w:rsidRPr="001D7F71" w:rsidRDefault="00303DC3" w:rsidP="00303DC3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71">
        <w:rPr>
          <w:rFonts w:ascii="Times New Roman" w:hAnsi="Times New Roman" w:cs="Times New Roman"/>
          <w:b/>
          <w:sz w:val="24"/>
          <w:szCs w:val="24"/>
        </w:rPr>
        <w:t>BAB I</w:t>
      </w:r>
    </w:p>
    <w:p w:rsidR="00303DC3" w:rsidRPr="001D7F71" w:rsidRDefault="00303DC3" w:rsidP="00303DC3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71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303DC3" w:rsidRPr="001D7F71" w:rsidRDefault="00303DC3" w:rsidP="00303DC3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1D7F71">
        <w:rPr>
          <w:rFonts w:ascii="Times New Roman" w:hAnsi="Times New Roman" w:cs="Times New Roman"/>
          <w:b/>
          <w:sz w:val="24"/>
          <w:szCs w:val="24"/>
        </w:rPr>
        <w:t>A.</w:t>
      </w:r>
      <w:r w:rsidRPr="001D7F7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D7F71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1D7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1D7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303DC3" w:rsidRDefault="00303DC3" w:rsidP="00303DC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makanannya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menggeluti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bookmarkStart w:id="0" w:name="_GoBack"/>
      <w:bookmarkEnd w:id="0"/>
    </w:p>
    <w:p w:rsidR="00303DC3" w:rsidRPr="00E14B97" w:rsidRDefault="00303DC3" w:rsidP="00303D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4B97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E14B97">
        <w:rPr>
          <w:rFonts w:ascii="Times New Roman" w:hAnsi="Times New Roman" w:cs="Times New Roman"/>
          <w:b/>
          <w:sz w:val="24"/>
          <w:szCs w:val="24"/>
        </w:rPr>
        <w:t xml:space="preserve"> 1.1</w:t>
      </w:r>
    </w:p>
    <w:p w:rsidR="00303DC3" w:rsidRPr="00E14B97" w:rsidRDefault="00303DC3" w:rsidP="00303D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4B97">
        <w:rPr>
          <w:rFonts w:ascii="Times New Roman" w:hAnsi="Times New Roman" w:cs="Times New Roman"/>
          <w:b/>
          <w:sz w:val="24"/>
          <w:szCs w:val="24"/>
        </w:rPr>
        <w:t>Pengeluaran</w:t>
      </w:r>
      <w:proofErr w:type="spellEnd"/>
      <w:r w:rsidRPr="00E14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4B97"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 w:rsidRPr="00E14B97">
        <w:rPr>
          <w:rFonts w:ascii="Times New Roman" w:hAnsi="Times New Roman" w:cs="Times New Roman"/>
          <w:b/>
          <w:sz w:val="24"/>
          <w:szCs w:val="24"/>
        </w:rPr>
        <w:t xml:space="preserve"> di Indonesia</w:t>
      </w:r>
    </w:p>
    <w:p w:rsidR="00303DC3" w:rsidRDefault="00303DC3" w:rsidP="00303DC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0056">
        <w:rPr>
          <w:rFonts w:ascii="Times New Roman" w:hAnsi="Times New Roman" w:cs="Times New Roman"/>
          <w:noProof/>
          <w:sz w:val="14"/>
          <w:szCs w:val="24"/>
        </w:rPr>
        <w:drawing>
          <wp:anchor distT="0" distB="0" distL="114300" distR="114300" simplePos="0" relativeHeight="251658240" behindDoc="0" locked="0" layoutInCell="1" allowOverlap="1" wp14:anchorId="52DA2007" wp14:editId="150B7FCB">
            <wp:simplePos x="0" y="0"/>
            <wp:positionH relativeFrom="column">
              <wp:posOffset>333375</wp:posOffset>
            </wp:positionH>
            <wp:positionV relativeFrom="paragraph">
              <wp:posOffset>374650</wp:posOffset>
            </wp:positionV>
            <wp:extent cx="5508625" cy="2905125"/>
            <wp:effectExtent l="0" t="0" r="15875" b="952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14B97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E14B9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14B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4B97">
        <w:rPr>
          <w:rFonts w:ascii="Times New Roman" w:hAnsi="Times New Roman" w:cs="Times New Roman"/>
          <w:i/>
          <w:sz w:val="24"/>
          <w:szCs w:val="24"/>
        </w:rPr>
        <w:t>Euromonitor</w:t>
      </w:r>
      <w:proofErr w:type="spellEnd"/>
      <w:r w:rsidRPr="00E14B97">
        <w:rPr>
          <w:rFonts w:ascii="Times New Roman" w:hAnsi="Times New Roman" w:cs="Times New Roman"/>
          <w:i/>
          <w:sz w:val="24"/>
          <w:szCs w:val="24"/>
        </w:rPr>
        <w:t>, 2010</w:t>
      </w:r>
    </w:p>
    <w:p w:rsidR="00303DC3" w:rsidRPr="00303DC3" w:rsidRDefault="00303DC3" w:rsidP="00303DC3">
      <w:pPr>
        <w:spacing w:line="276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B97">
        <w:rPr>
          <w:rFonts w:ascii="Times New Roman" w:hAnsi="Times New Roman" w:cs="Times New Roman"/>
          <w:b/>
          <w:szCs w:val="24"/>
        </w:rPr>
        <w:t xml:space="preserve">Consumer expenditure by board category, Indonesia </w:t>
      </w:r>
      <w:r w:rsidRPr="00E14B97">
        <w:rPr>
          <w:rFonts w:ascii="Times New Roman" w:hAnsi="Times New Roman" w:cs="Times New Roman"/>
          <w:sz w:val="14"/>
          <w:szCs w:val="24"/>
        </w:rPr>
        <w:t>(2010)</w:t>
      </w:r>
    </w:p>
    <w:p w:rsidR="00303DC3" w:rsidRDefault="00303DC3" w:rsidP="00303DC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C51F4">
        <w:rPr>
          <w:rFonts w:ascii="Times New Roman" w:hAnsi="Times New Roman" w:cs="Times New Roman"/>
          <w:sz w:val="24"/>
          <w:szCs w:val="24"/>
        </w:rPr>
        <w:t>roporsi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Indonesia </w:t>
      </w:r>
      <w:r>
        <w:rPr>
          <w:rFonts w:ascii="Times New Roman" w:hAnsi="Times New Roman" w:cs="Times New Roman"/>
          <w:sz w:val="24"/>
          <w:szCs w:val="24"/>
        </w:rPr>
        <w:t xml:space="preserve">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dihabiskan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alkoholik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41.7%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demand yang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supply yang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F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DC3" w:rsidRDefault="00303DC3" w:rsidP="00303DC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1D7F71">
        <w:rPr>
          <w:rFonts w:ascii="Times New Roman" w:hAnsi="Times New Roman" w:cs="Times New Roman"/>
          <w:sz w:val="24"/>
          <w:szCs w:val="24"/>
        </w:rPr>
        <w:t>unia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bola-bola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kenyal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 tea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mall (waralababubbledrink.weebly.com, 2017).</w:t>
      </w:r>
    </w:p>
    <w:p w:rsidR="00303DC3" w:rsidRPr="001D7F71" w:rsidRDefault="00303DC3" w:rsidP="00303DC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Jakarta,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berolahraga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luput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DEB">
        <w:rPr>
          <w:rFonts w:ascii="Times New Roman" w:hAnsi="Times New Roman" w:cs="Times New Roman"/>
          <w:i/>
          <w:sz w:val="24"/>
          <w:szCs w:val="24"/>
        </w:rPr>
        <w:t>softdrink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kopi.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Pertimbangannya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rasa,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sejuta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bersoda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diracik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varian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 tea</w:t>
      </w:r>
      <w:r w:rsidRPr="001D7F71">
        <w:rPr>
          <w:rFonts w:ascii="Times New Roman" w:hAnsi="Times New Roman" w:cs="Times New Roman"/>
          <w:sz w:val="24"/>
          <w:szCs w:val="24"/>
        </w:rPr>
        <w:t xml:space="preserve"> (Fimela.com, 2013).</w:t>
      </w:r>
    </w:p>
    <w:p w:rsidR="00303DC3" w:rsidRPr="001D7F71" w:rsidRDefault="00303DC3" w:rsidP="00303DC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5DEB">
        <w:rPr>
          <w:rFonts w:ascii="Times New Roman" w:hAnsi="Times New Roman" w:cs="Times New Roman"/>
          <w:i/>
          <w:sz w:val="24"/>
          <w:szCs w:val="24"/>
        </w:rPr>
        <w:t>Bubble tea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Taichung, Taiwan. Liu Han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Chieh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Chun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Shui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Tang,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mengklaim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1983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kopi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mendinginkan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mencampurnya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fen yuan (pudding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tapioka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manis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terciptalah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 tea</w:t>
      </w:r>
      <w:r w:rsidRPr="001D7F71">
        <w:rPr>
          <w:rFonts w:ascii="Times New Roman" w:hAnsi="Times New Roman" w:cs="Times New Roman"/>
          <w:sz w:val="24"/>
          <w:szCs w:val="24"/>
        </w:rPr>
        <w:t xml:space="preserve">. 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 drink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sirup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Bola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tapioka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kenyal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jelly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“pearls”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 drink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sedotan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ekstra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 drink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menyegarkan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tumpukan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</w:t>
      </w:r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mengedap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krim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syrup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rasa. Hal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penjualnya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Sagu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(tapioca pearl)</w:t>
      </w:r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warni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Kekenyalan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tapioca pearl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pas,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lembek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menggangu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Hal lain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 xml:space="preserve">bubble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sedotan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DEB">
        <w:rPr>
          <w:rFonts w:ascii="Times New Roman" w:hAnsi="Times New Roman" w:cs="Times New Roman"/>
          <w:i/>
          <w:sz w:val="24"/>
          <w:szCs w:val="24"/>
        </w:rPr>
        <w:t xml:space="preserve">pearl 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 drink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mengunyah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(CAFEOS.net, 2016). </w:t>
      </w:r>
    </w:p>
    <w:p w:rsidR="00303DC3" w:rsidRDefault="00303DC3" w:rsidP="00303DC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4A37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bubble tea</w:t>
      </w:r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Taiwan.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Fen.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kios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pinggir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Taiwan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50lan (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wushi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), KOI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kopi.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KOI Cafe,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Ms. Ma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kopinya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Taiwan,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Jadilah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r w:rsidRPr="006B4A37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KOI </w:t>
      </w:r>
      <w:proofErr w:type="spellStart"/>
      <w:proofErr w:type="gramStart"/>
      <w:r w:rsidRPr="001D7F71">
        <w:rPr>
          <w:rFonts w:ascii="Times New Roman" w:hAnsi="Times New Roman" w:cs="Times New Roman"/>
          <w:sz w:val="24"/>
          <w:szCs w:val="24"/>
        </w:rPr>
        <w:t>Thé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diperluas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Taiwan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Xiamen,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Hongkong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Indonesia, Malaysia, Singapura, Myanmar, Thailand, Cambodia, Macau,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, Vietnam,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r w:rsidRPr="006B4A37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dibuka</w:t>
      </w:r>
      <w:proofErr w:type="spellEnd"/>
      <w:proofErr w:type="gram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kali di Indonesia,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Mr. Alex Tan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Mr. Teddy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2014. Outlet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di Mall Emporium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Pluit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2014. </w:t>
      </w:r>
      <w:r w:rsidRPr="006B4A37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take away</w:t>
      </w:r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2F5DEB">
        <w:rPr>
          <w:rFonts w:ascii="Times New Roman" w:hAnsi="Times New Roman" w:cs="Times New Roman"/>
          <w:i/>
          <w:sz w:val="24"/>
          <w:szCs w:val="24"/>
        </w:rPr>
        <w:t>dine in</w:t>
      </w:r>
      <w:r w:rsidRPr="001D7F71">
        <w:rPr>
          <w:rFonts w:ascii="Times New Roman" w:hAnsi="Times New Roman" w:cs="Times New Roman"/>
          <w:sz w:val="24"/>
          <w:szCs w:val="24"/>
        </w:rPr>
        <w:t xml:space="preserve">. </w:t>
      </w:r>
      <w:r w:rsidRPr="006B4A37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r w:rsidRPr="006B4A37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pionir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customer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7F71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1D7F71">
        <w:rPr>
          <w:rFonts w:ascii="Times New Roman" w:hAnsi="Times New Roman" w:cs="Times New Roman"/>
          <w:sz w:val="24"/>
          <w:szCs w:val="24"/>
        </w:rPr>
        <w:t xml:space="preserve"> (koithe.com, 2014).</w:t>
      </w:r>
    </w:p>
    <w:p w:rsidR="00303DC3" w:rsidRPr="001D7F71" w:rsidRDefault="00303DC3" w:rsidP="00303DC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kasus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terdapat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persaingan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minuman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5D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bubble tea</w:t>
      </w:r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lokal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maupun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luar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negeri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Masing-masing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merek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keunggulan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ragam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varian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rasa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D7F7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topping</w:t>
      </w:r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harga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konsep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tempat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Berikut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merek</w:t>
      </w:r>
      <w:proofErr w:type="spellEnd"/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5D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bubble tea</w:t>
      </w:r>
      <w:r w:rsidRPr="001D7F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Indonesia:</w:t>
      </w:r>
    </w:p>
    <w:p w:rsidR="00303DC3" w:rsidRPr="006B4A37" w:rsidRDefault="00303DC3" w:rsidP="00303DC3">
      <w:pPr>
        <w:pStyle w:val="ListParagraph"/>
        <w:spacing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B4A3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Tabel 1.2</w:t>
      </w:r>
    </w:p>
    <w:p w:rsidR="00303DC3" w:rsidRPr="006B4A37" w:rsidRDefault="00303DC3" w:rsidP="00303DC3">
      <w:pPr>
        <w:pStyle w:val="ListParagraph"/>
        <w:spacing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B4A3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Merek Bubble Tea di Indonesia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8"/>
        <w:gridCol w:w="3915"/>
      </w:tblGrid>
      <w:tr w:rsidR="00303DC3" w:rsidRPr="00515F7A" w:rsidTr="006A52E9">
        <w:trPr>
          <w:trHeight w:val="262"/>
          <w:jc w:val="center"/>
        </w:trPr>
        <w:tc>
          <w:tcPr>
            <w:tcW w:w="3898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Nama merek</w:t>
            </w:r>
          </w:p>
        </w:tc>
        <w:tc>
          <w:tcPr>
            <w:tcW w:w="3915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Asal</w:t>
            </w:r>
          </w:p>
        </w:tc>
      </w:tr>
      <w:tr w:rsidR="00303DC3" w:rsidRPr="00515F7A" w:rsidTr="006A52E9">
        <w:trPr>
          <w:trHeight w:val="269"/>
          <w:jc w:val="center"/>
        </w:trPr>
        <w:tc>
          <w:tcPr>
            <w:tcW w:w="3898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KOI The </w:t>
            </w:r>
          </w:p>
        </w:tc>
        <w:tc>
          <w:tcPr>
            <w:tcW w:w="3915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Taiwan</w:t>
            </w:r>
          </w:p>
        </w:tc>
      </w:tr>
      <w:tr w:rsidR="00303DC3" w:rsidRPr="00515F7A" w:rsidTr="006A52E9">
        <w:trPr>
          <w:trHeight w:val="262"/>
          <w:jc w:val="center"/>
        </w:trPr>
        <w:tc>
          <w:tcPr>
            <w:tcW w:w="3898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Chatime </w:t>
            </w:r>
          </w:p>
        </w:tc>
        <w:tc>
          <w:tcPr>
            <w:tcW w:w="3915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Franchise  dari Taiwan</w:t>
            </w:r>
          </w:p>
        </w:tc>
      </w:tr>
      <w:tr w:rsidR="00303DC3" w:rsidRPr="00515F7A" w:rsidTr="006A52E9">
        <w:trPr>
          <w:trHeight w:val="269"/>
          <w:jc w:val="center"/>
        </w:trPr>
        <w:tc>
          <w:tcPr>
            <w:tcW w:w="3898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Share Tea</w:t>
            </w:r>
          </w:p>
        </w:tc>
        <w:tc>
          <w:tcPr>
            <w:tcW w:w="3915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Franchise  dari Taiwan</w:t>
            </w:r>
          </w:p>
        </w:tc>
      </w:tr>
      <w:tr w:rsidR="00303DC3" w:rsidRPr="00515F7A" w:rsidTr="006A52E9">
        <w:trPr>
          <w:trHeight w:val="262"/>
          <w:jc w:val="center"/>
        </w:trPr>
        <w:tc>
          <w:tcPr>
            <w:tcW w:w="3898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Come Buy</w:t>
            </w:r>
          </w:p>
        </w:tc>
        <w:tc>
          <w:tcPr>
            <w:tcW w:w="3915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Franchise  dari Taiwan</w:t>
            </w:r>
          </w:p>
        </w:tc>
      </w:tr>
      <w:tr w:rsidR="00303DC3" w:rsidRPr="00515F7A" w:rsidTr="006A52E9">
        <w:trPr>
          <w:trHeight w:val="269"/>
          <w:jc w:val="center"/>
        </w:trPr>
        <w:tc>
          <w:tcPr>
            <w:tcW w:w="3898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Calais </w:t>
            </w:r>
          </w:p>
        </w:tc>
        <w:tc>
          <w:tcPr>
            <w:tcW w:w="3915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Lokal</w:t>
            </w:r>
          </w:p>
        </w:tc>
      </w:tr>
      <w:tr w:rsidR="00303DC3" w:rsidRPr="00515F7A" w:rsidTr="006A52E9">
        <w:trPr>
          <w:trHeight w:val="262"/>
          <w:jc w:val="center"/>
        </w:trPr>
        <w:tc>
          <w:tcPr>
            <w:tcW w:w="3898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Shiny Tea</w:t>
            </w:r>
          </w:p>
        </w:tc>
        <w:tc>
          <w:tcPr>
            <w:tcW w:w="3915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Franchise  dari Taiwan</w:t>
            </w:r>
          </w:p>
        </w:tc>
      </w:tr>
      <w:tr w:rsidR="00303DC3" w:rsidRPr="00515F7A" w:rsidTr="006A52E9">
        <w:trPr>
          <w:trHeight w:val="262"/>
          <w:jc w:val="center"/>
        </w:trPr>
        <w:tc>
          <w:tcPr>
            <w:tcW w:w="3898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Fat Straw</w:t>
            </w:r>
          </w:p>
        </w:tc>
        <w:tc>
          <w:tcPr>
            <w:tcW w:w="3915" w:type="dxa"/>
          </w:tcPr>
          <w:p w:rsidR="00303DC3" w:rsidRPr="00515F7A" w:rsidRDefault="00303DC3" w:rsidP="006A52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Lokal</w:t>
            </w:r>
          </w:p>
        </w:tc>
      </w:tr>
    </w:tbl>
    <w:p w:rsidR="00303DC3" w:rsidRDefault="00303DC3" w:rsidP="00303DC3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D7F71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proofErr w:type="spellStart"/>
      <w:proofErr w:type="gramStart"/>
      <w:r w:rsidRPr="001D7F71">
        <w:rPr>
          <w:rFonts w:ascii="Times New Roman" w:hAnsi="Times New Roman" w:cs="Times New Roman"/>
          <w:color w:val="000000" w:themeColor="text1"/>
          <w:shd w:val="clear" w:color="auto" w:fill="FFFFFF"/>
        </w:rPr>
        <w:t>sumber</w:t>
      </w:r>
      <w:proofErr w:type="spellEnd"/>
      <w:r w:rsidRPr="001D7F7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:</w:t>
      </w:r>
      <w:proofErr w:type="gramEnd"/>
      <w:r w:rsidRPr="001D7F7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https://blog.gotomalls.com/2017/12/7-bubble-tea-paling-populer-di-indonesia/</w:t>
      </w:r>
      <w:r w:rsidRPr="001D7F7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)</w:t>
      </w:r>
    </w:p>
    <w:p w:rsidR="00303DC3" w:rsidRDefault="00303DC3" w:rsidP="00303DC3">
      <w:pPr>
        <w:spacing w:line="480" w:lineRule="auto"/>
        <w:ind w:left="993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Banyaknya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merek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5DE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bubble drink </w:t>
      </w:r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yang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bermunculan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Indonesia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menyebabkan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merek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keunggulan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bersaing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pelanggan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dihadapkan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melimpahnya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serbuan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pilihan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harga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penyedia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merek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kewajaran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jika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berada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masa </w:t>
      </w:r>
      <w:r w:rsidRPr="00515F7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hyper competition</w:t>
      </w:r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menyiapkan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kegiatan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mempertahankan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diri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agar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eksis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pasar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kegiatan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pemasarannya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sangat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serius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agar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memenangkan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pesaing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Salah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kunci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perhatian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kepuasan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pelanggan</w:t>
      </w:r>
      <w:proofErr w:type="spellEnd"/>
      <w:r w:rsidRPr="00515F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03DC3" w:rsidRPr="001D7F71" w:rsidRDefault="00303DC3" w:rsidP="00303DC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D50A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KOI </w:t>
      </w:r>
      <w:proofErr w:type="spellStart"/>
      <w:r w:rsidRPr="007D50A5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popular di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yang lain.</w:t>
      </w:r>
      <w:r>
        <w:rPr>
          <w:rFonts w:ascii="Times New Roman" w:hAnsi="Times New Roman" w:cs="Times New Roman"/>
          <w:sz w:val="24"/>
          <w:szCs w:val="24"/>
        </w:rPr>
        <w:t xml:space="preserve">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7D50A5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r w:rsidRPr="007D50A5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r w:rsidRPr="007D50A5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r w:rsidRPr="007D50A5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r w:rsidRPr="00B13C7E">
        <w:rPr>
          <w:rFonts w:ascii="Times New Roman" w:hAnsi="Times New Roman" w:cs="Times New Roman"/>
          <w:i/>
          <w:sz w:val="24"/>
          <w:szCs w:val="24"/>
        </w:rPr>
        <w:t>bubble tea</w:t>
      </w:r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relarif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A5">
        <w:rPr>
          <w:rFonts w:ascii="Times New Roman" w:hAnsi="Times New Roman" w:cs="Times New Roman"/>
          <w:i/>
          <w:sz w:val="24"/>
          <w:szCs w:val="24"/>
        </w:rPr>
        <w:t xml:space="preserve">KOI </w:t>
      </w:r>
      <w:proofErr w:type="spellStart"/>
      <w:r w:rsidRPr="007D50A5">
        <w:rPr>
          <w:rFonts w:ascii="Times New Roman" w:hAnsi="Times New Roman" w:cs="Times New Roman"/>
          <w:i/>
          <w:sz w:val="24"/>
          <w:szCs w:val="24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DC3" w:rsidRPr="001D7F71" w:rsidRDefault="00303DC3" w:rsidP="00303DC3">
      <w:pPr>
        <w:pStyle w:val="ListParagraph"/>
        <w:numPr>
          <w:ilvl w:val="0"/>
          <w:numId w:val="3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520912624"/>
      <w:r w:rsidRPr="001D7F71">
        <w:rPr>
          <w:rFonts w:ascii="Times New Roman" w:hAnsi="Times New Roman" w:cs="Times New Roman"/>
          <w:b/>
          <w:sz w:val="24"/>
          <w:szCs w:val="24"/>
        </w:rPr>
        <w:t>Identifikasi Masalah</w:t>
      </w:r>
      <w:bookmarkEnd w:id="1"/>
    </w:p>
    <w:p w:rsidR="00303DC3" w:rsidRPr="00B13C7E" w:rsidRDefault="00303DC3" w:rsidP="00303DC3">
      <w:pPr>
        <w:pStyle w:val="ListParagraph"/>
        <w:spacing w:line="480" w:lineRule="auto"/>
        <w:ind w:left="426" w:firstLine="29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520817321"/>
      <w:bookmarkStart w:id="3" w:name="_Toc520912625"/>
      <w:r w:rsidRPr="00B13C7E">
        <w:rPr>
          <w:rFonts w:ascii="Times New Roman" w:hAnsi="Times New Roman" w:cs="Times New Roman"/>
          <w:sz w:val="24"/>
          <w:szCs w:val="24"/>
        </w:rPr>
        <w:t>Berdasarkan uraian latar belakang masalah di atas maka penulis mengidentifikasi beberapa masalah,yaitu sebagai berikut :</w:t>
      </w:r>
      <w:bookmarkEnd w:id="2"/>
      <w:bookmarkEnd w:id="3"/>
    </w:p>
    <w:p w:rsidR="00303DC3" w:rsidRPr="00B13C7E" w:rsidRDefault="00303DC3" w:rsidP="00303DC3">
      <w:pPr>
        <w:pStyle w:val="ListParagraph"/>
        <w:numPr>
          <w:ilvl w:val="0"/>
          <w:numId w:val="6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t>Bagaimana tin</w:t>
      </w:r>
      <w:r>
        <w:rPr>
          <w:rFonts w:ascii="Times New Roman" w:hAnsi="Times New Roman" w:cs="Times New Roman"/>
          <w:sz w:val="24"/>
          <w:szCs w:val="24"/>
        </w:rPr>
        <w:t>gkat kepuasan pelanggan</w:t>
      </w:r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</w:rPr>
        <w:t xml:space="preserve">KOI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6B4A37">
        <w:rPr>
          <w:rFonts w:ascii="Times New Roman" w:hAnsi="Times New Roman" w:cs="Times New Roman"/>
          <w:i/>
          <w:sz w:val="24"/>
          <w:szCs w:val="24"/>
        </w:rPr>
        <w:t>hé</w:t>
      </w:r>
      <w:r w:rsidRPr="00B13C7E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303DC3" w:rsidRPr="008A543A" w:rsidRDefault="00303DC3" w:rsidP="00303DC3">
      <w:pPr>
        <w:pStyle w:val="ListParagraph"/>
        <w:numPr>
          <w:ilvl w:val="0"/>
          <w:numId w:val="6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03DC3" w:rsidRPr="008A543A" w:rsidRDefault="00303DC3" w:rsidP="00303DC3">
      <w:pPr>
        <w:pStyle w:val="ListParagraph"/>
        <w:numPr>
          <w:ilvl w:val="0"/>
          <w:numId w:val="6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303DC3" w:rsidRDefault="00303DC3" w:rsidP="00303DC3">
      <w:pPr>
        <w:pStyle w:val="ListParagraph"/>
        <w:numPr>
          <w:ilvl w:val="0"/>
          <w:numId w:val="6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3DC3" w:rsidRPr="00B13C7E" w:rsidRDefault="00303DC3" w:rsidP="00303DC3">
      <w:pPr>
        <w:pStyle w:val="ListParagraph"/>
        <w:numPr>
          <w:ilvl w:val="0"/>
          <w:numId w:val="6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t xml:space="preserve">Apakah kualitas produk memengaruhi kepuasan pelanggan </w:t>
      </w:r>
      <w:r w:rsidRPr="007D50A5">
        <w:rPr>
          <w:rFonts w:ascii="Times New Roman" w:hAnsi="Times New Roman" w:cs="Times New Roman"/>
          <w:i/>
          <w:sz w:val="24"/>
          <w:szCs w:val="24"/>
        </w:rPr>
        <w:t>KOI Thé</w:t>
      </w:r>
      <w:r w:rsidRPr="00B13C7E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303DC3" w:rsidRDefault="00303DC3" w:rsidP="00303DC3">
      <w:pPr>
        <w:pStyle w:val="ListParagraph"/>
        <w:numPr>
          <w:ilvl w:val="0"/>
          <w:numId w:val="6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t xml:space="preserve">Apakah kualitas layanan memengaruhi kepuasan pelanggan </w:t>
      </w:r>
      <w:r w:rsidRPr="007D50A5">
        <w:rPr>
          <w:rFonts w:ascii="Times New Roman" w:hAnsi="Times New Roman" w:cs="Times New Roman"/>
          <w:i/>
          <w:sz w:val="24"/>
          <w:szCs w:val="24"/>
        </w:rPr>
        <w:t>KOI Thé</w:t>
      </w:r>
      <w:r w:rsidRPr="00B13C7E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303DC3" w:rsidRDefault="00303DC3" w:rsidP="00303DC3">
      <w:pPr>
        <w:pStyle w:val="ListParagraph"/>
        <w:numPr>
          <w:ilvl w:val="0"/>
          <w:numId w:val="6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3DC3" w:rsidRPr="003A6488" w:rsidRDefault="00303DC3" w:rsidP="00303DC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6488">
        <w:rPr>
          <w:rFonts w:ascii="Times New Roman" w:hAnsi="Times New Roman" w:cs="Times New Roman"/>
          <w:b/>
          <w:sz w:val="24"/>
          <w:szCs w:val="24"/>
          <w:lang w:val="en-US"/>
        </w:rPr>
        <w:t>Batasan</w:t>
      </w:r>
      <w:proofErr w:type="spellEnd"/>
      <w:r w:rsidRPr="003A64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A6488">
        <w:rPr>
          <w:rFonts w:ascii="Times New Roman" w:hAnsi="Times New Roman" w:cs="Times New Roman"/>
          <w:b/>
          <w:sz w:val="24"/>
          <w:szCs w:val="24"/>
          <w:lang w:val="en-US"/>
        </w:rPr>
        <w:t>Masalah</w:t>
      </w:r>
      <w:proofErr w:type="spellEnd"/>
      <w:r w:rsidRPr="003A64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03DC3" w:rsidRDefault="00303DC3" w:rsidP="00303DC3">
      <w:pPr>
        <w:pStyle w:val="ListParagraph"/>
        <w:spacing w:line="48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Berdasarkan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3DC3" w:rsidRPr="008A543A" w:rsidRDefault="00303DC3" w:rsidP="00303DC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303DC3" w:rsidRPr="008A543A" w:rsidRDefault="00303DC3" w:rsidP="00303DC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303DC3" w:rsidRPr="008A543A" w:rsidRDefault="00303DC3" w:rsidP="00303DC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303DC3" w:rsidRPr="008A543A" w:rsidRDefault="00303DC3" w:rsidP="00303DC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303DC3" w:rsidRPr="00487E2B" w:rsidRDefault="00303DC3" w:rsidP="00303DC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proofErr w:type="gram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303DC3" w:rsidRPr="00487E2B" w:rsidRDefault="00303DC3" w:rsidP="00303D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C3" w:rsidRPr="00B13C7E" w:rsidRDefault="00303DC3" w:rsidP="00303DC3">
      <w:pPr>
        <w:pStyle w:val="ListParagraph"/>
        <w:numPr>
          <w:ilvl w:val="0"/>
          <w:numId w:val="3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520912626"/>
      <w:r w:rsidRPr="00B13C7E">
        <w:rPr>
          <w:rFonts w:ascii="Times New Roman" w:hAnsi="Times New Roman" w:cs="Times New Roman"/>
          <w:b/>
          <w:sz w:val="24"/>
          <w:szCs w:val="24"/>
        </w:rPr>
        <w:t>Batasan Penelitian</w:t>
      </w:r>
      <w:bookmarkEnd w:id="4"/>
    </w:p>
    <w:p w:rsidR="00303DC3" w:rsidRPr="00B13C7E" w:rsidRDefault="00303DC3" w:rsidP="00303DC3">
      <w:pPr>
        <w:pStyle w:val="ListParagraph"/>
        <w:spacing w:line="480" w:lineRule="auto"/>
        <w:ind w:left="502" w:firstLine="21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520817323"/>
      <w:bookmarkStart w:id="6" w:name="_Toc520912627"/>
      <w:r w:rsidRPr="00B13C7E">
        <w:rPr>
          <w:rFonts w:ascii="Times New Roman" w:hAnsi="Times New Roman" w:cs="Times New Roman"/>
          <w:sz w:val="24"/>
          <w:szCs w:val="24"/>
        </w:rPr>
        <w:t>Batasan penelitian yang diterapkan peneliti untuk penili</w:t>
      </w:r>
      <w:r>
        <w:rPr>
          <w:rFonts w:ascii="Times New Roman" w:hAnsi="Times New Roman" w:cs="Times New Roman"/>
          <w:sz w:val="24"/>
          <w:szCs w:val="24"/>
        </w:rPr>
        <w:t>tian ini adalah sebagai berikut</w:t>
      </w:r>
      <w:r w:rsidRPr="00B13C7E">
        <w:rPr>
          <w:rFonts w:ascii="Times New Roman" w:hAnsi="Times New Roman" w:cs="Times New Roman"/>
          <w:sz w:val="24"/>
          <w:szCs w:val="24"/>
        </w:rPr>
        <w:t>:</w:t>
      </w:r>
      <w:bookmarkEnd w:id="5"/>
      <w:bookmarkEnd w:id="6"/>
    </w:p>
    <w:p w:rsidR="00303DC3" w:rsidRPr="00B13C7E" w:rsidRDefault="00303DC3" w:rsidP="00303DC3">
      <w:pPr>
        <w:pStyle w:val="ListParagraph"/>
        <w:numPr>
          <w:ilvl w:val="2"/>
          <w:numId w:val="4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t xml:space="preserve">Objek penelitian ini adalah </w:t>
      </w:r>
      <w:r w:rsidRPr="006B4A37">
        <w:rPr>
          <w:rFonts w:ascii="Times New Roman" w:hAnsi="Times New Roman" w:cs="Times New Roman"/>
          <w:i/>
          <w:sz w:val="24"/>
          <w:szCs w:val="24"/>
        </w:rPr>
        <w:t>KOI Thé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03DC3" w:rsidRPr="006B4A37" w:rsidRDefault="00303DC3" w:rsidP="00303DC3">
      <w:pPr>
        <w:pStyle w:val="ListParagraph"/>
        <w:numPr>
          <w:ilvl w:val="2"/>
          <w:numId w:val="4"/>
        </w:numPr>
        <w:spacing w:line="48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t>Subjek penelitian ini adalah pelanggan yang pe</w:t>
      </w:r>
      <w:r>
        <w:rPr>
          <w:rFonts w:ascii="Times New Roman" w:hAnsi="Times New Roman" w:cs="Times New Roman"/>
          <w:sz w:val="24"/>
          <w:szCs w:val="24"/>
        </w:rPr>
        <w:t xml:space="preserve">rnah datang atau membeli produk </w:t>
      </w:r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KOI </w:t>
      </w:r>
      <w:proofErr w:type="spellStart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Thé</w:t>
      </w:r>
      <w:proofErr w:type="spellEnd"/>
      <w:r w:rsidRPr="006B4A3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03DC3" w:rsidRPr="00B13C7E" w:rsidRDefault="00303DC3" w:rsidP="00303DC3">
      <w:pPr>
        <w:pStyle w:val="ListParagraph"/>
        <w:numPr>
          <w:ilvl w:val="2"/>
          <w:numId w:val="4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t>Wilayah penelitian : Kelapa Gading, Jakarta Utara.</w:t>
      </w:r>
    </w:p>
    <w:p w:rsidR="00303DC3" w:rsidRPr="00B13C7E" w:rsidRDefault="00303DC3" w:rsidP="00303DC3">
      <w:pPr>
        <w:pStyle w:val="ListParagraph"/>
        <w:numPr>
          <w:ilvl w:val="2"/>
          <w:numId w:val="4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t xml:space="preserve">Periode penelitian 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 w:rsidRPr="00B13C7E">
        <w:rPr>
          <w:rFonts w:ascii="Times New Roman" w:hAnsi="Times New Roman" w:cs="Times New Roman"/>
          <w:sz w:val="24"/>
          <w:szCs w:val="24"/>
        </w:rPr>
        <w:t xml:space="preserve">2018 - </w:t>
      </w:r>
      <w:r>
        <w:rPr>
          <w:rFonts w:ascii="Times New Roman" w:hAnsi="Times New Roman" w:cs="Times New Roman"/>
          <w:sz w:val="24"/>
          <w:szCs w:val="24"/>
          <w:lang w:val="en-US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B13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DC3" w:rsidRPr="00B13C7E" w:rsidRDefault="00303DC3" w:rsidP="00303DC3">
      <w:pPr>
        <w:pStyle w:val="ListParagraph"/>
        <w:numPr>
          <w:ilvl w:val="0"/>
          <w:numId w:val="3"/>
        </w:numPr>
        <w:spacing w:after="200"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520912628"/>
      <w:r w:rsidRPr="00B13C7E">
        <w:rPr>
          <w:rFonts w:ascii="Times New Roman" w:hAnsi="Times New Roman" w:cs="Times New Roman"/>
          <w:b/>
          <w:sz w:val="24"/>
          <w:szCs w:val="24"/>
        </w:rPr>
        <w:t>Rumusan Masalah</w:t>
      </w:r>
      <w:bookmarkEnd w:id="7"/>
    </w:p>
    <w:p w:rsidR="00303DC3" w:rsidRPr="00B13C7E" w:rsidRDefault="00303DC3" w:rsidP="00303DC3">
      <w:pPr>
        <w:pStyle w:val="ListParagraph"/>
        <w:spacing w:after="200" w:line="480" w:lineRule="auto"/>
        <w:ind w:left="426" w:firstLine="29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520817325"/>
      <w:bookmarkStart w:id="9" w:name="_Toc520912629"/>
      <w:r>
        <w:rPr>
          <w:rFonts w:ascii="Times New Roman" w:hAnsi="Times New Roman" w:cs="Times New Roman"/>
          <w:sz w:val="24"/>
          <w:szCs w:val="24"/>
        </w:rPr>
        <w:t xml:space="preserve">Berdasarkan batasan </w:t>
      </w:r>
      <w:r w:rsidRPr="00B13C7E">
        <w:rPr>
          <w:rFonts w:ascii="Times New Roman" w:hAnsi="Times New Roman" w:cs="Times New Roman"/>
          <w:sz w:val="24"/>
          <w:szCs w:val="24"/>
        </w:rPr>
        <w:t xml:space="preserve">masalah dan batasan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Pr="00B13C7E">
        <w:rPr>
          <w:rFonts w:ascii="Times New Roman" w:hAnsi="Times New Roman" w:cs="Times New Roman"/>
          <w:sz w:val="24"/>
          <w:szCs w:val="24"/>
        </w:rPr>
        <w:t xml:space="preserve"> diatas, maka rumusan masalah dalam penelitian ini adalah sebagai berikut :</w:t>
      </w:r>
      <w:bookmarkEnd w:id="8"/>
      <w:bookmarkEnd w:id="9"/>
    </w:p>
    <w:p w:rsidR="00303DC3" w:rsidRPr="008A543A" w:rsidRDefault="00303DC3" w:rsidP="00303DC3">
      <w:pPr>
        <w:pStyle w:val="ListParagraph"/>
        <w:spacing w:after="200" w:line="480" w:lineRule="auto"/>
        <w:ind w:left="502" w:hanging="7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Toc520817326"/>
      <w:bookmarkStart w:id="11" w:name="_Toc520912630"/>
      <w:r w:rsidRPr="00B13C7E">
        <w:rPr>
          <w:rFonts w:ascii="Times New Roman" w:hAnsi="Times New Roman" w:cs="Times New Roman"/>
          <w:sz w:val="24"/>
          <w:szCs w:val="24"/>
        </w:rPr>
        <w:t>“Bagaimana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3C7E">
        <w:rPr>
          <w:rFonts w:ascii="Times New Roman" w:hAnsi="Times New Roman" w:cs="Times New Roman"/>
          <w:sz w:val="24"/>
          <w:szCs w:val="24"/>
        </w:rPr>
        <w:t xml:space="preserve">pengaruh </w:t>
      </w:r>
      <w:proofErr w:type="spellStart"/>
      <w:r w:rsidRPr="00B13C7E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B13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B13C7E">
        <w:rPr>
          <w:rFonts w:ascii="Times New Roman" w:hAnsi="Times New Roman" w:cs="Times New Roman"/>
          <w:sz w:val="24"/>
          <w:szCs w:val="24"/>
        </w:rPr>
        <w:t xml:space="preserve"> dan kualitas layanan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3C7E">
        <w:rPr>
          <w:rFonts w:ascii="Times New Roman" w:hAnsi="Times New Roman" w:cs="Times New Roman"/>
          <w:sz w:val="24"/>
          <w:szCs w:val="24"/>
        </w:rPr>
        <w:t xml:space="preserve">terhadap </w:t>
      </w:r>
      <w:proofErr w:type="spellStart"/>
      <w:r w:rsidRPr="00B13C7E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B13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3C7E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B13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minuman </w:t>
      </w:r>
      <w:r w:rsidRPr="006B4A37">
        <w:rPr>
          <w:rFonts w:ascii="Times New Roman" w:hAnsi="Times New Roman" w:cs="Times New Roman"/>
          <w:i/>
          <w:sz w:val="24"/>
          <w:szCs w:val="24"/>
        </w:rPr>
        <w:t>KOI Thé</w:t>
      </w:r>
      <w:bookmarkEnd w:id="10"/>
      <w:bookmarkEnd w:id="11"/>
      <w:r w:rsidRPr="006B4A37">
        <w:rPr>
          <w:rFonts w:ascii="Times New Roman" w:hAnsi="Times New Roman" w:cs="Times New Roman"/>
          <w:i/>
          <w:sz w:val="24"/>
          <w:szCs w:val="24"/>
        </w:rPr>
        <w:t>.”</w:t>
      </w:r>
    </w:p>
    <w:p w:rsidR="00303DC3" w:rsidRPr="00B13C7E" w:rsidRDefault="00303DC3" w:rsidP="00303DC3">
      <w:pPr>
        <w:pStyle w:val="ListParagraph"/>
        <w:numPr>
          <w:ilvl w:val="0"/>
          <w:numId w:val="3"/>
        </w:numPr>
        <w:spacing w:after="200"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520912631"/>
      <w:r w:rsidRPr="00B13C7E">
        <w:rPr>
          <w:rFonts w:ascii="Times New Roman" w:hAnsi="Times New Roman" w:cs="Times New Roman"/>
          <w:b/>
          <w:sz w:val="24"/>
          <w:szCs w:val="24"/>
        </w:rPr>
        <w:t>Tujuan Penelitian</w:t>
      </w:r>
      <w:bookmarkEnd w:id="12"/>
    </w:p>
    <w:p w:rsidR="00303DC3" w:rsidRDefault="00303DC3" w:rsidP="00303DC3">
      <w:pPr>
        <w:pStyle w:val="ListParagraph"/>
        <w:spacing w:after="200" w:line="480" w:lineRule="auto"/>
        <w:ind w:left="284" w:firstLine="4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_Toc520817328"/>
      <w:bookmarkStart w:id="14" w:name="_Toc520912632"/>
      <w:r w:rsidRPr="00B13C7E">
        <w:rPr>
          <w:rFonts w:ascii="Times New Roman" w:hAnsi="Times New Roman" w:cs="Times New Roman"/>
          <w:sz w:val="24"/>
          <w:szCs w:val="24"/>
        </w:rPr>
        <w:t xml:space="preserve">Tujuan penelitian ini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bookmarkEnd w:id="13"/>
      <w:bookmarkEnd w:id="14"/>
    </w:p>
    <w:p w:rsidR="00303DC3" w:rsidRPr="00201401" w:rsidRDefault="00303DC3" w:rsidP="00303DC3">
      <w:pPr>
        <w:pStyle w:val="ListParagraph"/>
        <w:numPr>
          <w:ilvl w:val="0"/>
          <w:numId w:val="5"/>
        </w:numPr>
        <w:spacing w:after="200" w:line="480" w:lineRule="auto"/>
        <w:ind w:left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1401">
        <w:rPr>
          <w:rFonts w:ascii="Times New Roman" w:hAnsi="Times New Roman" w:cs="Times New Roman"/>
          <w:sz w:val="24"/>
          <w:szCs w:val="24"/>
        </w:rPr>
        <w:t xml:space="preserve">Untuk mengetahui kualitas produk </w:t>
      </w:r>
      <w:r w:rsidRPr="00201401">
        <w:rPr>
          <w:rFonts w:ascii="Times New Roman" w:hAnsi="Times New Roman" w:cs="Times New Roman"/>
          <w:i/>
          <w:sz w:val="24"/>
          <w:szCs w:val="24"/>
        </w:rPr>
        <w:t>KOI Thé.</w:t>
      </w:r>
    </w:p>
    <w:p w:rsidR="00303DC3" w:rsidRPr="00201401" w:rsidRDefault="00303DC3" w:rsidP="00303DC3">
      <w:pPr>
        <w:pStyle w:val="ListParagraph"/>
        <w:numPr>
          <w:ilvl w:val="0"/>
          <w:numId w:val="5"/>
        </w:numPr>
        <w:spacing w:after="200" w:line="480" w:lineRule="auto"/>
        <w:ind w:left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1401">
        <w:rPr>
          <w:rFonts w:ascii="Times New Roman" w:hAnsi="Times New Roman" w:cs="Times New Roman"/>
          <w:sz w:val="24"/>
          <w:szCs w:val="24"/>
        </w:rPr>
        <w:t xml:space="preserve">Untuk mengetahui kualitas layanan </w:t>
      </w:r>
      <w:r w:rsidRPr="00201401">
        <w:rPr>
          <w:rFonts w:ascii="Times New Roman" w:hAnsi="Times New Roman" w:cs="Times New Roman"/>
          <w:i/>
          <w:sz w:val="24"/>
          <w:szCs w:val="24"/>
        </w:rPr>
        <w:t>KOI Thé.</w:t>
      </w:r>
    </w:p>
    <w:p w:rsidR="00303DC3" w:rsidRPr="00201401" w:rsidRDefault="00303DC3" w:rsidP="00303DC3">
      <w:pPr>
        <w:pStyle w:val="ListParagraph"/>
        <w:numPr>
          <w:ilvl w:val="0"/>
          <w:numId w:val="5"/>
        </w:numPr>
        <w:spacing w:after="200" w:line="480" w:lineRule="auto"/>
        <w:ind w:left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1401">
        <w:rPr>
          <w:rFonts w:ascii="Times New Roman" w:hAnsi="Times New Roman" w:cs="Times New Roman"/>
          <w:sz w:val="24"/>
          <w:szCs w:val="24"/>
        </w:rPr>
        <w:t xml:space="preserve">Untuk mengetahui tingkat kepuasan pelanggan </w:t>
      </w:r>
      <w:r w:rsidRPr="00201401">
        <w:rPr>
          <w:rFonts w:ascii="Times New Roman" w:hAnsi="Times New Roman" w:cs="Times New Roman"/>
          <w:i/>
          <w:sz w:val="24"/>
          <w:szCs w:val="24"/>
        </w:rPr>
        <w:t>KOI Thé.</w:t>
      </w:r>
    </w:p>
    <w:p w:rsidR="00303DC3" w:rsidRPr="00201401" w:rsidRDefault="00303DC3" w:rsidP="00303DC3">
      <w:pPr>
        <w:pStyle w:val="ListParagraph"/>
        <w:numPr>
          <w:ilvl w:val="0"/>
          <w:numId w:val="5"/>
        </w:numPr>
        <w:spacing w:after="200" w:line="480" w:lineRule="auto"/>
        <w:ind w:left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1401">
        <w:rPr>
          <w:rFonts w:ascii="Times New Roman" w:hAnsi="Times New Roman" w:cs="Times New Roman"/>
          <w:sz w:val="24"/>
          <w:szCs w:val="24"/>
        </w:rPr>
        <w:t xml:space="preserve">Untuk menguji apakah kualitas produk memengaruhi kepuasan pelanggan </w:t>
      </w:r>
      <w:r w:rsidRPr="00201401">
        <w:rPr>
          <w:rFonts w:ascii="Times New Roman" w:hAnsi="Times New Roman" w:cs="Times New Roman"/>
          <w:i/>
          <w:sz w:val="24"/>
          <w:szCs w:val="24"/>
        </w:rPr>
        <w:t>KOI Thé.</w:t>
      </w:r>
    </w:p>
    <w:p w:rsidR="00303DC3" w:rsidRPr="00201401" w:rsidRDefault="00303DC3" w:rsidP="00303DC3">
      <w:pPr>
        <w:pStyle w:val="ListParagraph"/>
        <w:numPr>
          <w:ilvl w:val="0"/>
          <w:numId w:val="5"/>
        </w:numPr>
        <w:spacing w:after="200" w:line="480" w:lineRule="auto"/>
        <w:ind w:left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1401">
        <w:rPr>
          <w:rFonts w:ascii="Times New Roman" w:hAnsi="Times New Roman" w:cs="Times New Roman"/>
          <w:sz w:val="24"/>
          <w:szCs w:val="24"/>
        </w:rPr>
        <w:t xml:space="preserve">Untuk menguji apakah kualitas layanan memengaruhi kualitas layanan </w:t>
      </w:r>
      <w:r w:rsidRPr="00201401">
        <w:rPr>
          <w:rFonts w:ascii="Times New Roman" w:hAnsi="Times New Roman" w:cs="Times New Roman"/>
          <w:i/>
          <w:sz w:val="24"/>
          <w:szCs w:val="24"/>
        </w:rPr>
        <w:t>KOI Thé.</w:t>
      </w:r>
    </w:p>
    <w:p w:rsidR="00303DC3" w:rsidRPr="00B13C7E" w:rsidRDefault="00303DC3" w:rsidP="00303DC3">
      <w:pPr>
        <w:pStyle w:val="ListParagraph"/>
        <w:numPr>
          <w:ilvl w:val="0"/>
          <w:numId w:val="3"/>
        </w:numPr>
        <w:spacing w:after="200"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520912633"/>
      <w:r w:rsidRPr="00B13C7E">
        <w:rPr>
          <w:rFonts w:ascii="Times New Roman" w:hAnsi="Times New Roman" w:cs="Times New Roman"/>
          <w:b/>
          <w:sz w:val="24"/>
          <w:szCs w:val="24"/>
        </w:rPr>
        <w:t>Manfaat Penelitian</w:t>
      </w:r>
      <w:bookmarkEnd w:id="15"/>
    </w:p>
    <w:p w:rsidR="00303DC3" w:rsidRPr="00303DC3" w:rsidRDefault="00303DC3" w:rsidP="00303DC3">
      <w:pPr>
        <w:pStyle w:val="ListParagraph"/>
        <w:spacing w:after="200" w:line="480" w:lineRule="auto"/>
        <w:ind w:left="284" w:firstLine="4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_Toc520817330"/>
      <w:bookmarkStart w:id="17" w:name="_Toc520912634"/>
      <w:r w:rsidRPr="00B13C7E">
        <w:rPr>
          <w:rFonts w:ascii="Times New Roman" w:hAnsi="Times New Roman" w:cs="Times New Roman"/>
          <w:sz w:val="24"/>
          <w:szCs w:val="24"/>
        </w:rPr>
        <w:t>Penelitian ini diharapkan dapat memberikan manfaat sebagai berikut</w:t>
      </w:r>
      <w:bookmarkEnd w:id="16"/>
      <w:bookmarkEnd w:id="17"/>
    </w:p>
    <w:p w:rsidR="00303DC3" w:rsidRPr="00B13C7E" w:rsidRDefault="00303DC3" w:rsidP="00303DC3">
      <w:pPr>
        <w:pStyle w:val="ListParagraph"/>
        <w:numPr>
          <w:ilvl w:val="6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lastRenderedPageBreak/>
        <w:t>Bagi Perusahaan</w:t>
      </w:r>
    </w:p>
    <w:p w:rsidR="00303DC3" w:rsidRPr="00B13C7E" w:rsidRDefault="00303DC3" w:rsidP="00303DC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t>Penelitian ini bermanfaat dalam membentuk dan mengembangkan merek suatu poduk agar tetap memiliki eksistensi di pasaran dan para pelanggan mereka.</w:t>
      </w:r>
    </w:p>
    <w:p w:rsidR="00303DC3" w:rsidRPr="00487E2B" w:rsidRDefault="00303DC3" w:rsidP="00303DC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7E">
        <w:rPr>
          <w:rFonts w:ascii="Times New Roman" w:hAnsi="Times New Roman" w:cs="Times New Roman"/>
          <w:sz w:val="24"/>
          <w:szCs w:val="24"/>
        </w:rPr>
        <w:t>Sebagai masukan kepada perusahaan agar dapat meningkatkan kualitas produk yang baik agar dapat membangun kepuasan pelanggan.</w:t>
      </w:r>
    </w:p>
    <w:p w:rsidR="00AF73FA" w:rsidRDefault="00AF73FA"/>
    <w:sectPr w:rsidR="00AF7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3B8"/>
    <w:multiLevelType w:val="hybridMultilevel"/>
    <w:tmpl w:val="A0D0E04C"/>
    <w:lvl w:ilvl="0" w:tplc="8DDEF9A8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522784E"/>
    <w:multiLevelType w:val="hybridMultilevel"/>
    <w:tmpl w:val="621E7A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44796"/>
    <w:multiLevelType w:val="hybridMultilevel"/>
    <w:tmpl w:val="096009AA"/>
    <w:lvl w:ilvl="0" w:tplc="8DDEF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4D77"/>
    <w:multiLevelType w:val="hybridMultilevel"/>
    <w:tmpl w:val="1CE860F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45214258"/>
    <w:multiLevelType w:val="hybridMultilevel"/>
    <w:tmpl w:val="79288DC2"/>
    <w:lvl w:ilvl="0" w:tplc="282CAD3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6A82887E">
      <w:start w:val="1"/>
      <w:numFmt w:val="lowerLetter"/>
      <w:lvlText w:val="%2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2FC61CC0">
      <w:start w:val="1"/>
      <w:numFmt w:val="decimal"/>
      <w:lvlText w:val="%4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4" w:tplc="04210019">
      <w:start w:val="1"/>
      <w:numFmt w:val="lowerLetter"/>
      <w:lvlText w:val="%5."/>
      <w:lvlJc w:val="left"/>
      <w:pPr>
        <w:ind w:left="1048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78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735DDA"/>
    <w:multiLevelType w:val="hybridMultilevel"/>
    <w:tmpl w:val="8E84FCE6"/>
    <w:lvl w:ilvl="0" w:tplc="8DDEF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6249B"/>
    <w:multiLevelType w:val="hybridMultilevel"/>
    <w:tmpl w:val="09FA0A96"/>
    <w:lvl w:ilvl="0" w:tplc="04210019">
      <w:start w:val="1"/>
      <w:numFmt w:val="lowerLetter"/>
      <w:lvlText w:val="%1."/>
      <w:lvlJc w:val="left"/>
      <w:pPr>
        <w:ind w:left="1212" w:hanging="360"/>
      </w:p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C3"/>
    <w:rsid w:val="00303DC3"/>
    <w:rsid w:val="00A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F786"/>
  <w15:chartTrackingRefBased/>
  <w15:docId w15:val="{2729F01E-F2BC-4D32-B488-6B9908E1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3DC3"/>
    <w:pPr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303DC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03DC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reen%20Savana%20Cluster\Laporan%20Gudang%20Harian\Laporan%20Gudang%20Harian\Lap.%2031Gudang%20Oktober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41.7%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71-4C31-8E45-BA581E51ED2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5.2%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71-4C31-8E45-BA581E51ED2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3.6%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71-4C31-8E45-BA581E51ED2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17.2%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71-4C31-8E45-BA581E51ED2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7.3%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71-4C31-8E45-BA581E51ED2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2.5%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71-4C31-8E45-BA581E51ED22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3.6%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71-4C31-8E45-BA581E51ED22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1.7%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E71-4C31-8E45-BA581E51ED22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2.1%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E71-4C31-8E45-BA581E51ED22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7.1%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E71-4C31-8E45-BA581E51ED22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5.8%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E71-4C31-8E45-BA581E51ED22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2.2%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E71-4C31-8E45-BA581E51ED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Sheet2!$E$4:$E$15</c:f>
              <c:strCache>
                <c:ptCount val="12"/>
                <c:pt idx="0">
                  <c:v>Food and non-alcoholic beverages</c:v>
                </c:pt>
                <c:pt idx="1">
                  <c:v>Alcoholic beverages and tobacco</c:v>
                </c:pt>
                <c:pt idx="2">
                  <c:v>Clothing and footwear</c:v>
                </c:pt>
                <c:pt idx="3">
                  <c:v>Housing</c:v>
                </c:pt>
                <c:pt idx="4">
                  <c:v>Household goods and services</c:v>
                </c:pt>
                <c:pt idx="5">
                  <c:v>Health goods and medical services</c:v>
                </c:pt>
                <c:pt idx="6">
                  <c:v>Transport</c:v>
                </c:pt>
                <c:pt idx="7">
                  <c:v>Communications</c:v>
                </c:pt>
                <c:pt idx="8">
                  <c:v>Leisure and recreation</c:v>
                </c:pt>
                <c:pt idx="9">
                  <c:v>Education</c:v>
                </c:pt>
                <c:pt idx="10">
                  <c:v>Hotels and catering</c:v>
                </c:pt>
                <c:pt idx="11">
                  <c:v>Miscellaneous goods and services</c:v>
                </c:pt>
              </c:strCache>
            </c:strRef>
          </c:cat>
          <c:val>
            <c:numRef>
              <c:f>Sheet2!$F$4:$F$15</c:f>
              <c:numCache>
                <c:formatCode>#.#00%</c:formatCode>
                <c:ptCount val="12"/>
                <c:pt idx="0">
                  <c:v>0.41699999999999998</c:v>
                </c:pt>
                <c:pt idx="1">
                  <c:v>5.1999999999999998E-2</c:v>
                </c:pt>
                <c:pt idx="2">
                  <c:v>3.5999999999999997E-2</c:v>
                </c:pt>
                <c:pt idx="3">
                  <c:v>0.17199999999999999</c:v>
                </c:pt>
                <c:pt idx="4">
                  <c:v>7.2999999999999995E-2</c:v>
                </c:pt>
                <c:pt idx="5">
                  <c:v>2.5000000000000001E-2</c:v>
                </c:pt>
                <c:pt idx="6">
                  <c:v>3.5999999999999997E-2</c:v>
                </c:pt>
                <c:pt idx="7">
                  <c:v>1.7000000000000001E-2</c:v>
                </c:pt>
                <c:pt idx="8">
                  <c:v>2.1000000000000001E-2</c:v>
                </c:pt>
                <c:pt idx="9">
                  <c:v>7.0999999999999994E-2</c:v>
                </c:pt>
                <c:pt idx="10">
                  <c:v>5.8000000000000003E-2</c:v>
                </c:pt>
                <c:pt idx="11">
                  <c:v>2.1999999999999999E-2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E71-4C31-8E45-BA581E51ED2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618185956526686"/>
          <c:y val="1.5061029070861664E-2"/>
          <c:w val="0.33333333333333331"/>
          <c:h val="0.958855871322533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2019-03-25T04:46:00Z</dcterms:created>
  <dcterms:modified xsi:type="dcterms:W3CDTF">2019-03-25T04:51:00Z</dcterms:modified>
</cp:coreProperties>
</file>