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DC64" w14:textId="02D004DF" w:rsidR="00AC694D" w:rsidRDefault="00AC694D" w:rsidP="00AC694D">
      <w:pPr>
        <w:spacing w:line="240" w:lineRule="auto"/>
        <w:jc w:val="center"/>
        <w:rPr>
          <w:rFonts w:ascii="Times New Roman" w:hAnsi="Times New Roman"/>
          <w:b/>
          <w:sz w:val="28"/>
          <w:lang w:val="en-ID"/>
        </w:rPr>
      </w:pPr>
      <w:r w:rsidRPr="00F80417">
        <w:rPr>
          <w:rFonts w:ascii="Times New Roman" w:hAnsi="Times New Roman"/>
          <w:b/>
          <w:sz w:val="28"/>
          <w:lang w:val="en-ID"/>
        </w:rPr>
        <w:t>ABSTRAK</w:t>
      </w:r>
    </w:p>
    <w:p w14:paraId="215CEAEE" w14:textId="77777777" w:rsidR="00AC694D" w:rsidRPr="00F80417" w:rsidRDefault="00AC694D" w:rsidP="00AC694D">
      <w:pPr>
        <w:spacing w:line="240" w:lineRule="auto"/>
        <w:jc w:val="center"/>
        <w:rPr>
          <w:rFonts w:ascii="Times New Roman" w:hAnsi="Times New Roman"/>
          <w:b/>
          <w:sz w:val="28"/>
          <w:lang w:val="en-ID"/>
        </w:rPr>
      </w:pPr>
    </w:p>
    <w:p w14:paraId="4D04E1EB" w14:textId="77777777" w:rsidR="00D6476F" w:rsidRDefault="00AC694D" w:rsidP="00D6476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en-ID"/>
        </w:rPr>
        <w:t xml:space="preserve">Selly Putri </w:t>
      </w:r>
      <w:proofErr w:type="spellStart"/>
      <w:r>
        <w:rPr>
          <w:rFonts w:ascii="Times New Roman" w:hAnsi="Times New Roman"/>
          <w:sz w:val="24"/>
          <w:lang w:val="en-ID"/>
        </w:rPr>
        <w:t>Marliong</w:t>
      </w:r>
      <w:proofErr w:type="spellEnd"/>
      <w:r w:rsidRPr="00BE5FEE">
        <w:rPr>
          <w:rFonts w:ascii="Times New Roman" w:hAnsi="Times New Roman"/>
          <w:sz w:val="24"/>
          <w:lang w:val="en-ID"/>
        </w:rPr>
        <w:t xml:space="preserve"> / 2</w:t>
      </w:r>
      <w:r>
        <w:rPr>
          <w:rFonts w:ascii="Times New Roman" w:hAnsi="Times New Roman"/>
          <w:sz w:val="24"/>
          <w:lang w:val="en-ID"/>
        </w:rPr>
        <w:t>0150464</w:t>
      </w:r>
      <w:r w:rsidRPr="00BE5FEE">
        <w:rPr>
          <w:rFonts w:ascii="Times New Roman" w:hAnsi="Times New Roman"/>
          <w:sz w:val="24"/>
          <w:lang w:val="en-ID"/>
        </w:rPr>
        <w:t xml:space="preserve"> / 201</w:t>
      </w:r>
      <w:r>
        <w:rPr>
          <w:rFonts w:ascii="Times New Roman" w:hAnsi="Times New Roman"/>
          <w:sz w:val="24"/>
          <w:lang w:val="en-ID"/>
        </w:rPr>
        <w:t>9</w:t>
      </w:r>
      <w:r w:rsidRPr="00BE5FEE">
        <w:rPr>
          <w:rFonts w:ascii="Times New Roman" w:hAnsi="Times New Roman"/>
          <w:sz w:val="24"/>
          <w:lang w:val="en-ID"/>
        </w:rPr>
        <w:t xml:space="preserve"> / </w:t>
      </w:r>
      <w:r w:rsidRPr="00BE5FEE">
        <w:rPr>
          <w:rFonts w:ascii="Times New Roman" w:hAnsi="Times New Roman"/>
          <w:color w:val="000000"/>
          <w:sz w:val="24"/>
          <w:szCs w:val="24"/>
        </w:rPr>
        <w:t xml:space="preserve">Pengaruh </w:t>
      </w:r>
      <w:r w:rsidRPr="00BE5FE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Struktur Modal, Profitabilitas, dan Kebijakan Dividen </w:t>
      </w:r>
      <w:r w:rsidRPr="00BE5FEE">
        <w:rPr>
          <w:rFonts w:ascii="Times New Roman" w:hAnsi="Times New Roman"/>
          <w:color w:val="000000"/>
          <w:sz w:val="24"/>
          <w:szCs w:val="24"/>
        </w:rPr>
        <w:t xml:space="preserve">Terhadap Nilai Perusahaan Pada Perusahaan </w:t>
      </w:r>
      <w:r>
        <w:rPr>
          <w:rFonts w:ascii="Times New Roman" w:hAnsi="Times New Roman"/>
          <w:color w:val="000000"/>
          <w:sz w:val="24"/>
          <w:szCs w:val="24"/>
        </w:rPr>
        <w:t xml:space="preserve">Manufaktur </w:t>
      </w:r>
      <w:r w:rsidRPr="00BE5FEE">
        <w:rPr>
          <w:rFonts w:ascii="Times New Roman" w:hAnsi="Times New Roman"/>
          <w:color w:val="000000"/>
          <w:sz w:val="24"/>
          <w:szCs w:val="24"/>
        </w:rPr>
        <w:t>Yang Terdaftar Di Bursa Efek Indonesia Periode 2015 – 2017</w:t>
      </w:r>
      <w:r w:rsidRPr="00BE5FEE">
        <w:rPr>
          <w:rFonts w:ascii="Times New Roman" w:hAnsi="Times New Roman"/>
          <w:sz w:val="24"/>
          <w:lang w:val="en-ID"/>
        </w:rPr>
        <w:t xml:space="preserve"> / </w:t>
      </w:r>
      <w:proofErr w:type="spellStart"/>
      <w:r w:rsidRPr="00BE5FEE">
        <w:rPr>
          <w:rFonts w:ascii="Times New Roman" w:hAnsi="Times New Roman"/>
          <w:sz w:val="24"/>
          <w:lang w:val="en-ID"/>
        </w:rPr>
        <w:t>Manajemen</w:t>
      </w:r>
      <w:proofErr w:type="spellEnd"/>
      <w:r w:rsidRPr="00BE5FE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/>
          <w:sz w:val="24"/>
          <w:lang w:val="en-ID"/>
        </w:rPr>
        <w:t>Keuangan</w:t>
      </w:r>
      <w:proofErr w:type="spellEnd"/>
      <w:r w:rsidRPr="00BE5FEE">
        <w:rPr>
          <w:rFonts w:ascii="Times New Roman" w:hAnsi="Times New Roman"/>
          <w:sz w:val="24"/>
          <w:lang w:val="en-ID"/>
        </w:rPr>
        <w:t xml:space="preserve"> / </w:t>
      </w:r>
      <w:proofErr w:type="spellStart"/>
      <w:r w:rsidRPr="00BE5FEE">
        <w:rPr>
          <w:rFonts w:ascii="Times New Roman" w:hAnsi="Times New Roman"/>
          <w:sz w:val="24"/>
          <w:lang w:val="en-ID"/>
        </w:rPr>
        <w:t>Pembimbing</w:t>
      </w:r>
      <w:proofErr w:type="spellEnd"/>
      <w:r w:rsidRPr="00BE5FEE">
        <w:rPr>
          <w:rFonts w:ascii="Times New Roman" w:hAnsi="Times New Roman"/>
          <w:sz w:val="24"/>
          <w:lang w:val="en-ID"/>
        </w:rPr>
        <w:t xml:space="preserve"> : Martha </w:t>
      </w:r>
      <w:proofErr w:type="spellStart"/>
      <w:r w:rsidRPr="00BE5FEE">
        <w:rPr>
          <w:rFonts w:ascii="Times New Roman" w:hAnsi="Times New Roman"/>
          <w:sz w:val="24"/>
          <w:lang w:val="en-ID"/>
        </w:rPr>
        <w:t>Ayerza</w:t>
      </w:r>
      <w:proofErr w:type="spellEnd"/>
      <w:r w:rsidRPr="00BE5FEE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Esra</w:t>
      </w:r>
      <w:proofErr w:type="spellEnd"/>
      <w:r>
        <w:rPr>
          <w:rFonts w:ascii="Times New Roman" w:hAnsi="Times New Roman"/>
          <w:sz w:val="24"/>
          <w:lang w:val="en-ID"/>
        </w:rPr>
        <w:t>, S.E., MM.</w:t>
      </w:r>
    </w:p>
    <w:p w14:paraId="0DBBA408" w14:textId="39A36921" w:rsidR="00AC694D" w:rsidRPr="00D6476F" w:rsidRDefault="00AC694D" w:rsidP="008D6921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lang w:val="en-ID"/>
        </w:rPr>
      </w:pPr>
      <w:r w:rsidRPr="008778DA">
        <w:rPr>
          <w:rFonts w:ascii="Times New Roman" w:hAnsi="Times New Roman"/>
          <w:sz w:val="24"/>
          <w:szCs w:val="24"/>
        </w:rPr>
        <w:t xml:space="preserve">Tujuan perusahaan adalah mengoptimalkan nilai perusahaan dengan meminimalkan biaya modal perusahaan. Semakin tinggi nilai </w:t>
      </w:r>
      <w:proofErr w:type="spellStart"/>
      <w:r w:rsidRPr="008778DA">
        <w:rPr>
          <w:rFonts w:ascii="Times New Roman" w:hAnsi="Times New Roman"/>
          <w:sz w:val="24"/>
          <w:szCs w:val="24"/>
        </w:rPr>
        <w:t>perusahaaan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 menggambarkan semakin sejahtera pemilik perusahaan. Dengan baiknya nilai perusahaan maka perusahaan akan dipandang baik oleh para calon investor, demikian pula sebaliknya</w:t>
      </w:r>
      <w:r w:rsidR="00D6476F">
        <w:rPr>
          <w:rFonts w:ascii="Times New Roman" w:hAnsi="Times New Roman"/>
          <w:sz w:val="24"/>
          <w:szCs w:val="24"/>
          <w:lang w:val="en-US"/>
        </w:rPr>
        <w:t>.</w:t>
      </w:r>
      <w:r w:rsidRPr="008778DA">
        <w:rPr>
          <w:rFonts w:ascii="Times New Roman" w:hAnsi="Times New Roman"/>
          <w:sz w:val="24"/>
          <w:szCs w:val="24"/>
        </w:rPr>
        <w:t xml:space="preserve"> Perusahaan yang </w:t>
      </w:r>
      <w:proofErr w:type="spellStart"/>
      <w:r w:rsidR="00D6476F"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 w:rsidR="00D64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476F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D647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78DA">
        <w:rPr>
          <w:rFonts w:ascii="Times New Roman" w:hAnsi="Times New Roman"/>
          <w:sz w:val="24"/>
          <w:szCs w:val="24"/>
        </w:rPr>
        <w:t xml:space="preserve">menunjukkan kinerja perusahaan yang baik. </w:t>
      </w:r>
      <w:r w:rsidR="00D6476F">
        <w:rPr>
          <w:rFonts w:ascii="Times New Roman" w:hAnsi="Times New Roman"/>
          <w:sz w:val="24"/>
          <w:szCs w:val="24"/>
          <w:lang w:val="en-US"/>
        </w:rPr>
        <w:t>Dan n</w:t>
      </w:r>
      <w:r w:rsidRPr="008778DA">
        <w:rPr>
          <w:rFonts w:ascii="Times New Roman" w:hAnsi="Times New Roman"/>
          <w:sz w:val="24"/>
          <w:szCs w:val="24"/>
        </w:rPr>
        <w:t xml:space="preserve">ilai perusahaan dipengaruhi oleh struktur modal yang dimiliki perusahaan, selain itu nilai perusahaan juga dipengaruhi oleh kemampuan perusahaan dalam membayar dividen, dan juga dipengaruhi oleh profitabilitas. </w:t>
      </w:r>
    </w:p>
    <w:p w14:paraId="729076A2" w14:textId="77777777" w:rsidR="00AC694D" w:rsidRPr="008778DA" w:rsidRDefault="00AC694D" w:rsidP="008D692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78DA">
        <w:rPr>
          <w:rFonts w:ascii="Times New Roman" w:hAnsi="Times New Roman"/>
          <w:sz w:val="24"/>
          <w:szCs w:val="24"/>
        </w:rPr>
        <w:t xml:space="preserve">Terdapat dua jenis variabel dalam penelitian ini, yaitu variabel dependen dan variabel </w:t>
      </w:r>
      <w:proofErr w:type="spellStart"/>
      <w:r w:rsidRPr="008778DA">
        <w:rPr>
          <w:rFonts w:ascii="Times New Roman" w:hAnsi="Times New Roman"/>
          <w:sz w:val="24"/>
          <w:szCs w:val="24"/>
        </w:rPr>
        <w:t>independent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. Variabel dependen dalam penelitian ini adalah nilai perusahaan yang </w:t>
      </w:r>
      <w:proofErr w:type="spellStart"/>
      <w:r w:rsidRPr="008778DA">
        <w:rPr>
          <w:rFonts w:ascii="Times New Roman" w:hAnsi="Times New Roman"/>
          <w:sz w:val="24"/>
          <w:szCs w:val="24"/>
        </w:rPr>
        <w:t>diproksikan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Price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Book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Value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778DA">
        <w:rPr>
          <w:rFonts w:ascii="Times New Roman" w:hAnsi="Times New Roman"/>
          <w:sz w:val="24"/>
          <w:szCs w:val="24"/>
        </w:rPr>
        <w:t xml:space="preserve">Sedangkan untuk variabel independen dalam penelitian ini terdiri dari struktur modal yang </w:t>
      </w:r>
      <w:proofErr w:type="spellStart"/>
      <w:r w:rsidRPr="008778DA">
        <w:rPr>
          <w:rFonts w:ascii="Times New Roman" w:hAnsi="Times New Roman"/>
          <w:sz w:val="24"/>
          <w:szCs w:val="24"/>
        </w:rPr>
        <w:t>diproksikan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Debt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Equity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Ratio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778DA">
        <w:rPr>
          <w:rFonts w:ascii="Times New Roman" w:hAnsi="Times New Roman"/>
          <w:sz w:val="24"/>
          <w:szCs w:val="24"/>
        </w:rPr>
        <w:t xml:space="preserve">kebijakan dividen yang </w:t>
      </w:r>
      <w:proofErr w:type="spellStart"/>
      <w:r w:rsidRPr="008778DA">
        <w:rPr>
          <w:rFonts w:ascii="Times New Roman" w:hAnsi="Times New Roman"/>
          <w:sz w:val="24"/>
          <w:szCs w:val="24"/>
        </w:rPr>
        <w:t>diproksikan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Dividend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Payout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Ratio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778DA">
        <w:rPr>
          <w:rFonts w:ascii="Times New Roman" w:hAnsi="Times New Roman"/>
          <w:sz w:val="24"/>
          <w:szCs w:val="24"/>
        </w:rPr>
        <w:t xml:space="preserve">dan profitabilitas yang </w:t>
      </w:r>
      <w:proofErr w:type="spellStart"/>
      <w:r w:rsidRPr="008778DA">
        <w:rPr>
          <w:rFonts w:ascii="Times New Roman" w:hAnsi="Times New Roman"/>
          <w:sz w:val="24"/>
          <w:szCs w:val="24"/>
        </w:rPr>
        <w:t>diproksikan</w:t>
      </w:r>
      <w:proofErr w:type="spellEnd"/>
      <w:r w:rsidRPr="008778DA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Return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on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Equity. </w:t>
      </w:r>
    </w:p>
    <w:p w14:paraId="2B2419BE" w14:textId="77777777" w:rsidR="00AC694D" w:rsidRPr="00D70FA6" w:rsidRDefault="00AC694D" w:rsidP="008D6921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Objek penelitian ini adalah </w:t>
      </w:r>
      <w:proofErr w:type="spellStart"/>
      <w:r>
        <w:rPr>
          <w:rFonts w:ascii="Times New Roman" w:hAnsi="Times New Roman"/>
          <w:sz w:val="24"/>
        </w:rPr>
        <w:t>perusahan</w:t>
      </w:r>
      <w:proofErr w:type="spellEnd"/>
      <w:r>
        <w:rPr>
          <w:rFonts w:ascii="Times New Roman" w:hAnsi="Times New Roman"/>
          <w:sz w:val="24"/>
        </w:rPr>
        <w:t xml:space="preserve"> manufaktur yang terdaftar di BEI pada periode 2015-2017. Teknik pengambilan sampel yang akan digunakan adalah </w:t>
      </w:r>
      <w:proofErr w:type="spellStart"/>
      <w:r>
        <w:rPr>
          <w:rFonts w:ascii="Times New Roman" w:hAnsi="Times New Roman"/>
          <w:i/>
          <w:sz w:val="24"/>
        </w:rPr>
        <w:t>Purposive</w:t>
      </w:r>
      <w:proofErr w:type="spellEnd"/>
      <w:r>
        <w:rPr>
          <w:rFonts w:ascii="Times New Roman" w:hAnsi="Times New Roman"/>
          <w:i/>
          <w:sz w:val="24"/>
        </w:rPr>
        <w:t xml:space="preserve"> Sampling</w:t>
      </w:r>
      <w:r>
        <w:rPr>
          <w:rFonts w:ascii="Times New Roman" w:hAnsi="Times New Roman"/>
          <w:sz w:val="24"/>
        </w:rPr>
        <w:t xml:space="preserve">, yaitu teknik pengambilan sampel dengan mempertimbangkan kriteria yang telah ditentukan terlebih dahulu oleh peneliti. Penelitian ini menggunakan data sekunder yang </w:t>
      </w:r>
      <w:proofErr w:type="spell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data tersebut berupa laporan keuangan tahunan. </w:t>
      </w:r>
    </w:p>
    <w:p w14:paraId="22FC4F4A" w14:textId="77777777" w:rsidR="00AC694D" w:rsidRDefault="00AC694D" w:rsidP="008D692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ID"/>
        </w:rPr>
        <w:t xml:space="preserve">Hasil </w:t>
      </w:r>
      <w:proofErr w:type="spellStart"/>
      <w:r>
        <w:rPr>
          <w:rFonts w:ascii="Times New Roman" w:hAnsi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menunjukkan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periode</w:t>
      </w:r>
      <w:proofErr w:type="spellEnd"/>
      <w:r>
        <w:rPr>
          <w:rFonts w:ascii="Times New Roman" w:hAnsi="Times New Roman"/>
          <w:sz w:val="24"/>
          <w:lang w:val="en-ID"/>
        </w:rPr>
        <w:t xml:space="preserve"> 2015 – 2017, </w:t>
      </w:r>
      <w:proofErr w:type="spellStart"/>
      <w:r>
        <w:rPr>
          <w:rFonts w:ascii="Times New Roman" w:hAnsi="Times New Roman"/>
          <w:sz w:val="24"/>
          <w:lang w:val="en-ID"/>
        </w:rPr>
        <w:t>hanya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profitabilitas</w:t>
      </w:r>
      <w:proofErr w:type="spellEnd"/>
      <w:r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positif</w:t>
      </w:r>
      <w:proofErr w:type="spellEnd"/>
      <w:r>
        <w:rPr>
          <w:rFonts w:ascii="Times New Roman" w:hAnsi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lang w:val="en-ID"/>
        </w:rPr>
        <w:t>signifikan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Price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Book</w:t>
      </w:r>
      <w:proofErr w:type="spellEnd"/>
      <w:r w:rsidRPr="008778D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778DA">
        <w:rPr>
          <w:rFonts w:ascii="Times New Roman" w:hAnsi="Times New Roman"/>
          <w:i/>
          <w:iCs/>
          <w:sz w:val="24"/>
          <w:szCs w:val="24"/>
        </w:rPr>
        <w:t>Value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(PBV)</w:t>
      </w:r>
      <w:r w:rsidRPr="008778DA">
        <w:rPr>
          <w:rFonts w:ascii="Times New Roman" w:hAnsi="Times New Roman"/>
          <w:i/>
          <w:iCs/>
          <w:sz w:val="24"/>
          <w:szCs w:val="24"/>
        </w:rPr>
        <w:t>.</w:t>
      </w:r>
    </w:p>
    <w:p w14:paraId="447A8560" w14:textId="77777777" w:rsidR="00AC694D" w:rsidRPr="00791E61" w:rsidRDefault="00AC694D" w:rsidP="008D6921">
      <w:pPr>
        <w:ind w:firstLine="720"/>
        <w:jc w:val="both"/>
        <w:rPr>
          <w:rFonts w:ascii="Times New Roman" w:hAnsi="Times New Roman"/>
          <w:b/>
          <w:sz w:val="28"/>
          <w:lang w:val="en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Dengan demikian dapat disimpulkan bahwa bagi perusahaan yang ingin meningkatkan nilai perusahaannya, sebaiknya meningkatkan profitabilitasnya, karena variabel tersebut berpengaruh positif dan signifikan terhadap nilai perusahaan. </w:t>
      </w:r>
    </w:p>
    <w:p w14:paraId="41FB44B3" w14:textId="77777777" w:rsidR="008D6921" w:rsidRPr="008D6921" w:rsidRDefault="008D6921" w:rsidP="008D692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6921">
        <w:rPr>
          <w:rFonts w:ascii="Times New Roman" w:hAnsi="Times New Roman"/>
          <w:b/>
          <w:bCs/>
          <w:sz w:val="24"/>
          <w:szCs w:val="24"/>
        </w:rPr>
        <w:t xml:space="preserve">Kata Kunci: Nilai </w:t>
      </w:r>
      <w:proofErr w:type="spellStart"/>
      <w:r w:rsidRPr="008D6921">
        <w:rPr>
          <w:rFonts w:ascii="Times New Roman" w:hAnsi="Times New Roman"/>
          <w:b/>
          <w:bCs/>
          <w:sz w:val="24"/>
          <w:szCs w:val="24"/>
        </w:rPr>
        <w:t>Perusahan</w:t>
      </w:r>
      <w:proofErr w:type="spellEnd"/>
      <w:r w:rsidRPr="008D6921">
        <w:rPr>
          <w:rFonts w:ascii="Times New Roman" w:hAnsi="Times New Roman"/>
          <w:b/>
          <w:bCs/>
          <w:sz w:val="24"/>
          <w:szCs w:val="24"/>
        </w:rPr>
        <w:t>, Struktur Modal, Profitabilitas, dan Kebijakan Dividen</w:t>
      </w:r>
    </w:p>
    <w:p w14:paraId="7A63012A" w14:textId="77777777" w:rsidR="00AC694D" w:rsidRDefault="00AC694D" w:rsidP="008355B0">
      <w:pPr>
        <w:tabs>
          <w:tab w:val="left" w:pos="2715"/>
        </w:tabs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DCF7C33" w14:textId="77777777" w:rsidR="00AC694D" w:rsidRDefault="00AC694D" w:rsidP="00AC694D">
      <w:pPr>
        <w:tabs>
          <w:tab w:val="left" w:pos="2715"/>
        </w:tabs>
        <w:spacing w:line="480" w:lineRule="auto"/>
        <w:rPr>
          <w:rFonts w:ascii="Times New Roman" w:hAnsi="Times New Roman"/>
          <w:b/>
          <w:sz w:val="24"/>
          <w:szCs w:val="28"/>
        </w:rPr>
      </w:pPr>
    </w:p>
    <w:p w14:paraId="35E33343" w14:textId="77777777" w:rsidR="00AC694D" w:rsidRDefault="00AC694D" w:rsidP="008355B0">
      <w:pPr>
        <w:tabs>
          <w:tab w:val="left" w:pos="2715"/>
        </w:tabs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CDBA677" w14:textId="1FD24ACA" w:rsidR="00130B33" w:rsidRPr="004F4764" w:rsidRDefault="00130B33" w:rsidP="00AD4FDA">
      <w:pPr>
        <w:tabs>
          <w:tab w:val="left" w:pos="271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130B33" w:rsidRPr="004F4764" w:rsidSect="00AD4FD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CAD7" w14:textId="77777777" w:rsidR="003222AA" w:rsidRDefault="003222AA">
      <w:pPr>
        <w:spacing w:after="0" w:line="240" w:lineRule="auto"/>
      </w:pPr>
      <w:r>
        <w:separator/>
      </w:r>
    </w:p>
  </w:endnote>
  <w:endnote w:type="continuationSeparator" w:id="0">
    <w:p w14:paraId="5CF988AB" w14:textId="77777777" w:rsidR="003222AA" w:rsidRDefault="0032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9881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1D102" w14:textId="369B880A" w:rsidR="00AD4FDA" w:rsidRDefault="00AD4FDA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B6BA9B" w14:textId="77777777" w:rsidR="00AD4FDA" w:rsidRDefault="00AD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color w:val="000000" w:themeColor="text1"/>
        <w:sz w:val="24"/>
        <w:szCs w:val="24"/>
      </w:rPr>
      <w:id w:val="-1737080931"/>
      <w:docPartObj>
        <w:docPartGallery w:val="Page Numbers (Bottom of Page)"/>
        <w:docPartUnique/>
      </w:docPartObj>
    </w:sdtPr>
    <w:sdtEndPr>
      <w:rPr>
        <w:rStyle w:val="PageNumber"/>
        <w:sz w:val="28"/>
        <w:szCs w:val="28"/>
      </w:rPr>
    </w:sdtEndPr>
    <w:sdtContent>
      <w:p w14:paraId="3A79040A" w14:textId="3AFA5354" w:rsidR="00AD4FDA" w:rsidRPr="00CA34C2" w:rsidRDefault="00AD4FDA" w:rsidP="00CA34C2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/>
            <w:color w:val="000000" w:themeColor="text1"/>
            <w:sz w:val="28"/>
            <w:szCs w:val="28"/>
          </w:rPr>
        </w:pPr>
        <w:r w:rsidRPr="00CA34C2">
          <w:rPr>
            <w:rStyle w:val="PageNumber"/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Pr="00CA34C2">
          <w:rPr>
            <w:rStyle w:val="PageNumber"/>
            <w:rFonts w:ascii="Times New Roman" w:hAnsi="Times New Roman"/>
            <w:color w:val="000000" w:themeColor="text1"/>
            <w:sz w:val="24"/>
            <w:szCs w:val="24"/>
          </w:rPr>
          <w:instrText xml:space="preserve"> PAGE </w:instrText>
        </w:r>
        <w:r w:rsidRPr="00CA34C2">
          <w:rPr>
            <w:rStyle w:val="PageNumber"/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Pr="00CA34C2">
          <w:rPr>
            <w:rStyle w:val="PageNumber"/>
            <w:rFonts w:ascii="Times New Roman" w:hAnsi="Times New Roman"/>
            <w:noProof/>
            <w:color w:val="000000" w:themeColor="text1"/>
            <w:sz w:val="24"/>
            <w:szCs w:val="24"/>
          </w:rPr>
          <w:t>i</w:t>
        </w:r>
        <w:r w:rsidRPr="00CA34C2">
          <w:rPr>
            <w:rStyle w:val="PageNumber"/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619AB0AC" w14:textId="1EE8D173" w:rsidR="00572A34" w:rsidRDefault="00572A34" w:rsidP="00AD4FDA">
    <w:pPr>
      <w:pStyle w:val="Footer"/>
    </w:pPr>
  </w:p>
  <w:p w14:paraId="0678956C" w14:textId="77777777" w:rsidR="00947C17" w:rsidRDefault="0094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D926" w14:textId="77777777" w:rsidR="003222AA" w:rsidRDefault="003222AA">
      <w:pPr>
        <w:spacing w:after="0" w:line="240" w:lineRule="auto"/>
      </w:pPr>
      <w:r>
        <w:separator/>
      </w:r>
    </w:p>
  </w:footnote>
  <w:footnote w:type="continuationSeparator" w:id="0">
    <w:p w14:paraId="1430BD77" w14:textId="77777777" w:rsidR="003222AA" w:rsidRDefault="0032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AD48" w14:textId="77777777" w:rsidR="00947C17" w:rsidRPr="00AF0FFF" w:rsidRDefault="00947C17" w:rsidP="0011585B">
    <w:pPr>
      <w:pStyle w:val="Header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923"/>
    <w:multiLevelType w:val="hybridMultilevel"/>
    <w:tmpl w:val="7A46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42"/>
    <w:rsid w:val="0003203F"/>
    <w:rsid w:val="00035A16"/>
    <w:rsid w:val="000D270E"/>
    <w:rsid w:val="00107F42"/>
    <w:rsid w:val="0011585B"/>
    <w:rsid w:val="0011771E"/>
    <w:rsid w:val="00130B33"/>
    <w:rsid w:val="00182192"/>
    <w:rsid w:val="0019662E"/>
    <w:rsid w:val="00214264"/>
    <w:rsid w:val="002A0B88"/>
    <w:rsid w:val="003175A1"/>
    <w:rsid w:val="003222AA"/>
    <w:rsid w:val="00330960"/>
    <w:rsid w:val="00361C65"/>
    <w:rsid w:val="004552D7"/>
    <w:rsid w:val="004652FB"/>
    <w:rsid w:val="00490194"/>
    <w:rsid w:val="004E33DE"/>
    <w:rsid w:val="004F4764"/>
    <w:rsid w:val="00541A61"/>
    <w:rsid w:val="00572A34"/>
    <w:rsid w:val="005D3B99"/>
    <w:rsid w:val="005F1D65"/>
    <w:rsid w:val="006A3FBA"/>
    <w:rsid w:val="00712AE2"/>
    <w:rsid w:val="00730355"/>
    <w:rsid w:val="00737B2A"/>
    <w:rsid w:val="0078252D"/>
    <w:rsid w:val="00783191"/>
    <w:rsid w:val="007A1AAF"/>
    <w:rsid w:val="007C1789"/>
    <w:rsid w:val="007F7AD5"/>
    <w:rsid w:val="008355B0"/>
    <w:rsid w:val="00860D84"/>
    <w:rsid w:val="008D6921"/>
    <w:rsid w:val="0094481C"/>
    <w:rsid w:val="00947C17"/>
    <w:rsid w:val="00966322"/>
    <w:rsid w:val="00A03AD2"/>
    <w:rsid w:val="00A42CC6"/>
    <w:rsid w:val="00A4477E"/>
    <w:rsid w:val="00A45629"/>
    <w:rsid w:val="00A67B72"/>
    <w:rsid w:val="00A8498C"/>
    <w:rsid w:val="00AC694D"/>
    <w:rsid w:val="00AD4FDA"/>
    <w:rsid w:val="00AE11C7"/>
    <w:rsid w:val="00B95610"/>
    <w:rsid w:val="00B96903"/>
    <w:rsid w:val="00BB5C73"/>
    <w:rsid w:val="00C07ECE"/>
    <w:rsid w:val="00C24E31"/>
    <w:rsid w:val="00C919E2"/>
    <w:rsid w:val="00CA34C2"/>
    <w:rsid w:val="00D6476F"/>
    <w:rsid w:val="00D658C3"/>
    <w:rsid w:val="00E2234C"/>
    <w:rsid w:val="00EB006F"/>
    <w:rsid w:val="00EC52E7"/>
    <w:rsid w:val="00EE0674"/>
    <w:rsid w:val="00F61001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B9AE0"/>
  <w15:docId w15:val="{397C2759-1E0D-0D4A-9A8E-141D50E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F4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42"/>
  </w:style>
  <w:style w:type="paragraph" w:styleId="Footer">
    <w:name w:val="footer"/>
    <w:basedOn w:val="Normal"/>
    <w:link w:val="FooterChar"/>
    <w:uiPriority w:val="99"/>
    <w:unhideWhenUsed/>
    <w:rsid w:val="0096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2"/>
  </w:style>
  <w:style w:type="paragraph" w:styleId="ListParagraph">
    <w:name w:val="List Paragraph"/>
    <w:basedOn w:val="Normal"/>
    <w:uiPriority w:val="34"/>
    <w:qFormat/>
    <w:rsid w:val="0078252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D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5E3B-54A5-CC41-88EE-FFBE0BA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Juw</dc:creator>
  <cp:lastModifiedBy>Selly putri</cp:lastModifiedBy>
  <cp:revision>8</cp:revision>
  <dcterms:created xsi:type="dcterms:W3CDTF">2019-08-15T04:06:00Z</dcterms:created>
  <dcterms:modified xsi:type="dcterms:W3CDTF">2019-10-03T01:40:00Z</dcterms:modified>
</cp:coreProperties>
</file>