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2DE" w:rsidRDefault="00C252DE" w:rsidP="00C252DE">
      <w:pPr>
        <w:pStyle w:val="Heading1"/>
      </w:pPr>
      <w:bookmarkStart w:id="0" w:name="_Toc20602202"/>
      <w:r>
        <w:t>ABSTRAK</w:t>
      </w:r>
      <w:bookmarkEnd w:id="0"/>
    </w:p>
    <w:p w:rsidR="00C252DE" w:rsidRPr="003D2E72" w:rsidRDefault="00C252DE" w:rsidP="00C252DE"/>
    <w:p w:rsidR="00C252DE" w:rsidRPr="00E21B26" w:rsidRDefault="00C252DE" w:rsidP="00C252DE">
      <w:pPr>
        <w:ind w:firstLine="720"/>
        <w:jc w:val="both"/>
        <w:rPr>
          <w:rFonts w:ascii="Times New Roman" w:hAnsi="Times New Roman"/>
          <w:sz w:val="24"/>
        </w:rPr>
      </w:pPr>
      <w:r w:rsidRPr="00E21B26">
        <w:rPr>
          <w:rFonts w:ascii="Times New Roman" w:hAnsi="Times New Roman"/>
          <w:sz w:val="24"/>
        </w:rPr>
        <w:t>Stella Lawrence / 20150404 / 2019 /  Pengaruh Komisaris Independen, Kepemilikan Institusional, dan Kebijakan Hutang Terhadap Nilai Perusahaan Pada Perusahaan Sektor  Barang Konsumsi Yang Terdaftar di Bursa Efek Indonesia Selama Periode 2015-2017 / Manajemen Keuangan / Pembimbing: Drs. Wiwin Prastio, M.M.</w:t>
      </w:r>
    </w:p>
    <w:p w:rsidR="00C252DE" w:rsidRPr="00E21B26" w:rsidRDefault="00C252DE" w:rsidP="00C252DE">
      <w:pPr>
        <w:jc w:val="both"/>
        <w:rPr>
          <w:rFonts w:ascii="Times New Roman" w:hAnsi="Times New Roman"/>
          <w:sz w:val="24"/>
        </w:rPr>
      </w:pPr>
      <w:r w:rsidRPr="00E21B26">
        <w:rPr>
          <w:rFonts w:ascii="Times New Roman" w:hAnsi="Times New Roman"/>
          <w:sz w:val="24"/>
        </w:rPr>
        <w:tab/>
        <w:t xml:space="preserve">Tujuan perusahaan yang utama adalah untuk memakmurkan pemilik perusahaan. Dalam prakteknya sering terjadi konflik antara manajer dan pemegang saham. Mekanisme yang diharapkan dapat mengontrol </w:t>
      </w:r>
      <w:proofErr w:type="spellStart"/>
      <w:r w:rsidRPr="00E21B26">
        <w:rPr>
          <w:rFonts w:ascii="Times New Roman" w:hAnsi="Times New Roman"/>
          <w:sz w:val="24"/>
          <w:lang w:val="en-US"/>
        </w:rPr>
        <w:t>konflik</w:t>
      </w:r>
      <w:proofErr w:type="spellEnd"/>
      <w:r w:rsidRPr="00E21B26">
        <w:rPr>
          <w:rFonts w:ascii="Times New Roman" w:hAnsi="Times New Roman"/>
          <w:sz w:val="24"/>
          <w:lang w:val="en-US"/>
        </w:rPr>
        <w:t xml:space="preserve"> </w:t>
      </w:r>
      <w:proofErr w:type="spellStart"/>
      <w:r w:rsidRPr="00E21B26">
        <w:rPr>
          <w:rFonts w:ascii="Times New Roman" w:hAnsi="Times New Roman"/>
          <w:sz w:val="24"/>
          <w:lang w:val="en-US"/>
        </w:rPr>
        <w:t>tersebut</w:t>
      </w:r>
      <w:proofErr w:type="spellEnd"/>
      <w:r w:rsidRPr="00E21B26">
        <w:rPr>
          <w:rFonts w:ascii="Times New Roman" w:hAnsi="Times New Roman"/>
          <w:sz w:val="24"/>
        </w:rPr>
        <w:t xml:space="preserve"> yaitu dengan penerapan </w:t>
      </w:r>
      <w:r w:rsidRPr="00CB32C6">
        <w:rPr>
          <w:rFonts w:ascii="Times New Roman" w:hAnsi="Times New Roman"/>
          <w:i/>
          <w:iCs/>
          <w:sz w:val="24"/>
        </w:rPr>
        <w:t>Good Corporate Governance</w:t>
      </w:r>
      <w:r w:rsidRPr="00E21B26">
        <w:rPr>
          <w:rFonts w:ascii="Times New Roman" w:hAnsi="Times New Roman"/>
          <w:sz w:val="24"/>
        </w:rPr>
        <w:t xml:space="preserve"> (GCG) dan Kebijakan Hutang dimana pada umumnya penerapan GCG dilakukan dengan menghadirkan komisaris independen dan kepemilikan institusional. Untuk itu penelitian ini bertujuan untuk menguji  bagaimana pengaruh Komisaris Independen, Kepemilikan Institusional dan Kebijakan Hutang terhadap Nilai Perusahaan.</w:t>
      </w:r>
    </w:p>
    <w:p w:rsidR="00C252DE" w:rsidRPr="00E21B26" w:rsidRDefault="00C252DE" w:rsidP="00C252DE">
      <w:pPr>
        <w:jc w:val="both"/>
        <w:rPr>
          <w:rFonts w:ascii="Times New Roman" w:hAnsi="Times New Roman"/>
          <w:sz w:val="24"/>
          <w:szCs w:val="24"/>
        </w:rPr>
      </w:pPr>
      <w:r w:rsidRPr="00E21B26">
        <w:rPr>
          <w:rFonts w:ascii="Times New Roman" w:hAnsi="Times New Roman"/>
          <w:sz w:val="24"/>
        </w:rPr>
        <w:tab/>
      </w:r>
      <w:r w:rsidRPr="00E21B26">
        <w:rPr>
          <w:rFonts w:ascii="Times New Roman" w:hAnsi="Times New Roman"/>
          <w:sz w:val="24"/>
          <w:szCs w:val="24"/>
        </w:rPr>
        <w:t xml:space="preserve">Nilai perusahaan merupakan </w:t>
      </w:r>
      <w:proofErr w:type="spellStart"/>
      <w:r w:rsidRPr="00E21B26">
        <w:rPr>
          <w:rFonts w:ascii="Times New Roman" w:hAnsi="Times New Roman"/>
          <w:sz w:val="24"/>
          <w:szCs w:val="24"/>
          <w:lang w:val="en-US"/>
        </w:rPr>
        <w:t>salah</w:t>
      </w:r>
      <w:proofErr w:type="spellEnd"/>
      <w:r w:rsidRPr="00E21B26">
        <w:rPr>
          <w:rFonts w:ascii="Times New Roman" w:hAnsi="Times New Roman"/>
          <w:sz w:val="24"/>
          <w:szCs w:val="24"/>
          <w:lang w:val="en-US"/>
        </w:rPr>
        <w:t xml:space="preserve"> </w:t>
      </w:r>
      <w:proofErr w:type="spellStart"/>
      <w:r w:rsidRPr="00E21B26">
        <w:rPr>
          <w:rFonts w:ascii="Times New Roman" w:hAnsi="Times New Roman"/>
          <w:sz w:val="24"/>
          <w:szCs w:val="24"/>
          <w:lang w:val="en-US"/>
        </w:rPr>
        <w:t>sa</w:t>
      </w:r>
      <w:proofErr w:type="spellEnd"/>
      <w:r w:rsidRPr="00E21B26">
        <w:rPr>
          <w:rFonts w:ascii="Times New Roman" w:hAnsi="Times New Roman"/>
          <w:sz w:val="24"/>
          <w:szCs w:val="24"/>
        </w:rPr>
        <w:t xml:space="preserve">tu gambaran dari kinerja manajemen dalam mengelola perusahaan. Komisaris Independen merupakan salah satu bentuk </w:t>
      </w:r>
      <w:r w:rsidRPr="00CB32C6">
        <w:rPr>
          <w:rFonts w:ascii="Times New Roman" w:hAnsi="Times New Roman"/>
          <w:i/>
          <w:iCs/>
          <w:sz w:val="24"/>
          <w:szCs w:val="24"/>
        </w:rPr>
        <w:t>Corporate Governance</w:t>
      </w:r>
      <w:r w:rsidRPr="00E21B26">
        <w:rPr>
          <w:rFonts w:ascii="Times New Roman" w:hAnsi="Times New Roman"/>
          <w:sz w:val="24"/>
          <w:szCs w:val="24"/>
        </w:rPr>
        <w:t xml:space="preserve"> yang mempunyai tugas untuk menjamin pelaksanaan strategi perusahaan, mengawasi manajemem dalam mengelola perusahaan, serta mewajibkan terlaksananya akuntabilitas. Kepemilikan institusional adalah proporsi saham perusahaan yang dimiliki oleh pihak institusional (eksternal). Kepemilikan</w:t>
      </w:r>
      <w:r w:rsidRPr="00E21B26">
        <w:rPr>
          <w:rFonts w:ascii="Times New Roman" w:hAnsi="Times New Roman"/>
          <w:sz w:val="24"/>
          <w:szCs w:val="24"/>
          <w:lang w:val="en-US"/>
        </w:rPr>
        <w:t xml:space="preserve"> </w:t>
      </w:r>
      <w:proofErr w:type="spellStart"/>
      <w:r w:rsidRPr="00E21B26">
        <w:rPr>
          <w:rFonts w:ascii="Times New Roman" w:hAnsi="Times New Roman"/>
          <w:sz w:val="24"/>
          <w:szCs w:val="24"/>
          <w:lang w:val="en-US"/>
        </w:rPr>
        <w:t>institusional</w:t>
      </w:r>
      <w:proofErr w:type="spellEnd"/>
      <w:r w:rsidRPr="00E21B26">
        <w:rPr>
          <w:rFonts w:ascii="Times New Roman" w:hAnsi="Times New Roman"/>
          <w:sz w:val="24"/>
          <w:szCs w:val="24"/>
        </w:rPr>
        <w:t xml:space="preserve"> akan mendorong pengawasanyang lebih optimal. Kebijakan Hutang atau Leverage menggambarkan hubungan antara </w:t>
      </w:r>
      <w:r w:rsidRPr="00E21B26">
        <w:rPr>
          <w:rFonts w:ascii="Times New Roman" w:hAnsi="Times New Roman"/>
          <w:sz w:val="24"/>
          <w:szCs w:val="24"/>
          <w:lang w:val="en-US"/>
        </w:rPr>
        <w:t>h</w:t>
      </w:r>
      <w:r w:rsidRPr="00E21B26">
        <w:rPr>
          <w:rFonts w:ascii="Times New Roman" w:hAnsi="Times New Roman"/>
          <w:sz w:val="24"/>
          <w:szCs w:val="24"/>
        </w:rPr>
        <w:t>utang perusahaan terhadap modal</w:t>
      </w:r>
      <w:r w:rsidRPr="00E21B26">
        <w:rPr>
          <w:rFonts w:ascii="Times New Roman" w:hAnsi="Times New Roman"/>
          <w:sz w:val="24"/>
          <w:szCs w:val="24"/>
          <w:lang w:val="en-US"/>
        </w:rPr>
        <w:t xml:space="preserve">. </w:t>
      </w:r>
      <w:r w:rsidRPr="00E21B26">
        <w:rPr>
          <w:rFonts w:ascii="Times New Roman" w:hAnsi="Times New Roman"/>
          <w:sz w:val="24"/>
          <w:szCs w:val="24"/>
        </w:rPr>
        <w:t>Leverage yang semakin besar menunjukan risiko investasi yang semakin besar pula.</w:t>
      </w:r>
    </w:p>
    <w:p w:rsidR="00C252DE" w:rsidRPr="00E21B26" w:rsidRDefault="00C252DE" w:rsidP="00C252DE">
      <w:pPr>
        <w:ind w:firstLine="720"/>
        <w:jc w:val="both"/>
        <w:rPr>
          <w:rFonts w:ascii="Times New Roman" w:hAnsi="Times New Roman"/>
          <w:sz w:val="24"/>
          <w:szCs w:val="24"/>
        </w:rPr>
      </w:pPr>
      <w:r w:rsidRPr="00E21B26">
        <w:rPr>
          <w:rFonts w:ascii="Times New Roman" w:hAnsi="Times New Roman"/>
          <w:sz w:val="24"/>
          <w:szCs w:val="24"/>
        </w:rPr>
        <w:t>Sampel penelitian ini adalah perusahaan sektor industri barang konsumsi yang terdaftar dalam Bursa Efek Indonesia (BEI) selama periode 2015 – 2017. Teknik pengambilan sampel yang digunakan adalah teknik Non - Probability Sampling dengan menggunakan metode Judgement / Purposive Sampling, maka diperoleh sebanyak 31 perusahaan sebagai sampel setelah dilakukan eliminasi melalui uji outlier.</w:t>
      </w:r>
    </w:p>
    <w:p w:rsidR="00C252DE" w:rsidRPr="00E21B26" w:rsidRDefault="00C252DE" w:rsidP="00C252DE">
      <w:pPr>
        <w:jc w:val="both"/>
        <w:rPr>
          <w:rFonts w:ascii="Times New Roman" w:hAnsi="Times New Roman"/>
          <w:sz w:val="24"/>
          <w:szCs w:val="24"/>
        </w:rPr>
      </w:pPr>
      <w:r w:rsidRPr="00E21B26">
        <w:rPr>
          <w:rFonts w:ascii="Times New Roman" w:hAnsi="Times New Roman"/>
          <w:sz w:val="24"/>
          <w:szCs w:val="24"/>
        </w:rPr>
        <w:tab/>
        <w:t xml:space="preserve">Peneliti mendapatkan hasil bahwa Komisaris Independen </w:t>
      </w:r>
      <w:proofErr w:type="spellStart"/>
      <w:r w:rsidRPr="00E21B26">
        <w:rPr>
          <w:rFonts w:ascii="Times New Roman" w:hAnsi="Times New Roman"/>
          <w:sz w:val="24"/>
          <w:szCs w:val="24"/>
          <w:lang w:val="en-US"/>
        </w:rPr>
        <w:t>tidak</w:t>
      </w:r>
      <w:proofErr w:type="spellEnd"/>
      <w:r w:rsidRPr="00E21B26">
        <w:rPr>
          <w:rFonts w:ascii="Times New Roman" w:hAnsi="Times New Roman"/>
          <w:sz w:val="24"/>
          <w:szCs w:val="24"/>
          <w:lang w:val="en-US"/>
        </w:rPr>
        <w:t xml:space="preserve"> </w:t>
      </w:r>
      <w:proofErr w:type="spellStart"/>
      <w:r w:rsidRPr="00E21B26">
        <w:rPr>
          <w:rFonts w:ascii="Times New Roman" w:hAnsi="Times New Roman"/>
          <w:sz w:val="24"/>
          <w:szCs w:val="24"/>
          <w:lang w:val="en-US"/>
        </w:rPr>
        <w:t>berpengaruh</w:t>
      </w:r>
      <w:proofErr w:type="spellEnd"/>
      <w:r w:rsidRPr="00E21B26">
        <w:rPr>
          <w:rFonts w:ascii="Times New Roman" w:hAnsi="Times New Roman"/>
          <w:sz w:val="24"/>
          <w:szCs w:val="24"/>
        </w:rPr>
        <w:t xml:space="preserve"> terhadap Nilai Perusahaan yang diproksikan dengan Price to Book Value, Kepemilikan Institusional</w:t>
      </w:r>
      <w:r w:rsidRPr="00E21B26">
        <w:rPr>
          <w:rFonts w:ascii="Times New Roman" w:hAnsi="Times New Roman"/>
          <w:sz w:val="24"/>
          <w:szCs w:val="24"/>
          <w:lang w:val="en-US"/>
        </w:rPr>
        <w:t xml:space="preserve"> </w:t>
      </w:r>
      <w:proofErr w:type="spellStart"/>
      <w:r w:rsidRPr="00E21B26">
        <w:rPr>
          <w:rFonts w:ascii="Times New Roman" w:hAnsi="Times New Roman"/>
          <w:sz w:val="24"/>
          <w:szCs w:val="24"/>
          <w:lang w:val="en-US"/>
        </w:rPr>
        <w:t>tidak</w:t>
      </w:r>
      <w:proofErr w:type="spellEnd"/>
      <w:r w:rsidRPr="00E21B26">
        <w:rPr>
          <w:rFonts w:ascii="Times New Roman" w:hAnsi="Times New Roman"/>
          <w:sz w:val="24"/>
          <w:szCs w:val="24"/>
          <w:lang w:val="en-US"/>
        </w:rPr>
        <w:t xml:space="preserve"> </w:t>
      </w:r>
      <w:r w:rsidRPr="00E21B26">
        <w:rPr>
          <w:rFonts w:ascii="Times New Roman" w:hAnsi="Times New Roman"/>
          <w:sz w:val="24"/>
          <w:szCs w:val="24"/>
        </w:rPr>
        <w:t xml:space="preserve"> berpengaruhterhadap Nilai Perusahaan yang diproksikan dengan Price to Book Value, dan Kebijakan hutang yang diproksikan dengan Debt to Equity Ratio  berpengaruh negatif terhadap Nilai Perusahaan yang diproksikan dengan Price to Book Value.</w:t>
      </w:r>
    </w:p>
    <w:p w:rsidR="00C252DE" w:rsidRDefault="00C252DE" w:rsidP="00C252DE">
      <w:pPr>
        <w:jc w:val="both"/>
        <w:rPr>
          <w:rFonts w:ascii="Times New Roman" w:hAnsi="Times New Roman"/>
          <w:sz w:val="24"/>
          <w:szCs w:val="24"/>
        </w:rPr>
      </w:pPr>
      <w:r w:rsidRPr="00E21B26">
        <w:rPr>
          <w:rFonts w:ascii="Times New Roman" w:hAnsi="Times New Roman"/>
          <w:sz w:val="24"/>
          <w:szCs w:val="24"/>
        </w:rPr>
        <w:tab/>
        <w:t>Dewan Komisaris Independen berasal dari luar perusahaan sehingga pemahaman tentang seluk beluk perusahaan tidak mendalam. Para investor institusional mayoritas cenderung memiliki keberpihakan pada manajemen sehingga kepentingan pemilik saham minoritas terabaikan. Kebijakan Hutang atau Leverage  yang semakin tinggi mencerminkan tingkat resiko investasi yang tinggi sehingga membuat investor berhati-hati dalam menanamkan modalnya.</w:t>
      </w:r>
    </w:p>
    <w:p w:rsidR="00C252DE" w:rsidRPr="00CD1779" w:rsidRDefault="00C252DE" w:rsidP="00C252DE">
      <w:pPr>
        <w:jc w:val="both"/>
        <w:rPr>
          <w:rFonts w:ascii="Times New Roman" w:hAnsi="Times New Roman"/>
          <w:sz w:val="24"/>
          <w:szCs w:val="24"/>
        </w:rPr>
      </w:pPr>
      <w:proofErr w:type="spellStart"/>
      <w:r w:rsidRPr="00CD1779">
        <w:rPr>
          <w:rFonts w:ascii="Times New Roman" w:hAnsi="Times New Roman"/>
          <w:bCs/>
          <w:sz w:val="24"/>
          <w:szCs w:val="20"/>
          <w:lang w:val="en-US"/>
        </w:rPr>
        <w:t>Kata</w:t>
      </w:r>
      <w:proofErr w:type="spellEnd"/>
      <w:r w:rsidRPr="00CD1779">
        <w:rPr>
          <w:rFonts w:ascii="Times New Roman" w:hAnsi="Times New Roman"/>
          <w:bCs/>
          <w:sz w:val="24"/>
          <w:szCs w:val="20"/>
          <w:lang w:val="en-US"/>
        </w:rPr>
        <w:t xml:space="preserve"> </w:t>
      </w:r>
      <w:proofErr w:type="spellStart"/>
      <w:r w:rsidRPr="00CD1779">
        <w:rPr>
          <w:rFonts w:ascii="Times New Roman" w:hAnsi="Times New Roman"/>
          <w:bCs/>
          <w:sz w:val="24"/>
          <w:szCs w:val="20"/>
          <w:lang w:val="en-US"/>
        </w:rPr>
        <w:t>Kunci</w:t>
      </w:r>
      <w:proofErr w:type="spellEnd"/>
      <w:r>
        <w:rPr>
          <w:rFonts w:ascii="Times New Roman" w:hAnsi="Times New Roman"/>
          <w:bCs/>
          <w:sz w:val="24"/>
          <w:szCs w:val="20"/>
          <w:lang w:val="en-US"/>
        </w:rPr>
        <w:t xml:space="preserve">: </w:t>
      </w:r>
      <w:proofErr w:type="spellStart"/>
      <w:r>
        <w:rPr>
          <w:rFonts w:ascii="Times New Roman" w:hAnsi="Times New Roman"/>
          <w:bCs/>
          <w:sz w:val="24"/>
          <w:szCs w:val="20"/>
          <w:lang w:val="en-US"/>
        </w:rPr>
        <w:t>Komisaris</w:t>
      </w:r>
      <w:proofErr w:type="spellEnd"/>
      <w:r>
        <w:rPr>
          <w:rFonts w:ascii="Times New Roman" w:hAnsi="Times New Roman"/>
          <w:bCs/>
          <w:sz w:val="24"/>
          <w:szCs w:val="20"/>
          <w:lang w:val="en-US"/>
        </w:rPr>
        <w:t xml:space="preserve"> </w:t>
      </w:r>
      <w:proofErr w:type="spellStart"/>
      <w:r>
        <w:rPr>
          <w:rFonts w:ascii="Times New Roman" w:hAnsi="Times New Roman"/>
          <w:bCs/>
          <w:sz w:val="24"/>
          <w:szCs w:val="20"/>
          <w:lang w:val="en-US"/>
        </w:rPr>
        <w:t>Independen</w:t>
      </w:r>
      <w:proofErr w:type="spellEnd"/>
      <w:r>
        <w:rPr>
          <w:rFonts w:ascii="Times New Roman" w:hAnsi="Times New Roman"/>
          <w:bCs/>
          <w:sz w:val="24"/>
          <w:szCs w:val="20"/>
          <w:lang w:val="en-US"/>
        </w:rPr>
        <w:t xml:space="preserve">, </w:t>
      </w:r>
      <w:proofErr w:type="spellStart"/>
      <w:r>
        <w:rPr>
          <w:rFonts w:ascii="Times New Roman" w:hAnsi="Times New Roman"/>
          <w:bCs/>
          <w:sz w:val="24"/>
          <w:szCs w:val="20"/>
          <w:lang w:val="en-US"/>
        </w:rPr>
        <w:t>Kepemilikan</w:t>
      </w:r>
      <w:proofErr w:type="spellEnd"/>
      <w:r>
        <w:rPr>
          <w:rFonts w:ascii="Times New Roman" w:hAnsi="Times New Roman"/>
          <w:bCs/>
          <w:sz w:val="24"/>
          <w:szCs w:val="20"/>
          <w:lang w:val="en-US"/>
        </w:rPr>
        <w:t xml:space="preserve"> </w:t>
      </w:r>
      <w:proofErr w:type="spellStart"/>
      <w:r>
        <w:rPr>
          <w:rFonts w:ascii="Times New Roman" w:hAnsi="Times New Roman"/>
          <w:bCs/>
          <w:sz w:val="24"/>
          <w:szCs w:val="20"/>
          <w:lang w:val="en-US"/>
        </w:rPr>
        <w:t>Institusional</w:t>
      </w:r>
      <w:proofErr w:type="spellEnd"/>
      <w:r>
        <w:rPr>
          <w:rFonts w:ascii="Times New Roman" w:hAnsi="Times New Roman"/>
          <w:bCs/>
          <w:sz w:val="24"/>
          <w:szCs w:val="20"/>
          <w:lang w:val="en-US"/>
        </w:rPr>
        <w:t xml:space="preserve">, </w:t>
      </w:r>
      <w:proofErr w:type="spellStart"/>
      <w:r>
        <w:rPr>
          <w:rFonts w:ascii="Times New Roman" w:hAnsi="Times New Roman"/>
          <w:bCs/>
          <w:sz w:val="24"/>
          <w:szCs w:val="20"/>
          <w:lang w:val="en-US"/>
        </w:rPr>
        <w:t>Kebijakan</w:t>
      </w:r>
      <w:proofErr w:type="spellEnd"/>
      <w:r>
        <w:rPr>
          <w:rFonts w:ascii="Times New Roman" w:hAnsi="Times New Roman"/>
          <w:bCs/>
          <w:sz w:val="24"/>
          <w:szCs w:val="20"/>
          <w:lang w:val="en-US"/>
        </w:rPr>
        <w:t xml:space="preserve"> </w:t>
      </w:r>
      <w:proofErr w:type="spellStart"/>
      <w:r>
        <w:rPr>
          <w:rFonts w:ascii="Times New Roman" w:hAnsi="Times New Roman"/>
          <w:bCs/>
          <w:sz w:val="24"/>
          <w:szCs w:val="20"/>
          <w:lang w:val="en-US"/>
        </w:rPr>
        <w:t>Hutang</w:t>
      </w:r>
      <w:proofErr w:type="spellEnd"/>
      <w:r>
        <w:rPr>
          <w:rFonts w:ascii="Times New Roman" w:hAnsi="Times New Roman"/>
          <w:bCs/>
          <w:sz w:val="24"/>
          <w:szCs w:val="20"/>
          <w:lang w:val="en-US"/>
        </w:rPr>
        <w:t xml:space="preserve">, </w:t>
      </w:r>
      <w:proofErr w:type="spellStart"/>
      <w:r>
        <w:rPr>
          <w:rFonts w:ascii="Times New Roman" w:hAnsi="Times New Roman"/>
          <w:bCs/>
          <w:sz w:val="24"/>
          <w:szCs w:val="20"/>
          <w:lang w:val="en-US"/>
        </w:rPr>
        <w:t>Nilai</w:t>
      </w:r>
      <w:proofErr w:type="spellEnd"/>
      <w:r>
        <w:rPr>
          <w:rFonts w:ascii="Times New Roman" w:hAnsi="Times New Roman"/>
          <w:bCs/>
          <w:sz w:val="24"/>
          <w:szCs w:val="20"/>
          <w:lang w:val="en-US"/>
        </w:rPr>
        <w:t xml:space="preserve"> Perusahaan.</w:t>
      </w:r>
    </w:p>
    <w:p w:rsidR="00930407" w:rsidRDefault="00930407"/>
    <w:sectPr w:rsidR="00930407" w:rsidSect="009304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252DE"/>
    <w:rsid w:val="001F153A"/>
    <w:rsid w:val="00930407"/>
    <w:rsid w:val="00B50AE8"/>
    <w:rsid w:val="00C252D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2DE"/>
    <w:rPr>
      <w:rFonts w:ascii="Calibri" w:eastAsia="Calibri" w:hAnsi="Calibri" w:cs="Times New Roman"/>
    </w:rPr>
  </w:style>
  <w:style w:type="paragraph" w:styleId="Heading1">
    <w:name w:val="heading 1"/>
    <w:basedOn w:val="Normal"/>
    <w:next w:val="Normal"/>
    <w:link w:val="Heading1Char"/>
    <w:uiPriority w:val="9"/>
    <w:qFormat/>
    <w:rsid w:val="00C252DE"/>
    <w:pPr>
      <w:keepNext/>
      <w:keepLines/>
      <w:jc w:val="center"/>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2DE"/>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2476</Characters>
  <Application>Microsoft Office Word</Application>
  <DocSecurity>0</DocSecurity>
  <Lines>20</Lines>
  <Paragraphs>5</Paragraphs>
  <ScaleCrop>false</ScaleCrop>
  <Company>Hewlett-Packard</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lawrence</dc:creator>
  <cp:lastModifiedBy>stella lawrence</cp:lastModifiedBy>
  <cp:revision>1</cp:revision>
  <dcterms:created xsi:type="dcterms:W3CDTF">2019-10-01T12:20:00Z</dcterms:created>
  <dcterms:modified xsi:type="dcterms:W3CDTF">2019-10-01T12:21:00Z</dcterms:modified>
</cp:coreProperties>
</file>