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03D" w:rsidRPr="00E21B26" w:rsidRDefault="0072403D" w:rsidP="0072403D">
      <w:pPr>
        <w:pStyle w:val="Heading1"/>
        <w:rPr>
          <w:i/>
          <w:iCs/>
        </w:rPr>
      </w:pPr>
      <w:bookmarkStart w:id="0" w:name="_Toc20854203"/>
      <w:bookmarkStart w:id="1" w:name="_Hlk20856221"/>
      <w:r w:rsidRPr="00E21B26">
        <w:rPr>
          <w:i/>
          <w:iCs/>
        </w:rPr>
        <w:t>ABSTRACT</w:t>
      </w:r>
      <w:bookmarkEnd w:id="0"/>
    </w:p>
    <w:p w:rsidR="0072403D" w:rsidRPr="003D2E72" w:rsidRDefault="0072403D" w:rsidP="0072403D"/>
    <w:p w:rsidR="0072403D" w:rsidRDefault="0072403D" w:rsidP="0072403D">
      <w:pPr>
        <w:ind w:firstLine="720"/>
        <w:jc w:val="both"/>
        <w:rPr>
          <w:rFonts w:ascii="Times New Roman" w:hAnsi="Times New Roman"/>
          <w:sz w:val="24"/>
        </w:rPr>
      </w:pPr>
      <w:r>
        <w:rPr>
          <w:rFonts w:ascii="Times New Roman" w:hAnsi="Times New Roman"/>
          <w:sz w:val="24"/>
        </w:rPr>
        <w:t xml:space="preserve">Stella Lawrence / 20150404 / 2019 / </w:t>
      </w:r>
      <w:r w:rsidRPr="00E21B26">
        <w:rPr>
          <w:rFonts w:ascii="Times New Roman" w:hAnsi="Times New Roman"/>
          <w:i/>
          <w:iCs/>
          <w:sz w:val="24"/>
        </w:rPr>
        <w:t xml:space="preserve">Influence of Independent Commisioners, Institutional Ownership and Debt Policy </w:t>
      </w:r>
      <w:r>
        <w:rPr>
          <w:rFonts w:ascii="Times New Roman" w:hAnsi="Times New Roman"/>
          <w:i/>
          <w:iCs/>
          <w:sz w:val="24"/>
          <w:lang w:val="en-US"/>
        </w:rPr>
        <w:t>on</w:t>
      </w:r>
      <w:r w:rsidRPr="00E21B26">
        <w:rPr>
          <w:rFonts w:ascii="Times New Roman" w:hAnsi="Times New Roman"/>
          <w:i/>
          <w:iCs/>
          <w:sz w:val="24"/>
        </w:rPr>
        <w:t xml:space="preserve"> Firm Value at Consumer Goods  </w:t>
      </w:r>
      <w:r>
        <w:rPr>
          <w:rFonts w:ascii="Times New Roman" w:hAnsi="Times New Roman"/>
          <w:i/>
          <w:iCs/>
          <w:sz w:val="24"/>
          <w:lang w:val="en-US"/>
        </w:rPr>
        <w:t>C</w:t>
      </w:r>
      <w:r w:rsidRPr="00E21B26">
        <w:rPr>
          <w:rFonts w:ascii="Times New Roman" w:hAnsi="Times New Roman"/>
          <w:i/>
          <w:iCs/>
          <w:sz w:val="24"/>
        </w:rPr>
        <w:t>ompan</w:t>
      </w:r>
      <w:proofErr w:type="spellStart"/>
      <w:r>
        <w:rPr>
          <w:rFonts w:ascii="Times New Roman" w:hAnsi="Times New Roman"/>
          <w:i/>
          <w:iCs/>
          <w:sz w:val="24"/>
          <w:lang w:val="en-US"/>
        </w:rPr>
        <w:t>ies</w:t>
      </w:r>
      <w:proofErr w:type="spellEnd"/>
      <w:r w:rsidR="00EC714A">
        <w:rPr>
          <w:rFonts w:ascii="Times New Roman" w:hAnsi="Times New Roman"/>
          <w:i/>
          <w:iCs/>
          <w:sz w:val="24"/>
        </w:rPr>
        <w:t xml:space="preserve"> Li</w:t>
      </w:r>
      <w:r w:rsidRPr="00E21B26">
        <w:rPr>
          <w:rFonts w:ascii="Times New Roman" w:hAnsi="Times New Roman"/>
          <w:i/>
          <w:iCs/>
          <w:sz w:val="24"/>
        </w:rPr>
        <w:t xml:space="preserve">sted </w:t>
      </w:r>
      <w:r w:rsidR="00585DAE">
        <w:rPr>
          <w:rFonts w:ascii="Times New Roman" w:hAnsi="Times New Roman"/>
          <w:i/>
          <w:iCs/>
          <w:sz w:val="24"/>
          <w:lang w:val="en-US"/>
        </w:rPr>
        <w:t>i</w:t>
      </w:r>
      <w:bookmarkStart w:id="2" w:name="_GoBack"/>
      <w:bookmarkEnd w:id="2"/>
      <w:r>
        <w:rPr>
          <w:rFonts w:ascii="Times New Roman" w:hAnsi="Times New Roman"/>
          <w:i/>
          <w:iCs/>
          <w:sz w:val="24"/>
          <w:lang w:val="en-US"/>
        </w:rPr>
        <w:t>n</w:t>
      </w:r>
      <w:r w:rsidRPr="00E21B26">
        <w:rPr>
          <w:rFonts w:ascii="Times New Roman" w:hAnsi="Times New Roman"/>
          <w:i/>
          <w:iCs/>
          <w:sz w:val="24"/>
        </w:rPr>
        <w:t xml:space="preserve"> Indonesia Stock Exchange from 2015 to 2017 / Financial Management / Advisor:</w:t>
      </w:r>
      <w:r>
        <w:rPr>
          <w:rFonts w:ascii="Times New Roman" w:hAnsi="Times New Roman"/>
          <w:sz w:val="24"/>
        </w:rPr>
        <w:t xml:space="preserve"> Drs. Wiwin Prastio, M.M.</w:t>
      </w:r>
    </w:p>
    <w:p w:rsidR="0072403D" w:rsidRPr="00E21B26" w:rsidRDefault="0072403D" w:rsidP="0072403D">
      <w:pPr>
        <w:ind w:firstLine="720"/>
        <w:jc w:val="both"/>
        <w:rPr>
          <w:rFonts w:ascii="Times New Roman" w:hAnsi="Times New Roman"/>
          <w:i/>
          <w:iCs/>
          <w:sz w:val="24"/>
        </w:rPr>
      </w:pPr>
      <w:r w:rsidRPr="00E21B26">
        <w:rPr>
          <w:rFonts w:ascii="Times New Roman" w:hAnsi="Times New Roman"/>
          <w:i/>
          <w:iCs/>
          <w:sz w:val="24"/>
        </w:rPr>
        <w:t xml:space="preserve">The main goal of a company is to provide prosperity for the company owner and shareholders which could be achieved by maximizing the firm value. In the ral practice, sometimes </w:t>
      </w:r>
      <w:r w:rsidRPr="00E21B26">
        <w:rPr>
          <w:rFonts w:ascii="Times New Roman" w:hAnsi="Times New Roman"/>
          <w:i/>
          <w:iCs/>
          <w:sz w:val="24"/>
          <w:lang w:val="en-US"/>
        </w:rPr>
        <w:t xml:space="preserve">there are </w:t>
      </w:r>
      <w:r w:rsidRPr="00E21B26">
        <w:rPr>
          <w:rFonts w:ascii="Times New Roman" w:hAnsi="Times New Roman"/>
          <w:i/>
          <w:iCs/>
          <w:sz w:val="24"/>
        </w:rPr>
        <w:t>conflict</w:t>
      </w:r>
      <w:r w:rsidRPr="00E21B26">
        <w:rPr>
          <w:rFonts w:ascii="Times New Roman" w:hAnsi="Times New Roman"/>
          <w:i/>
          <w:iCs/>
          <w:sz w:val="24"/>
          <w:lang w:val="en-US"/>
        </w:rPr>
        <w:t>s</w:t>
      </w:r>
      <w:r w:rsidRPr="00E21B26">
        <w:rPr>
          <w:rFonts w:ascii="Times New Roman" w:hAnsi="Times New Roman"/>
          <w:i/>
          <w:iCs/>
          <w:sz w:val="24"/>
        </w:rPr>
        <w:t xml:space="preserve"> between managers and shareholders.The mecanisms that are expected to solve th</w:t>
      </w:r>
      <w:proofErr w:type="spellStart"/>
      <w:r w:rsidRPr="00E21B26">
        <w:rPr>
          <w:rFonts w:ascii="Times New Roman" w:hAnsi="Times New Roman"/>
          <w:i/>
          <w:iCs/>
          <w:sz w:val="24"/>
          <w:lang w:val="en-US"/>
        </w:rPr>
        <w:t>ose</w:t>
      </w:r>
      <w:proofErr w:type="spellEnd"/>
      <w:r w:rsidRPr="00E21B26">
        <w:rPr>
          <w:rFonts w:ascii="Times New Roman" w:hAnsi="Times New Roman"/>
          <w:i/>
          <w:iCs/>
          <w:sz w:val="24"/>
        </w:rPr>
        <w:t xml:space="preserve"> conflict</w:t>
      </w:r>
      <w:r w:rsidRPr="00E21B26">
        <w:rPr>
          <w:rFonts w:ascii="Times New Roman" w:hAnsi="Times New Roman"/>
          <w:i/>
          <w:iCs/>
          <w:sz w:val="24"/>
          <w:lang w:val="en-US"/>
        </w:rPr>
        <w:t>s</w:t>
      </w:r>
      <w:r w:rsidRPr="00E21B26">
        <w:rPr>
          <w:rFonts w:ascii="Times New Roman" w:hAnsi="Times New Roman"/>
          <w:i/>
          <w:iCs/>
          <w:sz w:val="24"/>
        </w:rPr>
        <w:t xml:space="preserve"> are </w:t>
      </w:r>
      <w:r w:rsidRPr="00CB32C6">
        <w:rPr>
          <w:rFonts w:ascii="Times New Roman" w:hAnsi="Times New Roman"/>
          <w:i/>
          <w:iCs/>
          <w:sz w:val="24"/>
        </w:rPr>
        <w:t>Good Corporate Governance</w:t>
      </w:r>
      <w:r w:rsidRPr="00E21B26">
        <w:rPr>
          <w:rFonts w:ascii="Times New Roman" w:hAnsi="Times New Roman"/>
          <w:i/>
          <w:iCs/>
          <w:sz w:val="24"/>
        </w:rPr>
        <w:t xml:space="preserve"> (GCG) and Debt Policy where in general</w:t>
      </w:r>
      <w:r w:rsidRPr="00E21B26">
        <w:rPr>
          <w:rFonts w:ascii="Times New Roman" w:hAnsi="Times New Roman"/>
          <w:i/>
          <w:iCs/>
          <w:sz w:val="24"/>
          <w:lang w:val="en-US"/>
        </w:rPr>
        <w:t>,</w:t>
      </w:r>
      <w:r w:rsidRPr="00E21B26">
        <w:rPr>
          <w:rFonts w:ascii="Times New Roman" w:hAnsi="Times New Roman"/>
          <w:i/>
          <w:iCs/>
          <w:sz w:val="24"/>
        </w:rPr>
        <w:t xml:space="preserve"> the application of GCG are done by bringing independent commisioners and institutional ownership. The purpose of this study are to know how independent commisioners, institutional ownership, and debt Policy influence the firm Value.</w:t>
      </w:r>
    </w:p>
    <w:p w:rsidR="0072403D" w:rsidRPr="00E21B26" w:rsidRDefault="0072403D" w:rsidP="0072403D">
      <w:pPr>
        <w:ind w:firstLine="720"/>
        <w:jc w:val="both"/>
        <w:rPr>
          <w:rFonts w:ascii="Times New Roman" w:hAnsi="Times New Roman"/>
          <w:i/>
          <w:iCs/>
          <w:sz w:val="24"/>
        </w:rPr>
      </w:pPr>
      <w:r w:rsidRPr="00E21B26">
        <w:rPr>
          <w:rFonts w:ascii="Times New Roman" w:hAnsi="Times New Roman"/>
          <w:i/>
          <w:iCs/>
          <w:sz w:val="24"/>
        </w:rPr>
        <w:t xml:space="preserve">The Firm Value is an important key to company to determine the perfomance of management in managing the company. Independent Commisioner is one of </w:t>
      </w:r>
      <w:r w:rsidRPr="00CB32C6">
        <w:rPr>
          <w:rFonts w:ascii="Times New Roman" w:hAnsi="Times New Roman"/>
          <w:i/>
          <w:iCs/>
          <w:sz w:val="24"/>
        </w:rPr>
        <w:t>Corporate Governance</w:t>
      </w:r>
      <w:r w:rsidRPr="00E21B26">
        <w:rPr>
          <w:rFonts w:ascii="Times New Roman" w:hAnsi="Times New Roman"/>
          <w:i/>
          <w:iCs/>
          <w:sz w:val="24"/>
        </w:rPr>
        <w:t xml:space="preserve"> mecanism which functioned to assure the implementation of company’s strategies, supervising management in managing the company, and to assure the accountability. Institutional ownership is how much the ownership owned by external institutions</w:t>
      </w:r>
      <w:r w:rsidRPr="00E21B26">
        <w:rPr>
          <w:rFonts w:ascii="Times New Roman" w:hAnsi="Times New Roman"/>
          <w:i/>
          <w:iCs/>
          <w:sz w:val="24"/>
          <w:lang w:val="en-US"/>
        </w:rPr>
        <w:t xml:space="preserve">. </w:t>
      </w:r>
      <w:r w:rsidRPr="00E21B26">
        <w:rPr>
          <w:rFonts w:ascii="Times New Roman" w:hAnsi="Times New Roman"/>
          <w:i/>
          <w:iCs/>
          <w:sz w:val="24"/>
        </w:rPr>
        <w:t>Institutional ownership will drive the monitoring function to be more optimal. Debt Policy or Leverage describe the relationship between debt and equity. High leverage shows higher investment risk.</w:t>
      </w:r>
    </w:p>
    <w:p w:rsidR="0072403D" w:rsidRPr="00E21B26" w:rsidRDefault="0072403D" w:rsidP="0072403D">
      <w:pPr>
        <w:ind w:firstLine="720"/>
        <w:jc w:val="both"/>
        <w:rPr>
          <w:rFonts w:ascii="Times New Roman" w:hAnsi="Times New Roman"/>
          <w:i/>
          <w:iCs/>
          <w:sz w:val="24"/>
          <w:szCs w:val="24"/>
        </w:rPr>
      </w:pPr>
      <w:r w:rsidRPr="00E21B26">
        <w:rPr>
          <w:rFonts w:ascii="Times New Roman" w:hAnsi="Times New Roman"/>
          <w:i/>
          <w:iCs/>
          <w:sz w:val="24"/>
          <w:szCs w:val="24"/>
        </w:rPr>
        <w:t>The sample of this research is the consumer goods industry sector listed in Indonesia Stock Exchange (BEI) from 2015 to 2017. Sampling technique used in this research is Non-Probability Sampling by using Judgment / Purposive Sampling method, then obtained as much as 31 companies as a sample after outlier test.</w:t>
      </w:r>
    </w:p>
    <w:p w:rsidR="0072403D" w:rsidRPr="00E21B26" w:rsidRDefault="0072403D" w:rsidP="0072403D">
      <w:pPr>
        <w:ind w:firstLine="720"/>
        <w:jc w:val="both"/>
        <w:rPr>
          <w:rFonts w:ascii="Times New Roman" w:hAnsi="Times New Roman"/>
          <w:i/>
          <w:iCs/>
          <w:sz w:val="24"/>
          <w:szCs w:val="24"/>
        </w:rPr>
      </w:pPr>
      <w:r w:rsidRPr="00E21B26">
        <w:rPr>
          <w:rFonts w:ascii="Times New Roman" w:hAnsi="Times New Roman"/>
          <w:i/>
          <w:iCs/>
          <w:sz w:val="24"/>
          <w:szCs w:val="24"/>
        </w:rPr>
        <w:t>Reasercher found</w:t>
      </w:r>
      <w:r w:rsidRPr="00E21B26">
        <w:rPr>
          <w:rFonts w:ascii="Times New Roman" w:hAnsi="Times New Roman"/>
          <w:i/>
          <w:iCs/>
          <w:sz w:val="24"/>
          <w:szCs w:val="24"/>
          <w:lang w:val="en-US"/>
        </w:rPr>
        <w:t xml:space="preserve"> F</w:t>
      </w:r>
      <w:r w:rsidRPr="00E21B26">
        <w:rPr>
          <w:rFonts w:ascii="Times New Roman" w:hAnsi="Times New Roman"/>
          <w:i/>
          <w:iCs/>
          <w:sz w:val="24"/>
          <w:szCs w:val="24"/>
        </w:rPr>
        <w:t xml:space="preserve">irm </w:t>
      </w:r>
      <w:r w:rsidRPr="00E21B26">
        <w:rPr>
          <w:rFonts w:ascii="Times New Roman" w:hAnsi="Times New Roman"/>
          <w:i/>
          <w:iCs/>
          <w:sz w:val="24"/>
          <w:szCs w:val="24"/>
          <w:lang w:val="en-US"/>
        </w:rPr>
        <w:t>V</w:t>
      </w:r>
      <w:r w:rsidRPr="00E21B26">
        <w:rPr>
          <w:rFonts w:ascii="Times New Roman" w:hAnsi="Times New Roman"/>
          <w:i/>
          <w:iCs/>
          <w:sz w:val="24"/>
          <w:szCs w:val="24"/>
        </w:rPr>
        <w:t>alue proxies with Price to Book Value</w:t>
      </w:r>
      <w:r w:rsidRPr="00E21B26">
        <w:rPr>
          <w:rFonts w:ascii="Times New Roman" w:hAnsi="Times New Roman"/>
          <w:i/>
          <w:iCs/>
          <w:sz w:val="24"/>
          <w:szCs w:val="24"/>
          <w:lang w:val="en-US"/>
        </w:rPr>
        <w:t xml:space="preserve"> is not affected by Independent </w:t>
      </w:r>
      <w:proofErr w:type="spellStart"/>
      <w:r w:rsidRPr="00E21B26">
        <w:rPr>
          <w:rFonts w:ascii="Times New Roman" w:hAnsi="Times New Roman"/>
          <w:i/>
          <w:iCs/>
          <w:sz w:val="24"/>
          <w:szCs w:val="24"/>
          <w:lang w:val="en-US"/>
        </w:rPr>
        <w:t>Commisioner</w:t>
      </w:r>
      <w:proofErr w:type="spellEnd"/>
      <w:r w:rsidRPr="00E21B26">
        <w:rPr>
          <w:rFonts w:ascii="Times New Roman" w:hAnsi="Times New Roman"/>
          <w:i/>
          <w:iCs/>
          <w:sz w:val="24"/>
          <w:szCs w:val="24"/>
        </w:rPr>
        <w:t xml:space="preserve">. </w:t>
      </w:r>
      <w:r w:rsidRPr="00E21B26">
        <w:rPr>
          <w:rFonts w:ascii="Times New Roman" w:hAnsi="Times New Roman"/>
          <w:i/>
          <w:iCs/>
          <w:sz w:val="24"/>
          <w:szCs w:val="24"/>
          <w:lang w:val="en-US"/>
        </w:rPr>
        <w:t>F</w:t>
      </w:r>
      <w:r w:rsidRPr="00E21B26">
        <w:rPr>
          <w:rFonts w:ascii="Times New Roman" w:hAnsi="Times New Roman"/>
          <w:i/>
          <w:iCs/>
          <w:sz w:val="24"/>
          <w:szCs w:val="24"/>
        </w:rPr>
        <w:t>irm value proxies with Price to Book Value</w:t>
      </w:r>
      <w:r w:rsidRPr="00E21B26">
        <w:rPr>
          <w:rFonts w:ascii="Times New Roman" w:hAnsi="Times New Roman"/>
          <w:i/>
          <w:iCs/>
          <w:sz w:val="24"/>
          <w:szCs w:val="24"/>
          <w:lang w:val="en-US"/>
        </w:rPr>
        <w:t xml:space="preserve"> </w:t>
      </w:r>
      <w:proofErr w:type="spellStart"/>
      <w:r w:rsidRPr="00E21B26">
        <w:rPr>
          <w:rFonts w:ascii="Times New Roman" w:hAnsi="Times New Roman"/>
          <w:i/>
          <w:iCs/>
          <w:sz w:val="24"/>
          <w:szCs w:val="24"/>
          <w:lang w:val="en-US"/>
        </w:rPr>
        <w:t>si</w:t>
      </w:r>
      <w:proofErr w:type="spellEnd"/>
      <w:r w:rsidRPr="00E21B26">
        <w:rPr>
          <w:rFonts w:ascii="Times New Roman" w:hAnsi="Times New Roman"/>
          <w:i/>
          <w:iCs/>
          <w:sz w:val="24"/>
          <w:szCs w:val="24"/>
          <w:lang w:val="en-US"/>
        </w:rPr>
        <w:t xml:space="preserve"> not affected by Institutional Ownership and </w:t>
      </w:r>
      <w:r w:rsidRPr="00E21B26">
        <w:rPr>
          <w:rFonts w:ascii="Times New Roman" w:hAnsi="Times New Roman"/>
          <w:i/>
          <w:iCs/>
          <w:sz w:val="24"/>
          <w:szCs w:val="24"/>
        </w:rPr>
        <w:t xml:space="preserve">Debt Policy proxies with Debt to Equity Ratio negatively affected </w:t>
      </w:r>
      <w:r w:rsidRPr="00E21B26">
        <w:rPr>
          <w:rFonts w:ascii="Times New Roman" w:hAnsi="Times New Roman"/>
          <w:i/>
          <w:iCs/>
          <w:sz w:val="24"/>
          <w:szCs w:val="24"/>
          <w:lang w:val="en-US"/>
        </w:rPr>
        <w:t>F</w:t>
      </w:r>
      <w:r w:rsidRPr="00E21B26">
        <w:rPr>
          <w:rFonts w:ascii="Times New Roman" w:hAnsi="Times New Roman"/>
          <w:i/>
          <w:iCs/>
          <w:sz w:val="24"/>
          <w:szCs w:val="24"/>
        </w:rPr>
        <w:t xml:space="preserve">irm </w:t>
      </w:r>
      <w:r w:rsidRPr="00E21B26">
        <w:rPr>
          <w:rFonts w:ascii="Times New Roman" w:hAnsi="Times New Roman"/>
          <w:i/>
          <w:iCs/>
          <w:sz w:val="24"/>
          <w:szCs w:val="24"/>
          <w:lang w:val="en-US"/>
        </w:rPr>
        <w:t>V</w:t>
      </w:r>
      <w:r w:rsidRPr="00E21B26">
        <w:rPr>
          <w:rFonts w:ascii="Times New Roman" w:hAnsi="Times New Roman"/>
          <w:i/>
          <w:iCs/>
          <w:sz w:val="24"/>
          <w:szCs w:val="24"/>
        </w:rPr>
        <w:t>alue proxies with Price to Book Value.</w:t>
      </w:r>
    </w:p>
    <w:p w:rsidR="0072403D" w:rsidRPr="00E21B26" w:rsidRDefault="0072403D" w:rsidP="0072403D">
      <w:pPr>
        <w:ind w:firstLine="720"/>
        <w:jc w:val="both"/>
        <w:rPr>
          <w:rFonts w:ascii="Times New Roman" w:hAnsi="Times New Roman"/>
          <w:i/>
          <w:iCs/>
          <w:sz w:val="24"/>
          <w:szCs w:val="24"/>
        </w:rPr>
      </w:pPr>
      <w:r w:rsidRPr="00E21B26">
        <w:rPr>
          <w:rFonts w:ascii="Times New Roman" w:hAnsi="Times New Roman"/>
          <w:i/>
          <w:iCs/>
          <w:sz w:val="24"/>
          <w:szCs w:val="24"/>
        </w:rPr>
        <w:t xml:space="preserve">Independent Commisioner came frrom outside the company, they are not deeply know about the company. The majority institutional investors tend to have an alliance with the managers, this results the neglection of minority shareholders interests. Debt policy or leverage that have high ratio describes higher investment risk that makes investors have doubts in investing their money.    </w:t>
      </w:r>
    </w:p>
    <w:p w:rsidR="0072403D" w:rsidRPr="00E21B26" w:rsidRDefault="0072403D" w:rsidP="0072403D">
      <w:pPr>
        <w:ind w:firstLine="720"/>
        <w:jc w:val="both"/>
        <w:rPr>
          <w:rFonts w:ascii="Times New Roman" w:hAnsi="Times New Roman"/>
          <w:i/>
          <w:iCs/>
          <w:sz w:val="24"/>
          <w:szCs w:val="24"/>
        </w:rPr>
      </w:pPr>
    </w:p>
    <w:p w:rsidR="0072403D" w:rsidRPr="00CD1779" w:rsidRDefault="0072403D" w:rsidP="0072403D">
      <w:pPr>
        <w:jc w:val="both"/>
        <w:rPr>
          <w:rFonts w:ascii="Times New Roman" w:hAnsi="Times New Roman"/>
          <w:i/>
          <w:iCs/>
          <w:sz w:val="24"/>
          <w:szCs w:val="24"/>
          <w:lang w:val="en-US"/>
        </w:rPr>
      </w:pPr>
      <w:r>
        <w:rPr>
          <w:rFonts w:ascii="Times New Roman" w:hAnsi="Times New Roman"/>
          <w:i/>
          <w:iCs/>
          <w:sz w:val="24"/>
          <w:szCs w:val="24"/>
          <w:lang w:val="en-US"/>
        </w:rPr>
        <w:t xml:space="preserve">Keywords: Independent </w:t>
      </w:r>
      <w:proofErr w:type="spellStart"/>
      <w:r>
        <w:rPr>
          <w:rFonts w:ascii="Times New Roman" w:hAnsi="Times New Roman"/>
          <w:i/>
          <w:iCs/>
          <w:sz w:val="24"/>
          <w:szCs w:val="24"/>
          <w:lang w:val="en-US"/>
        </w:rPr>
        <w:t>Commisioner</w:t>
      </w:r>
      <w:proofErr w:type="spellEnd"/>
      <w:r>
        <w:rPr>
          <w:rFonts w:ascii="Times New Roman" w:hAnsi="Times New Roman"/>
          <w:i/>
          <w:iCs/>
          <w:sz w:val="24"/>
          <w:szCs w:val="24"/>
          <w:lang w:val="en-US"/>
        </w:rPr>
        <w:t>, Institutional Ownership, Debt Policy, Firm Value.</w:t>
      </w:r>
    </w:p>
    <w:bookmarkEnd w:id="1"/>
    <w:p w:rsidR="004B5D5F" w:rsidRDefault="004B5D5F" w:rsidP="00456F75">
      <w:pPr>
        <w:tabs>
          <w:tab w:val="left" w:pos="1253"/>
        </w:tabs>
      </w:pPr>
    </w:p>
    <w:sectPr w:rsidR="004B5D5F" w:rsidSect="0072403D">
      <w:footerReference w:type="default" r:id="rId6"/>
      <w:pgSz w:w="11906" w:h="16838" w:code="9"/>
      <w:pgMar w:top="1418" w:right="1418" w:bottom="1418" w:left="1701"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85D" w:rsidRDefault="00AA685D" w:rsidP="00456F75">
      <w:pPr>
        <w:spacing w:before="0" w:after="0" w:line="240" w:lineRule="auto"/>
      </w:pPr>
      <w:r>
        <w:separator/>
      </w:r>
    </w:p>
  </w:endnote>
  <w:endnote w:type="continuationSeparator" w:id="1">
    <w:p w:rsidR="00AA685D" w:rsidRDefault="00AA685D" w:rsidP="00456F7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828564"/>
      <w:docPartObj>
        <w:docPartGallery w:val="Page Numbers (Bottom of Page)"/>
        <w:docPartUnique/>
      </w:docPartObj>
    </w:sdtPr>
    <w:sdtEndPr>
      <w:rPr>
        <w:noProof/>
      </w:rPr>
    </w:sdtEndPr>
    <w:sdtContent>
      <w:p w:rsidR="00456F75" w:rsidRDefault="001E4657">
        <w:pPr>
          <w:pStyle w:val="Footer"/>
          <w:jc w:val="center"/>
        </w:pPr>
        <w:r>
          <w:fldChar w:fldCharType="begin"/>
        </w:r>
        <w:r w:rsidR="00456F75">
          <w:instrText xml:space="preserve"> PAGE   \* MERGEFORMAT </w:instrText>
        </w:r>
        <w:r>
          <w:fldChar w:fldCharType="separate"/>
        </w:r>
        <w:r w:rsidR="00EC714A">
          <w:rPr>
            <w:noProof/>
          </w:rPr>
          <w:t>iii</w:t>
        </w:r>
        <w:r>
          <w:rPr>
            <w:noProof/>
          </w:rPr>
          <w:fldChar w:fldCharType="end"/>
        </w:r>
      </w:p>
    </w:sdtContent>
  </w:sdt>
  <w:p w:rsidR="00456F75" w:rsidRDefault="00456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85D" w:rsidRDefault="00AA685D" w:rsidP="00456F75">
      <w:pPr>
        <w:spacing w:before="0" w:after="0" w:line="240" w:lineRule="auto"/>
      </w:pPr>
      <w:r>
        <w:separator/>
      </w:r>
    </w:p>
  </w:footnote>
  <w:footnote w:type="continuationSeparator" w:id="1">
    <w:p w:rsidR="00AA685D" w:rsidRDefault="00AA685D" w:rsidP="00456F75">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6F75"/>
    <w:rsid w:val="001E4657"/>
    <w:rsid w:val="0021400A"/>
    <w:rsid w:val="002D2BE1"/>
    <w:rsid w:val="00456F75"/>
    <w:rsid w:val="004B5D5F"/>
    <w:rsid w:val="005744F0"/>
    <w:rsid w:val="00585DAE"/>
    <w:rsid w:val="0072403D"/>
    <w:rsid w:val="00A575C7"/>
    <w:rsid w:val="00AA685D"/>
    <w:rsid w:val="00AB05DE"/>
    <w:rsid w:val="00CF2350"/>
    <w:rsid w:val="00D44326"/>
    <w:rsid w:val="00EC714A"/>
    <w:rsid w:val="00FF09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75"/>
    <w:pPr>
      <w:spacing w:before="120" w:after="12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456F75"/>
    <w:pPr>
      <w:keepNext/>
      <w:keepLines/>
      <w:jc w:val="cente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F75"/>
    <w:rPr>
      <w:rFonts w:ascii="Times New Roman" w:eastAsia="Times New Roman" w:hAnsi="Times New Roman" w:cs="Times New Roman"/>
      <w:b/>
      <w:bCs/>
      <w:sz w:val="28"/>
      <w:szCs w:val="28"/>
      <w:lang w:val="id-ID"/>
    </w:rPr>
  </w:style>
  <w:style w:type="paragraph" w:styleId="Header">
    <w:name w:val="header"/>
    <w:basedOn w:val="Normal"/>
    <w:link w:val="HeaderChar"/>
    <w:uiPriority w:val="99"/>
    <w:unhideWhenUsed/>
    <w:rsid w:val="00456F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6F75"/>
    <w:rPr>
      <w:rFonts w:ascii="Calibri" w:eastAsia="Calibri" w:hAnsi="Calibri" w:cs="Times New Roman"/>
      <w:lang w:val="id-ID"/>
    </w:rPr>
  </w:style>
  <w:style w:type="paragraph" w:styleId="Footer">
    <w:name w:val="footer"/>
    <w:basedOn w:val="Normal"/>
    <w:link w:val="FooterChar"/>
    <w:uiPriority w:val="99"/>
    <w:unhideWhenUsed/>
    <w:rsid w:val="00456F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6F75"/>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stella lawrence</cp:lastModifiedBy>
  <cp:revision>4</cp:revision>
  <dcterms:created xsi:type="dcterms:W3CDTF">2019-10-01T14:08:00Z</dcterms:created>
  <dcterms:modified xsi:type="dcterms:W3CDTF">2019-10-02T02:15:00Z</dcterms:modified>
</cp:coreProperties>
</file>