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51" w:rsidRPr="00A90051" w:rsidRDefault="00A90051" w:rsidP="00A90051">
      <w:pPr>
        <w:keepNext/>
        <w:keepLines/>
        <w:spacing w:after="0" w:line="72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Toc17729603"/>
      <w:r w:rsidRPr="00A90051">
        <w:rPr>
          <w:rFonts w:ascii="Times New Roman" w:eastAsia="Times New Roman" w:hAnsi="Times New Roman" w:cs="Times New Roman"/>
          <w:b/>
          <w:bCs/>
          <w:sz w:val="24"/>
          <w:szCs w:val="28"/>
        </w:rPr>
        <w:t>DAFTAR PUSTAKA</w:t>
      </w:r>
      <w:bookmarkEnd w:id="0"/>
    </w:p>
    <w:p w:rsidR="00A90051" w:rsidRPr="00A90051" w:rsidRDefault="00A90051" w:rsidP="00A90051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51">
        <w:rPr>
          <w:rFonts w:ascii="Times New Roman" w:hAnsi="Times New Roman" w:cs="Times New Roman"/>
          <w:b/>
          <w:sz w:val="24"/>
          <w:szCs w:val="24"/>
        </w:rPr>
        <w:t>BUKU</w:t>
      </w:r>
    </w:p>
    <w:p w:rsidR="00A90051" w:rsidRPr="00A90051" w:rsidRDefault="00A90051" w:rsidP="00A90051">
      <w:pPr>
        <w:ind w:left="720" w:hanging="720"/>
        <w:rPr>
          <w:rFonts w:ascii="Times New Roman" w:hAnsi="Times New Roman" w:cs="Times New Roman"/>
          <w:sz w:val="28"/>
          <w:szCs w:val="24"/>
        </w:rPr>
      </w:pPr>
      <w:r w:rsidRPr="00A90051">
        <w:rPr>
          <w:rFonts w:ascii="Times New Roman" w:hAnsi="Times New Roman" w:cs="Times New Roman"/>
          <w:sz w:val="24"/>
        </w:rPr>
        <w:t xml:space="preserve">Cooper, Donald R., </w:t>
      </w:r>
      <w:proofErr w:type="spellStart"/>
      <w:r w:rsidRPr="00A90051">
        <w:rPr>
          <w:rFonts w:ascii="Times New Roman" w:hAnsi="Times New Roman" w:cs="Times New Roman"/>
          <w:sz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Pamela S. Schindler. (2014). </w:t>
      </w:r>
      <w:r w:rsidRPr="00A90051">
        <w:rPr>
          <w:rFonts w:ascii="Times New Roman" w:hAnsi="Times New Roman" w:cs="Times New Roman"/>
          <w:i/>
          <w:sz w:val="24"/>
        </w:rPr>
        <w:t>Business Research Methods</w:t>
      </w:r>
      <w:r w:rsidRPr="00A900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90051">
        <w:rPr>
          <w:rFonts w:ascii="Times New Roman" w:hAnsi="Times New Roman" w:cs="Times New Roman"/>
          <w:sz w:val="24"/>
        </w:rPr>
        <w:t>Edisi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12. New York: McGraw-Hill Irwin.</w:t>
      </w:r>
    </w:p>
    <w:p w:rsidR="00A90051" w:rsidRPr="00A90051" w:rsidRDefault="00A90051" w:rsidP="00A9005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0051">
        <w:rPr>
          <w:rFonts w:ascii="Times New Roman" w:hAnsi="Times New Roman" w:cs="Times New Roman"/>
          <w:sz w:val="24"/>
          <w:szCs w:val="24"/>
        </w:rPr>
        <w:t xml:space="preserve">Cooper, Donald R.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Pamela S. Schindler (2017),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MetodePenelitianBisnis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Ke-12,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II, Jakarta: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SalembaEmpat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>.</w:t>
      </w:r>
    </w:p>
    <w:p w:rsidR="00A90051" w:rsidRPr="00A90051" w:rsidRDefault="00A90051" w:rsidP="00A9005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  <w:sz w:val="24"/>
          <w:szCs w:val="24"/>
        </w:rPr>
        <w:t>Eilon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Samuel (1969), </w:t>
      </w:r>
      <w:r w:rsidRPr="00A90051">
        <w:rPr>
          <w:rFonts w:ascii="Times New Roman" w:hAnsi="Times New Roman" w:cs="Times New Roman"/>
          <w:i/>
          <w:sz w:val="24"/>
          <w:szCs w:val="24"/>
        </w:rPr>
        <w:t>“What Is A Decision?” Management Science</w:t>
      </w:r>
      <w:r w:rsidRPr="00A9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16, USA: INFORMS</w:t>
      </w:r>
    </w:p>
    <w:p w:rsidR="00A90051" w:rsidRPr="00A90051" w:rsidRDefault="00A90051" w:rsidP="00A9005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Imam. (2016).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Program IBM SPSS 23</w:t>
      </w:r>
      <w:r w:rsidRPr="00A900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8. Semarang: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>.</w:t>
      </w:r>
    </w:p>
    <w:p w:rsidR="00A90051" w:rsidRPr="00A90051" w:rsidRDefault="00A90051" w:rsidP="00A9005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0051"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Kevin Lane Keller (2016), </w:t>
      </w:r>
      <w:r w:rsidRPr="00A90051">
        <w:rPr>
          <w:rFonts w:ascii="Times New Roman" w:hAnsi="Times New Roman" w:cs="Times New Roman"/>
          <w:i/>
          <w:sz w:val="24"/>
          <w:szCs w:val="24"/>
        </w:rPr>
        <w:t xml:space="preserve">Marketing Management,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15e, USA: Pearson Education.</w:t>
      </w:r>
    </w:p>
    <w:p w:rsidR="00A90051" w:rsidRPr="00A90051" w:rsidRDefault="00A90051" w:rsidP="00A9005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0051"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Gary Armstrong (2018), </w:t>
      </w:r>
      <w:r w:rsidRPr="00A90051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A90051">
        <w:rPr>
          <w:rFonts w:ascii="Times New Roman" w:hAnsi="Times New Roman" w:cs="Times New Roman"/>
          <w:sz w:val="24"/>
          <w:szCs w:val="24"/>
        </w:rPr>
        <w:t>, Edisi17e, USA: Pearson Education.</w:t>
      </w:r>
    </w:p>
    <w:p w:rsidR="00A90051" w:rsidRPr="00A90051" w:rsidRDefault="00A90051" w:rsidP="00A90051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0051"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Gary Armstrong (2014), </w:t>
      </w:r>
      <w:r w:rsidRPr="00A90051">
        <w:rPr>
          <w:rFonts w:ascii="Times New Roman" w:hAnsi="Times New Roman" w:cs="Times New Roman"/>
          <w:i/>
          <w:sz w:val="24"/>
          <w:szCs w:val="24"/>
        </w:rPr>
        <w:t>Principle of Marketing</w:t>
      </w:r>
      <w:r w:rsidRPr="00A9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15, USA: Pearson Education. </w:t>
      </w:r>
    </w:p>
    <w:p w:rsidR="00A90051" w:rsidRPr="00A90051" w:rsidRDefault="00A90051" w:rsidP="00A90051">
      <w:pPr>
        <w:spacing w:after="16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051"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Gary Armstrong (2015), </w:t>
      </w:r>
      <w:r w:rsidRPr="00A90051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gramStart"/>
      <w:r w:rsidRPr="00A90051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Introduction</w:t>
      </w:r>
      <w:r w:rsidRPr="00A90051">
        <w:rPr>
          <w:rFonts w:ascii="Times New Roman" w:hAnsi="Times New Roman" w:cs="Times New Roman"/>
          <w:sz w:val="24"/>
          <w:szCs w:val="24"/>
        </w:rPr>
        <w:t>, Edisi12e, USA: Pearson Education.</w:t>
      </w:r>
    </w:p>
    <w:p w:rsidR="00A90051" w:rsidRPr="00A90051" w:rsidRDefault="00A90051" w:rsidP="00A9005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0051">
        <w:rPr>
          <w:rFonts w:ascii="Times New Roman" w:hAnsi="Times New Roman" w:cs="Times New Roman"/>
          <w:sz w:val="24"/>
          <w:szCs w:val="24"/>
        </w:rPr>
        <w:t xml:space="preserve">Kotler, Philip,  Kevin Lane Keller,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Swee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Hoon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Chin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Tiong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Tan, Oliver Hon-Ming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Yau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Siew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Leong (2017), </w:t>
      </w:r>
      <w:r w:rsidRPr="00A90051">
        <w:rPr>
          <w:rFonts w:ascii="Times New Roman" w:hAnsi="Times New Roman" w:cs="Times New Roman"/>
          <w:i/>
          <w:sz w:val="24"/>
          <w:szCs w:val="24"/>
        </w:rPr>
        <w:t xml:space="preserve">Principles of Marketing,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16e, USA: Pearson Education.</w:t>
      </w:r>
    </w:p>
    <w:p w:rsidR="00A90051" w:rsidRPr="00A90051" w:rsidRDefault="00A90051" w:rsidP="00A9005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0051">
        <w:rPr>
          <w:rFonts w:ascii="Times New Roman" w:hAnsi="Times New Roman" w:cs="Times New Roman"/>
          <w:sz w:val="24"/>
          <w:szCs w:val="24"/>
        </w:rPr>
        <w:t xml:space="preserve">Kotler, Philip &amp; Kevin Lane Keller (2016), </w:t>
      </w:r>
      <w:r w:rsidRPr="00A90051">
        <w:rPr>
          <w:rFonts w:ascii="Times New Roman" w:hAnsi="Times New Roman" w:cs="Times New Roman"/>
          <w:i/>
          <w:sz w:val="24"/>
          <w:szCs w:val="24"/>
        </w:rPr>
        <w:t>Marketing Management</w:t>
      </w:r>
      <w:r w:rsidRPr="00A90051">
        <w:rPr>
          <w:rFonts w:ascii="Times New Roman" w:hAnsi="Times New Roman" w:cs="Times New Roman"/>
          <w:sz w:val="24"/>
          <w:szCs w:val="24"/>
        </w:rPr>
        <w:t>, 16</w:t>
      </w:r>
      <w:r w:rsidRPr="00A900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90051">
        <w:rPr>
          <w:rFonts w:ascii="Times New Roman" w:hAnsi="Times New Roman" w:cs="Times New Roman"/>
          <w:sz w:val="24"/>
          <w:szCs w:val="24"/>
        </w:rPr>
        <w:t xml:space="preserve"> Edition, New Jersey: Pearson Prentice Hall Published.</w:t>
      </w:r>
    </w:p>
    <w:p w:rsidR="00A90051" w:rsidRPr="00A90051" w:rsidRDefault="00A90051" w:rsidP="00A900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  <w:sz w:val="24"/>
          <w:szCs w:val="24"/>
        </w:rPr>
        <w:t>Sudaryono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>, Yogyakarta: ANDI.</w:t>
      </w:r>
    </w:p>
    <w:p w:rsidR="00A90051" w:rsidRPr="00A90051" w:rsidRDefault="00A90051" w:rsidP="00A90051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  <w:sz w:val="24"/>
          <w:szCs w:val="24"/>
        </w:rPr>
        <w:t>Schiffman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Leon G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 Leslie Lazar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Kanuk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(2008), 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4, Indonesia: INDEKS.</w:t>
      </w:r>
    </w:p>
    <w:p w:rsidR="00A90051" w:rsidRPr="00A90051" w:rsidRDefault="00A90051" w:rsidP="00A90051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  <w:sz w:val="24"/>
          <w:szCs w:val="24"/>
        </w:rPr>
        <w:t>Schiffman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Leon G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Joseph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Wisenblit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(2015), Consumer Behavior,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11e, USA: Pearson Education.</w:t>
      </w:r>
    </w:p>
    <w:p w:rsidR="00A90051" w:rsidRPr="00A90051" w:rsidRDefault="00A90051" w:rsidP="00A90051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R&amp;B</w:t>
      </w:r>
      <w:r w:rsidRPr="00A900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A90051"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  <w:r w:rsidRPr="00A90051">
        <w:rPr>
          <w:rFonts w:ascii="Times New Roman" w:hAnsi="Times New Roman" w:cs="Times New Roman"/>
          <w:sz w:val="24"/>
          <w:szCs w:val="24"/>
        </w:rPr>
        <w:t>.</w:t>
      </w:r>
    </w:p>
    <w:p w:rsidR="00A90051" w:rsidRPr="00A90051" w:rsidRDefault="00A90051" w:rsidP="00A9005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(2015), </w:t>
      </w:r>
      <w:r w:rsidRPr="00A90051">
        <w:rPr>
          <w:rFonts w:ascii="Times New Roman" w:hAnsi="Times New Roman" w:cs="Times New Roman"/>
          <w:i/>
          <w:sz w:val="24"/>
          <w:szCs w:val="24"/>
        </w:rPr>
        <w:t>Brand Management &amp; Strategy</w:t>
      </w:r>
      <w:r w:rsidRPr="00A900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005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A90051">
        <w:rPr>
          <w:rFonts w:ascii="Times New Roman" w:hAnsi="Times New Roman" w:cs="Times New Roman"/>
          <w:sz w:val="24"/>
          <w:szCs w:val="24"/>
        </w:rPr>
        <w:t xml:space="preserve"> ANDI.</w:t>
      </w:r>
    </w:p>
    <w:p w:rsidR="00A90051" w:rsidRDefault="00A90051" w:rsidP="00A9005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Diana Anastasia (2016),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Esensi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>. Yogyakarta: ANDI.</w:t>
      </w:r>
    </w:p>
    <w:p w:rsidR="00A90051" w:rsidRPr="00A90051" w:rsidRDefault="00A90051" w:rsidP="00A9005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90051" w:rsidRPr="00A90051" w:rsidRDefault="00A90051" w:rsidP="00A90051">
      <w:pPr>
        <w:rPr>
          <w:rFonts w:ascii="Times New Roman" w:hAnsi="Times New Roman" w:cs="Times New Roman"/>
          <w:b/>
          <w:sz w:val="24"/>
          <w:szCs w:val="24"/>
        </w:rPr>
      </w:pPr>
      <w:r w:rsidRPr="00A90051">
        <w:rPr>
          <w:rFonts w:ascii="Times New Roman" w:hAnsi="Times New Roman" w:cs="Times New Roman"/>
          <w:b/>
          <w:sz w:val="24"/>
          <w:szCs w:val="24"/>
        </w:rPr>
        <w:lastRenderedPageBreak/>
        <w:t>JURNAL</w:t>
      </w:r>
    </w:p>
    <w:p w:rsidR="00A90051" w:rsidRPr="00A90051" w:rsidRDefault="00A90051" w:rsidP="00A90051">
      <w:pPr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A90051">
        <w:rPr>
          <w:rFonts w:ascii="Times New Roman" w:hAnsi="Times New Roman" w:cs="Times New Roman"/>
          <w:sz w:val="24"/>
        </w:rPr>
        <w:t>Amilia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</w:rPr>
        <w:t>Suri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Asmara, M. </w:t>
      </w:r>
      <w:proofErr w:type="spellStart"/>
      <w:r w:rsidRPr="00A90051">
        <w:rPr>
          <w:rFonts w:ascii="Times New Roman" w:hAnsi="Times New Roman" w:cs="Times New Roman"/>
          <w:sz w:val="24"/>
        </w:rPr>
        <w:t>Oloan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Nst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(2017), “</w:t>
      </w:r>
      <w:proofErr w:type="spellStart"/>
      <w:r w:rsidRPr="00A90051">
        <w:rPr>
          <w:rFonts w:ascii="Times New Roman" w:hAnsi="Times New Roman" w:cs="Times New Roman"/>
          <w:sz w:val="24"/>
        </w:rPr>
        <w:t>Pengaruh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Citra </w:t>
      </w:r>
      <w:proofErr w:type="spellStart"/>
      <w:r w:rsidRPr="00A90051">
        <w:rPr>
          <w:rFonts w:ascii="Times New Roman" w:hAnsi="Times New Roman" w:cs="Times New Roman"/>
          <w:sz w:val="24"/>
        </w:rPr>
        <w:t>Merek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</w:rPr>
        <w:t>Harga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Kualitas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Produk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terhadap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Keputusan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Pembelian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Handphone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Merek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Xiaomi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di Kota </w:t>
      </w:r>
      <w:proofErr w:type="spellStart"/>
      <w:r w:rsidRPr="00A90051">
        <w:rPr>
          <w:rFonts w:ascii="Times New Roman" w:hAnsi="Times New Roman" w:cs="Times New Roman"/>
          <w:sz w:val="24"/>
        </w:rPr>
        <w:t>Langsa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”.   </w:t>
      </w:r>
      <w:proofErr w:type="gramStart"/>
      <w:r w:rsidRPr="00A90051">
        <w:rPr>
          <w:rFonts w:ascii="Times New Roman" w:hAnsi="Times New Roman" w:cs="Times New Roman"/>
          <w:sz w:val="24"/>
        </w:rPr>
        <w:t>Aceh :</w:t>
      </w:r>
      <w:proofErr w:type="gram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Jurnal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Manajemen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</w:rPr>
        <w:t>Keuangan</w:t>
      </w:r>
      <w:proofErr w:type="spellEnd"/>
      <w:r w:rsidRPr="00A90051">
        <w:rPr>
          <w:rFonts w:ascii="Times New Roman" w:hAnsi="Times New Roman" w:cs="Times New Roman"/>
          <w:sz w:val="24"/>
        </w:rPr>
        <w:t>, Vol.6, No.1.</w:t>
      </w:r>
    </w:p>
    <w:p w:rsidR="00A90051" w:rsidRPr="00A90051" w:rsidRDefault="00A90051" w:rsidP="00A90051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0051">
        <w:rPr>
          <w:rFonts w:ascii="Times New Roman" w:hAnsi="Times New Roman" w:cs="Times New Roman"/>
          <w:sz w:val="24"/>
          <w:szCs w:val="24"/>
        </w:rPr>
        <w:t xml:space="preserve">Finis, Aries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Tantya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Handoyo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Djoko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>, M.SI (2016), “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Mustika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Ratubuana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90051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7" w:history="1">
        <w:r w:rsidRPr="00A90051">
          <w:rPr>
            <w:rFonts w:ascii="Times New Roman" w:hAnsi="Times New Roman" w:cs="Times New Roman"/>
            <w:sz w:val="24"/>
            <w:szCs w:val="24"/>
          </w:rPr>
          <w:t>https://ejournal3.undip.ac.id/index.php/jiab /article/view/13563</w:t>
        </w:r>
      </w:hyperlink>
      <w:r w:rsidRPr="00A90051">
        <w:rPr>
          <w:rFonts w:ascii="Times New Roman" w:hAnsi="Times New Roman" w:cs="Times New Roman"/>
          <w:sz w:val="24"/>
          <w:szCs w:val="24"/>
        </w:rPr>
        <w:t>.</w:t>
      </w:r>
    </w:p>
    <w:p w:rsidR="00A90051" w:rsidRPr="00A90051" w:rsidRDefault="00A90051" w:rsidP="00A90051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  <w:sz w:val="24"/>
          <w:szCs w:val="24"/>
        </w:rPr>
        <w:t>Jumiati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Emilia (2017), “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Manggis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Banjarbaru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8" w:history="1">
        <w:r w:rsidRPr="00A90051">
          <w:rPr>
            <w:rFonts w:ascii="Times New Roman" w:hAnsi="Times New Roman" w:cs="Times New Roman"/>
            <w:sz w:val="24"/>
            <w:szCs w:val="24"/>
          </w:rPr>
          <w:t>http://ejournal.uay.ac.id/index.php/sci /article/view/26</w:t>
        </w:r>
      </w:hyperlink>
      <w:r w:rsidRPr="00A90051">
        <w:rPr>
          <w:rFonts w:ascii="Times New Roman" w:hAnsi="Times New Roman" w:cs="Times New Roman"/>
          <w:sz w:val="24"/>
          <w:szCs w:val="24"/>
        </w:rPr>
        <w:t>.</w:t>
      </w:r>
    </w:p>
    <w:p w:rsidR="00A90051" w:rsidRPr="00A90051" w:rsidRDefault="00A90051" w:rsidP="00A90051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Firman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Zainul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Fanan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(2018), “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SMAN 15 Surabaya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XII yang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Laptop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ASUS)”,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9" w:history="1">
        <w:r w:rsidRPr="00A90051">
          <w:rPr>
            <w:rFonts w:ascii="Times New Roman" w:hAnsi="Times New Roman" w:cs="Times New Roman"/>
            <w:sz w:val="24"/>
            <w:szCs w:val="24"/>
          </w:rPr>
          <w:t>http://administrasibisnis.studentjournal.ub.ac.id/index.php/jab/article/view/2319</w:t>
        </w:r>
      </w:hyperlink>
      <w:r w:rsidRPr="00A90051">
        <w:rPr>
          <w:rFonts w:ascii="Times New Roman" w:hAnsi="Times New Roman" w:cs="Times New Roman"/>
          <w:sz w:val="24"/>
          <w:szCs w:val="24"/>
        </w:rPr>
        <w:t>.</w:t>
      </w:r>
    </w:p>
    <w:p w:rsidR="00A90051" w:rsidRPr="00A90051" w:rsidRDefault="00A90051" w:rsidP="00A90051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proofErr w:type="gramStart"/>
      <w:r w:rsidRPr="00A9005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Yulianeu</w:t>
      </w:r>
      <w:proofErr w:type="spellEnd"/>
      <w:proofErr w:type="gramEnd"/>
      <w:r w:rsidRPr="00A900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Haryono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Mukeri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 (2009), ‘</w:t>
      </w:r>
      <w:r w:rsidRPr="00A90051">
        <w:rPr>
          <w:rFonts w:ascii="Times New Roman" w:hAnsi="Times New Roman" w:cs="Times New Roman"/>
          <w:i/>
          <w:sz w:val="24"/>
          <w:szCs w:val="24"/>
        </w:rPr>
        <w:t xml:space="preserve">Analysis The Effect of Brand Image, Service Quality, Perceived Value on Brand Equity of </w:t>
      </w:r>
      <w:proofErr w:type="spellStart"/>
      <w:r w:rsidRPr="00A90051"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 w:rsidRPr="00A90051">
        <w:rPr>
          <w:rFonts w:ascii="Times New Roman" w:hAnsi="Times New Roman" w:cs="Times New Roman"/>
          <w:i/>
          <w:sz w:val="24"/>
          <w:szCs w:val="24"/>
        </w:rPr>
        <w:t xml:space="preserve"> Bank with Brand Loyalty as Intervening Variable” </w:t>
      </w:r>
      <w:r w:rsidRPr="00A90051">
        <w:rPr>
          <w:rFonts w:ascii="Times New Roman" w:hAnsi="Times New Roman" w:cs="Times New Roman"/>
          <w:sz w:val="24"/>
          <w:szCs w:val="24"/>
        </w:rPr>
        <w:t>Journal of Management, Vol.3, no.3, pp.3</w:t>
      </w:r>
    </w:p>
    <w:p w:rsidR="00A90051" w:rsidRPr="00A90051" w:rsidRDefault="00A90051" w:rsidP="00A90051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  <w:sz w:val="24"/>
          <w:szCs w:val="24"/>
        </w:rPr>
        <w:t>Mokoagow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Milly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Lingkan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 (2016), “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Samsung di Samsung Mobile IT Center Manado”,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10" w:history="1">
        <w:r w:rsidRPr="00A90051">
          <w:rPr>
            <w:rFonts w:ascii="Times New Roman" w:hAnsi="Times New Roman" w:cs="Times New Roman"/>
            <w:sz w:val="24"/>
            <w:szCs w:val="24"/>
          </w:rPr>
          <w:t>https://ejournal.unsrat.ac.id/index.php/jbie /article/view/10913</w:t>
        </w:r>
      </w:hyperlink>
      <w:r w:rsidRPr="00A90051">
        <w:rPr>
          <w:rFonts w:ascii="Times New Roman" w:hAnsi="Times New Roman" w:cs="Times New Roman"/>
          <w:sz w:val="24"/>
          <w:szCs w:val="24"/>
        </w:rPr>
        <w:t>.</w:t>
      </w:r>
    </w:p>
    <w:p w:rsidR="00A90051" w:rsidRPr="00A90051" w:rsidRDefault="00A90051" w:rsidP="00A90051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Puspita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, Devi Sari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Audita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Nuvriasari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(2018), “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Citra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Merek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Keputusan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Pembelian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Merek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Eiger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Kajian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Yogyakarta)”,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A90051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A90051">
        <w:rPr>
          <w:rFonts w:ascii="Times New Roman" w:eastAsia="Calibri" w:hAnsi="Times New Roman" w:cs="Times New Roman"/>
          <w:sz w:val="24"/>
          <w:szCs w:val="24"/>
        </w:rPr>
        <w:t xml:space="preserve"> 2019, http://publikasi.dinus.ac.id/index.php/jpeb/article/download/2298/1458.</w:t>
      </w:r>
    </w:p>
    <w:p w:rsidR="00A90051" w:rsidRPr="00A90051" w:rsidRDefault="00A90051" w:rsidP="00A900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51" w:rsidRPr="00A90051" w:rsidRDefault="00A90051" w:rsidP="00A900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51">
        <w:rPr>
          <w:rFonts w:ascii="Times New Roman" w:hAnsi="Times New Roman" w:cs="Times New Roman"/>
          <w:b/>
          <w:sz w:val="24"/>
          <w:szCs w:val="24"/>
        </w:rPr>
        <w:t>WEB</w:t>
      </w:r>
    </w:p>
    <w:p w:rsidR="00A90051" w:rsidRPr="00A90051" w:rsidRDefault="00A90051" w:rsidP="00A90051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voting J.CO Donuts and Coffee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Dunkin Donut, </w:t>
      </w:r>
      <w:hyperlink r:id="rId11" w:history="1">
        <w:r w:rsidRPr="00A90051">
          <w:rPr>
            <w:rFonts w:ascii="Times New Roman" w:hAnsi="Times New Roman" w:cs="Times New Roman"/>
            <w:color w:val="0000FF"/>
            <w:sz w:val="24"/>
            <w:szCs w:val="24"/>
          </w:rPr>
          <w:t>https://m.kaskus.co.id/thread/517e1a1a4f6ea1617d000000/dunkin-donut-vs-jco-mana-pilihanmu/</w:t>
        </w:r>
      </w:hyperlink>
      <w:r w:rsidRPr="00A9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90051" w:rsidRPr="00A90051" w:rsidRDefault="00A90051" w:rsidP="00A90051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0051">
        <w:rPr>
          <w:rFonts w:ascii="Times New Roman" w:hAnsi="Times New Roman" w:cs="Times New Roman"/>
          <w:sz w:val="24"/>
          <w:szCs w:val="24"/>
        </w:rPr>
        <w:t xml:space="preserve">S.W.O.T J.CO Donuts and Coffee, </w:t>
      </w:r>
      <w:hyperlink r:id="rId12" w:history="1">
        <w:r w:rsidRPr="00A900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http://desvitaagil.blogspot.com/2018/10/jco-review-beserta-analisis-swotnya.html?m=1</w:t>
        </w:r>
      </w:hyperlink>
      <w:r w:rsidRPr="00A9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90051" w:rsidRPr="00A90051" w:rsidRDefault="00A90051" w:rsidP="00A90051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</w:rPr>
        <w:lastRenderedPageBreak/>
        <w:t>Apakah</w:t>
      </w:r>
      <w:proofErr w:type="spellEnd"/>
      <w:r w:rsidRPr="00A90051">
        <w:rPr>
          <w:rFonts w:ascii="Times New Roman" w:hAnsi="Times New Roman" w:cs="Times New Roman"/>
        </w:rPr>
        <w:t xml:space="preserve"> J.CO </w:t>
      </w:r>
      <w:proofErr w:type="spellStart"/>
      <w:r w:rsidRPr="00A90051">
        <w:rPr>
          <w:rFonts w:ascii="Times New Roman" w:hAnsi="Times New Roman" w:cs="Times New Roman"/>
        </w:rPr>
        <w:t>dan</w:t>
      </w:r>
      <w:proofErr w:type="spellEnd"/>
      <w:r w:rsidRPr="00A90051">
        <w:rPr>
          <w:rFonts w:ascii="Times New Roman" w:hAnsi="Times New Roman" w:cs="Times New Roman"/>
        </w:rPr>
        <w:t xml:space="preserve"> Dunkin Donuts </w:t>
      </w:r>
      <w:proofErr w:type="spellStart"/>
      <w:r w:rsidRPr="00A90051">
        <w:rPr>
          <w:rFonts w:ascii="Times New Roman" w:hAnsi="Times New Roman" w:cs="Times New Roman"/>
        </w:rPr>
        <w:t>mengandung</w:t>
      </w:r>
      <w:proofErr w:type="spellEnd"/>
      <w:r w:rsidRPr="00A90051">
        <w:rPr>
          <w:rFonts w:ascii="Times New Roman" w:hAnsi="Times New Roman" w:cs="Times New Roman"/>
        </w:rPr>
        <w:t xml:space="preserve"> </w:t>
      </w:r>
      <w:proofErr w:type="spellStart"/>
      <w:r w:rsidRPr="00A90051">
        <w:rPr>
          <w:rFonts w:ascii="Times New Roman" w:hAnsi="Times New Roman" w:cs="Times New Roman"/>
        </w:rPr>
        <w:t>zat</w:t>
      </w:r>
      <w:proofErr w:type="spellEnd"/>
      <w:r w:rsidRPr="00A90051">
        <w:rPr>
          <w:rFonts w:ascii="Times New Roman" w:hAnsi="Times New Roman" w:cs="Times New Roman"/>
        </w:rPr>
        <w:t xml:space="preserve"> yang </w:t>
      </w:r>
      <w:proofErr w:type="spellStart"/>
      <w:r w:rsidRPr="00A90051">
        <w:rPr>
          <w:rFonts w:ascii="Times New Roman" w:hAnsi="Times New Roman" w:cs="Times New Roman"/>
        </w:rPr>
        <w:t>berbahaya</w:t>
      </w:r>
      <w:proofErr w:type="spellEnd"/>
      <w:proofErr w:type="gramStart"/>
      <w:r w:rsidRPr="00A90051">
        <w:rPr>
          <w:rFonts w:ascii="Times New Roman" w:hAnsi="Times New Roman" w:cs="Times New Roman"/>
        </w:rPr>
        <w:t>?,</w:t>
      </w:r>
      <w:proofErr w:type="gramEnd"/>
      <w:r w:rsidRPr="00A90051">
        <w:rPr>
          <w:rFonts w:ascii="Times New Roman" w:hAnsi="Times New Roman" w:cs="Times New Roman"/>
        </w:rPr>
        <w:t xml:space="preserve"> </w:t>
      </w:r>
      <w:hyperlink r:id="rId13" w:history="1">
        <w:r w:rsidRPr="00A900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https://www.kompasiana.com/estherlima/apakah-jco-dan-dunkin-donuts-mengandu ng-pengawet-berbahaya_552983d26ea8347862552d11</w:t>
        </w:r>
      </w:hyperlink>
      <w:r w:rsidRPr="00A90051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Pr="00A900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90051" w:rsidRPr="00A90051" w:rsidRDefault="00A90051" w:rsidP="00A90051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51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J.CO Donuts and Coffee, </w:t>
      </w:r>
      <w:hyperlink r:id="rId14" w:history="1">
        <w:r w:rsidRPr="00A900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https://www.maxmanroe.com/melihat-sejarah-bisnis-j-co-donut-coffee.html</w:t>
        </w:r>
      </w:hyperlink>
      <w:r w:rsidRPr="00A9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A9005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9005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90051" w:rsidRPr="00A90051" w:rsidRDefault="00A90051" w:rsidP="00A900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51" w:rsidRPr="00A90051" w:rsidRDefault="00A90051" w:rsidP="00A90051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BE4" w:rsidRPr="00771232" w:rsidRDefault="00DE1BE4" w:rsidP="00A9005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E1BE4" w:rsidRPr="00771232" w:rsidSect="00A64F3E">
      <w:footerReference w:type="default" r:id="rId15"/>
      <w:pgSz w:w="11907" w:h="16839" w:code="9"/>
      <w:pgMar w:top="1418" w:right="1418" w:bottom="1418" w:left="1701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B5" w:rsidRDefault="00B633B5" w:rsidP="000A4BD4">
      <w:pPr>
        <w:spacing w:after="0" w:line="240" w:lineRule="auto"/>
      </w:pPr>
      <w:r>
        <w:separator/>
      </w:r>
    </w:p>
  </w:endnote>
  <w:endnote w:type="continuationSeparator" w:id="0">
    <w:p w:rsidR="00B633B5" w:rsidRDefault="00B633B5" w:rsidP="000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D4" w:rsidRDefault="000A4BD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sz w:val="24"/>
      </w:rPr>
    </w:pPr>
  </w:p>
  <w:p w:rsidR="000A4BD4" w:rsidRPr="000A4BD4" w:rsidRDefault="000A4BD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</w:rPr>
    </w:pPr>
    <w:r w:rsidRPr="000A4BD4">
      <w:rPr>
        <w:rFonts w:ascii="Times New Roman" w:hAnsi="Times New Roman" w:cs="Times New Roman"/>
        <w:caps/>
        <w:sz w:val="24"/>
      </w:rPr>
      <w:fldChar w:fldCharType="begin"/>
    </w:r>
    <w:r w:rsidRPr="000A4BD4">
      <w:rPr>
        <w:rFonts w:ascii="Times New Roman" w:hAnsi="Times New Roman" w:cs="Times New Roman"/>
        <w:caps/>
        <w:sz w:val="24"/>
      </w:rPr>
      <w:instrText xml:space="preserve"> PAGE   \* MERGEFORMAT </w:instrText>
    </w:r>
    <w:r w:rsidRPr="000A4BD4">
      <w:rPr>
        <w:rFonts w:ascii="Times New Roman" w:hAnsi="Times New Roman" w:cs="Times New Roman"/>
        <w:caps/>
        <w:sz w:val="24"/>
      </w:rPr>
      <w:fldChar w:fldCharType="separate"/>
    </w:r>
    <w:r w:rsidR="00A64F3E" w:rsidRPr="00A64F3E">
      <w:rPr>
        <w:rFonts w:ascii="Times New Roman" w:hAnsi="Times New Roman" w:cs="Times New Roman"/>
        <w:noProof/>
        <w:sz w:val="24"/>
      </w:rPr>
      <w:t>76</w:t>
    </w:r>
    <w:r w:rsidRPr="000A4BD4">
      <w:rPr>
        <w:rFonts w:ascii="Times New Roman" w:hAnsi="Times New Roman" w:cs="Times New Roman"/>
        <w:caps/>
        <w:noProof/>
        <w:sz w:val="24"/>
      </w:rPr>
      <w:fldChar w:fldCharType="end"/>
    </w:r>
  </w:p>
  <w:p w:rsidR="000A4BD4" w:rsidRDefault="000A4BD4">
    <w:pPr>
      <w:pStyle w:val="Footer"/>
    </w:pPr>
  </w:p>
  <w:p w:rsidR="000A4BD4" w:rsidRDefault="000A4BD4">
    <w:pPr>
      <w:pStyle w:val="Footer"/>
    </w:pPr>
  </w:p>
  <w:p w:rsidR="005A6322" w:rsidRDefault="005A6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B5" w:rsidRDefault="00B633B5" w:rsidP="000A4BD4">
      <w:pPr>
        <w:spacing w:after="0" w:line="240" w:lineRule="auto"/>
      </w:pPr>
      <w:r>
        <w:separator/>
      </w:r>
    </w:p>
  </w:footnote>
  <w:footnote w:type="continuationSeparator" w:id="0">
    <w:p w:rsidR="00B633B5" w:rsidRDefault="00B633B5" w:rsidP="000A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FCD"/>
    <w:multiLevelType w:val="hybridMultilevel"/>
    <w:tmpl w:val="239C801E"/>
    <w:lvl w:ilvl="0" w:tplc="72A839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E5D69"/>
    <w:multiLevelType w:val="hybridMultilevel"/>
    <w:tmpl w:val="0C2439A4"/>
    <w:lvl w:ilvl="0" w:tplc="E000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24041E">
      <w:start w:val="1"/>
      <w:numFmt w:val="lowerLetter"/>
      <w:lvlText w:val="(%2)"/>
      <w:lvlJc w:val="left"/>
      <w:pPr>
        <w:ind w:left="1824" w:hanging="384"/>
      </w:pPr>
      <w:rPr>
        <w:rFonts w:hint="default"/>
      </w:rPr>
    </w:lvl>
    <w:lvl w:ilvl="2" w:tplc="A8F2E18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831DF"/>
    <w:multiLevelType w:val="hybridMultilevel"/>
    <w:tmpl w:val="A3825076"/>
    <w:lvl w:ilvl="0" w:tplc="12D26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E4479"/>
    <w:multiLevelType w:val="hybridMultilevel"/>
    <w:tmpl w:val="264CB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95A13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7EAA"/>
    <w:multiLevelType w:val="multilevel"/>
    <w:tmpl w:val="EF26278E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25932BC"/>
    <w:multiLevelType w:val="hybridMultilevel"/>
    <w:tmpl w:val="6CCE957A"/>
    <w:lvl w:ilvl="0" w:tplc="D5EAE9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E6353"/>
    <w:multiLevelType w:val="hybridMultilevel"/>
    <w:tmpl w:val="120258D0"/>
    <w:lvl w:ilvl="0" w:tplc="5016CF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238A4"/>
    <w:multiLevelType w:val="hybridMultilevel"/>
    <w:tmpl w:val="A586796A"/>
    <w:lvl w:ilvl="0" w:tplc="896A1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4F4E0B"/>
    <w:multiLevelType w:val="hybridMultilevel"/>
    <w:tmpl w:val="939409C0"/>
    <w:lvl w:ilvl="0" w:tplc="1A30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AF6C17"/>
    <w:multiLevelType w:val="hybridMultilevel"/>
    <w:tmpl w:val="6B3C39E0"/>
    <w:lvl w:ilvl="0" w:tplc="A2E80E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0F5415"/>
    <w:multiLevelType w:val="hybridMultilevel"/>
    <w:tmpl w:val="6C58DC52"/>
    <w:lvl w:ilvl="0" w:tplc="E4563AEA">
      <w:start w:val="1"/>
      <w:numFmt w:val="decimal"/>
      <w:lvlText w:val="(%1)"/>
      <w:lvlJc w:val="left"/>
      <w:pPr>
        <w:ind w:left="2138" w:hanging="360"/>
      </w:pPr>
      <w:rPr>
        <w:rFonts w:hint="default"/>
        <w:i w:val="0"/>
      </w:rPr>
    </w:lvl>
    <w:lvl w:ilvl="1" w:tplc="E4563AEA">
      <w:start w:val="1"/>
      <w:numFmt w:val="decimal"/>
      <w:lvlText w:val="(%2)"/>
      <w:lvlJc w:val="left"/>
      <w:pPr>
        <w:ind w:left="2858" w:hanging="360"/>
      </w:pPr>
      <w:rPr>
        <w:rFonts w:hint="default"/>
        <w:i w:val="0"/>
      </w:rPr>
    </w:lvl>
    <w:lvl w:ilvl="2" w:tplc="F23A4998">
      <w:start w:val="1"/>
      <w:numFmt w:val="upperLetter"/>
      <w:lvlText w:val="%3."/>
      <w:lvlJc w:val="left"/>
      <w:pPr>
        <w:ind w:left="375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7FE9685E"/>
    <w:multiLevelType w:val="hybridMultilevel"/>
    <w:tmpl w:val="EF52AF72"/>
    <w:lvl w:ilvl="0" w:tplc="185E399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D4"/>
    <w:rsid w:val="00081927"/>
    <w:rsid w:val="000A4BD4"/>
    <w:rsid w:val="001400BC"/>
    <w:rsid w:val="001B1088"/>
    <w:rsid w:val="005A6322"/>
    <w:rsid w:val="00620623"/>
    <w:rsid w:val="006D5AB8"/>
    <w:rsid w:val="00771232"/>
    <w:rsid w:val="008324D9"/>
    <w:rsid w:val="008C7F8F"/>
    <w:rsid w:val="0090797D"/>
    <w:rsid w:val="009375B8"/>
    <w:rsid w:val="00A60612"/>
    <w:rsid w:val="00A64F3E"/>
    <w:rsid w:val="00A90051"/>
    <w:rsid w:val="00AB4DAA"/>
    <w:rsid w:val="00AC25D2"/>
    <w:rsid w:val="00B633B5"/>
    <w:rsid w:val="00D83C8C"/>
    <w:rsid w:val="00DA5F22"/>
    <w:rsid w:val="00DC685D"/>
    <w:rsid w:val="00DE1BE4"/>
    <w:rsid w:val="00E52060"/>
    <w:rsid w:val="00EB41A7"/>
    <w:rsid w:val="00F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88F3C9-6F86-4600-B4D3-8F969C7E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BC"/>
    <w:pPr>
      <w:spacing w:after="200" w:line="276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D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A4BD4"/>
  </w:style>
  <w:style w:type="paragraph" w:styleId="Footer">
    <w:name w:val="footer"/>
    <w:basedOn w:val="Normal"/>
    <w:link w:val="FooterChar"/>
    <w:uiPriority w:val="99"/>
    <w:unhideWhenUsed/>
    <w:rsid w:val="000A4BD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A4BD4"/>
  </w:style>
  <w:style w:type="character" w:customStyle="1" w:styleId="Heading1Char">
    <w:name w:val="Heading 1 Char"/>
    <w:basedOn w:val="DefaultParagraphFont"/>
    <w:link w:val="Heading1"/>
    <w:uiPriority w:val="9"/>
    <w:rsid w:val="001400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400B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400BC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60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63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A6322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A6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A5F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5F22"/>
    <w:rPr>
      <w:rFonts w:eastAsia="SimSun"/>
    </w:rPr>
  </w:style>
  <w:style w:type="paragraph" w:styleId="Caption">
    <w:name w:val="caption"/>
    <w:basedOn w:val="Normal"/>
    <w:next w:val="Normal"/>
    <w:uiPriority w:val="35"/>
    <w:unhideWhenUsed/>
    <w:qFormat/>
    <w:rsid w:val="00DA5F22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DA5F22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54DEB"/>
  </w:style>
  <w:style w:type="table" w:customStyle="1" w:styleId="TableGrid3">
    <w:name w:val="Table Grid3"/>
    <w:basedOn w:val="TableNormal"/>
    <w:next w:val="TableGrid"/>
    <w:uiPriority w:val="59"/>
    <w:rsid w:val="00F54DEB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EB"/>
    <w:rPr>
      <w:rFonts w:ascii="Tahoma" w:eastAsia="SimSu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54DE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4D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4DE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54DEB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F5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4DEB"/>
    <w:rPr>
      <w:color w:val="800080"/>
      <w:u w:val="single"/>
    </w:rPr>
  </w:style>
  <w:style w:type="paragraph" w:customStyle="1" w:styleId="xl65">
    <w:name w:val="xl65"/>
    <w:basedOn w:val="Normal"/>
    <w:rsid w:val="00F5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54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4DEB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54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ay.ac.id/index.php/sci%20/article/view/26" TargetMode="External"/><Relationship Id="rId13" Type="http://schemas.openxmlformats.org/officeDocument/2006/relationships/hyperlink" Target="https://www.kompasiana.com/estherlima/apakah-jco-dan-dunkin-donuts-mengandu%20ng-pengawet-berbahaya_552983d26ea8347862552d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journal3.undip.ac.id/index.php/jiab%20/article/view/13563" TargetMode="External"/><Relationship Id="rId12" Type="http://schemas.openxmlformats.org/officeDocument/2006/relationships/hyperlink" Target="http://desvitaagil.blogspot.com/2018/10/jco-review-beserta-analisis-swotnya.html?m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kaskus.co.id/thread/517e1a1a4f6ea1617d000000/dunkin-donut-vs-jco-mana-pilihanm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journal.unsrat.ac.id/index.php/jbie%20/article/view/109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istrasibisnis.studentjournal.ub.ac.id/index.php/jab/article/view/2319" TargetMode="External"/><Relationship Id="rId14" Type="http://schemas.openxmlformats.org/officeDocument/2006/relationships/hyperlink" Target="https://www.maxmanroe.com/melihat-sejarah-bisnis-j-co-donut-coff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2019-10-10T13:48:00Z</dcterms:created>
  <dcterms:modified xsi:type="dcterms:W3CDTF">2019-10-10T14:00:00Z</dcterms:modified>
</cp:coreProperties>
</file>