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3C" w:rsidRPr="00774471" w:rsidRDefault="00A0223C" w:rsidP="00A022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471"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A0223C" w:rsidRDefault="00A0223C" w:rsidP="00A0223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Apsari Idha, A., Dwiatmanto., &amp; Azizah Devi, F. (2015), Pengaruh Return On Equity Net Profit Margin Debt To Equity Ratio Dan Longterm Debt To Equity Ratio Terhadap Price Book Value. Jurnal Administrasi Bisnis (JAB), 27(2): 1-8.</w:t>
      </w:r>
    </w:p>
    <w:p w:rsidR="00A0223C" w:rsidRDefault="00A0223C" w:rsidP="00A0223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Arindita, G. &amp; Sampurno, R, D. (2015), Analisis Pengaruh Struktur Modal Profitabilitas Kebijakan Dividen Dan Size Terhadap Nilai Perusahaan. Diponegoro Journal Of Management, 4(2): 1-9.</w:t>
      </w:r>
    </w:p>
    <w:p w:rsidR="00A0223C" w:rsidRDefault="00A0223C" w:rsidP="00A0223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4471">
        <w:rPr>
          <w:rFonts w:ascii="Times New Roman" w:hAnsi="Times New Roman" w:cs="Times New Roman"/>
          <w:sz w:val="24"/>
          <w:szCs w:val="24"/>
        </w:rPr>
        <w:t xml:space="preserve">Asnawi, Said Kelana &amp; Chandra, W. (2015), </w:t>
      </w:r>
      <w:r w:rsidRPr="001A7B47">
        <w:rPr>
          <w:rFonts w:ascii="Times New Roman" w:hAnsi="Times New Roman" w:cs="Times New Roman"/>
          <w:i/>
          <w:sz w:val="24"/>
          <w:szCs w:val="24"/>
        </w:rPr>
        <w:t>Finon (Finance for Non Finance)</w:t>
      </w:r>
      <w:r w:rsidRPr="00774471">
        <w:rPr>
          <w:rFonts w:ascii="Times New Roman" w:hAnsi="Times New Roman" w:cs="Times New Roman"/>
          <w:sz w:val="24"/>
          <w:szCs w:val="24"/>
        </w:rPr>
        <w:t>, Jakarta: Rajawali Pers.</w:t>
      </w:r>
    </w:p>
    <w:p w:rsidR="00A0223C" w:rsidRDefault="00A0223C" w:rsidP="00A0223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Asnawi, Said Kelana &amp; Chandra W. (2006). </w:t>
      </w:r>
      <w:r w:rsidRPr="001A3987">
        <w:rPr>
          <w:rFonts w:ascii="Times New Roman" w:hAnsi="Times New Roman" w:cs="Times New Roman"/>
          <w:i/>
          <w:sz w:val="24"/>
          <w:szCs w:val="24"/>
        </w:rPr>
        <w:t>Metodologi Penelitian Keuangan: Prosedur, Ide dan Kontrol</w:t>
      </w:r>
      <w:r>
        <w:rPr>
          <w:rFonts w:ascii="Times New Roman" w:hAnsi="Times New Roman" w:cs="Times New Roman"/>
          <w:sz w:val="24"/>
          <w:szCs w:val="24"/>
        </w:rPr>
        <w:t>. Yogyakarta: Graha Ilmu.</w:t>
      </w:r>
    </w:p>
    <w:p w:rsidR="00A0223C" w:rsidRPr="001F2B03" w:rsidRDefault="00A0223C" w:rsidP="00A0223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2B03">
        <w:rPr>
          <w:rFonts w:ascii="Times New Roman" w:hAnsi="Times New Roman" w:cs="Times New Roman"/>
          <w:sz w:val="24"/>
          <w:szCs w:val="24"/>
        </w:rPr>
        <w:t>Batsyeba Eka, W. (2013). Pengaruh Konvergensi IFRS Terhadap Liabilitas Dan Pengaruhnya Terhadap Laporan Konsolidasi. Universitas Negeri Surabaya.</w:t>
      </w:r>
    </w:p>
    <w:p w:rsidR="00A0223C" w:rsidRDefault="00A0223C" w:rsidP="00A0223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Brigham, F. Eugene &amp; Houston, Joel F. (2011), </w:t>
      </w:r>
      <w:r w:rsidRPr="001A7B47">
        <w:rPr>
          <w:rFonts w:ascii="Times New Roman" w:hAnsi="Times New Roman" w:cs="Times New Roman"/>
          <w:i/>
          <w:sz w:val="24"/>
          <w:szCs w:val="24"/>
        </w:rPr>
        <w:t>Dasar-Dasar Manajemen Keuangan Buku II</w:t>
      </w:r>
      <w:r>
        <w:rPr>
          <w:rFonts w:ascii="Times New Roman" w:hAnsi="Times New Roman" w:cs="Times New Roman"/>
          <w:sz w:val="24"/>
          <w:szCs w:val="24"/>
        </w:rPr>
        <w:t>, (Ed. 11), Jakarta: Erlangga.</w:t>
      </w:r>
    </w:p>
    <w:p w:rsidR="00A0223C" w:rsidRPr="00774471" w:rsidRDefault="00A0223C" w:rsidP="00A0223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Fernandar, G., &amp; Surya, R. (2012), Pengaruh Keputusan Investasi Keputusan Pendanaan Dan Kebijakan Dividen Terhadap Nilai Perusahaan. Diponegoro Journal Of Accounting. 1(2): 2.</w:t>
      </w:r>
    </w:p>
    <w:p w:rsidR="00A0223C" w:rsidRDefault="00A0223C" w:rsidP="00A0223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4471">
        <w:rPr>
          <w:rFonts w:ascii="Times New Roman" w:hAnsi="Times New Roman" w:cs="Times New Roman"/>
          <w:sz w:val="24"/>
          <w:szCs w:val="24"/>
        </w:rPr>
        <w:t xml:space="preserve">Ghozali, I. (2016), </w:t>
      </w:r>
      <w:r w:rsidRPr="001A7B47">
        <w:rPr>
          <w:rFonts w:ascii="Times New Roman" w:hAnsi="Times New Roman" w:cs="Times New Roman"/>
          <w:i/>
          <w:sz w:val="24"/>
          <w:szCs w:val="24"/>
        </w:rPr>
        <w:t>Aplikasi Analisis Multivariete: IBM SPSS 23</w:t>
      </w:r>
      <w:r w:rsidRPr="00774471">
        <w:rPr>
          <w:rFonts w:ascii="Times New Roman" w:hAnsi="Times New Roman" w:cs="Times New Roman"/>
          <w:sz w:val="24"/>
          <w:szCs w:val="24"/>
        </w:rPr>
        <w:t xml:space="preserve"> (Ed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4471">
        <w:rPr>
          <w:rFonts w:ascii="Times New Roman" w:hAnsi="Times New Roman" w:cs="Times New Roman"/>
          <w:sz w:val="24"/>
          <w:szCs w:val="24"/>
        </w:rPr>
        <w:t xml:space="preserve"> 8), Badan Penerbit Universitas Diponegoro.</w:t>
      </w:r>
    </w:p>
    <w:p w:rsidR="00A0223C" w:rsidRDefault="00A0223C" w:rsidP="00A0223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Hardiningsih, P., &amp; Oktaviani Rachmawati, M. (2012). Determinan Kebijakan Hutang. 1(1): 11-20.</w:t>
      </w:r>
    </w:p>
    <w:p w:rsidR="00A0223C" w:rsidRDefault="00A0223C" w:rsidP="00A0223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Herawati, T. (2013), Pengaruh Kebijakan Dividen Kebijakan Hutang Dan Profitabilitas Terhadap Nilai Perusahaan,  Universitas Negeri Padang.</w:t>
      </w:r>
    </w:p>
    <w:p w:rsidR="00A0223C" w:rsidRDefault="00A0223C" w:rsidP="00A0223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Hermuningsih, S. (2013), Pengaruh Profitabilitas Growth Opportunity Struktur Modal Terhadap Nilai Perusahaan Pada Perusahaan Publik Di Indonesia, Buletin Ekonomi Moneter dan Perbankan.</w:t>
      </w:r>
    </w:p>
    <w:p w:rsidR="00A0223C" w:rsidRDefault="00A0223C" w:rsidP="00A0223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Julianti, D. (2018), Pengaruh Rasio Hutang (DER) Dan Profitabilitas (ROA) Terhadap Nilai Perusahaan (PBV), Universitas Komputer Indonesia.</w:t>
      </w:r>
    </w:p>
    <w:p w:rsidR="00A0223C" w:rsidRDefault="00A0223C" w:rsidP="00A0223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Jusriani Ika, F., &amp; Rahardjo Shiddiq, N. (2013), Analisis Pengaruh Profitabilitas, Kebijakan Deviden, Kebijakan Hutang, Dan Kepemilikan Manajerial Terhadap Nilai Perusahaan. Diponegoro Journal Of Accounting. 2(2): 2-7. </w:t>
      </w:r>
    </w:p>
    <w:p w:rsidR="00A0223C" w:rsidRDefault="00A0223C" w:rsidP="00A0223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Labelaha Devina, L, A., &amp; Saerang Ivonne, S. (2016). Pengaruh Price Earnings Ratio Debt To Equity Ratio Dan Dividend Payout Ratio Terhadap Nilai Perusahaan BUMN Yang Terdaftar Di Bursa Efek Indonesia Periode 2011-2014. Jurnal Berkala Ilmiah Efisiensi, 16(2): 376-385.</w:t>
      </w:r>
    </w:p>
    <w:p w:rsidR="00A0223C" w:rsidRDefault="00A0223C" w:rsidP="00A0223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Mardayanti, U., Nazir Ahmad, G., &amp; Putri, R. (2012), Pengaruh Kebijakan Dividen Kebijakan Hutang Dan Profitabilitas Terhadap Nilai Perusahaan Manufaktur, Jurnal Riset Manajemen Sains Indonesia, 3(1): 1-17.</w:t>
      </w:r>
    </w:p>
    <w:p w:rsidR="00A0223C" w:rsidRPr="007A392B" w:rsidRDefault="00A0223C" w:rsidP="00A0223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392B">
        <w:rPr>
          <w:rFonts w:ascii="Times New Roman" w:hAnsi="Times New Roman" w:cs="Times New Roman"/>
          <w:sz w:val="24"/>
          <w:szCs w:val="24"/>
        </w:rPr>
        <w:t xml:space="preserve">Martikarini, Nani. (2014). Pengaruh Profitabilitas, Kebijakan Hutang, dan Kebijakan Dividen Terhadap Nilai Perusahaan. </w:t>
      </w:r>
      <w:r w:rsidRPr="007A392B">
        <w:rPr>
          <w:rFonts w:ascii="Times New Roman" w:hAnsi="Times New Roman" w:cs="Times New Roman"/>
          <w:i/>
          <w:sz w:val="24"/>
          <w:szCs w:val="24"/>
        </w:rPr>
        <w:t>Jurnal</w:t>
      </w:r>
      <w:r w:rsidRPr="007A392B">
        <w:rPr>
          <w:rFonts w:ascii="Times New Roman" w:hAnsi="Times New Roman" w:cs="Times New Roman"/>
          <w:sz w:val="24"/>
          <w:szCs w:val="24"/>
        </w:rPr>
        <w:t>. Universitas Gunadarma, Jakarta</w:t>
      </w:r>
    </w:p>
    <w:p w:rsidR="00A0223C" w:rsidRDefault="00A0223C" w:rsidP="00A0223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Nasehah, D., &amp; Widyarti Endang, T. (2012), Analisis Pengaruh ROE DER DPR Growth Dan Firm Size Terhadap Price To Book Value, Diponegoro Journal Of Management, 1(1): 2-6.</w:t>
      </w:r>
    </w:p>
    <w:p w:rsidR="00A0223C" w:rsidRDefault="00A0223C" w:rsidP="00A0223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Pasaribu Mirry, Y., Topowijono., &amp; Sulasmiyati, S. (2016), Pengaruh Struktur Modal Struktur Kepemilikan Dan Profitabilitas Terhadap Nilai Perusahaan Pada Perusahaan Sektor Industri Dasar Dan Kimia Yang Terdaftar Di BEI Tahun 2011-2014. Jurnal Administrasi Bisnis (JAB).</w:t>
      </w:r>
    </w:p>
    <w:p w:rsidR="00A0223C" w:rsidRDefault="00A0223C" w:rsidP="00A0223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Perwira Anak Agung Gde, A, N., &amp; Wiksuana I Gusti, B. (2018), Pengaruh Profitabilitas Dan Pertumbuhan Aset Terhadap Kebijakan Dividen Dan Nilai Perusahan, Fakultas Ekonomi dan Busnis Universitas Udayana Bali.</w:t>
      </w:r>
    </w:p>
    <w:p w:rsidR="00A0223C" w:rsidRDefault="00A0223C" w:rsidP="00A0223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Pracihara Sonya, M. (2016), Pengaruh Kebijakan Hutang Kepemilikan Manajerial Kebijakan Dividen Dan Ukuran Perusahaan Terhadap Nilai Perusahaan. Jurnal Ilmu Manajemen.</w:t>
      </w:r>
    </w:p>
    <w:p w:rsidR="00A0223C" w:rsidRPr="007A392B" w:rsidRDefault="00A0223C" w:rsidP="00A0223C">
      <w:pPr>
        <w:spacing w:after="0" w:line="360" w:lineRule="auto"/>
        <w:ind w:left="709" w:right="1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392B">
        <w:rPr>
          <w:rFonts w:ascii="Times New Roman" w:hAnsi="Times New Roman" w:cs="Times New Roman"/>
          <w:sz w:val="24"/>
          <w:szCs w:val="24"/>
        </w:rPr>
        <w:t xml:space="preserve">Samsuar, Tenriola dan Akramunnas. (2017). Pengaruh Faktor Fundamental dan Teknikal Terhadap Harga Saham Industri Perhotelan yang Terdaftar di Bursa Efek Indonesia. </w:t>
      </w:r>
      <w:r w:rsidRPr="007A392B">
        <w:rPr>
          <w:rFonts w:ascii="Times New Roman" w:hAnsi="Times New Roman" w:cs="Times New Roman"/>
          <w:i/>
          <w:sz w:val="24"/>
          <w:szCs w:val="24"/>
        </w:rPr>
        <w:t>Jurnal Ekonomi dan Perbankan Syariah</w:t>
      </w:r>
      <w:r w:rsidRPr="007A392B">
        <w:rPr>
          <w:rFonts w:ascii="Times New Roman" w:hAnsi="Times New Roman" w:cs="Times New Roman"/>
          <w:sz w:val="24"/>
          <w:szCs w:val="24"/>
        </w:rPr>
        <w:t>. Vol. 1, No. 1.</w:t>
      </w:r>
    </w:p>
    <w:p w:rsidR="00A0223C" w:rsidRDefault="00A0223C" w:rsidP="00A0223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0223C" w:rsidRDefault="00A0223C" w:rsidP="00A0223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Sukirni, D. (2012), Kepemilikan Manajerial, Kepemilikan Institusional, Kebijakan Dividen Dan Kebijakan Hutang Analisis Terhadap Nilai Perusahaan, Accounting Analysis Journal (AAJ).</w:t>
      </w:r>
    </w:p>
    <w:p w:rsidR="00A0223C" w:rsidRDefault="00A0223C" w:rsidP="00A0223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Sutrisna, K., Purnamawati Gusti, A., &amp; Wahyuni Made, A. (2017). Pengaruh Keterlambatan Pelaporan Keuangan Terhadap Harga Saham Dan Profitabilitas Perusahaan. e-Journal S1 Ak, 8(2).</w:t>
      </w:r>
    </w:p>
    <w:p w:rsidR="00927891" w:rsidRPr="000C6CFB" w:rsidRDefault="00A0223C" w:rsidP="000C6CFB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Taufiq, R., Rahayu Sri, M., &amp; Azizah Devi, F. (2015). Analisis Pengaruh Return On Equity (ROE), Debt Equity Ratio (DER), Dan Dividend Payout Ratio (DPR) Terhadap Price Earning Ratio (PER). Jurnal Administrasi Bisnis (JAB), 21(1): 1-8.</w:t>
      </w:r>
    </w:p>
    <w:sectPr w:rsidR="00927891" w:rsidRPr="000C6CFB" w:rsidSect="000C6CFB">
      <w:footerReference w:type="default" r:id="rId7"/>
      <w:pgSz w:w="11906" w:h="16838" w:code="9"/>
      <w:pgMar w:top="1418" w:right="1418" w:bottom="1418" w:left="1701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6B7" w:rsidRDefault="00A866B7">
      <w:pPr>
        <w:spacing w:after="0" w:line="240" w:lineRule="auto"/>
      </w:pPr>
      <w:r>
        <w:separator/>
      </w:r>
    </w:p>
  </w:endnote>
  <w:endnote w:type="continuationSeparator" w:id="0">
    <w:p w:rsidR="00A866B7" w:rsidRDefault="00A8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032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CFB" w:rsidRDefault="000C6C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041" w:rsidRDefault="00A86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6B7" w:rsidRDefault="00A866B7">
      <w:pPr>
        <w:spacing w:after="0" w:line="240" w:lineRule="auto"/>
      </w:pPr>
      <w:r>
        <w:separator/>
      </w:r>
    </w:p>
  </w:footnote>
  <w:footnote w:type="continuationSeparator" w:id="0">
    <w:p w:rsidR="00A866B7" w:rsidRDefault="00A86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3C"/>
    <w:rsid w:val="000C6CFB"/>
    <w:rsid w:val="0071142A"/>
    <w:rsid w:val="008704B2"/>
    <w:rsid w:val="0096736B"/>
    <w:rsid w:val="00A0223C"/>
    <w:rsid w:val="00A866B7"/>
    <w:rsid w:val="00D31C7E"/>
    <w:rsid w:val="00F5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CA2F"/>
  <w15:chartTrackingRefBased/>
  <w15:docId w15:val="{BA1E06DC-B500-45D0-B530-FE860CED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2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23C"/>
  </w:style>
  <w:style w:type="paragraph" w:styleId="Header">
    <w:name w:val="header"/>
    <w:basedOn w:val="Normal"/>
    <w:link w:val="HeaderChar"/>
    <w:uiPriority w:val="99"/>
    <w:unhideWhenUsed/>
    <w:rsid w:val="000C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A352-DD28-45A8-8529-411ADC25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3</cp:revision>
  <dcterms:created xsi:type="dcterms:W3CDTF">2019-06-13T11:53:00Z</dcterms:created>
  <dcterms:modified xsi:type="dcterms:W3CDTF">2019-08-29T04:30:00Z</dcterms:modified>
</cp:coreProperties>
</file>