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406" w:rsidRPr="00A61D8B" w:rsidRDefault="00355406" w:rsidP="00355406">
      <w:pPr>
        <w:pStyle w:val="Heading1"/>
        <w:spacing w:before="0" w:after="200" w:line="480" w:lineRule="auto"/>
        <w:rPr>
          <w:rFonts w:cs="Times New Roman"/>
          <w:b/>
          <w:szCs w:val="24"/>
        </w:rPr>
      </w:pPr>
      <w:bookmarkStart w:id="0" w:name="_Toc536436006"/>
      <w:bookmarkStart w:id="1" w:name="_Toc536443061"/>
      <w:bookmarkStart w:id="2" w:name="_Toc536443234"/>
      <w:bookmarkStart w:id="3" w:name="_Toc536670052"/>
      <w:r w:rsidRPr="00A61D8B">
        <w:rPr>
          <w:rFonts w:cs="Times New Roman"/>
          <w:b/>
          <w:color w:val="auto"/>
          <w:szCs w:val="24"/>
        </w:rPr>
        <w:t>BAB II</w:t>
      </w:r>
      <w:r w:rsidRPr="00A61D8B">
        <w:rPr>
          <w:rFonts w:cs="Times New Roman"/>
          <w:b/>
          <w:color w:val="auto"/>
          <w:szCs w:val="24"/>
        </w:rPr>
        <w:br/>
        <w:t>TELAAH PUSTAKA</w:t>
      </w:r>
      <w:bookmarkEnd w:id="0"/>
      <w:bookmarkEnd w:id="1"/>
      <w:bookmarkEnd w:id="2"/>
      <w:bookmarkEnd w:id="3"/>
    </w:p>
    <w:p w:rsidR="00355406" w:rsidRDefault="00355406" w:rsidP="00355406">
      <w:pPr>
        <w:spacing w:after="0" w:line="480" w:lineRule="auto"/>
        <w:ind w:left="360" w:firstLine="720"/>
        <w:jc w:val="both"/>
        <w:rPr>
          <w:rFonts w:ascii="Times New Roman" w:hAnsi="Times New Roman" w:cs="Times New Roman"/>
          <w:sz w:val="24"/>
        </w:rPr>
      </w:pPr>
      <w:r>
        <w:rPr>
          <w:rFonts w:ascii="Times New Roman" w:hAnsi="Times New Roman" w:cs="Times New Roman"/>
          <w:sz w:val="24"/>
        </w:rPr>
        <w:t xml:space="preserve">Berdasarkan pada batasan masalah yang dijabarkan pada </w:t>
      </w:r>
      <w:proofErr w:type="gramStart"/>
      <w:r>
        <w:rPr>
          <w:rFonts w:ascii="Times New Roman" w:hAnsi="Times New Roman" w:cs="Times New Roman"/>
          <w:sz w:val="24"/>
        </w:rPr>
        <w:t>bab</w:t>
      </w:r>
      <w:proofErr w:type="gramEnd"/>
      <w:r>
        <w:rPr>
          <w:rFonts w:ascii="Times New Roman" w:hAnsi="Times New Roman" w:cs="Times New Roman"/>
          <w:sz w:val="24"/>
        </w:rPr>
        <w:t xml:space="preserve"> sebelumnya, pada bab ini akan dilakukan penjabaran berbagai teori yang berhubungan dengan masalah penelitian ini. Teori yang digunakan dalam penelitian ini adalah teori </w:t>
      </w:r>
      <w:r>
        <w:rPr>
          <w:rFonts w:ascii="Times New Roman" w:hAnsi="Times New Roman" w:cs="Times New Roman"/>
          <w:i/>
          <w:sz w:val="24"/>
        </w:rPr>
        <w:t>clean surplus</w:t>
      </w:r>
      <w:r>
        <w:rPr>
          <w:rFonts w:ascii="Times New Roman" w:hAnsi="Times New Roman" w:cs="Times New Roman"/>
          <w:sz w:val="24"/>
        </w:rPr>
        <w:t xml:space="preserve"> yang berhubungan dengan relevansi nilai, </w:t>
      </w:r>
      <w:r>
        <w:rPr>
          <w:rFonts w:ascii="Times New Roman" w:hAnsi="Times New Roman" w:cs="Times New Roman"/>
          <w:i/>
          <w:sz w:val="24"/>
        </w:rPr>
        <w:t>signaling theory,</w:t>
      </w:r>
      <w:r>
        <w:rPr>
          <w:rFonts w:ascii="Times New Roman" w:hAnsi="Times New Roman" w:cs="Times New Roman"/>
          <w:sz w:val="24"/>
        </w:rPr>
        <w:t xml:space="preserve"> teori pasar efisien, dan berbagai landasan teoritis yang berisi berbagai konsep yang relevan dengan analisis penelitian ini seperti konsep laporan keuangan, </w:t>
      </w:r>
      <w:r w:rsidRPr="00D63ABC">
        <w:rPr>
          <w:rFonts w:ascii="Times New Roman" w:hAnsi="Times New Roman" w:cs="Times New Roman"/>
          <w:i/>
          <w:sz w:val="24"/>
        </w:rPr>
        <w:t>leverage</w:t>
      </w:r>
      <w:r>
        <w:rPr>
          <w:rFonts w:ascii="Times New Roman" w:hAnsi="Times New Roman" w:cs="Times New Roman"/>
          <w:sz w:val="24"/>
        </w:rPr>
        <w:t>, dividen, arus kas, dan sebagainya.</w:t>
      </w:r>
    </w:p>
    <w:p w:rsidR="00355406" w:rsidRPr="003A7B58" w:rsidRDefault="00355406" w:rsidP="00355406">
      <w:pPr>
        <w:spacing w:after="0" w:line="480" w:lineRule="auto"/>
        <w:ind w:left="360" w:firstLine="720"/>
        <w:jc w:val="both"/>
        <w:rPr>
          <w:rFonts w:ascii="Times New Roman" w:hAnsi="Times New Roman" w:cs="Times New Roman"/>
          <w:sz w:val="24"/>
        </w:rPr>
      </w:pPr>
      <w:r>
        <w:rPr>
          <w:rFonts w:ascii="Times New Roman" w:hAnsi="Times New Roman" w:cs="Times New Roman"/>
          <w:sz w:val="24"/>
        </w:rPr>
        <w:t xml:space="preserve">Bab ini juga </w:t>
      </w:r>
      <w:proofErr w:type="gramStart"/>
      <w:r>
        <w:rPr>
          <w:rFonts w:ascii="Times New Roman" w:hAnsi="Times New Roman" w:cs="Times New Roman"/>
          <w:sz w:val="24"/>
        </w:rPr>
        <w:t>akan</w:t>
      </w:r>
      <w:proofErr w:type="gramEnd"/>
      <w:r>
        <w:rPr>
          <w:rFonts w:ascii="Times New Roman" w:hAnsi="Times New Roman" w:cs="Times New Roman"/>
          <w:sz w:val="24"/>
        </w:rPr>
        <w:t xml:space="preserve"> menjabarkan mengenai penelitian terdahulu, yaitu berbagai penelitian yang telah dilakukan yang berkaitan dengan penelitian ini, kerangka pemikiran yang merupakan pola pikir hubungan setiap variabel yang diteliti dan hipotesis yaitu dugaan sementara yang akan dibuktikan dalam penelitian ini. Berikut penjabaran dari masing-masing </w:t>
      </w:r>
      <w:proofErr w:type="gramStart"/>
      <w:r>
        <w:rPr>
          <w:rFonts w:ascii="Times New Roman" w:hAnsi="Times New Roman" w:cs="Times New Roman"/>
          <w:sz w:val="24"/>
        </w:rPr>
        <w:t>sub</w:t>
      </w:r>
      <w:proofErr w:type="gramEnd"/>
      <w:r>
        <w:rPr>
          <w:rFonts w:ascii="Times New Roman" w:hAnsi="Times New Roman" w:cs="Times New Roman"/>
          <w:sz w:val="24"/>
        </w:rPr>
        <w:t xml:space="preserve"> bab.</w:t>
      </w:r>
    </w:p>
    <w:p w:rsidR="00355406" w:rsidRPr="00A61D8B" w:rsidRDefault="00355406" w:rsidP="00355406">
      <w:pPr>
        <w:pStyle w:val="Heading2"/>
        <w:numPr>
          <w:ilvl w:val="0"/>
          <w:numId w:val="7"/>
        </w:numPr>
        <w:spacing w:line="720" w:lineRule="auto"/>
        <w:rPr>
          <w:rFonts w:cs="Times New Roman"/>
          <w:szCs w:val="24"/>
        </w:rPr>
      </w:pPr>
      <w:bookmarkStart w:id="4" w:name="_Toc536436007"/>
      <w:bookmarkStart w:id="5" w:name="_Toc536443062"/>
      <w:bookmarkStart w:id="6" w:name="_Toc536443235"/>
      <w:bookmarkStart w:id="7" w:name="_Toc536670053"/>
      <w:r w:rsidRPr="00A61D8B">
        <w:rPr>
          <w:rFonts w:cs="Times New Roman"/>
          <w:szCs w:val="24"/>
        </w:rPr>
        <w:t>Landasan Teori</w:t>
      </w:r>
      <w:bookmarkEnd w:id="4"/>
      <w:bookmarkEnd w:id="5"/>
      <w:bookmarkEnd w:id="6"/>
      <w:bookmarkEnd w:id="7"/>
    </w:p>
    <w:p w:rsidR="00355406" w:rsidRDefault="00355406" w:rsidP="00355406">
      <w:pPr>
        <w:pStyle w:val="Heading3"/>
        <w:numPr>
          <w:ilvl w:val="0"/>
          <w:numId w:val="8"/>
        </w:numPr>
        <w:spacing w:line="480" w:lineRule="auto"/>
        <w:jc w:val="left"/>
      </w:pPr>
      <w:bookmarkStart w:id="8" w:name="_Toc536436008"/>
      <w:bookmarkStart w:id="9" w:name="_Toc536443063"/>
      <w:bookmarkStart w:id="10" w:name="_Toc536443236"/>
      <w:bookmarkStart w:id="11" w:name="_Toc536670054"/>
      <w:r>
        <w:t>Clean Surplus Theory</w:t>
      </w:r>
      <w:bookmarkEnd w:id="8"/>
      <w:bookmarkEnd w:id="9"/>
      <w:bookmarkEnd w:id="10"/>
      <w:bookmarkEnd w:id="11"/>
    </w:p>
    <w:p w:rsidR="00355406" w:rsidRDefault="00355406" w:rsidP="00355406">
      <w:pPr>
        <w:pStyle w:val="ListParagraph"/>
        <w:spacing w:after="0" w:line="480" w:lineRule="auto"/>
        <w:ind w:left="1134" w:firstLine="567"/>
        <w:jc w:val="both"/>
        <w:rPr>
          <w:rFonts w:ascii="Times New Roman" w:hAnsi="Times New Roman" w:cs="Times New Roman"/>
          <w:sz w:val="24"/>
        </w:rPr>
      </w:pPr>
      <w:proofErr w:type="gramStart"/>
      <w:r>
        <w:rPr>
          <w:rFonts w:ascii="Times New Roman" w:hAnsi="Times New Roman" w:cs="Times New Roman"/>
          <w:sz w:val="24"/>
        </w:rPr>
        <w:t xml:space="preserve">Teori dasar yang digunakan peneliti dalam penelitian ini adalah teori </w:t>
      </w:r>
      <w:r>
        <w:rPr>
          <w:rFonts w:ascii="Times New Roman" w:hAnsi="Times New Roman" w:cs="Times New Roman"/>
          <w:i/>
          <w:sz w:val="24"/>
        </w:rPr>
        <w:t>Clean Surplus.</w:t>
      </w:r>
      <w:proofErr w:type="gramEnd"/>
      <w:r>
        <w:rPr>
          <w:rFonts w:ascii="Times New Roman" w:hAnsi="Times New Roman" w:cs="Times New Roman"/>
          <w:i/>
          <w:sz w:val="24"/>
        </w:rPr>
        <w:t xml:space="preserve"> </w:t>
      </w:r>
      <w:proofErr w:type="gramStart"/>
      <w:r>
        <w:rPr>
          <w:rFonts w:ascii="Times New Roman" w:hAnsi="Times New Roman" w:cs="Times New Roman"/>
          <w:sz w:val="24"/>
        </w:rPr>
        <w:t>Menurut Feltham dan Ohlson (1995) dalam Scott (2015: 221), teori ini menyediakan kerangka kerja yang konsisten dengan pendekatan pengukuran, dengan menunjukkan bagaimana nilai pasar dari sebuah perusahaan dapat ditunjukan dari komponen-komponen yang ada pada neraca dan laporan laba rugi.</w:t>
      </w:r>
      <w:proofErr w:type="gramEnd"/>
      <w:r>
        <w:rPr>
          <w:rFonts w:ascii="Times New Roman" w:hAnsi="Times New Roman" w:cs="Times New Roman"/>
          <w:sz w:val="24"/>
        </w:rPr>
        <w:t xml:space="preserve"> </w:t>
      </w:r>
    </w:p>
    <w:p w:rsidR="00355406" w:rsidRDefault="00355406" w:rsidP="00355406">
      <w:pPr>
        <w:pStyle w:val="ListParagraph"/>
        <w:spacing w:after="0" w:line="480" w:lineRule="auto"/>
        <w:ind w:left="1134" w:firstLine="567"/>
        <w:jc w:val="both"/>
        <w:rPr>
          <w:rFonts w:ascii="Times New Roman" w:hAnsi="Times New Roman" w:cs="Times New Roman"/>
          <w:sz w:val="24"/>
        </w:rPr>
      </w:pPr>
      <w:proofErr w:type="gramStart"/>
      <w:r>
        <w:rPr>
          <w:rFonts w:ascii="Times New Roman" w:hAnsi="Times New Roman" w:cs="Times New Roman"/>
          <w:sz w:val="24"/>
        </w:rPr>
        <w:t>Teori ini mengasumsikan kondisi ideal di pasar modal, termaksud penyimpangan dividen.</w:t>
      </w:r>
      <w:proofErr w:type="gramEnd"/>
      <w:r>
        <w:rPr>
          <w:rFonts w:ascii="Times New Roman" w:hAnsi="Times New Roman" w:cs="Times New Roman"/>
          <w:sz w:val="24"/>
        </w:rPr>
        <w:t xml:space="preserve"> </w:t>
      </w:r>
      <w:proofErr w:type="gramStart"/>
      <w:r>
        <w:rPr>
          <w:rFonts w:ascii="Times New Roman" w:hAnsi="Times New Roman" w:cs="Times New Roman"/>
          <w:sz w:val="24"/>
        </w:rPr>
        <w:t>Namun demikian hal tersebut telah memiliki beberapa keberhasilan dalam menjelaskan dan memprediksi nilai perusahaan yang sebenarnya.</w:t>
      </w:r>
      <w:proofErr w:type="gramEnd"/>
      <w:r>
        <w:rPr>
          <w:rFonts w:ascii="Times New Roman" w:hAnsi="Times New Roman" w:cs="Times New Roman"/>
          <w:sz w:val="24"/>
        </w:rPr>
        <w:t xml:space="preserve"> </w:t>
      </w:r>
    </w:p>
    <w:p w:rsidR="00355406" w:rsidRDefault="00355406" w:rsidP="00355406">
      <w:pPr>
        <w:pStyle w:val="ListParagraph"/>
        <w:spacing w:after="0" w:line="480" w:lineRule="auto"/>
        <w:ind w:left="1134" w:firstLine="567"/>
        <w:jc w:val="both"/>
        <w:rPr>
          <w:rFonts w:ascii="Times New Roman" w:hAnsi="Times New Roman" w:cs="Times New Roman"/>
          <w:sz w:val="24"/>
        </w:rPr>
      </w:pPr>
      <w:proofErr w:type="gramStart"/>
      <w:r>
        <w:rPr>
          <w:rFonts w:ascii="Times New Roman" w:hAnsi="Times New Roman" w:cs="Times New Roman"/>
          <w:sz w:val="24"/>
        </w:rPr>
        <w:lastRenderedPageBreak/>
        <w:t>Kondisi-kondisi tersebut yang menyatakan bahwa data-data akuntansi tersebut memiliki relevansi nilai.</w:t>
      </w:r>
      <w:proofErr w:type="gramEnd"/>
      <w:r>
        <w:rPr>
          <w:rFonts w:ascii="Times New Roman" w:hAnsi="Times New Roman" w:cs="Times New Roman"/>
          <w:sz w:val="24"/>
        </w:rPr>
        <w:t xml:space="preserve"> Konsep relevansi nilai tidak terlepas dari kriteria relevan dari standar keuangan karena jumlah suatu angka akuntansi </w:t>
      </w:r>
      <w:proofErr w:type="gramStart"/>
      <w:r>
        <w:rPr>
          <w:rFonts w:ascii="Times New Roman" w:hAnsi="Times New Roman" w:cs="Times New Roman"/>
          <w:sz w:val="24"/>
        </w:rPr>
        <w:t>akan</w:t>
      </w:r>
      <w:proofErr w:type="gramEnd"/>
      <w:r>
        <w:rPr>
          <w:rFonts w:ascii="Times New Roman" w:hAnsi="Times New Roman" w:cs="Times New Roman"/>
          <w:sz w:val="24"/>
        </w:rPr>
        <w:t xml:space="preserve"> relevan jika jumlah yang disajikan merefleksi informasi-informasi yang relevan dengan penilaian suatu perusahaan. </w:t>
      </w:r>
    </w:p>
    <w:p w:rsidR="00355406" w:rsidRDefault="00355406" w:rsidP="00355406">
      <w:pPr>
        <w:pStyle w:val="ListParagraph"/>
        <w:spacing w:after="0" w:line="480" w:lineRule="auto"/>
        <w:ind w:left="1134" w:firstLine="567"/>
        <w:jc w:val="both"/>
        <w:rPr>
          <w:rFonts w:ascii="Times New Roman" w:hAnsi="Times New Roman" w:cs="Times New Roman"/>
          <w:sz w:val="24"/>
        </w:rPr>
      </w:pPr>
      <w:r>
        <w:rPr>
          <w:rFonts w:ascii="Times New Roman" w:hAnsi="Times New Roman" w:cs="Times New Roman"/>
          <w:i/>
          <w:sz w:val="24"/>
        </w:rPr>
        <w:t>Clean surplus theory</w:t>
      </w:r>
      <w:r>
        <w:rPr>
          <w:rFonts w:ascii="Times New Roman" w:hAnsi="Times New Roman" w:cs="Times New Roman"/>
          <w:sz w:val="24"/>
        </w:rPr>
        <w:t xml:space="preserve"> memiliki dampak yang besar pada teori akuntansi keuangan dan penelitian. Dengan mendemonstrasikan bahwa nilai perusahaan bisa dinyatakan </w:t>
      </w:r>
      <w:proofErr w:type="gramStart"/>
      <w:r>
        <w:rPr>
          <w:rFonts w:ascii="Times New Roman" w:hAnsi="Times New Roman" w:cs="Times New Roman"/>
          <w:sz w:val="24"/>
        </w:rPr>
        <w:t>sama</w:t>
      </w:r>
      <w:proofErr w:type="gramEnd"/>
      <w:r>
        <w:rPr>
          <w:rFonts w:ascii="Times New Roman" w:hAnsi="Times New Roman" w:cs="Times New Roman"/>
          <w:sz w:val="24"/>
        </w:rPr>
        <w:t xml:space="preserve"> baiknya dalam variabel akuntansi keuangan dalam hal dividen atau arus kas, telah menyebabkan meningkatnya perhatian penelitian untuk prediksi laba (Scott, 2015: 233). </w:t>
      </w:r>
      <w:proofErr w:type="gramStart"/>
      <w:r>
        <w:rPr>
          <w:rFonts w:ascii="Times New Roman" w:hAnsi="Times New Roman" w:cs="Times New Roman"/>
          <w:sz w:val="24"/>
        </w:rPr>
        <w:t>Oleh sebab itu dalam teori ini menunjukkan bahwa infomasi keuangan memiliki fungsi prediksi dan analisis yang dapat menggambarkan nilai suatu perusahaan.</w:t>
      </w:r>
      <w:proofErr w:type="gramEnd"/>
      <w:r>
        <w:rPr>
          <w:rFonts w:ascii="Times New Roman" w:hAnsi="Times New Roman" w:cs="Times New Roman"/>
          <w:sz w:val="24"/>
        </w:rPr>
        <w:t xml:space="preserve"> </w:t>
      </w:r>
      <w:proofErr w:type="gramStart"/>
      <w:r>
        <w:rPr>
          <w:rFonts w:ascii="Times New Roman" w:hAnsi="Times New Roman" w:cs="Times New Roman"/>
          <w:sz w:val="24"/>
        </w:rPr>
        <w:t>Dan menunjukkan laporan keuangan bukan hanya berperan sebagai perspektif informasi atau sumber informasi yang tersedia bagi para pihak yang berkepentingan tetapi juga dikaitkan dengan kegunaan laporan keuangan yang dikaitkan dengan perspektif pengukuran.</w:t>
      </w:r>
      <w:proofErr w:type="gramEnd"/>
    </w:p>
    <w:p w:rsidR="00355406" w:rsidRPr="00770759" w:rsidRDefault="00355406" w:rsidP="00355406">
      <w:pPr>
        <w:pStyle w:val="Heading3"/>
        <w:numPr>
          <w:ilvl w:val="0"/>
          <w:numId w:val="8"/>
        </w:numPr>
        <w:spacing w:line="480" w:lineRule="auto"/>
        <w:jc w:val="left"/>
      </w:pPr>
      <w:bookmarkStart w:id="12" w:name="_Toc536436009"/>
      <w:bookmarkStart w:id="13" w:name="_Toc536443064"/>
      <w:bookmarkStart w:id="14" w:name="_Toc536443237"/>
      <w:bookmarkStart w:id="15" w:name="_Toc536670055"/>
      <w:r>
        <w:t>Signaling Theory</w:t>
      </w:r>
      <w:bookmarkEnd w:id="12"/>
      <w:bookmarkEnd w:id="13"/>
      <w:bookmarkEnd w:id="14"/>
      <w:bookmarkEnd w:id="15"/>
    </w:p>
    <w:p w:rsidR="00355406" w:rsidRDefault="00355406" w:rsidP="00355406">
      <w:pPr>
        <w:tabs>
          <w:tab w:val="left" w:pos="1701"/>
        </w:tabs>
        <w:spacing w:after="0" w:line="480" w:lineRule="auto"/>
        <w:ind w:left="1134"/>
        <w:jc w:val="both"/>
        <w:rPr>
          <w:rFonts w:ascii="Times New Roman" w:hAnsi="Times New Roman" w:cs="Times New Roman"/>
          <w:sz w:val="24"/>
        </w:rPr>
      </w:pPr>
      <w:r w:rsidRPr="00770759">
        <w:rPr>
          <w:rFonts w:ascii="Times New Roman" w:hAnsi="Times New Roman" w:cs="Times New Roman"/>
          <w:sz w:val="24"/>
        </w:rPr>
        <w:tab/>
        <w:t xml:space="preserve">Pengumuman informasi akuntansi memberikan signal </w:t>
      </w:r>
      <w:r>
        <w:rPr>
          <w:rFonts w:ascii="Times New Roman" w:hAnsi="Times New Roman" w:cs="Times New Roman"/>
          <w:sz w:val="24"/>
        </w:rPr>
        <w:t xml:space="preserve">bahwa perusahaan mempunyai prospek yang baik di masa yang </w:t>
      </w:r>
      <w:proofErr w:type="gramStart"/>
      <w:r>
        <w:rPr>
          <w:rFonts w:ascii="Times New Roman" w:hAnsi="Times New Roman" w:cs="Times New Roman"/>
          <w:sz w:val="24"/>
        </w:rPr>
        <w:t>akan</w:t>
      </w:r>
      <w:proofErr w:type="gramEnd"/>
      <w:r>
        <w:rPr>
          <w:rFonts w:ascii="Times New Roman" w:hAnsi="Times New Roman" w:cs="Times New Roman"/>
          <w:sz w:val="24"/>
        </w:rPr>
        <w:t xml:space="preserve"> datang sehingga dapat menarik minat investor untuk melakukan perdagangan saham, dengan demikian pasar pasar akan bereaksi yang tercermin melalui perubahan dalam volume perdagangan saham (Shape, 1977 dalam Widaryanti, 2011).</w:t>
      </w:r>
    </w:p>
    <w:p w:rsidR="00355406" w:rsidRDefault="00355406" w:rsidP="00355406">
      <w:pPr>
        <w:tabs>
          <w:tab w:val="left" w:pos="1701"/>
        </w:tabs>
        <w:spacing w:after="0" w:line="480" w:lineRule="auto"/>
        <w:ind w:left="1134"/>
        <w:jc w:val="both"/>
        <w:rPr>
          <w:rFonts w:ascii="Times New Roman" w:hAnsi="Times New Roman" w:cs="Times New Roman"/>
          <w:sz w:val="24"/>
        </w:rPr>
      </w:pPr>
      <w:r>
        <w:rPr>
          <w:rFonts w:ascii="Times New Roman" w:hAnsi="Times New Roman" w:cs="Times New Roman"/>
          <w:sz w:val="24"/>
        </w:rPr>
        <w:tab/>
      </w:r>
      <w:proofErr w:type="gramStart"/>
      <w:r>
        <w:rPr>
          <w:rFonts w:ascii="Times New Roman" w:hAnsi="Times New Roman" w:cs="Times New Roman"/>
          <w:sz w:val="24"/>
        </w:rPr>
        <w:t>Dengan demikian hubungan antara publikasi informasi laporan keuangan, kondisi ekonomi ataupun sosial politik dapat berdampak pada fluktuasi volume perdagangan saham yang dapat dilihat dalam efisiensi pasar.</w:t>
      </w:r>
      <w:proofErr w:type="gramEnd"/>
    </w:p>
    <w:p w:rsidR="00355406" w:rsidRDefault="00355406" w:rsidP="00355406">
      <w:pPr>
        <w:tabs>
          <w:tab w:val="left" w:pos="1701"/>
        </w:tabs>
        <w:spacing w:after="0" w:line="480" w:lineRule="auto"/>
        <w:ind w:left="1134" w:firstLine="567"/>
        <w:jc w:val="both"/>
        <w:rPr>
          <w:rFonts w:ascii="Times New Roman" w:hAnsi="Times New Roman" w:cs="Times New Roman"/>
          <w:sz w:val="24"/>
        </w:rPr>
      </w:pPr>
      <w:r>
        <w:rPr>
          <w:rFonts w:ascii="Times New Roman" w:hAnsi="Times New Roman" w:cs="Times New Roman"/>
          <w:sz w:val="24"/>
        </w:rPr>
        <w:lastRenderedPageBreak/>
        <w:t xml:space="preserve">Teori sinyal menjelaskan tentang bagaimana para investor memiliki informasi yang </w:t>
      </w:r>
      <w:proofErr w:type="gramStart"/>
      <w:r>
        <w:rPr>
          <w:rFonts w:ascii="Times New Roman" w:hAnsi="Times New Roman" w:cs="Times New Roman"/>
          <w:sz w:val="24"/>
        </w:rPr>
        <w:t>sama</w:t>
      </w:r>
      <w:proofErr w:type="gramEnd"/>
      <w:r>
        <w:rPr>
          <w:rFonts w:ascii="Times New Roman" w:hAnsi="Times New Roman" w:cs="Times New Roman"/>
          <w:sz w:val="24"/>
        </w:rPr>
        <w:t xml:space="preserve"> tentang prospek perusahaan sebagai manajer perusahaan. Tapi pada kenyataannya manajer perusahaan memiliki informasi lebih baik dari investor luar (Brigham, 2005 </w:t>
      </w:r>
      <w:proofErr w:type="gramStart"/>
      <w:r>
        <w:rPr>
          <w:rFonts w:ascii="Times New Roman" w:hAnsi="Times New Roman" w:cs="Times New Roman"/>
          <w:sz w:val="24"/>
        </w:rPr>
        <w:t>dalam  Silowati</w:t>
      </w:r>
      <w:proofErr w:type="gramEnd"/>
      <w:r>
        <w:rPr>
          <w:rFonts w:ascii="Times New Roman" w:hAnsi="Times New Roman" w:cs="Times New Roman"/>
          <w:sz w:val="24"/>
        </w:rPr>
        <w:t xml:space="preserve"> dan Turyanto, 2011). </w:t>
      </w:r>
    </w:p>
    <w:p w:rsidR="00355406" w:rsidRDefault="00355406" w:rsidP="00355406">
      <w:pPr>
        <w:tabs>
          <w:tab w:val="left" w:pos="1701"/>
        </w:tabs>
        <w:spacing w:after="0" w:line="480" w:lineRule="auto"/>
        <w:ind w:left="1134" w:firstLine="567"/>
        <w:jc w:val="both"/>
        <w:rPr>
          <w:rFonts w:ascii="Times New Roman" w:hAnsi="Times New Roman" w:cs="Times New Roman"/>
          <w:sz w:val="24"/>
        </w:rPr>
      </w:pPr>
      <w:proofErr w:type="gramStart"/>
      <w:r>
        <w:rPr>
          <w:rFonts w:ascii="Times New Roman" w:hAnsi="Times New Roman" w:cs="Times New Roman"/>
          <w:sz w:val="24"/>
        </w:rPr>
        <w:t>Teori sinyal juga mengemukakan bagaimana seharusnya perusahaan memberi sinyal kepada pengguna laporan keuangan yang berupa informasi mengenai kondisi perusahaan kepada pemilik ataupun pihak yang bekepentingan.</w:t>
      </w:r>
      <w:proofErr w:type="gramEnd"/>
      <w:r>
        <w:rPr>
          <w:rFonts w:ascii="Times New Roman" w:hAnsi="Times New Roman" w:cs="Times New Roman"/>
          <w:sz w:val="24"/>
        </w:rPr>
        <w:t xml:space="preserve"> Sinyal yang diberikan dapat juga dilakukan melalui pengungkapan informasi akuntansi seperti laporan keuangan, laporan yang sudah dilakukan oleh manajemen untuk merealisasikan keinginan pemilik, atau bahkan berupa promosi serta informasi lain yang menyatakan bahwa perusahaan tersebut lebih baik dari perusahaan lain (Susilowati dan Turyanto, 2011).</w:t>
      </w:r>
    </w:p>
    <w:p w:rsidR="00355406" w:rsidRPr="00770759" w:rsidRDefault="00355406" w:rsidP="00355406">
      <w:pPr>
        <w:tabs>
          <w:tab w:val="left" w:pos="1701"/>
        </w:tabs>
        <w:spacing w:after="0" w:line="480" w:lineRule="auto"/>
        <w:ind w:left="1134" w:firstLine="567"/>
        <w:jc w:val="both"/>
        <w:rPr>
          <w:rFonts w:ascii="Times New Roman" w:hAnsi="Times New Roman" w:cs="Times New Roman"/>
          <w:sz w:val="24"/>
        </w:rPr>
      </w:pPr>
      <w:r>
        <w:rPr>
          <w:rFonts w:ascii="Times New Roman" w:hAnsi="Times New Roman" w:cs="Times New Roman"/>
          <w:sz w:val="24"/>
        </w:rPr>
        <w:t xml:space="preserve">Laporan tahunan merupakan salah satu laporan yang dikeluarkan perusahaan yang dapat dijadikan signal kepada investor. </w:t>
      </w:r>
      <w:proofErr w:type="gramStart"/>
      <w:r>
        <w:rPr>
          <w:rFonts w:ascii="Times New Roman" w:hAnsi="Times New Roman" w:cs="Times New Roman"/>
          <w:sz w:val="24"/>
        </w:rPr>
        <w:t>Laporan keuangan hendaknya memuat informasi yang relevan dan mengungkapkan informasi yang dianggap penting baik oleh pihak internal maupun eksternal.</w:t>
      </w:r>
      <w:proofErr w:type="gramEnd"/>
      <w:r>
        <w:rPr>
          <w:rFonts w:ascii="Times New Roman" w:hAnsi="Times New Roman" w:cs="Times New Roman"/>
          <w:sz w:val="24"/>
        </w:rPr>
        <w:t xml:space="preserve"> </w:t>
      </w:r>
      <w:proofErr w:type="gramStart"/>
      <w:r>
        <w:rPr>
          <w:rFonts w:ascii="Times New Roman" w:hAnsi="Times New Roman" w:cs="Times New Roman"/>
          <w:sz w:val="24"/>
        </w:rPr>
        <w:t>Karena semua investor memerlukan informasi yang akurat untuk melakukan evaluasi resiko relatif setiap perusahaan sehingga dapat melakukan deversifikasi portofolio dan kombinasi investasi dengan prefensi resiko yang diinginkan.</w:t>
      </w:r>
      <w:proofErr w:type="gramEnd"/>
    </w:p>
    <w:p w:rsidR="00355406" w:rsidRDefault="00355406" w:rsidP="00355406">
      <w:pPr>
        <w:pStyle w:val="Heading3"/>
        <w:numPr>
          <w:ilvl w:val="0"/>
          <w:numId w:val="8"/>
        </w:numPr>
        <w:spacing w:line="480" w:lineRule="auto"/>
        <w:jc w:val="left"/>
      </w:pPr>
      <w:bookmarkStart w:id="16" w:name="_Toc536436010"/>
      <w:bookmarkStart w:id="17" w:name="_Toc536443065"/>
      <w:bookmarkStart w:id="18" w:name="_Toc536443238"/>
      <w:bookmarkStart w:id="19" w:name="_Toc536670056"/>
      <w:r>
        <w:t>Teori Pasar Efisien</w:t>
      </w:r>
      <w:bookmarkEnd w:id="16"/>
      <w:bookmarkEnd w:id="17"/>
      <w:bookmarkEnd w:id="18"/>
      <w:bookmarkEnd w:id="19"/>
      <w:r>
        <w:t xml:space="preserve"> </w:t>
      </w:r>
    </w:p>
    <w:p w:rsidR="00355406" w:rsidRDefault="00355406" w:rsidP="00355406">
      <w:pPr>
        <w:spacing w:after="0" w:line="480" w:lineRule="auto"/>
        <w:ind w:left="1134" w:firstLine="567"/>
        <w:jc w:val="both"/>
        <w:rPr>
          <w:rFonts w:ascii="Times New Roman" w:hAnsi="Times New Roman" w:cs="Times New Roman"/>
          <w:sz w:val="24"/>
        </w:rPr>
      </w:pPr>
      <w:proofErr w:type="gramStart"/>
      <w:r>
        <w:rPr>
          <w:rFonts w:ascii="Times New Roman" w:hAnsi="Times New Roman" w:cs="Times New Roman"/>
          <w:sz w:val="24"/>
        </w:rPr>
        <w:t>Menurut Jogiyanto (2015: 518) bentuk efisiensi pasar dapat ditinjau dari segi ketersediaan informasi saja atau dapat dilihat tidak hanya dari ketersediaan informasi, tetapi juga dilihat dari kecanggihan pelaku pasar dalam pengambilan keputusan berdasarkan analisis dari informasi yang tersedia.</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Pasar efisien dari sudut informasi saja disebut sebagai efisiensi pasar secara informasi, sedangkan </w:t>
      </w:r>
      <w:r>
        <w:rPr>
          <w:rFonts w:ascii="Times New Roman" w:hAnsi="Times New Roman" w:cs="Times New Roman"/>
          <w:sz w:val="24"/>
        </w:rPr>
        <w:lastRenderedPageBreak/>
        <w:t>pasar efisien yang dilihat dari sudut kecanggihan pelaku pasar dalam pengambilan keputusan disebut sebagai efisiensi pasar secara keputusan.</w:t>
      </w:r>
      <w:proofErr w:type="gramEnd"/>
    </w:p>
    <w:p w:rsidR="00355406" w:rsidRDefault="00355406" w:rsidP="00355406">
      <w:pPr>
        <w:spacing w:after="0" w:line="480" w:lineRule="auto"/>
        <w:ind w:left="1134" w:firstLine="567"/>
        <w:jc w:val="both"/>
        <w:rPr>
          <w:rFonts w:ascii="Times New Roman" w:hAnsi="Times New Roman" w:cs="Times New Roman"/>
          <w:sz w:val="24"/>
        </w:rPr>
      </w:pPr>
      <w:proofErr w:type="gramStart"/>
      <w:r>
        <w:rPr>
          <w:rFonts w:ascii="Times New Roman" w:hAnsi="Times New Roman" w:cs="Times New Roman"/>
          <w:sz w:val="24"/>
        </w:rPr>
        <w:t>Kunci utama untuk mengukur pasar yang efisien adalah hubungan antara harga sekuritas dan informasi.</w:t>
      </w:r>
      <w:proofErr w:type="gramEnd"/>
      <w:r>
        <w:rPr>
          <w:rFonts w:ascii="Times New Roman" w:hAnsi="Times New Roman" w:cs="Times New Roman"/>
          <w:sz w:val="24"/>
        </w:rPr>
        <w:t xml:space="preserve"> Menurut Fama (1970) dalam Jogiyanto (2015: 518-522) menyatakan bahwa terdapat tiga macam bentuk efisiensi pasar, yaitu:</w:t>
      </w:r>
    </w:p>
    <w:p w:rsidR="00355406" w:rsidRDefault="00355406" w:rsidP="00355406">
      <w:pPr>
        <w:pStyle w:val="ListParagraph"/>
        <w:numPr>
          <w:ilvl w:val="1"/>
          <w:numId w:val="6"/>
        </w:numPr>
        <w:spacing w:after="0" w:line="480" w:lineRule="auto"/>
        <w:ind w:left="2268" w:hanging="567"/>
        <w:jc w:val="both"/>
        <w:rPr>
          <w:rFonts w:ascii="Times New Roman" w:hAnsi="Times New Roman" w:cs="Times New Roman"/>
          <w:sz w:val="24"/>
        </w:rPr>
      </w:pPr>
      <w:r>
        <w:rPr>
          <w:rFonts w:ascii="Times New Roman" w:hAnsi="Times New Roman" w:cs="Times New Roman"/>
          <w:sz w:val="24"/>
        </w:rPr>
        <w:t>Efisiensi pasar bentuk lemah</w:t>
      </w:r>
    </w:p>
    <w:p w:rsidR="00355406" w:rsidRPr="00CA7C80" w:rsidRDefault="00355406" w:rsidP="00355406">
      <w:pPr>
        <w:pStyle w:val="ListParagraph"/>
        <w:spacing w:after="0" w:line="480" w:lineRule="auto"/>
        <w:ind w:left="2268"/>
        <w:jc w:val="both"/>
        <w:rPr>
          <w:rFonts w:ascii="Times New Roman" w:hAnsi="Times New Roman" w:cs="Times New Roman"/>
          <w:sz w:val="24"/>
        </w:rPr>
      </w:pPr>
      <w:proofErr w:type="gramStart"/>
      <w:r>
        <w:rPr>
          <w:rFonts w:ascii="Times New Roman" w:hAnsi="Times New Roman" w:cs="Times New Roman"/>
          <w:sz w:val="24"/>
        </w:rPr>
        <w:t>Pasar dikatakan efisien dalam bentuk lemah jika harga dari sekuritas mencerminkan secara penuh informasi masa lalu.</w:t>
      </w:r>
      <w:proofErr w:type="gramEnd"/>
      <w:r>
        <w:rPr>
          <w:rFonts w:ascii="Times New Roman" w:hAnsi="Times New Roman" w:cs="Times New Roman"/>
          <w:sz w:val="24"/>
        </w:rPr>
        <w:t xml:space="preserve"> </w:t>
      </w:r>
      <w:proofErr w:type="gramStart"/>
      <w:r>
        <w:rPr>
          <w:rFonts w:ascii="Times New Roman" w:hAnsi="Times New Roman" w:cs="Times New Roman"/>
          <w:sz w:val="24"/>
        </w:rPr>
        <w:t>Bentuk efisiensi pasar secara lemah ini berhubungan dengan teori langkah acak yang menyatakan bahwa data masa lalu tidak berhubungan dengan nilai sekarang.</w:t>
      </w:r>
      <w:proofErr w:type="gramEnd"/>
      <w:r>
        <w:rPr>
          <w:rFonts w:ascii="Times New Roman" w:hAnsi="Times New Roman" w:cs="Times New Roman"/>
          <w:sz w:val="24"/>
        </w:rPr>
        <w:t xml:space="preserve"> </w:t>
      </w:r>
      <w:proofErr w:type="gramStart"/>
      <w:r>
        <w:rPr>
          <w:rFonts w:ascii="Times New Roman" w:hAnsi="Times New Roman" w:cs="Times New Roman"/>
          <w:sz w:val="24"/>
        </w:rPr>
        <w:t>Hal tersebut memiliki arti bahwa untuk pasar efisien bentuk lemah, investor tidak dapat menggunakan informasi masa lalu untuk mendapatkan keuntungan yang tidak normal.</w:t>
      </w:r>
      <w:proofErr w:type="gramEnd"/>
    </w:p>
    <w:p w:rsidR="00355406" w:rsidRDefault="00355406" w:rsidP="00355406">
      <w:pPr>
        <w:pStyle w:val="ListParagraph"/>
        <w:numPr>
          <w:ilvl w:val="1"/>
          <w:numId w:val="6"/>
        </w:numPr>
        <w:spacing w:after="0" w:line="480" w:lineRule="auto"/>
        <w:ind w:left="2268" w:hanging="567"/>
        <w:jc w:val="both"/>
        <w:rPr>
          <w:rFonts w:ascii="Times New Roman" w:hAnsi="Times New Roman" w:cs="Times New Roman"/>
          <w:sz w:val="24"/>
        </w:rPr>
      </w:pPr>
      <w:r>
        <w:rPr>
          <w:rFonts w:ascii="Times New Roman" w:hAnsi="Times New Roman" w:cs="Times New Roman"/>
          <w:sz w:val="24"/>
        </w:rPr>
        <w:t>Efisiensi pasar bentuk setengah kuat</w:t>
      </w:r>
    </w:p>
    <w:p w:rsidR="00355406" w:rsidRPr="00AA4529" w:rsidRDefault="00355406" w:rsidP="00355406">
      <w:pPr>
        <w:pStyle w:val="ListParagraph"/>
        <w:spacing w:after="0" w:line="480" w:lineRule="auto"/>
        <w:ind w:left="2268"/>
        <w:jc w:val="both"/>
        <w:rPr>
          <w:rFonts w:ascii="Times New Roman" w:hAnsi="Times New Roman" w:cs="Times New Roman"/>
          <w:sz w:val="24"/>
        </w:rPr>
      </w:pPr>
      <w:proofErr w:type="gramStart"/>
      <w:r>
        <w:rPr>
          <w:rFonts w:ascii="Times New Roman" w:hAnsi="Times New Roman" w:cs="Times New Roman"/>
          <w:sz w:val="24"/>
        </w:rPr>
        <w:t>Pasar dinyatakan efisiensi setengah kuat jika harga-harga sekuritas secara penuh mencerminkan semua informasi yang dipublikasikan termaksud informasi yang berada di laporan-laporan keuangan perusahaan emiten.</w:t>
      </w:r>
      <w:proofErr w:type="gramEnd"/>
      <w:r>
        <w:rPr>
          <w:rFonts w:ascii="Times New Roman" w:hAnsi="Times New Roman" w:cs="Times New Roman"/>
          <w:sz w:val="24"/>
        </w:rPr>
        <w:t xml:space="preserve"> </w:t>
      </w:r>
      <w:proofErr w:type="gramStart"/>
      <w:r>
        <w:rPr>
          <w:rFonts w:ascii="Times New Roman" w:hAnsi="Times New Roman" w:cs="Times New Roman"/>
          <w:sz w:val="24"/>
        </w:rPr>
        <w:t>Jika pasar efisien dalam bentuk setengah kuat, maka tidak ada investor atau grup dari investor yang dapat menggunakan informasi yang dipublikasikan untuk mendapat keuntungan tidak normal dalam jangka waktu yang lama.</w:t>
      </w:r>
      <w:proofErr w:type="gramEnd"/>
    </w:p>
    <w:p w:rsidR="00355406" w:rsidRDefault="00355406" w:rsidP="00355406">
      <w:pPr>
        <w:pStyle w:val="ListParagraph"/>
        <w:numPr>
          <w:ilvl w:val="1"/>
          <w:numId w:val="6"/>
        </w:numPr>
        <w:spacing w:after="0" w:line="480" w:lineRule="auto"/>
        <w:ind w:left="2268" w:hanging="567"/>
        <w:jc w:val="both"/>
        <w:rPr>
          <w:rFonts w:ascii="Times New Roman" w:hAnsi="Times New Roman" w:cs="Times New Roman"/>
          <w:sz w:val="24"/>
        </w:rPr>
      </w:pPr>
      <w:r>
        <w:rPr>
          <w:rFonts w:ascii="Times New Roman" w:hAnsi="Times New Roman" w:cs="Times New Roman"/>
          <w:sz w:val="24"/>
        </w:rPr>
        <w:t>Efisiensi pasar bentuk kuat</w:t>
      </w:r>
    </w:p>
    <w:p w:rsidR="00355406" w:rsidRDefault="00355406" w:rsidP="00355406">
      <w:pPr>
        <w:pStyle w:val="ListParagraph"/>
        <w:spacing w:after="0" w:line="480" w:lineRule="auto"/>
        <w:ind w:left="2268"/>
        <w:jc w:val="both"/>
        <w:rPr>
          <w:rFonts w:ascii="Times New Roman" w:hAnsi="Times New Roman" w:cs="Times New Roman"/>
          <w:sz w:val="24"/>
        </w:rPr>
      </w:pPr>
      <w:proofErr w:type="gramStart"/>
      <w:r>
        <w:rPr>
          <w:rFonts w:ascii="Times New Roman" w:hAnsi="Times New Roman" w:cs="Times New Roman"/>
          <w:sz w:val="24"/>
        </w:rPr>
        <w:t>Pasar dikatakan efisien dalam bentuk kuat jika harga sekuritas secara penuh mencerminkan semua informasi yang tersedia termaksud informasi yang privat.</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Jika pasar efisien dalam bentuk ini maka tidak </w:t>
      </w:r>
      <w:r>
        <w:rPr>
          <w:rFonts w:ascii="Times New Roman" w:hAnsi="Times New Roman" w:cs="Times New Roman"/>
          <w:sz w:val="24"/>
        </w:rPr>
        <w:lastRenderedPageBreak/>
        <w:t>ada individual investor atau grup dari investor yang memperoleh keuntungan yang tidak normal karena mempunyai informasi privat.</w:t>
      </w:r>
      <w:proofErr w:type="gramEnd"/>
    </w:p>
    <w:p w:rsidR="00355406" w:rsidRDefault="00355406" w:rsidP="00355406">
      <w:pPr>
        <w:spacing w:after="0" w:line="480" w:lineRule="auto"/>
        <w:ind w:left="1134" w:firstLine="567"/>
        <w:jc w:val="both"/>
        <w:rPr>
          <w:rFonts w:ascii="Times New Roman" w:hAnsi="Times New Roman" w:cs="Times New Roman"/>
          <w:sz w:val="24"/>
        </w:rPr>
      </w:pPr>
      <w:r w:rsidRPr="00153502">
        <w:rPr>
          <w:rFonts w:ascii="Times New Roman" w:hAnsi="Times New Roman" w:cs="Times New Roman"/>
          <w:sz w:val="24"/>
        </w:rPr>
        <w:t xml:space="preserve">Gitman </w:t>
      </w:r>
      <w:r>
        <w:rPr>
          <w:rFonts w:ascii="Times New Roman" w:hAnsi="Times New Roman" w:cs="Times New Roman"/>
          <w:sz w:val="24"/>
        </w:rPr>
        <w:t>dan Zutter (2012: 278) membahas juga mengenai efisiensi pasar berdasarkan pada hipotesis yang merupakan teori dasar yang menggambarkan perilaku pada pasar yang sempurna, seperti yang disampaikan dibawah ini:</w:t>
      </w:r>
    </w:p>
    <w:p w:rsidR="00355406" w:rsidRDefault="00355406" w:rsidP="00355406">
      <w:pPr>
        <w:pStyle w:val="ListParagraph"/>
        <w:numPr>
          <w:ilvl w:val="1"/>
          <w:numId w:val="2"/>
        </w:numPr>
        <w:spacing w:after="0" w:line="480" w:lineRule="auto"/>
        <w:ind w:left="2268" w:hanging="567"/>
        <w:jc w:val="both"/>
        <w:rPr>
          <w:rFonts w:ascii="Times New Roman" w:hAnsi="Times New Roman" w:cs="Times New Roman"/>
          <w:sz w:val="24"/>
        </w:rPr>
      </w:pPr>
      <w:r w:rsidRPr="00353DC9">
        <w:rPr>
          <w:rFonts w:ascii="Times New Roman" w:hAnsi="Times New Roman" w:cs="Times New Roman"/>
          <w:sz w:val="24"/>
        </w:rPr>
        <w:t xml:space="preserve">Sekuritas biasanya berada pada posisi </w:t>
      </w:r>
      <w:r w:rsidRPr="003154C6">
        <w:rPr>
          <w:rFonts w:ascii="Times New Roman" w:hAnsi="Times New Roman" w:cs="Times New Roman"/>
          <w:i/>
          <w:sz w:val="24"/>
        </w:rPr>
        <w:t>equilibrium</w:t>
      </w:r>
      <w:r w:rsidRPr="00353DC9">
        <w:rPr>
          <w:rFonts w:ascii="Times New Roman" w:hAnsi="Times New Roman" w:cs="Times New Roman"/>
          <w:sz w:val="24"/>
        </w:rPr>
        <w:t xml:space="preserve">, yang berarti sekuritas dinilai adil dan pengembalian yang diharapkan </w:t>
      </w:r>
      <w:proofErr w:type="gramStart"/>
      <w:r w:rsidRPr="00353DC9">
        <w:rPr>
          <w:rFonts w:ascii="Times New Roman" w:hAnsi="Times New Roman" w:cs="Times New Roman"/>
          <w:sz w:val="24"/>
        </w:rPr>
        <w:t>sama</w:t>
      </w:r>
      <w:proofErr w:type="gramEnd"/>
      <w:r w:rsidRPr="00353DC9">
        <w:rPr>
          <w:rFonts w:ascii="Times New Roman" w:hAnsi="Times New Roman" w:cs="Times New Roman"/>
          <w:sz w:val="24"/>
        </w:rPr>
        <w:t xml:space="preserve"> dengan pengembalian yang diperoleh.</w:t>
      </w:r>
    </w:p>
    <w:p w:rsidR="00355406" w:rsidRDefault="00355406" w:rsidP="00355406">
      <w:pPr>
        <w:pStyle w:val="ListParagraph"/>
        <w:numPr>
          <w:ilvl w:val="0"/>
          <w:numId w:val="2"/>
        </w:numPr>
        <w:spacing w:after="0" w:line="480" w:lineRule="auto"/>
        <w:ind w:left="2268" w:hanging="567"/>
        <w:jc w:val="both"/>
        <w:rPr>
          <w:rFonts w:ascii="Times New Roman" w:hAnsi="Times New Roman" w:cs="Times New Roman"/>
          <w:sz w:val="24"/>
        </w:rPr>
      </w:pPr>
      <w:r w:rsidRPr="00353DC9">
        <w:rPr>
          <w:rFonts w:ascii="Times New Roman" w:hAnsi="Times New Roman" w:cs="Times New Roman"/>
          <w:sz w:val="24"/>
        </w:rPr>
        <w:t>Harga sekuritas mencerminkan secara penuh semua informasi yang tersedia mengenai perusahaan dan sekuritasnya, dan harga tersebut bereaksi dengan cepat terhadap informasi baru.</w:t>
      </w:r>
    </w:p>
    <w:p w:rsidR="00355406" w:rsidRPr="00353DC9" w:rsidRDefault="00355406" w:rsidP="00355406">
      <w:pPr>
        <w:pStyle w:val="ListParagraph"/>
        <w:numPr>
          <w:ilvl w:val="0"/>
          <w:numId w:val="2"/>
        </w:numPr>
        <w:spacing w:after="0" w:line="480" w:lineRule="auto"/>
        <w:ind w:left="2268" w:hanging="567"/>
        <w:jc w:val="both"/>
        <w:rPr>
          <w:rFonts w:ascii="Times New Roman" w:hAnsi="Times New Roman" w:cs="Times New Roman"/>
          <w:sz w:val="24"/>
        </w:rPr>
      </w:pPr>
      <w:r w:rsidRPr="00353DC9">
        <w:rPr>
          <w:rFonts w:ascii="Times New Roman" w:hAnsi="Times New Roman" w:cs="Times New Roman"/>
          <w:sz w:val="24"/>
        </w:rPr>
        <w:t>Karena saham dihargai secara penuh dan adil, investor tidak perlu membuang waktu untuk mencoba menemukan kesalahan harga pada sekuritas (</w:t>
      </w:r>
      <w:r w:rsidRPr="00353DC9">
        <w:rPr>
          <w:rFonts w:ascii="Times New Roman" w:hAnsi="Times New Roman" w:cs="Times New Roman"/>
          <w:i/>
          <w:sz w:val="24"/>
        </w:rPr>
        <w:t xml:space="preserve">undervalued </w:t>
      </w:r>
      <w:r w:rsidRPr="00353DC9">
        <w:rPr>
          <w:rFonts w:ascii="Times New Roman" w:hAnsi="Times New Roman" w:cs="Times New Roman"/>
          <w:sz w:val="24"/>
        </w:rPr>
        <w:t xml:space="preserve">atau </w:t>
      </w:r>
      <w:r w:rsidRPr="00353DC9">
        <w:rPr>
          <w:rFonts w:ascii="Times New Roman" w:hAnsi="Times New Roman" w:cs="Times New Roman"/>
          <w:i/>
          <w:sz w:val="24"/>
        </w:rPr>
        <w:t>overvalued</w:t>
      </w:r>
      <w:r w:rsidRPr="00353DC9">
        <w:rPr>
          <w:rFonts w:ascii="Times New Roman" w:hAnsi="Times New Roman" w:cs="Times New Roman"/>
          <w:sz w:val="24"/>
        </w:rPr>
        <w:t>).</w:t>
      </w:r>
    </w:p>
    <w:p w:rsidR="00355406" w:rsidRDefault="00355406" w:rsidP="00355406">
      <w:pPr>
        <w:spacing w:after="0" w:line="480" w:lineRule="auto"/>
        <w:ind w:left="1134" w:firstLine="567"/>
        <w:jc w:val="both"/>
        <w:rPr>
          <w:rFonts w:ascii="Times New Roman" w:hAnsi="Times New Roman" w:cs="Times New Roman"/>
          <w:sz w:val="24"/>
        </w:rPr>
      </w:pPr>
      <w:proofErr w:type="gramStart"/>
      <w:r>
        <w:rPr>
          <w:rFonts w:ascii="Times New Roman" w:hAnsi="Times New Roman" w:cs="Times New Roman"/>
          <w:sz w:val="24"/>
        </w:rPr>
        <w:t>Tidak semua pasar yang berpartisipasi percaya dengan hipotesis dari efisiensi pasar.</w:t>
      </w:r>
      <w:proofErr w:type="gramEnd"/>
      <w:r>
        <w:rPr>
          <w:rFonts w:ascii="Times New Roman" w:hAnsi="Times New Roman" w:cs="Times New Roman"/>
          <w:sz w:val="24"/>
        </w:rPr>
        <w:t xml:space="preserve"> Beberapa merasa bahwa mencari </w:t>
      </w:r>
      <w:r>
        <w:rPr>
          <w:rFonts w:ascii="Times New Roman" w:hAnsi="Times New Roman" w:cs="Times New Roman"/>
          <w:i/>
          <w:sz w:val="24"/>
        </w:rPr>
        <w:t xml:space="preserve">undervalued </w:t>
      </w:r>
      <w:r>
        <w:rPr>
          <w:rFonts w:ascii="Times New Roman" w:hAnsi="Times New Roman" w:cs="Times New Roman"/>
          <w:sz w:val="24"/>
        </w:rPr>
        <w:t xml:space="preserve">atau </w:t>
      </w:r>
      <w:r>
        <w:rPr>
          <w:rFonts w:ascii="Times New Roman" w:hAnsi="Times New Roman" w:cs="Times New Roman"/>
          <w:i/>
          <w:sz w:val="24"/>
        </w:rPr>
        <w:t xml:space="preserve">overvalued </w:t>
      </w:r>
      <w:r>
        <w:rPr>
          <w:rFonts w:ascii="Times New Roman" w:hAnsi="Times New Roman" w:cs="Times New Roman"/>
          <w:sz w:val="24"/>
        </w:rPr>
        <w:t>dari sekuritas memiliki manfaat dan mentransaksikannya untuk mendapatkan keuntungan di pasar yang tidak efisien.</w:t>
      </w:r>
    </w:p>
    <w:p w:rsidR="00355406" w:rsidRDefault="00355406" w:rsidP="00355406">
      <w:pPr>
        <w:pStyle w:val="Heading3"/>
        <w:numPr>
          <w:ilvl w:val="0"/>
          <w:numId w:val="8"/>
        </w:numPr>
        <w:spacing w:line="480" w:lineRule="auto"/>
        <w:jc w:val="left"/>
      </w:pPr>
      <w:bookmarkStart w:id="20" w:name="_Toc536436011"/>
      <w:bookmarkStart w:id="21" w:name="_Toc536443066"/>
      <w:bookmarkStart w:id="22" w:name="_Toc536443239"/>
      <w:bookmarkStart w:id="23" w:name="_Toc536670057"/>
      <w:r>
        <w:t>Relevansi Nilai</w:t>
      </w:r>
      <w:bookmarkEnd w:id="20"/>
      <w:bookmarkEnd w:id="21"/>
      <w:bookmarkEnd w:id="22"/>
      <w:bookmarkEnd w:id="23"/>
    </w:p>
    <w:p w:rsidR="00355406" w:rsidRDefault="00355406" w:rsidP="00355406">
      <w:pPr>
        <w:spacing w:after="0" w:line="480" w:lineRule="auto"/>
        <w:ind w:left="1134" w:firstLine="567"/>
        <w:jc w:val="both"/>
        <w:rPr>
          <w:rFonts w:ascii="Times New Roman" w:hAnsi="Times New Roman" w:cs="Times New Roman"/>
          <w:sz w:val="24"/>
        </w:rPr>
      </w:pPr>
      <w:proofErr w:type="gramStart"/>
      <w:r>
        <w:rPr>
          <w:rFonts w:ascii="Times New Roman" w:hAnsi="Times New Roman" w:cs="Times New Roman"/>
          <w:sz w:val="24"/>
        </w:rPr>
        <w:t>Menurut Beaver dalam Adhani dan Subroto (2014) mendefinisikan relevansi nilai informasi akuntansi sebagai kemampuan informasi akuntansi dalam menjelaskan nilai suatu perusahaan.</w:t>
      </w:r>
      <w:proofErr w:type="gramEnd"/>
      <w:r>
        <w:rPr>
          <w:rFonts w:ascii="Times New Roman" w:hAnsi="Times New Roman" w:cs="Times New Roman"/>
          <w:sz w:val="24"/>
        </w:rPr>
        <w:t xml:space="preserve"> </w:t>
      </w:r>
      <w:proofErr w:type="gramStart"/>
      <w:r>
        <w:rPr>
          <w:rFonts w:ascii="Times New Roman" w:hAnsi="Times New Roman" w:cs="Times New Roman"/>
          <w:sz w:val="24"/>
        </w:rPr>
        <w:t>Relevansi nilai bermanfaat untuk menginvestisigasi hubungan empiris antara nilai-nilai pasar saham dengan informasi akuntansi yang dimasukan untuk menilai pengaruh angka-angka akuntansi dalam penilaian fundamental perusahaan.</w:t>
      </w:r>
      <w:proofErr w:type="gramEnd"/>
    </w:p>
    <w:p w:rsidR="00355406" w:rsidRDefault="00355406" w:rsidP="00355406">
      <w:pPr>
        <w:spacing w:after="0" w:line="480" w:lineRule="auto"/>
        <w:ind w:left="1134" w:firstLine="567"/>
        <w:jc w:val="both"/>
        <w:rPr>
          <w:rFonts w:ascii="Times New Roman" w:hAnsi="Times New Roman" w:cs="Times New Roman"/>
          <w:sz w:val="24"/>
        </w:rPr>
      </w:pPr>
      <w:r>
        <w:rPr>
          <w:rFonts w:ascii="Times New Roman" w:hAnsi="Times New Roman" w:cs="Times New Roman"/>
          <w:sz w:val="24"/>
        </w:rPr>
        <w:lastRenderedPageBreak/>
        <w:t xml:space="preserve">Ball dan Brown dalam Puspitaningtyas (2012) membuktikan bahwa informasi akuntansi bermanfaat bagi investor untuk mengestimasi nilai yang diharapkan dari tingkat </w:t>
      </w:r>
      <w:r>
        <w:rPr>
          <w:rFonts w:ascii="Times New Roman" w:hAnsi="Times New Roman" w:cs="Times New Roman"/>
          <w:i/>
          <w:sz w:val="24"/>
        </w:rPr>
        <w:t xml:space="preserve">return </w:t>
      </w:r>
      <w:r>
        <w:rPr>
          <w:rFonts w:ascii="Times New Roman" w:hAnsi="Times New Roman" w:cs="Times New Roman"/>
          <w:sz w:val="24"/>
        </w:rPr>
        <w:t xml:space="preserve">maupun dari tingkat resiko. Apabila informasi akuntansi tidak memiliki relevansi nilai maka tidak </w:t>
      </w:r>
      <w:proofErr w:type="gramStart"/>
      <w:r>
        <w:rPr>
          <w:rFonts w:ascii="Times New Roman" w:hAnsi="Times New Roman" w:cs="Times New Roman"/>
          <w:sz w:val="24"/>
        </w:rPr>
        <w:t>akan</w:t>
      </w:r>
      <w:proofErr w:type="gramEnd"/>
      <w:r>
        <w:rPr>
          <w:rFonts w:ascii="Times New Roman" w:hAnsi="Times New Roman" w:cs="Times New Roman"/>
          <w:sz w:val="24"/>
        </w:rPr>
        <w:t xml:space="preserve"> ada revisi kepercayaan setelah diterimanya informasi tersebut yang mengakibatkan tidak terpicunya keputusan untuk membeli dan (atau) menjual.</w:t>
      </w:r>
    </w:p>
    <w:p w:rsidR="00355406" w:rsidRDefault="00355406" w:rsidP="00355406">
      <w:pPr>
        <w:spacing w:after="0" w:line="480" w:lineRule="auto"/>
        <w:ind w:left="1134" w:firstLine="567"/>
        <w:jc w:val="both"/>
        <w:rPr>
          <w:rFonts w:ascii="Times New Roman" w:hAnsi="Times New Roman" w:cs="Times New Roman"/>
          <w:sz w:val="24"/>
        </w:rPr>
      </w:pPr>
      <w:r>
        <w:rPr>
          <w:rFonts w:ascii="Times New Roman" w:hAnsi="Times New Roman" w:cs="Times New Roman"/>
          <w:sz w:val="24"/>
        </w:rPr>
        <w:t xml:space="preserve"> Menurut Francis dan Schipper dalam Puspitaningtyas (2012) mengungkapkan bahwa terdapat empat pendekatan dalam memahami relevansi nilai informasi akuntansi, yaitu:</w:t>
      </w:r>
    </w:p>
    <w:p w:rsidR="00355406" w:rsidRDefault="00355406" w:rsidP="00355406">
      <w:pPr>
        <w:pStyle w:val="ListParagraph"/>
        <w:numPr>
          <w:ilvl w:val="2"/>
          <w:numId w:val="6"/>
        </w:numPr>
        <w:spacing w:after="0" w:line="480" w:lineRule="auto"/>
        <w:ind w:left="2268" w:hanging="567"/>
        <w:jc w:val="both"/>
        <w:rPr>
          <w:rFonts w:ascii="Times New Roman" w:hAnsi="Times New Roman" w:cs="Times New Roman"/>
          <w:sz w:val="24"/>
        </w:rPr>
      </w:pPr>
      <w:r>
        <w:rPr>
          <w:rFonts w:ascii="Times New Roman" w:hAnsi="Times New Roman" w:cs="Times New Roman"/>
          <w:sz w:val="24"/>
        </w:rPr>
        <w:t>Pendekatan analisis fundamental, bahwa informasi akuntansi menyebabkan perubahan harga pasar dan menditeksi penyimpangan harga saham,</w:t>
      </w:r>
    </w:p>
    <w:p w:rsidR="00355406" w:rsidRDefault="00355406" w:rsidP="00355406">
      <w:pPr>
        <w:pStyle w:val="ListParagraph"/>
        <w:numPr>
          <w:ilvl w:val="2"/>
          <w:numId w:val="6"/>
        </w:numPr>
        <w:spacing w:after="0" w:line="480" w:lineRule="auto"/>
        <w:ind w:left="2268" w:hanging="567"/>
        <w:jc w:val="both"/>
        <w:rPr>
          <w:rFonts w:ascii="Times New Roman" w:hAnsi="Times New Roman" w:cs="Times New Roman"/>
          <w:sz w:val="24"/>
        </w:rPr>
      </w:pPr>
      <w:r>
        <w:rPr>
          <w:rFonts w:ascii="Times New Roman" w:hAnsi="Times New Roman" w:cs="Times New Roman"/>
          <w:sz w:val="24"/>
        </w:rPr>
        <w:t>Pendekatan prediksi, bahwa informasi akuntansi dikatakan relevan apabila bermanfaat untuk memprediksi propek kinerja perusahaan dimasa yang akan datang</w:t>
      </w:r>
    </w:p>
    <w:p w:rsidR="00355406" w:rsidRDefault="00355406" w:rsidP="00355406">
      <w:pPr>
        <w:pStyle w:val="ListParagraph"/>
        <w:numPr>
          <w:ilvl w:val="2"/>
          <w:numId w:val="6"/>
        </w:numPr>
        <w:spacing w:after="0" w:line="480" w:lineRule="auto"/>
        <w:ind w:left="2268" w:hanging="567"/>
        <w:jc w:val="both"/>
        <w:rPr>
          <w:rFonts w:ascii="Times New Roman" w:hAnsi="Times New Roman" w:cs="Times New Roman"/>
          <w:sz w:val="24"/>
        </w:rPr>
      </w:pPr>
      <w:r>
        <w:rPr>
          <w:rFonts w:ascii="Times New Roman" w:hAnsi="Times New Roman" w:cs="Times New Roman"/>
          <w:sz w:val="24"/>
        </w:rPr>
        <w:t>Pendekatan perwujudan informasi nilai relevansi, bahwa informasi akuntansi dikatakan relevan apabila digunakan investor untuk menetapkan harga saham. Pendekatan ini menyiratkan bahwa relevansi nilai diukur berdasarkan reaksi pasar terhadap informasi baru.</w:t>
      </w:r>
    </w:p>
    <w:p w:rsidR="00355406" w:rsidRDefault="00355406" w:rsidP="00355406">
      <w:pPr>
        <w:pStyle w:val="ListParagraph"/>
        <w:numPr>
          <w:ilvl w:val="2"/>
          <w:numId w:val="6"/>
        </w:numPr>
        <w:spacing w:after="0" w:line="480" w:lineRule="auto"/>
        <w:ind w:left="2268" w:hanging="567"/>
        <w:jc w:val="both"/>
        <w:rPr>
          <w:rFonts w:ascii="Times New Roman" w:hAnsi="Times New Roman" w:cs="Times New Roman"/>
          <w:sz w:val="24"/>
        </w:rPr>
      </w:pPr>
      <w:r>
        <w:rPr>
          <w:rFonts w:ascii="Times New Roman" w:hAnsi="Times New Roman" w:cs="Times New Roman"/>
          <w:sz w:val="24"/>
        </w:rPr>
        <w:t>Pendekatan pengukuran relevansi nilai, bahwa pendekatan informasi akuntansi yang terkandung dalam laporan keuangan diukur oleh kemampuannya untuk menangkap atau meringkas informasi bisnis dan aktivitas lainnya. Kunci utama untuk mengukur pasar yang efisien secara informasi adalah hubungan antara harga sekuritas dan informasi</w:t>
      </w:r>
    </w:p>
    <w:p w:rsidR="00355406" w:rsidRDefault="00355406" w:rsidP="00355406">
      <w:pPr>
        <w:spacing w:after="0" w:line="480" w:lineRule="auto"/>
        <w:ind w:left="1134" w:firstLine="567"/>
        <w:jc w:val="both"/>
        <w:rPr>
          <w:rFonts w:ascii="Times New Roman" w:hAnsi="Times New Roman" w:cs="Times New Roman"/>
          <w:sz w:val="24"/>
        </w:rPr>
      </w:pPr>
      <w:proofErr w:type="gramStart"/>
      <w:r>
        <w:rPr>
          <w:rFonts w:ascii="Times New Roman" w:hAnsi="Times New Roman" w:cs="Times New Roman"/>
          <w:sz w:val="24"/>
        </w:rPr>
        <w:lastRenderedPageBreak/>
        <w:t>Penelitian terdahulu yang ada bertujuan menjelaskan hubungan informasi akuntansi menggunakan analisis regresi linier berganda menunjukkan bahwa nilai koefisien derteminan (R</w:t>
      </w:r>
      <w:r>
        <w:rPr>
          <w:rFonts w:ascii="Times New Roman" w:hAnsi="Times New Roman" w:cs="Times New Roman"/>
          <w:sz w:val="24"/>
          <w:vertAlign w:val="superscript"/>
        </w:rPr>
        <w:t>2</w:t>
      </w:r>
      <w:r>
        <w:rPr>
          <w:rFonts w:ascii="Times New Roman" w:hAnsi="Times New Roman" w:cs="Times New Roman"/>
          <w:sz w:val="24"/>
        </w:rPr>
        <w:t>) relatif kecil (Puspitaningtyas, 2012).</w:t>
      </w:r>
      <w:proofErr w:type="gramEnd"/>
      <w:r>
        <w:rPr>
          <w:rFonts w:ascii="Times New Roman" w:hAnsi="Times New Roman" w:cs="Times New Roman"/>
          <w:sz w:val="24"/>
        </w:rPr>
        <w:t xml:space="preserve"> </w:t>
      </w:r>
    </w:p>
    <w:p w:rsidR="00355406" w:rsidRDefault="00355406" w:rsidP="00355406">
      <w:pPr>
        <w:pStyle w:val="Heading3"/>
        <w:numPr>
          <w:ilvl w:val="0"/>
          <w:numId w:val="8"/>
        </w:numPr>
        <w:spacing w:line="480" w:lineRule="auto"/>
        <w:jc w:val="left"/>
      </w:pPr>
      <w:bookmarkStart w:id="24" w:name="_Toc536436012"/>
      <w:bookmarkStart w:id="25" w:name="_Toc536443067"/>
      <w:bookmarkStart w:id="26" w:name="_Toc536443240"/>
      <w:bookmarkStart w:id="27" w:name="_Toc536670058"/>
      <w:r>
        <w:t>Laporan Keuangan</w:t>
      </w:r>
      <w:bookmarkEnd w:id="24"/>
      <w:bookmarkEnd w:id="25"/>
      <w:bookmarkEnd w:id="26"/>
      <w:bookmarkEnd w:id="27"/>
    </w:p>
    <w:p w:rsidR="00355406" w:rsidRDefault="00355406" w:rsidP="00355406">
      <w:pPr>
        <w:pStyle w:val="ListParagraph"/>
        <w:numPr>
          <w:ilvl w:val="1"/>
          <w:numId w:val="2"/>
        </w:numPr>
        <w:spacing w:after="0" w:line="480" w:lineRule="auto"/>
        <w:ind w:left="2268" w:hanging="567"/>
        <w:jc w:val="both"/>
        <w:rPr>
          <w:rFonts w:ascii="Times New Roman" w:hAnsi="Times New Roman" w:cs="Times New Roman"/>
          <w:sz w:val="24"/>
        </w:rPr>
      </w:pPr>
      <w:r>
        <w:rPr>
          <w:rFonts w:ascii="Times New Roman" w:hAnsi="Times New Roman" w:cs="Times New Roman"/>
          <w:sz w:val="24"/>
        </w:rPr>
        <w:t>Definisi Laporan Keuangan</w:t>
      </w:r>
    </w:p>
    <w:p w:rsidR="00355406" w:rsidRDefault="00355406" w:rsidP="00355406">
      <w:pPr>
        <w:spacing w:after="0" w:line="480" w:lineRule="auto"/>
        <w:ind w:left="1701" w:firstLine="567"/>
        <w:jc w:val="both"/>
        <w:rPr>
          <w:rFonts w:ascii="Times New Roman" w:hAnsi="Times New Roman" w:cs="Times New Roman"/>
          <w:sz w:val="24"/>
        </w:rPr>
      </w:pPr>
      <w:r>
        <w:rPr>
          <w:rFonts w:ascii="Times New Roman" w:hAnsi="Times New Roman" w:cs="Times New Roman"/>
          <w:sz w:val="24"/>
        </w:rPr>
        <w:t xml:space="preserve">Menurut Standar Akuntansi Keuangan pada bagian Kerangka Dasar Penyusunan dan Penyajian Laporan Keuangan (2014: 2), Laporan Keuangan adalah </w:t>
      </w:r>
    </w:p>
    <w:p w:rsidR="00355406" w:rsidRDefault="00355406" w:rsidP="00355406">
      <w:pPr>
        <w:spacing w:after="0" w:line="240" w:lineRule="auto"/>
        <w:ind w:left="1701"/>
        <w:jc w:val="both"/>
        <w:rPr>
          <w:rFonts w:ascii="Times New Roman" w:hAnsi="Times New Roman" w:cs="Times New Roman"/>
          <w:sz w:val="24"/>
        </w:rPr>
      </w:pPr>
      <w:r>
        <w:rPr>
          <w:rFonts w:ascii="Times New Roman" w:hAnsi="Times New Roman" w:cs="Times New Roman"/>
          <w:sz w:val="24"/>
        </w:rPr>
        <w:t xml:space="preserve">“Laporan keuangan merupakan bagian dari proses pelaporan keuangan. Laporan keuangan yang lengkap biasanya meliputi neraca, laporan laba rugi, laporan perubahan posisi keuangan (yang dapat disajikan dalam berbagai </w:t>
      </w:r>
      <w:proofErr w:type="gramStart"/>
      <w:r>
        <w:rPr>
          <w:rFonts w:ascii="Times New Roman" w:hAnsi="Times New Roman" w:cs="Times New Roman"/>
          <w:sz w:val="24"/>
        </w:rPr>
        <w:t>cara</w:t>
      </w:r>
      <w:proofErr w:type="gramEnd"/>
      <w:r>
        <w:rPr>
          <w:rFonts w:ascii="Times New Roman" w:hAnsi="Times New Roman" w:cs="Times New Roman"/>
          <w:sz w:val="24"/>
        </w:rPr>
        <w:t xml:space="preserve">, sebagai contoh, sebagai laporan arus kas, atau laporan arus dana), catatan dan laporan lain serta materi penjelasan yang merupakan bagian integral dari laporan keuangan. </w:t>
      </w:r>
      <w:proofErr w:type="gramStart"/>
      <w:r>
        <w:rPr>
          <w:rFonts w:ascii="Times New Roman" w:hAnsi="Times New Roman" w:cs="Times New Roman"/>
          <w:sz w:val="24"/>
        </w:rPr>
        <w:t>Di samping itu juga termasuk skedul dan informasi tambahan yang berkaitan dengan laporan tersebut, sebagai contoh, informasi keuangan segmen industri dan geografis serta pengungkapan pengaruh perubahan harga.”</w:t>
      </w:r>
      <w:proofErr w:type="gramEnd"/>
    </w:p>
    <w:p w:rsidR="00355406" w:rsidRDefault="00355406" w:rsidP="00355406">
      <w:pPr>
        <w:spacing w:after="0" w:line="240" w:lineRule="auto"/>
        <w:ind w:left="1701"/>
        <w:jc w:val="both"/>
        <w:rPr>
          <w:rFonts w:ascii="Times New Roman" w:hAnsi="Times New Roman" w:cs="Times New Roman"/>
          <w:sz w:val="24"/>
        </w:rPr>
      </w:pPr>
    </w:p>
    <w:p w:rsidR="00355406" w:rsidRDefault="00355406" w:rsidP="00355406">
      <w:pPr>
        <w:spacing w:after="0" w:line="240" w:lineRule="auto"/>
        <w:ind w:left="1701"/>
        <w:jc w:val="both"/>
        <w:rPr>
          <w:rFonts w:ascii="Times New Roman" w:hAnsi="Times New Roman" w:cs="Times New Roman"/>
          <w:sz w:val="24"/>
        </w:rPr>
      </w:pPr>
    </w:p>
    <w:p w:rsidR="00355406" w:rsidRPr="00D672A4" w:rsidRDefault="00355406" w:rsidP="00355406">
      <w:pPr>
        <w:spacing w:after="0" w:line="240" w:lineRule="auto"/>
        <w:jc w:val="both"/>
        <w:rPr>
          <w:rFonts w:ascii="Times New Roman" w:hAnsi="Times New Roman" w:cs="Times New Roman"/>
          <w:sz w:val="24"/>
        </w:rPr>
      </w:pPr>
    </w:p>
    <w:p w:rsidR="00355406" w:rsidRDefault="00355406" w:rsidP="00355406">
      <w:pPr>
        <w:pStyle w:val="ListParagraph"/>
        <w:numPr>
          <w:ilvl w:val="1"/>
          <w:numId w:val="2"/>
        </w:numPr>
        <w:spacing w:after="0" w:line="480" w:lineRule="auto"/>
        <w:ind w:left="2268" w:hanging="567"/>
        <w:jc w:val="both"/>
        <w:rPr>
          <w:rFonts w:ascii="Times New Roman" w:hAnsi="Times New Roman" w:cs="Times New Roman"/>
          <w:sz w:val="24"/>
        </w:rPr>
      </w:pPr>
      <w:r>
        <w:rPr>
          <w:rFonts w:ascii="Times New Roman" w:hAnsi="Times New Roman" w:cs="Times New Roman"/>
          <w:sz w:val="24"/>
        </w:rPr>
        <w:t>Tujuan Laporan Keuangan</w:t>
      </w:r>
    </w:p>
    <w:p w:rsidR="00355406" w:rsidRDefault="00355406" w:rsidP="00355406">
      <w:pPr>
        <w:pStyle w:val="ListParagraph"/>
        <w:spacing w:after="0" w:line="480" w:lineRule="auto"/>
        <w:ind w:left="1701" w:firstLine="567"/>
        <w:jc w:val="both"/>
        <w:rPr>
          <w:rFonts w:ascii="Times New Roman" w:hAnsi="Times New Roman" w:cs="Times New Roman"/>
          <w:sz w:val="24"/>
        </w:rPr>
      </w:pPr>
      <w:r>
        <w:rPr>
          <w:rFonts w:ascii="Times New Roman" w:hAnsi="Times New Roman" w:cs="Times New Roman"/>
          <w:sz w:val="24"/>
        </w:rPr>
        <w:t>Menurut Standar Akuntansi Keuangan pada bagian Pernyataan Standar Akuntansi Keuangan (PSAK 1) Penyajian Laporan Keuangan (2014: 1.3), tujuan laporan keuangan adalah:</w:t>
      </w:r>
    </w:p>
    <w:p w:rsidR="00355406" w:rsidRDefault="00355406" w:rsidP="00355406">
      <w:pPr>
        <w:pStyle w:val="ListParagraph"/>
        <w:spacing w:after="0" w:line="240" w:lineRule="auto"/>
        <w:ind w:left="1701"/>
        <w:jc w:val="both"/>
        <w:rPr>
          <w:rFonts w:ascii="Times New Roman" w:hAnsi="Times New Roman" w:cs="Times New Roman"/>
          <w:sz w:val="24"/>
        </w:rPr>
      </w:pPr>
      <w:proofErr w:type="gramStart"/>
      <w:r>
        <w:rPr>
          <w:rFonts w:ascii="Times New Roman" w:hAnsi="Times New Roman" w:cs="Times New Roman"/>
          <w:sz w:val="24"/>
        </w:rPr>
        <w:t>“Menyediakan informasi yang menyangkut posisi keuangan, kinerja keuangan, dan arus kas entitas yang bermanfaat bagi sejumlah besar pengguna laporan keuangan dalam pembuatan keputusan ekonomi.</w:t>
      </w:r>
      <w:proofErr w:type="gramEnd"/>
      <w:r>
        <w:rPr>
          <w:rFonts w:ascii="Times New Roman" w:hAnsi="Times New Roman" w:cs="Times New Roman"/>
          <w:sz w:val="24"/>
        </w:rPr>
        <w:t xml:space="preserve"> </w:t>
      </w:r>
      <w:proofErr w:type="gramStart"/>
      <w:r>
        <w:rPr>
          <w:rFonts w:ascii="Times New Roman" w:hAnsi="Times New Roman" w:cs="Times New Roman"/>
          <w:sz w:val="24"/>
        </w:rPr>
        <w:t>Laporan keuangan juga menunjukkan hasil pertanggungjawaban manajemen atas penggunaan sumber daya yang dipercayakan kepada mereka.”</w:t>
      </w:r>
      <w:proofErr w:type="gramEnd"/>
    </w:p>
    <w:p w:rsidR="00355406" w:rsidRDefault="00355406" w:rsidP="00355406">
      <w:pPr>
        <w:pStyle w:val="ListParagraph"/>
        <w:spacing w:after="0" w:line="240" w:lineRule="auto"/>
        <w:ind w:left="1701"/>
        <w:jc w:val="both"/>
        <w:rPr>
          <w:rFonts w:ascii="Times New Roman" w:hAnsi="Times New Roman" w:cs="Times New Roman"/>
          <w:sz w:val="24"/>
        </w:rPr>
      </w:pPr>
    </w:p>
    <w:p w:rsidR="00355406" w:rsidRPr="00B634AC" w:rsidRDefault="00355406" w:rsidP="00355406">
      <w:pPr>
        <w:pStyle w:val="ListParagraph"/>
        <w:spacing w:after="0" w:line="480" w:lineRule="auto"/>
        <w:ind w:left="1701" w:firstLine="567"/>
        <w:jc w:val="both"/>
        <w:rPr>
          <w:rFonts w:ascii="Times New Roman" w:hAnsi="Times New Roman" w:cs="Times New Roman"/>
          <w:sz w:val="24"/>
        </w:rPr>
      </w:pPr>
      <w:r>
        <w:rPr>
          <w:rFonts w:ascii="Times New Roman" w:hAnsi="Times New Roman" w:cs="Times New Roman"/>
          <w:sz w:val="24"/>
        </w:rPr>
        <w:t xml:space="preserve">Dalam PSAK 1 tersebut informasi yang harus disajikan dalam laporan keuangan meliputi aset; liabilitas; ekuitas; penghasilan dan beban, termaksud keuntungan dan kerugian; konstribusi dari dan distribusi kepada pemilik dalam kapasitasnya sebagai pemilik; dan arus kas. Informasi </w:t>
      </w:r>
      <w:r>
        <w:rPr>
          <w:rFonts w:ascii="Times New Roman" w:hAnsi="Times New Roman" w:cs="Times New Roman"/>
          <w:sz w:val="24"/>
        </w:rPr>
        <w:lastRenderedPageBreak/>
        <w:t>tersebut memiliki tujuan untuk membantu pengguna laporan keuangan dalam memprediksi arus kas masa depan.</w:t>
      </w:r>
    </w:p>
    <w:p w:rsidR="00355406" w:rsidRDefault="00355406" w:rsidP="00355406">
      <w:pPr>
        <w:pStyle w:val="ListParagraph"/>
        <w:numPr>
          <w:ilvl w:val="1"/>
          <w:numId w:val="2"/>
        </w:numPr>
        <w:spacing w:after="0" w:line="480" w:lineRule="auto"/>
        <w:ind w:left="2268" w:hanging="567"/>
        <w:jc w:val="both"/>
        <w:rPr>
          <w:rFonts w:ascii="Times New Roman" w:hAnsi="Times New Roman" w:cs="Times New Roman"/>
          <w:sz w:val="24"/>
        </w:rPr>
      </w:pPr>
      <w:r>
        <w:rPr>
          <w:rFonts w:ascii="Times New Roman" w:hAnsi="Times New Roman" w:cs="Times New Roman"/>
          <w:sz w:val="24"/>
        </w:rPr>
        <w:t>Karakteristik Kualitatif Laporan Keuangan</w:t>
      </w:r>
    </w:p>
    <w:p w:rsidR="00355406" w:rsidRDefault="00355406" w:rsidP="00355406">
      <w:pPr>
        <w:pStyle w:val="ListParagraph"/>
        <w:spacing w:after="0" w:line="480" w:lineRule="auto"/>
        <w:ind w:left="1701" w:firstLine="567"/>
        <w:jc w:val="both"/>
        <w:rPr>
          <w:rFonts w:ascii="Times New Roman" w:hAnsi="Times New Roman" w:cs="Times New Roman"/>
          <w:sz w:val="24"/>
        </w:rPr>
      </w:pPr>
      <w:r>
        <w:rPr>
          <w:rFonts w:ascii="Times New Roman" w:hAnsi="Times New Roman" w:cs="Times New Roman"/>
          <w:sz w:val="24"/>
        </w:rPr>
        <w:t>Menurut Standar Akuntansi Keuangan pada bagian Kerangka Dasar Penyusunan dan Penyajian Laporan Keuangan (2014: 5-8), karakteristik kualitatif merupakan ciri khas yang membuat informasi dalam laporan keuangan berguna bagi pengguna, yang terdiri dari:</w:t>
      </w:r>
    </w:p>
    <w:p w:rsidR="00355406" w:rsidRDefault="00355406" w:rsidP="00355406">
      <w:pPr>
        <w:pStyle w:val="ListParagraph"/>
        <w:numPr>
          <w:ilvl w:val="3"/>
          <w:numId w:val="3"/>
        </w:numPr>
        <w:spacing w:after="0" w:line="480" w:lineRule="auto"/>
        <w:ind w:left="2835" w:hanging="567"/>
        <w:jc w:val="both"/>
        <w:rPr>
          <w:rFonts w:ascii="Times New Roman" w:hAnsi="Times New Roman" w:cs="Times New Roman"/>
          <w:sz w:val="24"/>
        </w:rPr>
      </w:pPr>
      <w:r>
        <w:rPr>
          <w:rFonts w:ascii="Times New Roman" w:hAnsi="Times New Roman" w:cs="Times New Roman"/>
          <w:sz w:val="24"/>
        </w:rPr>
        <w:t>Dapat dipahami</w:t>
      </w:r>
    </w:p>
    <w:p w:rsidR="00355406" w:rsidRDefault="00355406" w:rsidP="00355406">
      <w:pPr>
        <w:pStyle w:val="ListParagraph"/>
        <w:spacing w:after="0" w:line="480" w:lineRule="auto"/>
        <w:ind w:left="2835"/>
        <w:jc w:val="both"/>
        <w:rPr>
          <w:rFonts w:ascii="Times New Roman" w:hAnsi="Times New Roman" w:cs="Times New Roman"/>
          <w:sz w:val="24"/>
        </w:rPr>
      </w:pPr>
      <w:proofErr w:type="gramStart"/>
      <w:r>
        <w:rPr>
          <w:rFonts w:ascii="Times New Roman" w:hAnsi="Times New Roman" w:cs="Times New Roman"/>
          <w:sz w:val="24"/>
        </w:rPr>
        <w:t>Kualitas penting informasi dalam laporan keuangan adalah kemudahannya untuk segera dapat dipahami oleh pengguna yang diasumsikan memiliki pengetahuan yang memadai tentang aktivitas ekonomi dan bisnis, akuntansi, serta kemauan untuk mempelajari untuk mempelajari informasi dengan ketekunan yang wajar.</w:t>
      </w:r>
      <w:proofErr w:type="gramEnd"/>
    </w:p>
    <w:p w:rsidR="00355406" w:rsidRDefault="00355406" w:rsidP="00355406">
      <w:pPr>
        <w:pStyle w:val="ListParagraph"/>
        <w:numPr>
          <w:ilvl w:val="3"/>
          <w:numId w:val="3"/>
        </w:numPr>
        <w:spacing w:after="0" w:line="480" w:lineRule="auto"/>
        <w:ind w:left="2835" w:hanging="567"/>
        <w:jc w:val="both"/>
        <w:rPr>
          <w:rFonts w:ascii="Times New Roman" w:hAnsi="Times New Roman" w:cs="Times New Roman"/>
          <w:sz w:val="24"/>
        </w:rPr>
      </w:pPr>
      <w:r>
        <w:rPr>
          <w:rFonts w:ascii="Times New Roman" w:hAnsi="Times New Roman" w:cs="Times New Roman"/>
          <w:sz w:val="24"/>
        </w:rPr>
        <w:t>Relevan</w:t>
      </w:r>
    </w:p>
    <w:p w:rsidR="00355406" w:rsidRDefault="00355406" w:rsidP="00355406">
      <w:pPr>
        <w:pStyle w:val="ListParagraph"/>
        <w:spacing w:after="0" w:line="480" w:lineRule="auto"/>
        <w:ind w:left="2835"/>
        <w:jc w:val="both"/>
        <w:rPr>
          <w:rFonts w:ascii="Times New Roman" w:hAnsi="Times New Roman" w:cs="Times New Roman"/>
          <w:sz w:val="24"/>
        </w:rPr>
      </w:pPr>
      <w:r>
        <w:rPr>
          <w:rFonts w:ascii="Times New Roman" w:hAnsi="Times New Roman" w:cs="Times New Roman"/>
          <w:sz w:val="24"/>
        </w:rPr>
        <w:t>Agar bermanfaat informasi harus relevan untuk memenuhi kebutuhan pengguna dalam proses pengambilan keputusan. Dikatakan relevan jika dapat mempengaruhi keputusan ekonomik pengguna dengan dengan membantu mereka mengevaluasi peristiwa masa lalu, masa kini, atau masa depan, menegaskan, atau, mengoreksi, hasil evaluasi pengguna masa lalu.</w:t>
      </w:r>
    </w:p>
    <w:p w:rsidR="00355406" w:rsidRDefault="00355406" w:rsidP="00355406">
      <w:pPr>
        <w:pStyle w:val="ListParagraph"/>
        <w:numPr>
          <w:ilvl w:val="3"/>
          <w:numId w:val="4"/>
        </w:numPr>
        <w:spacing w:after="0" w:line="480" w:lineRule="auto"/>
        <w:ind w:left="3402" w:hanging="567"/>
        <w:jc w:val="both"/>
        <w:rPr>
          <w:rFonts w:ascii="Times New Roman" w:hAnsi="Times New Roman" w:cs="Times New Roman"/>
          <w:sz w:val="24"/>
        </w:rPr>
      </w:pPr>
      <w:r>
        <w:rPr>
          <w:rFonts w:ascii="Times New Roman" w:hAnsi="Times New Roman" w:cs="Times New Roman"/>
          <w:sz w:val="24"/>
        </w:rPr>
        <w:t>Materialitas</w:t>
      </w:r>
    </w:p>
    <w:p w:rsidR="00355406" w:rsidRPr="001A4B9E" w:rsidRDefault="00355406" w:rsidP="00355406">
      <w:pPr>
        <w:pStyle w:val="ListParagraph"/>
        <w:spacing w:after="0" w:line="480" w:lineRule="auto"/>
        <w:ind w:left="3402"/>
        <w:jc w:val="both"/>
        <w:rPr>
          <w:rFonts w:ascii="Times New Roman" w:hAnsi="Times New Roman" w:cs="Times New Roman"/>
          <w:sz w:val="24"/>
        </w:rPr>
      </w:pPr>
      <w:proofErr w:type="gramStart"/>
      <w:r>
        <w:rPr>
          <w:rFonts w:ascii="Times New Roman" w:hAnsi="Times New Roman" w:cs="Times New Roman"/>
          <w:sz w:val="24"/>
        </w:rPr>
        <w:t>Relevansi informasi dipengaruhi oleh hakikatnya dan materialitasnya.</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Informasi dipandang material jika </w:t>
      </w:r>
      <w:r>
        <w:rPr>
          <w:rFonts w:ascii="Times New Roman" w:hAnsi="Times New Roman" w:cs="Times New Roman"/>
          <w:sz w:val="24"/>
        </w:rPr>
        <w:lastRenderedPageBreak/>
        <w:t>kelalaian untuk mencantumkan atau kesalahan dalam mencatat informasi tersebut dapat mempengaruhi keputusan ekonomik pengguna yang diambil atas dasar laporan keuangan.</w:t>
      </w:r>
      <w:proofErr w:type="gramEnd"/>
      <w:r>
        <w:rPr>
          <w:rFonts w:ascii="Times New Roman" w:hAnsi="Times New Roman" w:cs="Times New Roman"/>
          <w:sz w:val="24"/>
        </w:rPr>
        <w:t xml:space="preserve"> </w:t>
      </w:r>
      <w:proofErr w:type="gramStart"/>
      <w:r>
        <w:rPr>
          <w:rFonts w:ascii="Times New Roman" w:hAnsi="Times New Roman" w:cs="Times New Roman"/>
          <w:sz w:val="24"/>
        </w:rPr>
        <w:t>Materialitas bergantung pada besarnya pos atau kesalahan yang yang dinilai sesuai dengan situasi khusus dari kelalaian yang mencantumkan atau kesalahan yang mencatat.</w:t>
      </w:r>
      <w:proofErr w:type="gramEnd"/>
    </w:p>
    <w:p w:rsidR="00355406" w:rsidRDefault="00355406" w:rsidP="00355406">
      <w:pPr>
        <w:pStyle w:val="ListParagraph"/>
        <w:numPr>
          <w:ilvl w:val="3"/>
          <w:numId w:val="3"/>
        </w:numPr>
        <w:spacing w:after="0" w:line="480" w:lineRule="auto"/>
        <w:ind w:left="2835" w:hanging="567"/>
        <w:jc w:val="both"/>
        <w:rPr>
          <w:rFonts w:ascii="Times New Roman" w:hAnsi="Times New Roman" w:cs="Times New Roman"/>
          <w:sz w:val="24"/>
        </w:rPr>
      </w:pPr>
      <w:r>
        <w:rPr>
          <w:rFonts w:ascii="Times New Roman" w:hAnsi="Times New Roman" w:cs="Times New Roman"/>
          <w:sz w:val="24"/>
        </w:rPr>
        <w:t>Keandalan</w:t>
      </w:r>
    </w:p>
    <w:p w:rsidR="00355406" w:rsidRPr="005F0965" w:rsidRDefault="00355406" w:rsidP="00355406">
      <w:pPr>
        <w:pStyle w:val="ListParagraph"/>
        <w:spacing w:after="0" w:line="480" w:lineRule="auto"/>
        <w:ind w:left="2835"/>
        <w:jc w:val="both"/>
        <w:rPr>
          <w:rFonts w:ascii="Times New Roman" w:hAnsi="Times New Roman" w:cs="Times New Roman"/>
          <w:sz w:val="24"/>
        </w:rPr>
      </w:pPr>
      <w:proofErr w:type="gramStart"/>
      <w:r>
        <w:rPr>
          <w:rFonts w:ascii="Times New Roman" w:hAnsi="Times New Roman" w:cs="Times New Roman"/>
          <w:sz w:val="24"/>
        </w:rPr>
        <w:t>Informasi memiliki kualitas andal jika bebas dari pengertian yang menyesatkan, kesalahan material, dan dapat diandalkan penggunanya sebagai penyajian yang tulus atau jujur dari seharusnya disajikan atau yang secara wajar diharapkan dapat disajikan.</w:t>
      </w:r>
      <w:proofErr w:type="gramEnd"/>
    </w:p>
    <w:p w:rsidR="00355406" w:rsidRDefault="00355406" w:rsidP="00355406">
      <w:pPr>
        <w:pStyle w:val="ListParagraph"/>
        <w:numPr>
          <w:ilvl w:val="0"/>
          <w:numId w:val="5"/>
        </w:numPr>
        <w:spacing w:after="0" w:line="480" w:lineRule="auto"/>
        <w:ind w:left="3402" w:hanging="567"/>
        <w:jc w:val="both"/>
        <w:rPr>
          <w:rFonts w:ascii="Times New Roman" w:hAnsi="Times New Roman" w:cs="Times New Roman"/>
          <w:sz w:val="24"/>
        </w:rPr>
      </w:pPr>
      <w:r>
        <w:rPr>
          <w:rFonts w:ascii="Times New Roman" w:hAnsi="Times New Roman" w:cs="Times New Roman"/>
          <w:sz w:val="24"/>
        </w:rPr>
        <w:t>Penyajian Jujur</w:t>
      </w:r>
    </w:p>
    <w:p w:rsidR="00355406" w:rsidRPr="000F7AF4" w:rsidRDefault="00355406" w:rsidP="00355406">
      <w:pPr>
        <w:pStyle w:val="ListParagraph"/>
        <w:spacing w:after="0" w:line="480" w:lineRule="auto"/>
        <w:ind w:left="3402"/>
        <w:jc w:val="both"/>
        <w:rPr>
          <w:rFonts w:ascii="Times New Roman" w:hAnsi="Times New Roman" w:cs="Times New Roman"/>
          <w:sz w:val="24"/>
        </w:rPr>
      </w:pPr>
      <w:proofErr w:type="gramStart"/>
      <w:r>
        <w:rPr>
          <w:rFonts w:ascii="Times New Roman" w:hAnsi="Times New Roman" w:cs="Times New Roman"/>
          <w:sz w:val="24"/>
        </w:rPr>
        <w:t>Informasi harus menggambaran dengan jujur transaksi serta peristiwa lainnya yang seharusnya disajikan atau yang secara wajar dapat diharapkan untuk disajikan.</w:t>
      </w:r>
      <w:proofErr w:type="gramEnd"/>
    </w:p>
    <w:p w:rsidR="00355406" w:rsidRDefault="00355406" w:rsidP="00355406">
      <w:pPr>
        <w:pStyle w:val="ListParagraph"/>
        <w:numPr>
          <w:ilvl w:val="0"/>
          <w:numId w:val="5"/>
        </w:numPr>
        <w:spacing w:after="0" w:line="480" w:lineRule="auto"/>
        <w:ind w:left="3402" w:hanging="567"/>
        <w:jc w:val="both"/>
        <w:rPr>
          <w:rFonts w:ascii="Times New Roman" w:hAnsi="Times New Roman" w:cs="Times New Roman"/>
          <w:sz w:val="24"/>
        </w:rPr>
      </w:pPr>
      <w:r>
        <w:rPr>
          <w:rFonts w:ascii="Times New Roman" w:hAnsi="Times New Roman" w:cs="Times New Roman"/>
          <w:sz w:val="24"/>
        </w:rPr>
        <w:t>Subtansi Mengungguli Bentuk</w:t>
      </w:r>
    </w:p>
    <w:p w:rsidR="00355406" w:rsidRDefault="00355406" w:rsidP="00355406">
      <w:pPr>
        <w:pStyle w:val="ListParagraph"/>
        <w:spacing w:after="0" w:line="480" w:lineRule="auto"/>
        <w:ind w:left="3402"/>
        <w:jc w:val="both"/>
        <w:rPr>
          <w:rFonts w:ascii="Times New Roman" w:hAnsi="Times New Roman" w:cs="Times New Roman"/>
          <w:sz w:val="24"/>
        </w:rPr>
      </w:pPr>
      <w:r>
        <w:rPr>
          <w:rFonts w:ascii="Times New Roman" w:hAnsi="Times New Roman" w:cs="Times New Roman"/>
          <w:sz w:val="24"/>
        </w:rPr>
        <w:t xml:space="preserve">Jika informasi dimaksudkan untuk menyajikan dengan jujur transaksi serta peristiwa </w:t>
      </w:r>
      <w:proofErr w:type="gramStart"/>
      <w:r>
        <w:rPr>
          <w:rFonts w:ascii="Times New Roman" w:hAnsi="Times New Roman" w:cs="Times New Roman"/>
          <w:sz w:val="24"/>
        </w:rPr>
        <w:t>lain</w:t>
      </w:r>
      <w:proofErr w:type="gramEnd"/>
      <w:r>
        <w:rPr>
          <w:rFonts w:ascii="Times New Roman" w:hAnsi="Times New Roman" w:cs="Times New Roman"/>
          <w:sz w:val="24"/>
        </w:rPr>
        <w:t xml:space="preserve"> yang seharusnya disajikan, maka peristiwa tersebut perlu dicatat dan disajikan sesuai dengan subtansi dan realitas ekonomik dan bukan hanya bentuk hukumnya.</w:t>
      </w:r>
    </w:p>
    <w:p w:rsidR="00355406" w:rsidRDefault="00355406" w:rsidP="00355406">
      <w:pPr>
        <w:pStyle w:val="ListParagraph"/>
        <w:numPr>
          <w:ilvl w:val="0"/>
          <w:numId w:val="5"/>
        </w:numPr>
        <w:spacing w:after="0" w:line="480" w:lineRule="auto"/>
        <w:ind w:left="3402" w:hanging="567"/>
        <w:jc w:val="both"/>
        <w:rPr>
          <w:rFonts w:ascii="Times New Roman" w:hAnsi="Times New Roman" w:cs="Times New Roman"/>
          <w:sz w:val="24"/>
        </w:rPr>
      </w:pPr>
      <w:r>
        <w:rPr>
          <w:rFonts w:ascii="Times New Roman" w:hAnsi="Times New Roman" w:cs="Times New Roman"/>
          <w:sz w:val="24"/>
        </w:rPr>
        <w:t>Netralitas</w:t>
      </w:r>
    </w:p>
    <w:p w:rsidR="00355406" w:rsidRPr="00F5566C" w:rsidRDefault="00355406" w:rsidP="00355406">
      <w:pPr>
        <w:pStyle w:val="ListParagraph"/>
        <w:spacing w:after="0" w:line="480" w:lineRule="auto"/>
        <w:ind w:left="3402"/>
        <w:jc w:val="both"/>
        <w:rPr>
          <w:rFonts w:ascii="Times New Roman" w:hAnsi="Times New Roman" w:cs="Times New Roman"/>
          <w:sz w:val="24"/>
        </w:rPr>
      </w:pPr>
      <w:proofErr w:type="gramStart"/>
      <w:r>
        <w:rPr>
          <w:rFonts w:ascii="Times New Roman" w:hAnsi="Times New Roman" w:cs="Times New Roman"/>
          <w:sz w:val="24"/>
        </w:rPr>
        <w:lastRenderedPageBreak/>
        <w:t>Informasi harus diarahkan pada kebutuhan umum pengguna, dan tidak bergantung pada kebutuhan dan keinginan pihak tertentu.</w:t>
      </w:r>
      <w:proofErr w:type="gramEnd"/>
    </w:p>
    <w:p w:rsidR="00355406" w:rsidRDefault="00355406" w:rsidP="00355406">
      <w:pPr>
        <w:pStyle w:val="ListParagraph"/>
        <w:numPr>
          <w:ilvl w:val="0"/>
          <w:numId w:val="5"/>
        </w:numPr>
        <w:spacing w:after="0" w:line="480" w:lineRule="auto"/>
        <w:ind w:left="3402" w:hanging="567"/>
        <w:jc w:val="both"/>
        <w:rPr>
          <w:rFonts w:ascii="Times New Roman" w:hAnsi="Times New Roman" w:cs="Times New Roman"/>
          <w:sz w:val="24"/>
        </w:rPr>
      </w:pPr>
      <w:r>
        <w:rPr>
          <w:rFonts w:ascii="Times New Roman" w:hAnsi="Times New Roman" w:cs="Times New Roman"/>
          <w:sz w:val="24"/>
        </w:rPr>
        <w:t>Pertimbangan Sehat</w:t>
      </w:r>
    </w:p>
    <w:p w:rsidR="00355406" w:rsidRDefault="00355406" w:rsidP="00355406">
      <w:pPr>
        <w:pStyle w:val="ListParagraph"/>
        <w:spacing w:after="0" w:line="480" w:lineRule="auto"/>
        <w:ind w:left="3402"/>
        <w:jc w:val="both"/>
        <w:rPr>
          <w:rFonts w:ascii="Times New Roman" w:hAnsi="Times New Roman" w:cs="Times New Roman"/>
          <w:sz w:val="24"/>
        </w:rPr>
      </w:pPr>
      <w:proofErr w:type="gramStart"/>
      <w:r>
        <w:rPr>
          <w:rFonts w:ascii="Times New Roman" w:hAnsi="Times New Roman" w:cs="Times New Roman"/>
          <w:sz w:val="24"/>
        </w:rPr>
        <w:t>Pertimbangan sehat mengandung unsur kehati-hatian pada saat melakukan perkiraan dalam kondisi ketidakpastian, sehingga aset atau penghasilan tidak dinyatakan terlalu tinggi dan liabilitas atau beban tidak dinyatakan terlalu rendah.</w:t>
      </w:r>
      <w:proofErr w:type="gramEnd"/>
    </w:p>
    <w:p w:rsidR="00355406" w:rsidRDefault="00355406" w:rsidP="00355406">
      <w:pPr>
        <w:pStyle w:val="ListParagraph"/>
        <w:numPr>
          <w:ilvl w:val="0"/>
          <w:numId w:val="5"/>
        </w:numPr>
        <w:spacing w:after="0" w:line="480" w:lineRule="auto"/>
        <w:ind w:left="3402" w:hanging="567"/>
        <w:jc w:val="both"/>
        <w:rPr>
          <w:rFonts w:ascii="Times New Roman" w:hAnsi="Times New Roman" w:cs="Times New Roman"/>
          <w:sz w:val="24"/>
        </w:rPr>
      </w:pPr>
      <w:r>
        <w:rPr>
          <w:rFonts w:ascii="Times New Roman" w:hAnsi="Times New Roman" w:cs="Times New Roman"/>
          <w:sz w:val="24"/>
        </w:rPr>
        <w:t>Kelengkapan</w:t>
      </w:r>
    </w:p>
    <w:p w:rsidR="00355406" w:rsidRPr="00C76865" w:rsidRDefault="00355406" w:rsidP="00355406">
      <w:pPr>
        <w:pStyle w:val="ListParagraph"/>
        <w:spacing w:after="0" w:line="480" w:lineRule="auto"/>
        <w:ind w:left="3402"/>
        <w:jc w:val="both"/>
        <w:rPr>
          <w:rFonts w:ascii="Times New Roman" w:hAnsi="Times New Roman" w:cs="Times New Roman"/>
          <w:sz w:val="24"/>
        </w:rPr>
      </w:pPr>
      <w:proofErr w:type="gramStart"/>
      <w:r>
        <w:rPr>
          <w:rFonts w:ascii="Times New Roman" w:hAnsi="Times New Roman" w:cs="Times New Roman"/>
          <w:sz w:val="24"/>
        </w:rPr>
        <w:t>Informasi dalam laporan keuangan harus lengkap dalam batasan materialitas dan biaya.</w:t>
      </w:r>
      <w:proofErr w:type="gramEnd"/>
      <w:r>
        <w:rPr>
          <w:rFonts w:ascii="Times New Roman" w:hAnsi="Times New Roman" w:cs="Times New Roman"/>
          <w:sz w:val="24"/>
        </w:rPr>
        <w:t xml:space="preserve"> </w:t>
      </w:r>
      <w:proofErr w:type="gramStart"/>
      <w:r>
        <w:rPr>
          <w:rFonts w:ascii="Times New Roman" w:hAnsi="Times New Roman" w:cs="Times New Roman"/>
          <w:sz w:val="24"/>
        </w:rPr>
        <w:t>Kesengajaan untuk tidak mengungkapkan mengakibatkan informasi menjadi tidak benar atau menyesatkan dan karena itu tidak dapat diandalkan dan tidak sempurna ditinjau dari segi relevansi.</w:t>
      </w:r>
      <w:proofErr w:type="gramEnd"/>
    </w:p>
    <w:p w:rsidR="00355406" w:rsidRDefault="00355406" w:rsidP="00355406">
      <w:pPr>
        <w:pStyle w:val="ListParagraph"/>
        <w:numPr>
          <w:ilvl w:val="3"/>
          <w:numId w:val="3"/>
        </w:numPr>
        <w:spacing w:after="0" w:line="480" w:lineRule="auto"/>
        <w:ind w:left="2835" w:hanging="567"/>
        <w:jc w:val="both"/>
        <w:rPr>
          <w:rFonts w:ascii="Times New Roman" w:hAnsi="Times New Roman" w:cs="Times New Roman"/>
          <w:sz w:val="24"/>
        </w:rPr>
      </w:pPr>
      <w:r>
        <w:rPr>
          <w:rFonts w:ascii="Times New Roman" w:hAnsi="Times New Roman" w:cs="Times New Roman"/>
          <w:sz w:val="24"/>
        </w:rPr>
        <w:t>Dapat Dibandingkan</w:t>
      </w:r>
    </w:p>
    <w:p w:rsidR="00355406" w:rsidRDefault="00355406" w:rsidP="00355406">
      <w:pPr>
        <w:pStyle w:val="ListParagraph"/>
        <w:spacing w:after="0" w:line="480" w:lineRule="auto"/>
        <w:ind w:left="2835"/>
        <w:jc w:val="both"/>
        <w:rPr>
          <w:rFonts w:ascii="Times New Roman" w:hAnsi="Times New Roman" w:cs="Times New Roman"/>
          <w:sz w:val="24"/>
        </w:rPr>
      </w:pPr>
      <w:proofErr w:type="gramStart"/>
      <w:r>
        <w:rPr>
          <w:rFonts w:ascii="Times New Roman" w:hAnsi="Times New Roman" w:cs="Times New Roman"/>
          <w:sz w:val="24"/>
        </w:rPr>
        <w:t>Pengguna harus dapat membandingkan laporan keuangan entitas antar periode untuk mengindentifikasi kecenderungan posisi dan kinerja keuangan.</w:t>
      </w:r>
      <w:proofErr w:type="gramEnd"/>
      <w:r>
        <w:rPr>
          <w:rFonts w:ascii="Times New Roman" w:hAnsi="Times New Roman" w:cs="Times New Roman"/>
          <w:sz w:val="24"/>
        </w:rPr>
        <w:t xml:space="preserve"> Pengguna juga harus dapat memperbandingkan laporan keuangan antar entitas untuk mengevaluasi posisi keuangan, kinerja, serta perubahan posisi keuangan secara relatif</w:t>
      </w:r>
    </w:p>
    <w:p w:rsidR="00355406" w:rsidRDefault="00355406" w:rsidP="00355406">
      <w:pPr>
        <w:pStyle w:val="ListParagraph"/>
        <w:numPr>
          <w:ilvl w:val="1"/>
          <w:numId w:val="2"/>
        </w:numPr>
        <w:spacing w:after="0" w:line="480" w:lineRule="auto"/>
        <w:ind w:left="2268" w:hanging="567"/>
        <w:jc w:val="both"/>
        <w:rPr>
          <w:rFonts w:ascii="Times New Roman" w:hAnsi="Times New Roman" w:cs="Times New Roman"/>
          <w:sz w:val="24"/>
        </w:rPr>
      </w:pPr>
      <w:r>
        <w:rPr>
          <w:rFonts w:ascii="Times New Roman" w:hAnsi="Times New Roman" w:cs="Times New Roman"/>
          <w:sz w:val="24"/>
        </w:rPr>
        <w:t>Pengguna Laporan Keuangan</w:t>
      </w:r>
    </w:p>
    <w:p w:rsidR="00355406" w:rsidRDefault="00355406" w:rsidP="00355406">
      <w:pPr>
        <w:pStyle w:val="ListParagraph"/>
        <w:spacing w:after="0" w:line="480" w:lineRule="auto"/>
        <w:ind w:left="2268"/>
        <w:jc w:val="both"/>
        <w:rPr>
          <w:rFonts w:ascii="Times New Roman" w:hAnsi="Times New Roman" w:cs="Times New Roman"/>
          <w:sz w:val="24"/>
        </w:rPr>
      </w:pPr>
      <w:r>
        <w:rPr>
          <w:rFonts w:ascii="Times New Roman" w:hAnsi="Times New Roman" w:cs="Times New Roman"/>
          <w:sz w:val="24"/>
        </w:rPr>
        <w:lastRenderedPageBreak/>
        <w:t>Menurut Standar Akuntansi Keuangan pada bagian Kerangka Dasar Penyusunan dan Penyajian Laporan Keuangan (2014: 2), menjelaskan mengenai 7 pengguna laporan keuangan, yaitu:</w:t>
      </w:r>
    </w:p>
    <w:p w:rsidR="00355406" w:rsidRDefault="00355406" w:rsidP="00355406">
      <w:pPr>
        <w:pStyle w:val="ListParagraph"/>
        <w:numPr>
          <w:ilvl w:val="2"/>
          <w:numId w:val="2"/>
        </w:numPr>
        <w:spacing w:after="0" w:line="480" w:lineRule="auto"/>
        <w:ind w:left="2835" w:hanging="567"/>
        <w:jc w:val="both"/>
        <w:rPr>
          <w:rFonts w:ascii="Times New Roman" w:hAnsi="Times New Roman" w:cs="Times New Roman"/>
          <w:sz w:val="24"/>
        </w:rPr>
      </w:pPr>
      <w:r>
        <w:rPr>
          <w:rFonts w:ascii="Times New Roman" w:hAnsi="Times New Roman" w:cs="Times New Roman"/>
          <w:sz w:val="24"/>
        </w:rPr>
        <w:t>Investor</w:t>
      </w:r>
    </w:p>
    <w:p w:rsidR="00355406" w:rsidRDefault="00355406" w:rsidP="00355406">
      <w:pPr>
        <w:pStyle w:val="ListParagraph"/>
        <w:spacing w:after="0" w:line="480" w:lineRule="auto"/>
        <w:ind w:left="2835"/>
        <w:jc w:val="both"/>
        <w:rPr>
          <w:rFonts w:ascii="Times New Roman" w:hAnsi="Times New Roman" w:cs="Times New Roman"/>
          <w:sz w:val="24"/>
        </w:rPr>
      </w:pPr>
      <w:proofErr w:type="gramStart"/>
      <w:r>
        <w:rPr>
          <w:rFonts w:ascii="Times New Roman" w:hAnsi="Times New Roman" w:cs="Times New Roman"/>
          <w:sz w:val="24"/>
        </w:rPr>
        <w:t>Informasi yang digunakan oleh mereka untuk membantu menentukan apakah harus membeli, menahan, atau menjual investasi tersebut.</w:t>
      </w:r>
      <w:proofErr w:type="gramEnd"/>
      <w:r>
        <w:rPr>
          <w:rFonts w:ascii="Times New Roman" w:hAnsi="Times New Roman" w:cs="Times New Roman"/>
          <w:sz w:val="24"/>
        </w:rPr>
        <w:t xml:space="preserve"> </w:t>
      </w:r>
      <w:proofErr w:type="gramStart"/>
      <w:r>
        <w:rPr>
          <w:rFonts w:ascii="Times New Roman" w:hAnsi="Times New Roman" w:cs="Times New Roman"/>
          <w:sz w:val="24"/>
        </w:rPr>
        <w:t>Pemegang saham juga tertarik pada informasi yang memungkinkan mereka untuk menilai kemampuan entitas untuk membayar deviden.</w:t>
      </w:r>
      <w:proofErr w:type="gramEnd"/>
    </w:p>
    <w:p w:rsidR="00355406" w:rsidRDefault="00355406" w:rsidP="00355406">
      <w:pPr>
        <w:pStyle w:val="ListParagraph"/>
        <w:numPr>
          <w:ilvl w:val="2"/>
          <w:numId w:val="2"/>
        </w:numPr>
        <w:spacing w:after="0" w:line="480" w:lineRule="auto"/>
        <w:ind w:left="2835" w:hanging="567"/>
        <w:jc w:val="both"/>
        <w:rPr>
          <w:rFonts w:ascii="Times New Roman" w:hAnsi="Times New Roman" w:cs="Times New Roman"/>
          <w:sz w:val="24"/>
        </w:rPr>
      </w:pPr>
      <w:r>
        <w:rPr>
          <w:rFonts w:ascii="Times New Roman" w:hAnsi="Times New Roman" w:cs="Times New Roman"/>
          <w:sz w:val="24"/>
        </w:rPr>
        <w:t>Karyawan</w:t>
      </w:r>
    </w:p>
    <w:p w:rsidR="00355406" w:rsidRPr="005F0965" w:rsidRDefault="00355406" w:rsidP="00355406">
      <w:pPr>
        <w:pStyle w:val="ListParagraph"/>
        <w:spacing w:after="0" w:line="480" w:lineRule="auto"/>
        <w:ind w:left="2835"/>
        <w:jc w:val="both"/>
        <w:rPr>
          <w:rFonts w:ascii="Times New Roman" w:hAnsi="Times New Roman" w:cs="Times New Roman"/>
          <w:sz w:val="24"/>
        </w:rPr>
      </w:pPr>
      <w:proofErr w:type="gramStart"/>
      <w:r>
        <w:rPr>
          <w:rFonts w:ascii="Times New Roman" w:hAnsi="Times New Roman" w:cs="Times New Roman"/>
          <w:sz w:val="24"/>
        </w:rPr>
        <w:t>Informasi yang digunakan mereka berguna untuk menilai kemampuan entitas dalam memberi balas jasa, imbalan pascakerja, dan kesempatan kerja.</w:t>
      </w:r>
      <w:proofErr w:type="gramEnd"/>
    </w:p>
    <w:p w:rsidR="00355406" w:rsidRDefault="00355406" w:rsidP="00355406">
      <w:pPr>
        <w:pStyle w:val="ListParagraph"/>
        <w:numPr>
          <w:ilvl w:val="2"/>
          <w:numId w:val="2"/>
        </w:numPr>
        <w:spacing w:after="0" w:line="480" w:lineRule="auto"/>
        <w:ind w:left="2835" w:hanging="567"/>
        <w:jc w:val="both"/>
        <w:rPr>
          <w:rFonts w:ascii="Times New Roman" w:hAnsi="Times New Roman" w:cs="Times New Roman"/>
          <w:sz w:val="24"/>
        </w:rPr>
      </w:pPr>
      <w:r>
        <w:rPr>
          <w:rFonts w:ascii="Times New Roman" w:hAnsi="Times New Roman" w:cs="Times New Roman"/>
          <w:sz w:val="24"/>
        </w:rPr>
        <w:t>Pemberi pinjaman</w:t>
      </w:r>
    </w:p>
    <w:p w:rsidR="00355406" w:rsidRDefault="00355406" w:rsidP="00355406">
      <w:pPr>
        <w:pStyle w:val="ListParagraph"/>
        <w:spacing w:after="0" w:line="480" w:lineRule="auto"/>
        <w:ind w:left="2835"/>
        <w:jc w:val="both"/>
        <w:rPr>
          <w:rFonts w:ascii="Times New Roman" w:hAnsi="Times New Roman" w:cs="Times New Roman"/>
          <w:sz w:val="24"/>
        </w:rPr>
      </w:pPr>
      <w:proofErr w:type="gramStart"/>
      <w:r>
        <w:rPr>
          <w:rFonts w:ascii="Times New Roman" w:hAnsi="Times New Roman" w:cs="Times New Roman"/>
          <w:sz w:val="24"/>
        </w:rPr>
        <w:t>Informasi digunakan mereka untuk memutuskan apakah pinjaman serta bunganya dapat dibayar pada saat jatuh tempo.</w:t>
      </w:r>
      <w:proofErr w:type="gramEnd"/>
    </w:p>
    <w:p w:rsidR="00355406" w:rsidRDefault="00355406" w:rsidP="00355406">
      <w:pPr>
        <w:pStyle w:val="ListParagraph"/>
        <w:numPr>
          <w:ilvl w:val="2"/>
          <w:numId w:val="2"/>
        </w:numPr>
        <w:spacing w:after="0" w:line="480" w:lineRule="auto"/>
        <w:ind w:left="2835" w:hanging="567"/>
        <w:jc w:val="both"/>
        <w:rPr>
          <w:rFonts w:ascii="Times New Roman" w:hAnsi="Times New Roman" w:cs="Times New Roman"/>
          <w:sz w:val="24"/>
        </w:rPr>
      </w:pPr>
      <w:r>
        <w:rPr>
          <w:rFonts w:ascii="Times New Roman" w:hAnsi="Times New Roman" w:cs="Times New Roman"/>
          <w:sz w:val="24"/>
        </w:rPr>
        <w:t>Pemasok dan kreditor usaha lainnya</w:t>
      </w:r>
    </w:p>
    <w:p w:rsidR="00355406" w:rsidRDefault="00355406" w:rsidP="00355406">
      <w:pPr>
        <w:pStyle w:val="ListParagraph"/>
        <w:spacing w:after="0" w:line="480" w:lineRule="auto"/>
        <w:ind w:left="2835"/>
        <w:jc w:val="both"/>
        <w:rPr>
          <w:rFonts w:ascii="Times New Roman" w:hAnsi="Times New Roman" w:cs="Times New Roman"/>
          <w:sz w:val="24"/>
        </w:rPr>
      </w:pPr>
      <w:proofErr w:type="gramStart"/>
      <w:r>
        <w:rPr>
          <w:rFonts w:ascii="Times New Roman" w:hAnsi="Times New Roman" w:cs="Times New Roman"/>
          <w:sz w:val="24"/>
        </w:rPr>
        <w:t>Informasi yang digunakan mereka untuk memastikan apakah jumlah yang terutang dapat dibayar pada saat jatuh tempo.</w:t>
      </w:r>
      <w:proofErr w:type="gramEnd"/>
    </w:p>
    <w:p w:rsidR="00355406" w:rsidRDefault="00355406" w:rsidP="00355406">
      <w:pPr>
        <w:pStyle w:val="ListParagraph"/>
        <w:numPr>
          <w:ilvl w:val="2"/>
          <w:numId w:val="2"/>
        </w:numPr>
        <w:spacing w:after="0" w:line="480" w:lineRule="auto"/>
        <w:ind w:left="2835" w:hanging="567"/>
        <w:jc w:val="both"/>
        <w:rPr>
          <w:rFonts w:ascii="Times New Roman" w:hAnsi="Times New Roman" w:cs="Times New Roman"/>
          <w:sz w:val="24"/>
        </w:rPr>
      </w:pPr>
      <w:r>
        <w:rPr>
          <w:rFonts w:ascii="Times New Roman" w:hAnsi="Times New Roman" w:cs="Times New Roman"/>
          <w:sz w:val="24"/>
        </w:rPr>
        <w:t>Pelanggan</w:t>
      </w:r>
    </w:p>
    <w:p w:rsidR="00355406" w:rsidRDefault="00355406" w:rsidP="00355406">
      <w:pPr>
        <w:pStyle w:val="ListParagraph"/>
        <w:spacing w:after="0" w:line="480" w:lineRule="auto"/>
        <w:ind w:left="2835"/>
        <w:jc w:val="both"/>
        <w:rPr>
          <w:rFonts w:ascii="Times New Roman" w:hAnsi="Times New Roman" w:cs="Times New Roman"/>
          <w:sz w:val="24"/>
        </w:rPr>
      </w:pPr>
      <w:proofErr w:type="gramStart"/>
      <w:r>
        <w:rPr>
          <w:rFonts w:ascii="Times New Roman" w:hAnsi="Times New Roman" w:cs="Times New Roman"/>
          <w:sz w:val="24"/>
        </w:rPr>
        <w:t>Informasi yang diambil menyangkut kelangsungan hidup entitas, terutama jika mereka terlibat dalam perjanjian jangka panjang dengan, atau bergantung pada entitas.</w:t>
      </w:r>
      <w:proofErr w:type="gramEnd"/>
    </w:p>
    <w:p w:rsidR="00355406" w:rsidRDefault="00355406" w:rsidP="00355406">
      <w:pPr>
        <w:pStyle w:val="ListParagraph"/>
        <w:numPr>
          <w:ilvl w:val="2"/>
          <w:numId w:val="2"/>
        </w:numPr>
        <w:spacing w:after="0" w:line="480" w:lineRule="auto"/>
        <w:ind w:left="2835" w:hanging="567"/>
        <w:jc w:val="both"/>
        <w:rPr>
          <w:rFonts w:ascii="Times New Roman" w:hAnsi="Times New Roman" w:cs="Times New Roman"/>
          <w:sz w:val="24"/>
        </w:rPr>
      </w:pPr>
      <w:r>
        <w:rPr>
          <w:rFonts w:ascii="Times New Roman" w:hAnsi="Times New Roman" w:cs="Times New Roman"/>
          <w:sz w:val="24"/>
        </w:rPr>
        <w:t>Pemerintah</w:t>
      </w:r>
    </w:p>
    <w:p w:rsidR="00355406" w:rsidRDefault="00355406" w:rsidP="00355406">
      <w:pPr>
        <w:pStyle w:val="ListParagraph"/>
        <w:spacing w:after="0" w:line="480" w:lineRule="auto"/>
        <w:ind w:left="2835"/>
        <w:jc w:val="both"/>
        <w:rPr>
          <w:rFonts w:ascii="Times New Roman" w:hAnsi="Times New Roman" w:cs="Times New Roman"/>
          <w:sz w:val="24"/>
        </w:rPr>
      </w:pPr>
      <w:proofErr w:type="gramStart"/>
      <w:r>
        <w:rPr>
          <w:rFonts w:ascii="Times New Roman" w:hAnsi="Times New Roman" w:cs="Times New Roman"/>
          <w:sz w:val="24"/>
        </w:rPr>
        <w:lastRenderedPageBreak/>
        <w:t>Pemerintah dan berbagai lembaga di bawah kekuasaannya menggunakan informasi untuk mengatur aktivitas entitas, menetapkan kebijakan pajak, dan sebagai dasar untuk menyususn statistik pendapatan nasional dan statistik lainnya.</w:t>
      </w:r>
      <w:proofErr w:type="gramEnd"/>
    </w:p>
    <w:p w:rsidR="00355406" w:rsidRDefault="00355406" w:rsidP="00355406">
      <w:pPr>
        <w:pStyle w:val="ListParagraph"/>
        <w:numPr>
          <w:ilvl w:val="2"/>
          <w:numId w:val="2"/>
        </w:numPr>
        <w:spacing w:after="0" w:line="480" w:lineRule="auto"/>
        <w:ind w:left="2835" w:hanging="567"/>
        <w:jc w:val="both"/>
        <w:rPr>
          <w:rFonts w:ascii="Times New Roman" w:hAnsi="Times New Roman" w:cs="Times New Roman"/>
          <w:sz w:val="24"/>
        </w:rPr>
      </w:pPr>
      <w:r>
        <w:rPr>
          <w:rFonts w:ascii="Times New Roman" w:hAnsi="Times New Roman" w:cs="Times New Roman"/>
          <w:sz w:val="24"/>
        </w:rPr>
        <w:t xml:space="preserve">Masyarakat </w:t>
      </w:r>
    </w:p>
    <w:p w:rsidR="00355406" w:rsidRDefault="00355406" w:rsidP="00355406">
      <w:pPr>
        <w:pStyle w:val="ListParagraph"/>
        <w:spacing w:after="0" w:line="480" w:lineRule="auto"/>
        <w:ind w:left="2835"/>
        <w:jc w:val="both"/>
        <w:rPr>
          <w:rFonts w:ascii="Times New Roman" w:hAnsi="Times New Roman" w:cs="Times New Roman"/>
          <w:sz w:val="24"/>
        </w:rPr>
      </w:pPr>
      <w:proofErr w:type="gramStart"/>
      <w:r>
        <w:rPr>
          <w:rFonts w:ascii="Times New Roman" w:hAnsi="Times New Roman" w:cs="Times New Roman"/>
          <w:sz w:val="24"/>
        </w:rPr>
        <w:t>Laporan keuangan dapat membantu masyarakat dengan menyediakan informasi kecenderungan dan perkembangan terakhir kemakmuran entitas dan serta rangkaiannya aktivitasnya.</w:t>
      </w:r>
      <w:proofErr w:type="gramEnd"/>
    </w:p>
    <w:p w:rsidR="00355406" w:rsidRDefault="00355406" w:rsidP="00355406">
      <w:pPr>
        <w:pStyle w:val="ListParagraph"/>
        <w:numPr>
          <w:ilvl w:val="1"/>
          <w:numId w:val="2"/>
        </w:numPr>
        <w:spacing w:after="0" w:line="480" w:lineRule="auto"/>
        <w:ind w:left="2268" w:hanging="567"/>
        <w:jc w:val="both"/>
        <w:rPr>
          <w:rFonts w:ascii="Times New Roman" w:hAnsi="Times New Roman" w:cs="Times New Roman"/>
          <w:sz w:val="24"/>
        </w:rPr>
      </w:pPr>
      <w:r>
        <w:rPr>
          <w:rFonts w:ascii="Times New Roman" w:hAnsi="Times New Roman" w:cs="Times New Roman"/>
          <w:sz w:val="24"/>
        </w:rPr>
        <w:t>Komponen Laporan Keuangan</w:t>
      </w:r>
    </w:p>
    <w:p w:rsidR="00355406" w:rsidRDefault="00355406" w:rsidP="00355406">
      <w:pPr>
        <w:pStyle w:val="ListParagraph"/>
        <w:spacing w:after="0" w:line="480" w:lineRule="auto"/>
        <w:ind w:left="2268"/>
        <w:jc w:val="both"/>
        <w:rPr>
          <w:rFonts w:ascii="Times New Roman" w:hAnsi="Times New Roman" w:cs="Times New Roman"/>
          <w:sz w:val="24"/>
        </w:rPr>
      </w:pPr>
      <w:r>
        <w:rPr>
          <w:rFonts w:ascii="Times New Roman" w:hAnsi="Times New Roman" w:cs="Times New Roman"/>
          <w:sz w:val="24"/>
        </w:rPr>
        <w:t>Menurut Pernyataan Standar Akuntansi Keuangan (PSAK) No. 1 Paragraf 10, laporan keuangan yang lengkap memiliki komponen sebagai berikut:</w:t>
      </w:r>
    </w:p>
    <w:p w:rsidR="00355406" w:rsidRDefault="00355406" w:rsidP="00355406">
      <w:pPr>
        <w:pStyle w:val="ListParagraph"/>
        <w:numPr>
          <w:ilvl w:val="2"/>
          <w:numId w:val="2"/>
        </w:numPr>
        <w:spacing w:after="0" w:line="480" w:lineRule="auto"/>
        <w:ind w:left="2835" w:hanging="567"/>
        <w:jc w:val="both"/>
        <w:rPr>
          <w:rFonts w:ascii="Times New Roman" w:hAnsi="Times New Roman" w:cs="Times New Roman"/>
          <w:sz w:val="24"/>
        </w:rPr>
      </w:pPr>
      <w:r>
        <w:rPr>
          <w:rFonts w:ascii="Times New Roman" w:hAnsi="Times New Roman" w:cs="Times New Roman"/>
          <w:sz w:val="24"/>
        </w:rPr>
        <w:t>Laporan posisi keuangan pada akhir periode;</w:t>
      </w:r>
    </w:p>
    <w:p w:rsidR="00355406" w:rsidRDefault="00355406" w:rsidP="00355406">
      <w:pPr>
        <w:pStyle w:val="ListParagraph"/>
        <w:numPr>
          <w:ilvl w:val="2"/>
          <w:numId w:val="2"/>
        </w:numPr>
        <w:spacing w:after="0" w:line="480" w:lineRule="auto"/>
        <w:ind w:left="2835" w:hanging="567"/>
        <w:jc w:val="both"/>
        <w:rPr>
          <w:rFonts w:ascii="Times New Roman" w:hAnsi="Times New Roman" w:cs="Times New Roman"/>
          <w:sz w:val="24"/>
        </w:rPr>
      </w:pPr>
      <w:r>
        <w:rPr>
          <w:rFonts w:ascii="Times New Roman" w:hAnsi="Times New Roman" w:cs="Times New Roman"/>
          <w:sz w:val="24"/>
        </w:rPr>
        <w:t>Laporan laba rugi dan penghasilan komprehensif lain selama periode;</w:t>
      </w:r>
    </w:p>
    <w:p w:rsidR="00355406" w:rsidRDefault="00355406" w:rsidP="00355406">
      <w:pPr>
        <w:pStyle w:val="ListParagraph"/>
        <w:numPr>
          <w:ilvl w:val="2"/>
          <w:numId w:val="2"/>
        </w:numPr>
        <w:spacing w:after="0" w:line="480" w:lineRule="auto"/>
        <w:ind w:left="2835" w:hanging="567"/>
        <w:jc w:val="both"/>
        <w:rPr>
          <w:rFonts w:ascii="Times New Roman" w:hAnsi="Times New Roman" w:cs="Times New Roman"/>
          <w:sz w:val="24"/>
        </w:rPr>
      </w:pPr>
      <w:r>
        <w:rPr>
          <w:rFonts w:ascii="Times New Roman" w:hAnsi="Times New Roman" w:cs="Times New Roman"/>
          <w:sz w:val="24"/>
        </w:rPr>
        <w:t>Laporan perubahan ekuitas selama periode</w:t>
      </w:r>
    </w:p>
    <w:p w:rsidR="00355406" w:rsidRDefault="00355406" w:rsidP="00355406">
      <w:pPr>
        <w:pStyle w:val="ListParagraph"/>
        <w:numPr>
          <w:ilvl w:val="2"/>
          <w:numId w:val="2"/>
        </w:numPr>
        <w:spacing w:after="0" w:line="480" w:lineRule="auto"/>
        <w:ind w:left="2835" w:hanging="567"/>
        <w:jc w:val="both"/>
        <w:rPr>
          <w:rFonts w:ascii="Times New Roman" w:hAnsi="Times New Roman" w:cs="Times New Roman"/>
          <w:sz w:val="24"/>
        </w:rPr>
      </w:pPr>
      <w:r>
        <w:rPr>
          <w:rFonts w:ascii="Times New Roman" w:hAnsi="Times New Roman" w:cs="Times New Roman"/>
          <w:sz w:val="24"/>
        </w:rPr>
        <w:t xml:space="preserve">Laporan arus kas selama periode </w:t>
      </w:r>
    </w:p>
    <w:p w:rsidR="00355406" w:rsidRDefault="00355406" w:rsidP="00355406">
      <w:pPr>
        <w:pStyle w:val="ListParagraph"/>
        <w:numPr>
          <w:ilvl w:val="2"/>
          <w:numId w:val="2"/>
        </w:numPr>
        <w:spacing w:after="0" w:line="480" w:lineRule="auto"/>
        <w:ind w:left="2835" w:hanging="567"/>
        <w:jc w:val="both"/>
        <w:rPr>
          <w:rFonts w:ascii="Times New Roman" w:hAnsi="Times New Roman" w:cs="Times New Roman"/>
          <w:sz w:val="24"/>
        </w:rPr>
      </w:pPr>
      <w:r>
        <w:rPr>
          <w:rFonts w:ascii="Times New Roman" w:hAnsi="Times New Roman" w:cs="Times New Roman"/>
          <w:sz w:val="24"/>
        </w:rPr>
        <w:t>Catatan atas laporan keuangan, berisi ringkasan kebijakan akuntansi yang signifikan dan informasi penjelasan lainnya;</w:t>
      </w:r>
    </w:p>
    <w:p w:rsidR="00355406" w:rsidRDefault="00355406" w:rsidP="00355406">
      <w:pPr>
        <w:pStyle w:val="ListParagraph"/>
        <w:numPr>
          <w:ilvl w:val="2"/>
          <w:numId w:val="2"/>
        </w:numPr>
        <w:spacing w:after="0" w:line="480" w:lineRule="auto"/>
        <w:ind w:left="2835" w:hanging="567"/>
        <w:jc w:val="both"/>
        <w:rPr>
          <w:rFonts w:ascii="Times New Roman" w:hAnsi="Times New Roman" w:cs="Times New Roman"/>
          <w:sz w:val="24"/>
        </w:rPr>
      </w:pPr>
      <w:r>
        <w:rPr>
          <w:rFonts w:ascii="Times New Roman" w:hAnsi="Times New Roman" w:cs="Times New Roman"/>
          <w:sz w:val="24"/>
        </w:rPr>
        <w:t>Informasi komparatif mengenai periode terdekat sebelumnya sebagaimana ditentukan dalam paragraf 38 dan 38A; dan</w:t>
      </w:r>
    </w:p>
    <w:p w:rsidR="00355406" w:rsidRPr="00353DC9" w:rsidRDefault="00355406" w:rsidP="00355406">
      <w:pPr>
        <w:pStyle w:val="ListParagraph"/>
        <w:numPr>
          <w:ilvl w:val="2"/>
          <w:numId w:val="2"/>
        </w:numPr>
        <w:spacing w:after="0" w:line="480" w:lineRule="auto"/>
        <w:ind w:left="2835" w:hanging="567"/>
        <w:jc w:val="both"/>
        <w:rPr>
          <w:rFonts w:ascii="Times New Roman" w:hAnsi="Times New Roman" w:cs="Times New Roman"/>
          <w:sz w:val="24"/>
        </w:rPr>
      </w:pPr>
      <w:r>
        <w:rPr>
          <w:rFonts w:ascii="Times New Roman" w:hAnsi="Times New Roman" w:cs="Times New Roman"/>
          <w:sz w:val="24"/>
        </w:rPr>
        <w:t xml:space="preserve">Laporan posisi keuangan pada awal periode terdekat sebelumnya ketika entitas menerapkan suatu kebijakan akuntansi secara retrospektif atau membuat penyajian kembali pos-pos laporan </w:t>
      </w:r>
      <w:r>
        <w:rPr>
          <w:rFonts w:ascii="Times New Roman" w:hAnsi="Times New Roman" w:cs="Times New Roman"/>
          <w:sz w:val="24"/>
        </w:rPr>
        <w:lastRenderedPageBreak/>
        <w:t>keuanga, atau ketika entitas mengklasifikasikan pos-pos dalam laporan keuangannya sesuai dengan paragraf 40A-40D.</w:t>
      </w:r>
    </w:p>
    <w:p w:rsidR="00355406" w:rsidRPr="00D63ABC" w:rsidRDefault="00355406" w:rsidP="00355406">
      <w:pPr>
        <w:pStyle w:val="Heading3"/>
        <w:numPr>
          <w:ilvl w:val="0"/>
          <w:numId w:val="8"/>
        </w:numPr>
        <w:spacing w:line="480" w:lineRule="auto"/>
        <w:jc w:val="left"/>
      </w:pPr>
      <w:bookmarkStart w:id="28" w:name="_Toc536436013"/>
      <w:bookmarkStart w:id="29" w:name="_Toc536443068"/>
      <w:bookmarkStart w:id="30" w:name="_Toc536443241"/>
      <w:bookmarkStart w:id="31" w:name="_Toc536670059"/>
      <w:r w:rsidRPr="00D63ABC">
        <w:t>Leverage</w:t>
      </w:r>
      <w:bookmarkEnd w:id="28"/>
      <w:bookmarkEnd w:id="29"/>
      <w:bookmarkEnd w:id="30"/>
      <w:bookmarkEnd w:id="31"/>
    </w:p>
    <w:p w:rsidR="00355406" w:rsidRPr="005D5822" w:rsidRDefault="00355406" w:rsidP="00355406">
      <w:pPr>
        <w:pStyle w:val="ListParagraph"/>
        <w:numPr>
          <w:ilvl w:val="1"/>
          <w:numId w:val="1"/>
        </w:numPr>
        <w:spacing w:after="0" w:line="480" w:lineRule="auto"/>
        <w:ind w:left="2268" w:hanging="567"/>
        <w:jc w:val="both"/>
        <w:rPr>
          <w:rFonts w:ascii="Times New Roman" w:hAnsi="Times New Roman" w:cs="Times New Roman"/>
          <w:b/>
          <w:sz w:val="24"/>
        </w:rPr>
      </w:pPr>
      <w:r>
        <w:rPr>
          <w:rFonts w:ascii="Times New Roman" w:hAnsi="Times New Roman" w:cs="Times New Roman"/>
          <w:sz w:val="24"/>
        </w:rPr>
        <w:t xml:space="preserve">Definisi </w:t>
      </w:r>
      <w:r>
        <w:rPr>
          <w:rFonts w:ascii="Times New Roman" w:hAnsi="Times New Roman" w:cs="Times New Roman"/>
          <w:i/>
          <w:sz w:val="24"/>
        </w:rPr>
        <w:t>Leverage</w:t>
      </w:r>
    </w:p>
    <w:p w:rsidR="00355406" w:rsidRDefault="00355406" w:rsidP="00355406">
      <w:pPr>
        <w:pStyle w:val="ListParagraph"/>
        <w:spacing w:after="0" w:line="480" w:lineRule="auto"/>
        <w:ind w:left="1701" w:firstLine="567"/>
        <w:jc w:val="both"/>
        <w:rPr>
          <w:rFonts w:ascii="Times New Roman" w:hAnsi="Times New Roman" w:cs="Times New Roman"/>
          <w:sz w:val="24"/>
        </w:rPr>
      </w:pPr>
      <w:r w:rsidRPr="00D63ABC">
        <w:rPr>
          <w:rFonts w:ascii="Times New Roman" w:hAnsi="Times New Roman" w:cs="Times New Roman"/>
          <w:i/>
          <w:sz w:val="24"/>
        </w:rPr>
        <w:t>Leverage</w:t>
      </w:r>
      <w:r>
        <w:rPr>
          <w:rFonts w:ascii="Times New Roman" w:hAnsi="Times New Roman" w:cs="Times New Roman"/>
          <w:sz w:val="24"/>
        </w:rPr>
        <w:t xml:space="preserve"> atau rasio solvabilitas merupakan perbandingan antara </w:t>
      </w:r>
      <w:proofErr w:type="gramStart"/>
      <w:r>
        <w:rPr>
          <w:rFonts w:ascii="Times New Roman" w:hAnsi="Times New Roman" w:cs="Times New Roman"/>
          <w:sz w:val="24"/>
        </w:rPr>
        <w:t>dana</w:t>
      </w:r>
      <w:proofErr w:type="gramEnd"/>
      <w:r>
        <w:rPr>
          <w:rFonts w:ascii="Times New Roman" w:hAnsi="Times New Roman" w:cs="Times New Roman"/>
          <w:sz w:val="24"/>
        </w:rPr>
        <w:t xml:space="preserve"> yang berasal dari pemilik dengan dana yang berasal dari kreditur. </w:t>
      </w:r>
      <w:proofErr w:type="gramStart"/>
      <w:r>
        <w:rPr>
          <w:rFonts w:ascii="Times New Roman" w:hAnsi="Times New Roman" w:cs="Times New Roman"/>
          <w:sz w:val="24"/>
        </w:rPr>
        <w:t>Rasio ini penting bagi para kreditur dan calon kreditur karena menjadi dasar untuk menentukan tingkat keamanan kreditnya.</w:t>
      </w:r>
      <w:proofErr w:type="gramEnd"/>
      <w:r>
        <w:rPr>
          <w:rFonts w:ascii="Times New Roman" w:hAnsi="Times New Roman" w:cs="Times New Roman"/>
          <w:sz w:val="24"/>
        </w:rPr>
        <w:t xml:space="preserve"> Perusahaan yang memiliki nilai </w:t>
      </w:r>
      <w:r w:rsidRPr="00D63ABC">
        <w:rPr>
          <w:rFonts w:ascii="Times New Roman" w:hAnsi="Times New Roman" w:cs="Times New Roman"/>
          <w:i/>
          <w:sz w:val="24"/>
        </w:rPr>
        <w:t>leverage</w:t>
      </w:r>
      <w:r>
        <w:rPr>
          <w:rFonts w:ascii="Times New Roman" w:hAnsi="Times New Roman" w:cs="Times New Roman"/>
          <w:sz w:val="24"/>
        </w:rPr>
        <w:t xml:space="preserve"> rendah </w:t>
      </w:r>
      <w:proofErr w:type="gramStart"/>
      <w:r>
        <w:rPr>
          <w:rFonts w:ascii="Times New Roman" w:hAnsi="Times New Roman" w:cs="Times New Roman"/>
          <w:sz w:val="24"/>
        </w:rPr>
        <w:t>akan</w:t>
      </w:r>
      <w:proofErr w:type="gramEnd"/>
      <w:r>
        <w:rPr>
          <w:rFonts w:ascii="Times New Roman" w:hAnsi="Times New Roman" w:cs="Times New Roman"/>
          <w:sz w:val="24"/>
        </w:rPr>
        <w:t xml:space="preserve"> memiliki tingkat resiko kerugian lebih kecil ketika keadaan ekonomi merosot namun kesempatan untuk memperoleh laba menjadi rendah ketika keadaan ekonomi membaik.</w:t>
      </w:r>
    </w:p>
    <w:p w:rsidR="00355406" w:rsidRPr="00117FC9" w:rsidRDefault="00355406" w:rsidP="00355406">
      <w:pPr>
        <w:pStyle w:val="ListParagraph"/>
        <w:spacing w:after="0" w:line="480" w:lineRule="auto"/>
        <w:ind w:left="1701" w:firstLine="567"/>
        <w:jc w:val="both"/>
        <w:rPr>
          <w:rFonts w:ascii="Times New Roman" w:hAnsi="Times New Roman" w:cs="Times New Roman"/>
          <w:sz w:val="24"/>
        </w:rPr>
      </w:pPr>
      <w:r>
        <w:rPr>
          <w:rFonts w:ascii="Times New Roman" w:hAnsi="Times New Roman" w:cs="Times New Roman"/>
          <w:sz w:val="24"/>
        </w:rPr>
        <w:t xml:space="preserve">Menurut Kasmir (2008: 151) </w:t>
      </w:r>
      <w:r w:rsidRPr="00117FC9">
        <w:rPr>
          <w:rFonts w:ascii="Times New Roman" w:hAnsi="Times New Roman" w:cs="Times New Roman"/>
          <w:sz w:val="24"/>
        </w:rPr>
        <w:t xml:space="preserve">rasio solvabilitas atau </w:t>
      </w:r>
      <w:r w:rsidRPr="00D63ABC">
        <w:rPr>
          <w:rFonts w:ascii="Times New Roman" w:hAnsi="Times New Roman" w:cs="Times New Roman"/>
          <w:i/>
          <w:sz w:val="24"/>
        </w:rPr>
        <w:t>leverage</w:t>
      </w:r>
      <w:r w:rsidRPr="00117FC9">
        <w:rPr>
          <w:rFonts w:ascii="Times New Roman" w:hAnsi="Times New Roman" w:cs="Times New Roman"/>
          <w:sz w:val="24"/>
        </w:rPr>
        <w:t xml:space="preserve"> merupakan rasio yang digunakan untuk mengukur sejauh mana aktiva perusahaan dibiaya dengan hutang. </w:t>
      </w:r>
      <w:proofErr w:type="gramStart"/>
      <w:r w:rsidRPr="00117FC9">
        <w:rPr>
          <w:rFonts w:ascii="Times New Roman" w:hAnsi="Times New Roman" w:cs="Times New Roman"/>
          <w:sz w:val="24"/>
        </w:rPr>
        <w:t>Artinya berapa besar beban utang yang ditanggung perusahaan dibandingkan dengan aktivanya.</w:t>
      </w:r>
      <w:proofErr w:type="gramEnd"/>
      <w:r w:rsidRPr="00117FC9">
        <w:rPr>
          <w:rFonts w:ascii="Times New Roman" w:hAnsi="Times New Roman" w:cs="Times New Roman"/>
          <w:sz w:val="24"/>
        </w:rPr>
        <w:t xml:space="preserve"> </w:t>
      </w:r>
      <w:proofErr w:type="gramStart"/>
      <w:r w:rsidRPr="00117FC9">
        <w:rPr>
          <w:rFonts w:ascii="Times New Roman" w:hAnsi="Times New Roman" w:cs="Times New Roman"/>
          <w:sz w:val="24"/>
        </w:rPr>
        <w:t>Dalam arti luas dikatakan bahwa rasio solvabilitas digunakan untuk mengukur kemampuan perusahaan untuk membayar seluruh kewajibannya, baik jangka pendek maupun jangka panjang apabila perusahaan dibubarkan (dilikuidasi).</w:t>
      </w:r>
      <w:proofErr w:type="gramEnd"/>
      <w:r w:rsidRPr="00117FC9">
        <w:rPr>
          <w:rFonts w:ascii="Times New Roman" w:hAnsi="Times New Roman" w:cs="Times New Roman"/>
          <w:sz w:val="24"/>
        </w:rPr>
        <w:t xml:space="preserve">   </w:t>
      </w:r>
    </w:p>
    <w:p w:rsidR="00355406" w:rsidRPr="00117FC9" w:rsidRDefault="00355406" w:rsidP="00355406">
      <w:pPr>
        <w:pStyle w:val="ListParagraph"/>
        <w:numPr>
          <w:ilvl w:val="1"/>
          <w:numId w:val="1"/>
        </w:numPr>
        <w:spacing w:after="0" w:line="480" w:lineRule="auto"/>
        <w:ind w:left="2268" w:hanging="567"/>
        <w:jc w:val="both"/>
        <w:rPr>
          <w:rFonts w:ascii="Times New Roman" w:hAnsi="Times New Roman" w:cs="Times New Roman"/>
          <w:b/>
          <w:sz w:val="24"/>
        </w:rPr>
      </w:pPr>
      <w:r>
        <w:rPr>
          <w:rFonts w:ascii="Times New Roman" w:hAnsi="Times New Roman" w:cs="Times New Roman"/>
          <w:sz w:val="24"/>
        </w:rPr>
        <w:t>Jenis-jenis Rasio Solvabilitas/</w:t>
      </w:r>
      <w:r w:rsidRPr="00D63ABC">
        <w:rPr>
          <w:rFonts w:ascii="Times New Roman" w:hAnsi="Times New Roman" w:cs="Times New Roman"/>
          <w:i/>
          <w:sz w:val="24"/>
        </w:rPr>
        <w:t>Leverage</w:t>
      </w:r>
    </w:p>
    <w:p w:rsidR="00355406" w:rsidRPr="00117FC9" w:rsidRDefault="00355406" w:rsidP="00355406">
      <w:pPr>
        <w:pStyle w:val="ListParagraph"/>
        <w:numPr>
          <w:ilvl w:val="2"/>
          <w:numId w:val="1"/>
        </w:numPr>
        <w:spacing w:after="0" w:line="480" w:lineRule="auto"/>
        <w:ind w:left="2835" w:hanging="567"/>
        <w:jc w:val="both"/>
        <w:rPr>
          <w:rFonts w:ascii="Times New Roman" w:hAnsi="Times New Roman" w:cs="Times New Roman"/>
          <w:b/>
          <w:i/>
          <w:sz w:val="24"/>
        </w:rPr>
      </w:pPr>
      <w:r w:rsidRPr="00117FC9">
        <w:rPr>
          <w:rFonts w:ascii="Times New Roman" w:hAnsi="Times New Roman" w:cs="Times New Roman"/>
          <w:i/>
          <w:sz w:val="24"/>
        </w:rPr>
        <w:t>Debt to Equity Ratio</w:t>
      </w:r>
    </w:p>
    <w:p w:rsidR="00355406" w:rsidRDefault="00355406" w:rsidP="00355406">
      <w:pPr>
        <w:pStyle w:val="ListParagraph"/>
        <w:spacing w:after="0" w:line="480" w:lineRule="auto"/>
        <w:ind w:left="2835" w:firstLine="567"/>
        <w:jc w:val="both"/>
        <w:rPr>
          <w:rFonts w:ascii="Times New Roman" w:hAnsi="Times New Roman" w:cs="Times New Roman"/>
          <w:sz w:val="24"/>
        </w:rPr>
      </w:pPr>
      <w:r>
        <w:rPr>
          <w:rFonts w:ascii="Times New Roman" w:hAnsi="Times New Roman" w:cs="Times New Roman"/>
          <w:sz w:val="24"/>
        </w:rPr>
        <w:t xml:space="preserve">Merupakan perbandingan antara total hutang dengan modal pemilik. </w:t>
      </w:r>
      <w:proofErr w:type="gramStart"/>
      <w:r>
        <w:rPr>
          <w:rFonts w:ascii="Times New Roman" w:hAnsi="Times New Roman" w:cs="Times New Roman"/>
          <w:sz w:val="24"/>
        </w:rPr>
        <w:t>Hutang yang dimaksudkan adalah seluruh hutang perusahaan, baik jangka pendek maupun jangka panjang.</w:t>
      </w:r>
      <w:proofErr w:type="gramEnd"/>
      <w:r>
        <w:rPr>
          <w:rFonts w:ascii="Times New Roman" w:hAnsi="Times New Roman" w:cs="Times New Roman"/>
          <w:sz w:val="24"/>
        </w:rPr>
        <w:t xml:space="preserve"> Rasio ini dihitung sebagai berikut:</w:t>
      </w:r>
    </w:p>
    <w:p w:rsidR="00355406" w:rsidRPr="00363D1B" w:rsidRDefault="00355406" w:rsidP="00355406">
      <w:pPr>
        <w:pStyle w:val="ListParagraph"/>
        <w:spacing w:after="0" w:line="480" w:lineRule="auto"/>
        <w:ind w:left="2835"/>
        <w:jc w:val="both"/>
        <w:rPr>
          <w:rFonts w:ascii="Times New Roman" w:eastAsiaTheme="minorEastAsia" w:hAnsi="Times New Roman" w:cs="Times New Roman"/>
          <w:sz w:val="24"/>
        </w:rPr>
      </w:pPr>
      <m:oMathPara>
        <m:oMath>
          <m:r>
            <w:rPr>
              <w:rFonts w:ascii="Cambria Math" w:hAnsi="Cambria Math" w:cs="Times New Roman"/>
              <w:sz w:val="24"/>
            </w:rPr>
            <w:lastRenderedPageBreak/>
            <m:t xml:space="preserve">Debt to Equity Ratio= </m:t>
          </m:r>
          <m:f>
            <m:fPr>
              <m:ctrlPr>
                <w:rPr>
                  <w:rFonts w:ascii="Cambria Math" w:hAnsi="Cambria Math" w:cs="Times New Roman"/>
                  <w:i/>
                  <w:sz w:val="24"/>
                </w:rPr>
              </m:ctrlPr>
            </m:fPr>
            <m:num>
              <m:r>
                <w:rPr>
                  <w:rFonts w:ascii="Cambria Math" w:hAnsi="Cambria Math" w:cs="Times New Roman"/>
                  <w:sz w:val="24"/>
                </w:rPr>
                <m:t>Total Hutang</m:t>
              </m:r>
            </m:num>
            <m:den>
              <m:r>
                <w:rPr>
                  <w:rFonts w:ascii="Cambria Math" w:hAnsi="Cambria Math" w:cs="Times New Roman"/>
                  <w:sz w:val="24"/>
                </w:rPr>
                <m:t>Total Modal Pemilik</m:t>
              </m:r>
            </m:den>
          </m:f>
        </m:oMath>
      </m:oMathPara>
    </w:p>
    <w:p w:rsidR="00355406" w:rsidRDefault="00355406" w:rsidP="00355406">
      <w:pPr>
        <w:pStyle w:val="ListParagraph"/>
        <w:numPr>
          <w:ilvl w:val="2"/>
          <w:numId w:val="1"/>
        </w:numPr>
        <w:spacing w:after="0" w:line="480" w:lineRule="auto"/>
        <w:ind w:left="2835" w:hanging="567"/>
        <w:jc w:val="both"/>
        <w:rPr>
          <w:rFonts w:ascii="Times New Roman" w:hAnsi="Times New Roman" w:cs="Times New Roman"/>
          <w:i/>
          <w:sz w:val="24"/>
        </w:rPr>
      </w:pPr>
      <w:r>
        <w:rPr>
          <w:rFonts w:ascii="Times New Roman" w:hAnsi="Times New Roman" w:cs="Times New Roman"/>
          <w:i/>
          <w:sz w:val="24"/>
        </w:rPr>
        <w:t>Total Debt to Total Asset Ratio</w:t>
      </w:r>
    </w:p>
    <w:p w:rsidR="00355406" w:rsidRDefault="00355406" w:rsidP="00355406">
      <w:pPr>
        <w:pStyle w:val="ListParagraph"/>
        <w:spacing w:after="0" w:line="480" w:lineRule="auto"/>
        <w:ind w:left="2835" w:firstLine="567"/>
        <w:jc w:val="both"/>
        <w:rPr>
          <w:rFonts w:ascii="Times New Roman" w:hAnsi="Times New Roman" w:cs="Times New Roman"/>
          <w:sz w:val="24"/>
        </w:rPr>
      </w:pPr>
      <w:r>
        <w:rPr>
          <w:rFonts w:ascii="Times New Roman" w:hAnsi="Times New Roman" w:cs="Times New Roman"/>
          <w:sz w:val="24"/>
        </w:rPr>
        <w:t xml:space="preserve">Merupakan perbandingan antara total hutang dengan total aktiva. </w:t>
      </w:r>
      <w:proofErr w:type="gramStart"/>
      <w:r>
        <w:rPr>
          <w:rFonts w:ascii="Times New Roman" w:hAnsi="Times New Roman" w:cs="Times New Roman"/>
          <w:sz w:val="24"/>
        </w:rPr>
        <w:t>Hutang yang dimaksud adalah seluruh hutang perusahaan.</w:t>
      </w:r>
      <w:proofErr w:type="gramEnd"/>
      <w:r>
        <w:rPr>
          <w:rFonts w:ascii="Times New Roman" w:hAnsi="Times New Roman" w:cs="Times New Roman"/>
          <w:sz w:val="24"/>
        </w:rPr>
        <w:t xml:space="preserve"> </w:t>
      </w:r>
      <w:proofErr w:type="gramStart"/>
      <w:r>
        <w:rPr>
          <w:rFonts w:ascii="Times New Roman" w:hAnsi="Times New Roman" w:cs="Times New Roman"/>
          <w:sz w:val="24"/>
        </w:rPr>
        <w:t>Para kreditur lebih menyukai jika tingkat rasio ini rendah karena hal itu berarti kreditur mempunyai tingkat keamanan piutang yang lebih besar.</w:t>
      </w:r>
      <w:proofErr w:type="gramEnd"/>
      <w:r>
        <w:rPr>
          <w:rFonts w:ascii="Times New Roman" w:hAnsi="Times New Roman" w:cs="Times New Roman"/>
          <w:sz w:val="24"/>
        </w:rPr>
        <w:t xml:space="preserve"> Rasio ini di hitung sebagai berikut:</w:t>
      </w:r>
    </w:p>
    <w:p w:rsidR="00355406" w:rsidRPr="00363D1B" w:rsidRDefault="00355406" w:rsidP="00355406">
      <w:pPr>
        <w:pStyle w:val="ListParagraph"/>
        <w:spacing w:after="0" w:line="480" w:lineRule="auto"/>
        <w:ind w:left="2835"/>
        <w:jc w:val="both"/>
        <w:rPr>
          <w:rFonts w:ascii="Times New Roman" w:eastAsiaTheme="minorEastAsia" w:hAnsi="Times New Roman" w:cs="Times New Roman"/>
          <w:sz w:val="24"/>
        </w:rPr>
      </w:pPr>
      <m:oMathPara>
        <m:oMath>
          <m:r>
            <w:rPr>
              <w:rFonts w:ascii="Cambria Math" w:hAnsi="Cambria Math" w:cs="Times New Roman"/>
              <w:sz w:val="24"/>
            </w:rPr>
            <m:t xml:space="preserve">Total Debt to Total Asset Ratio= </m:t>
          </m:r>
          <m:f>
            <m:fPr>
              <m:ctrlPr>
                <w:rPr>
                  <w:rFonts w:ascii="Cambria Math" w:hAnsi="Cambria Math" w:cs="Times New Roman"/>
                  <w:i/>
                  <w:sz w:val="24"/>
                </w:rPr>
              </m:ctrlPr>
            </m:fPr>
            <m:num>
              <m:r>
                <w:rPr>
                  <w:rFonts w:ascii="Cambria Math" w:hAnsi="Cambria Math" w:cs="Times New Roman"/>
                  <w:sz w:val="24"/>
                </w:rPr>
                <m:t>Total Hutang</m:t>
              </m:r>
            </m:num>
            <m:den>
              <m:r>
                <w:rPr>
                  <w:rFonts w:ascii="Cambria Math" w:hAnsi="Cambria Math" w:cs="Times New Roman"/>
                  <w:sz w:val="24"/>
                </w:rPr>
                <m:t>Total Aktiva</m:t>
              </m:r>
            </m:den>
          </m:f>
        </m:oMath>
      </m:oMathPara>
    </w:p>
    <w:p w:rsidR="00355406" w:rsidRDefault="00355406" w:rsidP="00355406">
      <w:pPr>
        <w:pStyle w:val="ListParagraph"/>
        <w:numPr>
          <w:ilvl w:val="2"/>
          <w:numId w:val="1"/>
        </w:numPr>
        <w:spacing w:after="0" w:line="480" w:lineRule="auto"/>
        <w:ind w:left="2835" w:hanging="567"/>
        <w:jc w:val="both"/>
        <w:rPr>
          <w:rFonts w:ascii="Times New Roman" w:hAnsi="Times New Roman" w:cs="Times New Roman"/>
          <w:i/>
          <w:sz w:val="24"/>
        </w:rPr>
      </w:pPr>
      <w:r>
        <w:rPr>
          <w:rFonts w:ascii="Times New Roman" w:hAnsi="Times New Roman" w:cs="Times New Roman"/>
          <w:i/>
          <w:sz w:val="24"/>
        </w:rPr>
        <w:t>Times Interest Earned</w:t>
      </w:r>
    </w:p>
    <w:p w:rsidR="00355406" w:rsidRDefault="00355406" w:rsidP="00355406">
      <w:pPr>
        <w:pStyle w:val="ListParagraph"/>
        <w:spacing w:after="0" w:line="480" w:lineRule="auto"/>
        <w:ind w:left="2835" w:firstLine="567"/>
        <w:jc w:val="both"/>
        <w:rPr>
          <w:rFonts w:ascii="Times New Roman" w:hAnsi="Times New Roman" w:cs="Times New Roman"/>
          <w:sz w:val="24"/>
        </w:rPr>
      </w:pPr>
      <w:proofErr w:type="gramStart"/>
      <w:r>
        <w:rPr>
          <w:rFonts w:ascii="Times New Roman" w:hAnsi="Times New Roman" w:cs="Times New Roman"/>
          <w:sz w:val="24"/>
        </w:rPr>
        <w:t>Rasio ini dapat juga disebut rasio penutup (</w:t>
      </w:r>
      <w:r>
        <w:rPr>
          <w:rFonts w:ascii="Times New Roman" w:hAnsi="Times New Roman" w:cs="Times New Roman"/>
          <w:i/>
          <w:sz w:val="24"/>
        </w:rPr>
        <w:t>coverage ratio)</w:t>
      </w:r>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Tujuan dari rasio ini adalah untuk mengukur seberapa jauh laba dapat turun tanpa mengganggu kewajiban perusahaan untuk memenuhi kewajiban bunga kepada kreditur.</w:t>
      </w:r>
      <w:proofErr w:type="gramEnd"/>
      <w:r>
        <w:rPr>
          <w:rFonts w:ascii="Times New Roman" w:hAnsi="Times New Roman" w:cs="Times New Roman"/>
          <w:sz w:val="24"/>
        </w:rPr>
        <w:t xml:space="preserve"> Rasio ini dihitung sebagai berikut:</w:t>
      </w:r>
    </w:p>
    <w:p w:rsidR="00355406" w:rsidRPr="00363D1B" w:rsidRDefault="00355406" w:rsidP="00355406">
      <w:pPr>
        <w:pStyle w:val="ListParagraph"/>
        <w:spacing w:after="0" w:line="480" w:lineRule="auto"/>
        <w:ind w:left="2835"/>
        <w:jc w:val="both"/>
        <w:rPr>
          <w:rFonts w:ascii="Times New Roman" w:eastAsiaTheme="minorEastAsia" w:hAnsi="Times New Roman" w:cs="Times New Roman"/>
          <w:sz w:val="24"/>
        </w:rPr>
      </w:pPr>
      <m:oMathPara>
        <m:oMath>
          <m:r>
            <w:rPr>
              <w:rFonts w:ascii="Cambria Math" w:hAnsi="Cambria Math" w:cs="Times New Roman"/>
              <w:sz w:val="24"/>
            </w:rPr>
            <m:t xml:space="preserve">Times Interest Earned= </m:t>
          </m:r>
          <m:f>
            <m:fPr>
              <m:ctrlPr>
                <w:rPr>
                  <w:rFonts w:ascii="Cambria Math" w:hAnsi="Cambria Math" w:cs="Times New Roman"/>
                  <w:i/>
                  <w:sz w:val="24"/>
                </w:rPr>
              </m:ctrlPr>
            </m:fPr>
            <m:num>
              <m:r>
                <w:rPr>
                  <w:rFonts w:ascii="Cambria Math" w:hAnsi="Cambria Math" w:cs="Times New Roman"/>
                  <w:sz w:val="24"/>
                </w:rPr>
                <m:t>EBIT</m:t>
              </m:r>
            </m:num>
            <m:den>
              <m:r>
                <w:rPr>
                  <w:rFonts w:ascii="Cambria Math" w:hAnsi="Cambria Math" w:cs="Times New Roman"/>
                  <w:sz w:val="24"/>
                </w:rPr>
                <m:t>Beban bunga</m:t>
              </m:r>
            </m:den>
          </m:f>
        </m:oMath>
      </m:oMathPara>
    </w:p>
    <w:p w:rsidR="00355406" w:rsidRPr="00185F2C" w:rsidRDefault="00355406" w:rsidP="00355406">
      <w:pPr>
        <w:pStyle w:val="ListParagraph"/>
        <w:numPr>
          <w:ilvl w:val="1"/>
          <w:numId w:val="1"/>
        </w:numPr>
        <w:spacing w:after="0" w:line="480" w:lineRule="auto"/>
        <w:ind w:left="2268" w:hanging="567"/>
        <w:jc w:val="both"/>
        <w:rPr>
          <w:rFonts w:ascii="Times New Roman" w:hAnsi="Times New Roman" w:cs="Times New Roman"/>
          <w:b/>
          <w:sz w:val="24"/>
        </w:rPr>
      </w:pPr>
      <w:r>
        <w:rPr>
          <w:rFonts w:ascii="Times New Roman" w:hAnsi="Times New Roman" w:cs="Times New Roman"/>
          <w:sz w:val="24"/>
        </w:rPr>
        <w:t xml:space="preserve">Relevansi Nilai </w:t>
      </w:r>
      <w:r w:rsidRPr="00D63ABC">
        <w:rPr>
          <w:rFonts w:ascii="Times New Roman" w:hAnsi="Times New Roman" w:cs="Times New Roman"/>
          <w:i/>
          <w:sz w:val="24"/>
        </w:rPr>
        <w:t>Leverage</w:t>
      </w:r>
    </w:p>
    <w:p w:rsidR="00355406" w:rsidRDefault="00355406" w:rsidP="00355406">
      <w:pPr>
        <w:pStyle w:val="ListParagraph"/>
        <w:spacing w:after="0" w:line="480" w:lineRule="auto"/>
        <w:ind w:left="2268" w:firstLine="567"/>
        <w:jc w:val="both"/>
        <w:rPr>
          <w:rFonts w:ascii="Times New Roman" w:hAnsi="Times New Roman" w:cs="Times New Roman"/>
          <w:sz w:val="24"/>
        </w:rPr>
      </w:pPr>
      <w:r>
        <w:rPr>
          <w:rFonts w:ascii="Times New Roman" w:hAnsi="Times New Roman" w:cs="Times New Roman"/>
          <w:sz w:val="24"/>
        </w:rPr>
        <w:t xml:space="preserve">Dari rasio solvabilitas / </w:t>
      </w:r>
      <w:r w:rsidRPr="00D63ABC">
        <w:rPr>
          <w:rFonts w:ascii="Times New Roman" w:hAnsi="Times New Roman" w:cs="Times New Roman"/>
          <w:i/>
          <w:sz w:val="24"/>
        </w:rPr>
        <w:t>leverage</w:t>
      </w:r>
      <w:r>
        <w:rPr>
          <w:rFonts w:ascii="Times New Roman" w:hAnsi="Times New Roman" w:cs="Times New Roman"/>
          <w:sz w:val="24"/>
        </w:rPr>
        <w:t xml:space="preserve"> investor dapat menilai seberapa besar resiko yang diambil jika menaruh dananya pada perusahaan yang bersangkutan yang dapat mempengaruhi transaksi jual beli pada saham perusahaan tersebut. Menurut Saputra </w:t>
      </w:r>
      <w:r>
        <w:rPr>
          <w:rFonts w:ascii="Times New Roman" w:hAnsi="Times New Roman" w:cs="Times New Roman"/>
          <w:i/>
          <w:sz w:val="24"/>
        </w:rPr>
        <w:t>et al</w:t>
      </w:r>
      <w:r w:rsidRPr="00363D1B">
        <w:rPr>
          <w:rFonts w:ascii="Times New Roman" w:hAnsi="Times New Roman" w:cs="Times New Roman"/>
          <w:sz w:val="24"/>
        </w:rPr>
        <w:t xml:space="preserve"> (2014) </w:t>
      </w:r>
      <w:r>
        <w:rPr>
          <w:rFonts w:ascii="Times New Roman" w:hAnsi="Times New Roman" w:cs="Times New Roman"/>
          <w:sz w:val="24"/>
        </w:rPr>
        <w:t xml:space="preserve">yang meneliti hubungan DER dan DAR terhadap harga saham menyatakan bahwa jika nilai dari DER dan DAR perusahaan rendah maka semakin </w:t>
      </w:r>
      <w:r>
        <w:rPr>
          <w:rFonts w:ascii="Times New Roman" w:hAnsi="Times New Roman" w:cs="Times New Roman"/>
          <w:sz w:val="24"/>
        </w:rPr>
        <w:lastRenderedPageBreak/>
        <w:t xml:space="preserve">baik perusahaan tersebut, semakin baik perusahaan tersebut investor bisa mendapatkan deviden, dan oleh sebab itu DER dan DAR memiliki pengaruh positif terhadap harga saham. </w:t>
      </w:r>
    </w:p>
    <w:p w:rsidR="00355406" w:rsidRDefault="00355406" w:rsidP="00355406">
      <w:pPr>
        <w:pStyle w:val="Heading3"/>
        <w:numPr>
          <w:ilvl w:val="0"/>
          <w:numId w:val="8"/>
        </w:numPr>
        <w:spacing w:line="480" w:lineRule="auto"/>
        <w:ind w:leftChars="311" w:left="1079" w:hangingChars="164" w:hanging="395"/>
        <w:jc w:val="left"/>
      </w:pPr>
      <w:bookmarkStart w:id="32" w:name="_Toc536436014"/>
      <w:bookmarkStart w:id="33" w:name="_Toc536443069"/>
      <w:bookmarkStart w:id="34" w:name="_Toc536443242"/>
      <w:bookmarkStart w:id="35" w:name="_Toc536670060"/>
      <w:r>
        <w:t>Arus Kas</w:t>
      </w:r>
      <w:bookmarkEnd w:id="32"/>
      <w:bookmarkEnd w:id="33"/>
      <w:bookmarkEnd w:id="34"/>
      <w:bookmarkEnd w:id="35"/>
    </w:p>
    <w:p w:rsidR="00355406" w:rsidRPr="006A4DEE" w:rsidRDefault="00355406" w:rsidP="00355406">
      <w:pPr>
        <w:pStyle w:val="ListParagraph"/>
        <w:numPr>
          <w:ilvl w:val="4"/>
          <w:numId w:val="3"/>
        </w:numPr>
        <w:spacing w:after="0" w:line="480" w:lineRule="auto"/>
        <w:ind w:leftChars="598" w:left="1710" w:hangingChars="164" w:hanging="394"/>
        <w:rPr>
          <w:rFonts w:ascii="Times New Roman" w:hAnsi="Times New Roman" w:cs="Times New Roman"/>
          <w:b/>
          <w:sz w:val="24"/>
        </w:rPr>
      </w:pPr>
      <w:r w:rsidRPr="006A4DEE">
        <w:rPr>
          <w:rFonts w:ascii="Times New Roman" w:hAnsi="Times New Roman" w:cs="Times New Roman"/>
          <w:sz w:val="24"/>
        </w:rPr>
        <w:t>Definisi Arus Kas</w:t>
      </w:r>
    </w:p>
    <w:p w:rsidR="00355406" w:rsidRPr="00AA4529" w:rsidRDefault="00355406" w:rsidP="00355406">
      <w:pPr>
        <w:pStyle w:val="ListParagraph"/>
        <w:spacing w:after="0" w:line="480" w:lineRule="auto"/>
        <w:ind w:left="1701" w:firstLine="567"/>
        <w:jc w:val="both"/>
        <w:rPr>
          <w:rFonts w:ascii="Times New Roman" w:hAnsi="Times New Roman" w:cs="Times New Roman"/>
          <w:sz w:val="24"/>
        </w:rPr>
      </w:pPr>
      <w:proofErr w:type="gramStart"/>
      <w:r>
        <w:rPr>
          <w:rFonts w:ascii="Times New Roman" w:hAnsi="Times New Roman" w:cs="Times New Roman"/>
          <w:sz w:val="24"/>
        </w:rPr>
        <w:t>Arus kas menurut PSAK No. 2 paragraf 6 adalah arus masuk dan arus keluar kas dan setara kas.</w:t>
      </w:r>
      <w:proofErr w:type="gramEnd"/>
      <w:r>
        <w:rPr>
          <w:rFonts w:ascii="Times New Roman" w:hAnsi="Times New Roman" w:cs="Times New Roman"/>
          <w:sz w:val="24"/>
        </w:rPr>
        <w:t xml:space="preserve"> Arus kas sendiri tidak termasuk perpindahan diantara pos-pos yang termaksud kas atau setara kas karena komponen tersebut lebih merupakan bagian dari pengelolaan kas entitas daripada sebagai bagian dari aktivitas operasi, investasi, dan pendanaan (PSAK No. 2 paragraf 9)</w:t>
      </w:r>
    </w:p>
    <w:p w:rsidR="00355406" w:rsidRPr="006A4DEE" w:rsidRDefault="00355406" w:rsidP="00355406">
      <w:pPr>
        <w:pStyle w:val="ListParagraph"/>
        <w:numPr>
          <w:ilvl w:val="4"/>
          <w:numId w:val="3"/>
        </w:numPr>
        <w:spacing w:after="0" w:line="480" w:lineRule="auto"/>
        <w:ind w:left="1710"/>
        <w:rPr>
          <w:rFonts w:ascii="Times New Roman" w:hAnsi="Times New Roman" w:cs="Times New Roman"/>
          <w:b/>
          <w:sz w:val="24"/>
        </w:rPr>
      </w:pPr>
      <w:r w:rsidRPr="006A4DEE">
        <w:rPr>
          <w:rFonts w:ascii="Times New Roman" w:hAnsi="Times New Roman" w:cs="Times New Roman"/>
          <w:sz w:val="24"/>
        </w:rPr>
        <w:t>Klasifikasi Arus Kas</w:t>
      </w:r>
    </w:p>
    <w:p w:rsidR="00355406" w:rsidRDefault="00355406" w:rsidP="00355406">
      <w:pPr>
        <w:pStyle w:val="ListParagraph"/>
        <w:spacing w:after="0" w:line="480" w:lineRule="auto"/>
        <w:ind w:left="1701" w:firstLine="567"/>
        <w:jc w:val="both"/>
        <w:rPr>
          <w:rFonts w:ascii="Times New Roman" w:hAnsi="Times New Roman" w:cs="Times New Roman"/>
          <w:sz w:val="24"/>
        </w:rPr>
      </w:pPr>
      <w:r>
        <w:rPr>
          <w:rFonts w:ascii="Times New Roman" w:hAnsi="Times New Roman" w:cs="Times New Roman"/>
          <w:sz w:val="24"/>
        </w:rPr>
        <w:t>Dalam PSAK No. 2 arus kas dikelompokan menjadi 3 aktivitas sebagai berikut:</w:t>
      </w:r>
    </w:p>
    <w:p w:rsidR="00355406" w:rsidRPr="006A4DEE" w:rsidRDefault="00355406" w:rsidP="00355406">
      <w:pPr>
        <w:pStyle w:val="ListParagraph"/>
        <w:numPr>
          <w:ilvl w:val="3"/>
          <w:numId w:val="6"/>
        </w:numPr>
        <w:tabs>
          <w:tab w:val="left" w:pos="2250"/>
        </w:tabs>
        <w:spacing w:after="0" w:line="480" w:lineRule="auto"/>
        <w:ind w:left="2250" w:firstLine="0"/>
        <w:jc w:val="both"/>
        <w:rPr>
          <w:rFonts w:ascii="Times New Roman" w:hAnsi="Times New Roman" w:cs="Times New Roman"/>
          <w:sz w:val="24"/>
        </w:rPr>
      </w:pPr>
      <w:r w:rsidRPr="006A4DEE">
        <w:rPr>
          <w:rFonts w:ascii="Times New Roman" w:hAnsi="Times New Roman" w:cs="Times New Roman"/>
          <w:sz w:val="24"/>
        </w:rPr>
        <w:t>Aktivitas Operasi</w:t>
      </w:r>
    </w:p>
    <w:p w:rsidR="00355406" w:rsidRDefault="00355406" w:rsidP="00355406">
      <w:pPr>
        <w:pStyle w:val="ListParagraph"/>
        <w:spacing w:after="0" w:line="480" w:lineRule="auto"/>
        <w:ind w:left="2268" w:firstLine="567"/>
        <w:jc w:val="both"/>
        <w:rPr>
          <w:rFonts w:ascii="Times New Roman" w:hAnsi="Times New Roman" w:cs="Times New Roman"/>
          <w:sz w:val="24"/>
        </w:rPr>
      </w:pPr>
      <w:proofErr w:type="gramStart"/>
      <w:r>
        <w:rPr>
          <w:rFonts w:ascii="Times New Roman" w:hAnsi="Times New Roman" w:cs="Times New Roman"/>
          <w:sz w:val="24"/>
        </w:rPr>
        <w:t>Jumlah arus kas yang timbul dari aktivitas operasi adalah indikator utama untuk menentukan apakah operasi entitas telah menghasilkan arus kas yang cukup untuk melunasi pinjaman, memelihara kemampuan operasi entitas, membayar dividen, dan melakukan investasi baru tanpa sumber pendanaan dari luar.</w:t>
      </w:r>
      <w:proofErr w:type="gramEnd"/>
    </w:p>
    <w:p w:rsidR="00355406" w:rsidRDefault="00355406" w:rsidP="00355406">
      <w:pPr>
        <w:pStyle w:val="ListParagraph"/>
        <w:spacing w:after="0" w:line="480" w:lineRule="auto"/>
        <w:ind w:left="2268" w:firstLine="567"/>
        <w:jc w:val="both"/>
        <w:rPr>
          <w:rFonts w:ascii="Times New Roman" w:hAnsi="Times New Roman" w:cs="Times New Roman"/>
          <w:sz w:val="24"/>
        </w:rPr>
      </w:pPr>
      <w:proofErr w:type="gramStart"/>
      <w:r>
        <w:rPr>
          <w:rFonts w:ascii="Times New Roman" w:hAnsi="Times New Roman" w:cs="Times New Roman"/>
          <w:sz w:val="24"/>
        </w:rPr>
        <w:t>Arus kas dari aktifitas operasi diperoleh terutama dari aktivitas penghasil utama pendapatan entitas.</w:t>
      </w:r>
      <w:proofErr w:type="gramEnd"/>
      <w:r>
        <w:rPr>
          <w:rFonts w:ascii="Times New Roman" w:hAnsi="Times New Roman" w:cs="Times New Roman"/>
          <w:sz w:val="24"/>
        </w:rPr>
        <w:t xml:space="preserve"> Oleh karena itu arus kas itu umumnya dihasilkan dari transaksi dan peristiwa </w:t>
      </w:r>
      <w:proofErr w:type="gramStart"/>
      <w:r>
        <w:rPr>
          <w:rFonts w:ascii="Times New Roman" w:hAnsi="Times New Roman" w:cs="Times New Roman"/>
          <w:sz w:val="24"/>
        </w:rPr>
        <w:t>lain</w:t>
      </w:r>
      <w:proofErr w:type="gramEnd"/>
      <w:r>
        <w:rPr>
          <w:rFonts w:ascii="Times New Roman" w:hAnsi="Times New Roman" w:cs="Times New Roman"/>
          <w:sz w:val="24"/>
        </w:rPr>
        <w:t xml:space="preserve"> yang mempengaruhi penetapan laba rugi.</w:t>
      </w:r>
    </w:p>
    <w:p w:rsidR="00355406" w:rsidRDefault="00355406" w:rsidP="00355406">
      <w:pPr>
        <w:pStyle w:val="ListParagraph"/>
        <w:numPr>
          <w:ilvl w:val="2"/>
          <w:numId w:val="3"/>
        </w:numPr>
        <w:spacing w:after="0" w:line="480" w:lineRule="auto"/>
        <w:ind w:left="2880" w:hanging="450"/>
        <w:jc w:val="both"/>
        <w:rPr>
          <w:rFonts w:ascii="Times New Roman" w:hAnsi="Times New Roman" w:cs="Times New Roman"/>
          <w:sz w:val="24"/>
        </w:rPr>
      </w:pPr>
      <w:r>
        <w:rPr>
          <w:rFonts w:ascii="Times New Roman" w:hAnsi="Times New Roman" w:cs="Times New Roman"/>
          <w:sz w:val="24"/>
        </w:rPr>
        <w:t>Aktivitas Investasi</w:t>
      </w:r>
    </w:p>
    <w:p w:rsidR="00355406" w:rsidRPr="005F0965" w:rsidRDefault="00355406" w:rsidP="00355406">
      <w:pPr>
        <w:pStyle w:val="ListParagraph"/>
        <w:spacing w:after="0" w:line="480" w:lineRule="auto"/>
        <w:ind w:left="2268" w:firstLine="567"/>
        <w:jc w:val="both"/>
        <w:rPr>
          <w:rFonts w:ascii="Times New Roman" w:hAnsi="Times New Roman" w:cs="Times New Roman"/>
          <w:sz w:val="24"/>
        </w:rPr>
      </w:pPr>
      <w:r>
        <w:rPr>
          <w:rFonts w:ascii="Times New Roman" w:hAnsi="Times New Roman" w:cs="Times New Roman"/>
          <w:sz w:val="24"/>
        </w:rPr>
        <w:lastRenderedPageBreak/>
        <w:t xml:space="preserve">Pengungkapan terpisah arus kas yang timbul dari aktivitas investasi adalah penting karena arus kas tersebut merepresentasikan sejauh mana pengeluaran yang telah terjadi untuk sumber daya yang diintensikan untuk menghasilkan penghasilan dan arus kas masa depan. </w:t>
      </w:r>
      <w:proofErr w:type="gramStart"/>
      <w:r>
        <w:rPr>
          <w:rFonts w:ascii="Times New Roman" w:hAnsi="Times New Roman" w:cs="Times New Roman"/>
          <w:sz w:val="24"/>
        </w:rPr>
        <w:t>Hanya pengeluaran yang menghasilkan pengakuan asset dalam laporan posisi keuangan yang memenuhi syarat untuk diklasifikasikan sebagai aktivitas investasi.</w:t>
      </w:r>
      <w:proofErr w:type="gramEnd"/>
    </w:p>
    <w:p w:rsidR="00355406" w:rsidRDefault="00355406" w:rsidP="00355406">
      <w:pPr>
        <w:pStyle w:val="ListParagraph"/>
        <w:numPr>
          <w:ilvl w:val="2"/>
          <w:numId w:val="3"/>
        </w:numPr>
        <w:spacing w:after="0" w:line="480" w:lineRule="auto"/>
        <w:ind w:left="2835" w:hanging="315"/>
        <w:rPr>
          <w:rFonts w:ascii="Times New Roman" w:hAnsi="Times New Roman" w:cs="Times New Roman"/>
          <w:sz w:val="24"/>
        </w:rPr>
      </w:pPr>
      <w:r>
        <w:rPr>
          <w:rFonts w:ascii="Times New Roman" w:hAnsi="Times New Roman" w:cs="Times New Roman"/>
          <w:sz w:val="24"/>
        </w:rPr>
        <w:t xml:space="preserve">   Aktivitas Pendanaan</w:t>
      </w:r>
    </w:p>
    <w:p w:rsidR="00355406" w:rsidRPr="00281198" w:rsidRDefault="00355406" w:rsidP="00355406">
      <w:pPr>
        <w:pStyle w:val="ListParagraph"/>
        <w:spacing w:after="0" w:line="480" w:lineRule="auto"/>
        <w:ind w:left="2268" w:firstLine="567"/>
        <w:jc w:val="both"/>
        <w:rPr>
          <w:rFonts w:ascii="Times New Roman" w:hAnsi="Times New Roman" w:cs="Times New Roman"/>
          <w:sz w:val="24"/>
        </w:rPr>
      </w:pPr>
      <w:r>
        <w:rPr>
          <w:rFonts w:ascii="Times New Roman" w:hAnsi="Times New Roman" w:cs="Times New Roman"/>
          <w:sz w:val="24"/>
        </w:rPr>
        <w:t>Pengungkapan terpisah atas arus kas yang timbul dari aktivitas pendanaan adalah penting karena berguna untuk memprediksi klaim atas arus kas masa depan oleh para penyedia modal entitas.</w:t>
      </w:r>
    </w:p>
    <w:p w:rsidR="00355406" w:rsidRPr="006A4DEE" w:rsidRDefault="00355406" w:rsidP="00355406">
      <w:pPr>
        <w:spacing w:after="0" w:line="480" w:lineRule="auto"/>
        <w:ind w:left="1710"/>
        <w:jc w:val="both"/>
        <w:rPr>
          <w:rFonts w:ascii="Times New Roman" w:hAnsi="Times New Roman" w:cs="Times New Roman"/>
          <w:b/>
          <w:sz w:val="24"/>
        </w:rPr>
      </w:pPr>
      <w:proofErr w:type="gramStart"/>
      <w:r w:rsidRPr="006A4DEE">
        <w:rPr>
          <w:rFonts w:ascii="Times New Roman" w:hAnsi="Times New Roman" w:cs="Times New Roman"/>
          <w:sz w:val="24"/>
        </w:rPr>
        <w:t>c</w:t>
      </w:r>
      <w:proofErr w:type="gramEnd"/>
      <w:r w:rsidRPr="006A4DEE">
        <w:rPr>
          <w:rFonts w:ascii="Times New Roman" w:hAnsi="Times New Roman" w:cs="Times New Roman"/>
          <w:sz w:val="24"/>
        </w:rPr>
        <w:t>.</w:t>
      </w:r>
      <w:r>
        <w:rPr>
          <w:rFonts w:ascii="Times New Roman" w:hAnsi="Times New Roman" w:cs="Times New Roman"/>
          <w:sz w:val="24"/>
        </w:rPr>
        <w:t xml:space="preserve"> </w:t>
      </w:r>
      <w:r w:rsidRPr="006A4DEE">
        <w:rPr>
          <w:rFonts w:ascii="Times New Roman" w:hAnsi="Times New Roman" w:cs="Times New Roman"/>
          <w:sz w:val="24"/>
        </w:rPr>
        <w:t xml:space="preserve"> </w:t>
      </w:r>
      <w:r>
        <w:rPr>
          <w:rFonts w:ascii="Times New Roman" w:hAnsi="Times New Roman" w:cs="Times New Roman"/>
          <w:sz w:val="24"/>
        </w:rPr>
        <w:t xml:space="preserve">    </w:t>
      </w:r>
      <w:r w:rsidRPr="006A4DEE">
        <w:rPr>
          <w:rFonts w:ascii="Times New Roman" w:hAnsi="Times New Roman" w:cs="Times New Roman"/>
          <w:sz w:val="24"/>
        </w:rPr>
        <w:t>Relevansi Nilai Arus Kas</w:t>
      </w:r>
    </w:p>
    <w:p w:rsidR="00355406" w:rsidRDefault="00355406" w:rsidP="00355406">
      <w:pPr>
        <w:pStyle w:val="ListParagraph"/>
        <w:spacing w:after="0" w:line="480" w:lineRule="auto"/>
        <w:ind w:left="1701" w:firstLine="567"/>
        <w:jc w:val="both"/>
        <w:rPr>
          <w:rFonts w:ascii="Times New Roman" w:hAnsi="Times New Roman" w:cs="Times New Roman"/>
          <w:sz w:val="24"/>
        </w:rPr>
      </w:pPr>
      <w:proofErr w:type="gramStart"/>
      <w:r>
        <w:rPr>
          <w:rFonts w:ascii="Times New Roman" w:hAnsi="Times New Roman" w:cs="Times New Roman"/>
          <w:sz w:val="24"/>
        </w:rPr>
        <w:t>Kas adalah salah satu komponen laporan keuangan yang bentuknya sangat likuid dan berpengaruh terhadap keseluruhan operasi suatu entitas.</w:t>
      </w:r>
      <w:proofErr w:type="gramEnd"/>
      <w:r>
        <w:rPr>
          <w:rFonts w:ascii="Times New Roman" w:hAnsi="Times New Roman" w:cs="Times New Roman"/>
          <w:sz w:val="24"/>
        </w:rPr>
        <w:t xml:space="preserve"> Kas berguna sebagai modal untuk dilakukannya produksi, dan diharapkan dengan produksi yang dihasilkan </w:t>
      </w:r>
      <w:proofErr w:type="gramStart"/>
      <w:r>
        <w:rPr>
          <w:rFonts w:ascii="Times New Roman" w:hAnsi="Times New Roman" w:cs="Times New Roman"/>
          <w:sz w:val="24"/>
        </w:rPr>
        <w:t>akan</w:t>
      </w:r>
      <w:proofErr w:type="gramEnd"/>
      <w:r>
        <w:rPr>
          <w:rFonts w:ascii="Times New Roman" w:hAnsi="Times New Roman" w:cs="Times New Roman"/>
          <w:sz w:val="24"/>
        </w:rPr>
        <w:t xml:space="preserve"> memberikan pengembalian kas yang memuaskan guna memenuhi berbagai kebutuhan perusahaan.</w:t>
      </w:r>
    </w:p>
    <w:p w:rsidR="00355406" w:rsidRDefault="00355406" w:rsidP="00355406">
      <w:pPr>
        <w:pStyle w:val="ListParagraph"/>
        <w:spacing w:after="0" w:line="480" w:lineRule="auto"/>
        <w:ind w:left="1701" w:firstLine="567"/>
        <w:jc w:val="both"/>
        <w:rPr>
          <w:rFonts w:ascii="Times New Roman" w:hAnsi="Times New Roman" w:cs="Times New Roman"/>
          <w:sz w:val="24"/>
        </w:rPr>
      </w:pPr>
      <w:proofErr w:type="gramStart"/>
      <w:r>
        <w:rPr>
          <w:rFonts w:ascii="Times New Roman" w:hAnsi="Times New Roman" w:cs="Times New Roman"/>
          <w:sz w:val="24"/>
        </w:rPr>
        <w:t>Dengan demikian arus kas memiliki peranan sebagai yang mempertahankan kelangsungan hidup suatu entitas dan menjadi informasi yang menarik bagi para pengguna lapora keuangan.</w:t>
      </w:r>
      <w:proofErr w:type="gramEnd"/>
      <w:r>
        <w:rPr>
          <w:rFonts w:ascii="Times New Roman" w:hAnsi="Times New Roman" w:cs="Times New Roman"/>
          <w:sz w:val="24"/>
        </w:rPr>
        <w:t xml:space="preserve"> </w:t>
      </w:r>
      <w:proofErr w:type="gramStart"/>
      <w:r>
        <w:rPr>
          <w:rFonts w:ascii="Times New Roman" w:hAnsi="Times New Roman" w:cs="Times New Roman"/>
          <w:sz w:val="24"/>
        </w:rPr>
        <w:t>Perusahaan dengan arus kas positif menandakan kinerja yang baik dalam menghasilkan kas dan setara kas untuk memenuhi semua kebutuhannya.</w:t>
      </w:r>
      <w:proofErr w:type="gramEnd"/>
      <w:r>
        <w:rPr>
          <w:rFonts w:ascii="Times New Roman" w:hAnsi="Times New Roman" w:cs="Times New Roman"/>
          <w:sz w:val="24"/>
        </w:rPr>
        <w:t xml:space="preserve"> Sedangkan perusahaan yang memiliki arus kas negatif menandakan perusahaan sedang mengalami defisit atau kesulitan </w:t>
      </w:r>
      <w:proofErr w:type="gramStart"/>
      <w:r>
        <w:rPr>
          <w:rFonts w:ascii="Times New Roman" w:hAnsi="Times New Roman" w:cs="Times New Roman"/>
          <w:sz w:val="24"/>
        </w:rPr>
        <w:t>dana</w:t>
      </w:r>
      <w:proofErr w:type="gramEnd"/>
      <w:r>
        <w:rPr>
          <w:rFonts w:ascii="Times New Roman" w:hAnsi="Times New Roman" w:cs="Times New Roman"/>
          <w:sz w:val="24"/>
        </w:rPr>
        <w:t>.</w:t>
      </w:r>
    </w:p>
    <w:p w:rsidR="00355406" w:rsidRPr="005F0965" w:rsidRDefault="00355406" w:rsidP="00355406">
      <w:pPr>
        <w:pStyle w:val="ListParagraph"/>
        <w:spacing w:after="0" w:line="480" w:lineRule="auto"/>
        <w:ind w:left="1710" w:firstLine="450"/>
        <w:jc w:val="both"/>
        <w:rPr>
          <w:rFonts w:ascii="Times New Roman" w:hAnsi="Times New Roman" w:cs="Times New Roman"/>
          <w:sz w:val="24"/>
        </w:rPr>
      </w:pPr>
      <w:r>
        <w:rPr>
          <w:rFonts w:ascii="Times New Roman" w:hAnsi="Times New Roman" w:cs="Times New Roman"/>
          <w:sz w:val="24"/>
        </w:rPr>
        <w:lastRenderedPageBreak/>
        <w:t xml:space="preserve">Oleh sebab itu, perusahaan dengan arus kas yang baik </w:t>
      </w:r>
      <w:proofErr w:type="gramStart"/>
      <w:r>
        <w:rPr>
          <w:rFonts w:ascii="Times New Roman" w:hAnsi="Times New Roman" w:cs="Times New Roman"/>
          <w:sz w:val="24"/>
        </w:rPr>
        <w:t>akan</w:t>
      </w:r>
      <w:proofErr w:type="gramEnd"/>
      <w:r>
        <w:rPr>
          <w:rFonts w:ascii="Times New Roman" w:hAnsi="Times New Roman" w:cs="Times New Roman"/>
          <w:sz w:val="24"/>
        </w:rPr>
        <w:t xml:space="preserve"> memberikan sinyal yang baik pula bagi investor dan berimbas pada peningkatan harga saham perusahaan tersebut, karena para investor yakin bahwa perusahaan tersebut mampu membiayai kebutuhannya dan akan memiliki cukup dana untuk memberikan dividen pada para investor.</w:t>
      </w:r>
    </w:p>
    <w:p w:rsidR="00355406" w:rsidRDefault="00355406" w:rsidP="00355406">
      <w:pPr>
        <w:pStyle w:val="Heading3"/>
        <w:numPr>
          <w:ilvl w:val="0"/>
          <w:numId w:val="8"/>
        </w:numPr>
        <w:spacing w:line="480" w:lineRule="auto"/>
        <w:jc w:val="left"/>
      </w:pPr>
      <w:bookmarkStart w:id="36" w:name="_Toc536436015"/>
      <w:bookmarkStart w:id="37" w:name="_Toc536443070"/>
      <w:bookmarkStart w:id="38" w:name="_Toc536443243"/>
      <w:bookmarkStart w:id="39" w:name="_Toc536670061"/>
      <w:r>
        <w:t>Dividen</w:t>
      </w:r>
      <w:bookmarkEnd w:id="36"/>
      <w:bookmarkEnd w:id="37"/>
      <w:bookmarkEnd w:id="38"/>
      <w:bookmarkEnd w:id="39"/>
    </w:p>
    <w:p w:rsidR="00355406" w:rsidRPr="006A4DEE" w:rsidRDefault="00355406" w:rsidP="00355406">
      <w:pPr>
        <w:pStyle w:val="ListParagraph"/>
        <w:numPr>
          <w:ilvl w:val="4"/>
          <w:numId w:val="1"/>
        </w:numPr>
        <w:tabs>
          <w:tab w:val="left" w:pos="2070"/>
        </w:tabs>
        <w:spacing w:after="0" w:line="480" w:lineRule="auto"/>
        <w:ind w:left="2250" w:hanging="540"/>
        <w:jc w:val="both"/>
        <w:rPr>
          <w:rFonts w:ascii="Times New Roman" w:hAnsi="Times New Roman" w:cs="Times New Roman"/>
          <w:sz w:val="24"/>
        </w:rPr>
      </w:pPr>
      <w:r w:rsidRPr="006A4DEE">
        <w:rPr>
          <w:rFonts w:ascii="Times New Roman" w:hAnsi="Times New Roman" w:cs="Times New Roman"/>
          <w:sz w:val="24"/>
        </w:rPr>
        <w:t>Definisi Dividen</w:t>
      </w:r>
    </w:p>
    <w:p w:rsidR="00355406" w:rsidRPr="00BD3D4F" w:rsidRDefault="00355406" w:rsidP="00355406">
      <w:pPr>
        <w:pStyle w:val="ListParagraph"/>
        <w:spacing w:after="0" w:line="480" w:lineRule="auto"/>
        <w:ind w:left="1701" w:firstLine="567"/>
        <w:jc w:val="both"/>
        <w:rPr>
          <w:rFonts w:ascii="Times New Roman" w:hAnsi="Times New Roman" w:cs="Times New Roman"/>
          <w:sz w:val="24"/>
        </w:rPr>
      </w:pPr>
      <w:proofErr w:type="gramStart"/>
      <w:r w:rsidRPr="000E28D0">
        <w:rPr>
          <w:rFonts w:ascii="Times New Roman" w:hAnsi="Times New Roman" w:cs="Times New Roman"/>
          <w:sz w:val="24"/>
        </w:rPr>
        <w:t xml:space="preserve">Dividen </w:t>
      </w:r>
      <w:r>
        <w:rPr>
          <w:rFonts w:ascii="Times New Roman" w:hAnsi="Times New Roman" w:cs="Times New Roman"/>
          <w:sz w:val="24"/>
        </w:rPr>
        <w:t>menurut Kieso (2013: 538) distribusi dari perusahaan kepada pemegang saham baik dalam bentuk kas maupun saham secara propotional terhadap kepemilikannya.</w:t>
      </w:r>
      <w:proofErr w:type="gramEnd"/>
      <w:r>
        <w:rPr>
          <w:rFonts w:ascii="Times New Roman" w:hAnsi="Times New Roman" w:cs="Times New Roman"/>
          <w:sz w:val="24"/>
        </w:rPr>
        <w:t xml:space="preserve"> </w:t>
      </w:r>
      <w:proofErr w:type="gramStart"/>
      <w:r>
        <w:rPr>
          <w:rFonts w:ascii="Times New Roman" w:hAnsi="Times New Roman" w:cs="Times New Roman"/>
          <w:sz w:val="24"/>
        </w:rPr>
        <w:t>Segala keuntungan maupun kerugian yang diperoleh perusahaan dalam satu periode tersebut dilaporkan oleh direksi keapada para pemegang saham dalam suatu rapat pemegang saham.</w:t>
      </w:r>
      <w:proofErr w:type="gramEnd"/>
    </w:p>
    <w:p w:rsidR="00355406" w:rsidRPr="006A4DEE" w:rsidRDefault="00355406" w:rsidP="00355406">
      <w:pPr>
        <w:pStyle w:val="ListParagraph"/>
        <w:numPr>
          <w:ilvl w:val="4"/>
          <w:numId w:val="1"/>
        </w:numPr>
        <w:spacing w:after="0" w:line="480" w:lineRule="auto"/>
        <w:ind w:left="2070"/>
        <w:jc w:val="both"/>
        <w:rPr>
          <w:rFonts w:ascii="Times New Roman" w:hAnsi="Times New Roman" w:cs="Times New Roman"/>
          <w:sz w:val="24"/>
        </w:rPr>
      </w:pPr>
      <w:r w:rsidRPr="006A4DEE">
        <w:rPr>
          <w:rFonts w:ascii="Times New Roman" w:hAnsi="Times New Roman" w:cs="Times New Roman"/>
          <w:sz w:val="24"/>
        </w:rPr>
        <w:t>Jenis-jenis Dividen</w:t>
      </w:r>
    </w:p>
    <w:p w:rsidR="00355406" w:rsidRDefault="00355406" w:rsidP="00355406">
      <w:pPr>
        <w:pStyle w:val="ListParagraph"/>
        <w:spacing w:after="0" w:line="480" w:lineRule="auto"/>
        <w:ind w:left="1701" w:firstLine="567"/>
        <w:jc w:val="both"/>
        <w:rPr>
          <w:rFonts w:ascii="Times New Roman" w:hAnsi="Times New Roman" w:cs="Times New Roman"/>
          <w:sz w:val="24"/>
        </w:rPr>
      </w:pPr>
      <w:proofErr w:type="gramStart"/>
      <w:r>
        <w:rPr>
          <w:rFonts w:ascii="Times New Roman" w:hAnsi="Times New Roman" w:cs="Times New Roman"/>
          <w:sz w:val="24"/>
        </w:rPr>
        <w:t>Pembagian dividen biasanya didasarkan atas akumulasi laba (laba ditahan) atau atas beberapa pos modal lainnya seperti tambahan modal disetor.</w:t>
      </w:r>
      <w:proofErr w:type="gramEnd"/>
      <w:r>
        <w:rPr>
          <w:rFonts w:ascii="Times New Roman" w:hAnsi="Times New Roman" w:cs="Times New Roman"/>
          <w:sz w:val="24"/>
        </w:rPr>
        <w:t xml:space="preserve"> Menurut Kieso (2011: 785) dividen terdiri dari 4 jenis, yaitu:</w:t>
      </w:r>
    </w:p>
    <w:p w:rsidR="00355406" w:rsidRPr="006A4DEE" w:rsidRDefault="00355406" w:rsidP="00355406">
      <w:pPr>
        <w:pStyle w:val="ListParagraph"/>
        <w:numPr>
          <w:ilvl w:val="0"/>
          <w:numId w:val="9"/>
        </w:numPr>
        <w:spacing w:after="0" w:line="480" w:lineRule="auto"/>
        <w:ind w:left="2250"/>
        <w:jc w:val="both"/>
        <w:rPr>
          <w:rFonts w:ascii="Times New Roman" w:hAnsi="Times New Roman" w:cs="Times New Roman"/>
          <w:sz w:val="24"/>
        </w:rPr>
      </w:pPr>
      <w:r w:rsidRPr="006A4DEE">
        <w:rPr>
          <w:rFonts w:ascii="Times New Roman" w:hAnsi="Times New Roman" w:cs="Times New Roman"/>
          <w:sz w:val="24"/>
        </w:rPr>
        <w:t>Dividen tunai adalah dividen yang diberikan kepada pemegang sahamnya secara tunai. Perusahaan sebelumnya harus memiliki daftar pemegang saham saat ini sebelum membayar dividen tunai. Dikarenakan oleh pembayaran dividen tunai dilakukan dengan segera dan biasanya dimasukan kedalam kewajiban lancar.</w:t>
      </w:r>
    </w:p>
    <w:p w:rsidR="00355406" w:rsidRPr="00E908E9" w:rsidRDefault="00355406" w:rsidP="00355406">
      <w:pPr>
        <w:pStyle w:val="ListParagraph"/>
        <w:numPr>
          <w:ilvl w:val="0"/>
          <w:numId w:val="9"/>
        </w:numPr>
        <w:spacing w:after="0" w:line="480" w:lineRule="auto"/>
        <w:ind w:left="2250"/>
        <w:jc w:val="both"/>
        <w:rPr>
          <w:rFonts w:ascii="Times New Roman" w:hAnsi="Times New Roman" w:cs="Times New Roman"/>
          <w:sz w:val="24"/>
        </w:rPr>
      </w:pPr>
      <w:r w:rsidRPr="00E908E9">
        <w:rPr>
          <w:rFonts w:ascii="Times New Roman" w:hAnsi="Times New Roman" w:cs="Times New Roman"/>
          <w:sz w:val="24"/>
        </w:rPr>
        <w:t xml:space="preserve">Dividen properti adalah dividen yang </w:t>
      </w:r>
      <w:proofErr w:type="gramStart"/>
      <w:r w:rsidRPr="00E908E9">
        <w:rPr>
          <w:rFonts w:ascii="Times New Roman" w:hAnsi="Times New Roman" w:cs="Times New Roman"/>
          <w:sz w:val="24"/>
        </w:rPr>
        <w:t>cara</w:t>
      </w:r>
      <w:proofErr w:type="gramEnd"/>
      <w:r w:rsidRPr="00E908E9">
        <w:rPr>
          <w:rFonts w:ascii="Times New Roman" w:hAnsi="Times New Roman" w:cs="Times New Roman"/>
          <w:sz w:val="24"/>
        </w:rPr>
        <w:t xml:space="preserve"> pembayarannya menggunakan aset selain kas perusahaan. Biasanya asset tersebut dapat berupa barang dagang, real estat, atau investasi, atau hal </w:t>
      </w:r>
      <w:proofErr w:type="gramStart"/>
      <w:r w:rsidRPr="00E908E9">
        <w:rPr>
          <w:rFonts w:ascii="Times New Roman" w:hAnsi="Times New Roman" w:cs="Times New Roman"/>
          <w:sz w:val="24"/>
        </w:rPr>
        <w:t>apa</w:t>
      </w:r>
      <w:proofErr w:type="gramEnd"/>
      <w:r w:rsidRPr="00E908E9">
        <w:rPr>
          <w:rFonts w:ascii="Times New Roman" w:hAnsi="Times New Roman" w:cs="Times New Roman"/>
          <w:sz w:val="24"/>
        </w:rPr>
        <w:t xml:space="preserve"> saja yang dewan direksi rencanakan. Karena sulitnya melakukan </w:t>
      </w:r>
      <w:r w:rsidRPr="00E908E9">
        <w:rPr>
          <w:rFonts w:ascii="Times New Roman" w:hAnsi="Times New Roman" w:cs="Times New Roman"/>
          <w:sz w:val="24"/>
        </w:rPr>
        <w:lastRenderedPageBreak/>
        <w:t xml:space="preserve">pembagian atas dividen tersebut maka dividen properti biasanya dibayar dalam bentuk saham perusahaan </w:t>
      </w:r>
      <w:proofErr w:type="gramStart"/>
      <w:r w:rsidRPr="00E908E9">
        <w:rPr>
          <w:rFonts w:ascii="Times New Roman" w:hAnsi="Times New Roman" w:cs="Times New Roman"/>
          <w:sz w:val="24"/>
        </w:rPr>
        <w:t>lain</w:t>
      </w:r>
      <w:proofErr w:type="gramEnd"/>
      <w:r w:rsidRPr="00E908E9">
        <w:rPr>
          <w:rFonts w:ascii="Times New Roman" w:hAnsi="Times New Roman" w:cs="Times New Roman"/>
          <w:sz w:val="24"/>
        </w:rPr>
        <w:t xml:space="preserve"> yang ditahan oleh perusahaan pembayaranan dividen sebagai invstasi. Ketika dividen properti diumumkan, perusahaan harus menetapkan kembali nilai wajar dari properti yang </w:t>
      </w:r>
      <w:proofErr w:type="gramStart"/>
      <w:r w:rsidRPr="00E908E9">
        <w:rPr>
          <w:rFonts w:ascii="Times New Roman" w:hAnsi="Times New Roman" w:cs="Times New Roman"/>
          <w:sz w:val="24"/>
        </w:rPr>
        <w:t>akan</w:t>
      </w:r>
      <w:proofErr w:type="gramEnd"/>
      <w:r w:rsidRPr="00E908E9">
        <w:rPr>
          <w:rFonts w:ascii="Times New Roman" w:hAnsi="Times New Roman" w:cs="Times New Roman"/>
          <w:sz w:val="24"/>
        </w:rPr>
        <w:t xml:space="preserve"> dibagikan, dengan mengakui setiap keuntungan atau kerugian sebagai perbedaan antara nilai wajar dan nilai buku properti pada tanggal pengumuman.</w:t>
      </w:r>
    </w:p>
    <w:p w:rsidR="00355406" w:rsidRPr="00E908E9" w:rsidRDefault="00355406" w:rsidP="00355406">
      <w:pPr>
        <w:pStyle w:val="ListParagraph"/>
        <w:numPr>
          <w:ilvl w:val="0"/>
          <w:numId w:val="9"/>
        </w:numPr>
        <w:spacing w:after="0" w:line="480" w:lineRule="auto"/>
        <w:ind w:left="2250"/>
        <w:jc w:val="both"/>
        <w:rPr>
          <w:rFonts w:ascii="Times New Roman" w:hAnsi="Times New Roman" w:cs="Times New Roman"/>
          <w:sz w:val="24"/>
        </w:rPr>
      </w:pPr>
      <w:r w:rsidRPr="00E908E9">
        <w:rPr>
          <w:rFonts w:ascii="Times New Roman" w:hAnsi="Times New Roman" w:cs="Times New Roman"/>
          <w:sz w:val="24"/>
        </w:rPr>
        <w:t>Dividen likuidasi adalah dividen yang tidak didasarkan pada laba ditahan, yang menyiratkan bahwa dividen ini merupakan pengembalian dari investasi pemegang saham dan bukan dari laba. Beberapa perusahaan menggunakan modal disetor sebagai dasar untuk membayar dividen, dengan kata lain, setiap dividen yang tidak didasarkan pada laba merupakan pengurangan modal disetor perusahaan dan, sejauh itu, merupakan dividen likuiditas.</w:t>
      </w:r>
    </w:p>
    <w:p w:rsidR="00355406" w:rsidRPr="00E908E9" w:rsidRDefault="00355406" w:rsidP="00355406">
      <w:pPr>
        <w:pStyle w:val="ListParagraph"/>
        <w:numPr>
          <w:ilvl w:val="0"/>
          <w:numId w:val="9"/>
        </w:numPr>
        <w:spacing w:after="0" w:line="480" w:lineRule="auto"/>
        <w:ind w:left="2250"/>
        <w:jc w:val="both"/>
        <w:rPr>
          <w:rFonts w:ascii="Times New Roman" w:hAnsi="Times New Roman" w:cs="Times New Roman"/>
          <w:sz w:val="24"/>
        </w:rPr>
      </w:pPr>
      <w:r w:rsidRPr="00E908E9">
        <w:rPr>
          <w:rFonts w:ascii="Times New Roman" w:hAnsi="Times New Roman" w:cs="Times New Roman"/>
          <w:sz w:val="24"/>
        </w:rPr>
        <w:t xml:space="preserve">Dividen saham adalah dividen yang bukan berupa asset perusahaan. Dividen ini dibagikan kepada pemegang saham dalam bentuk saham perusahaan itu sendiri secara proposional. Dalam hal ini tidak ada aktiva yang dibagikan, dan setiap pemegang saham memiliki bagian kepemilikan yang </w:t>
      </w:r>
      <w:proofErr w:type="gramStart"/>
      <w:r w:rsidRPr="00E908E9">
        <w:rPr>
          <w:rFonts w:ascii="Times New Roman" w:hAnsi="Times New Roman" w:cs="Times New Roman"/>
          <w:sz w:val="24"/>
        </w:rPr>
        <w:t>sama</w:t>
      </w:r>
      <w:proofErr w:type="gramEnd"/>
      <w:r w:rsidRPr="00E908E9">
        <w:rPr>
          <w:rFonts w:ascii="Times New Roman" w:hAnsi="Times New Roman" w:cs="Times New Roman"/>
          <w:sz w:val="24"/>
        </w:rPr>
        <w:t xml:space="preserve"> atas perusahaan dan total nilai buku yang sama setelah dividen saham diterbitkan. Tentu saja, nilai buku per saham </w:t>
      </w:r>
      <w:proofErr w:type="gramStart"/>
      <w:r w:rsidRPr="00E908E9">
        <w:rPr>
          <w:rFonts w:ascii="Times New Roman" w:hAnsi="Times New Roman" w:cs="Times New Roman"/>
          <w:sz w:val="24"/>
        </w:rPr>
        <w:t>akan</w:t>
      </w:r>
      <w:proofErr w:type="gramEnd"/>
      <w:r w:rsidRPr="00E908E9">
        <w:rPr>
          <w:rFonts w:ascii="Times New Roman" w:hAnsi="Times New Roman" w:cs="Times New Roman"/>
          <w:sz w:val="24"/>
        </w:rPr>
        <w:t xml:space="preserve"> menjadi lebih rendah karena jumlah saham pada setiap pemegang saham bertambah.</w:t>
      </w:r>
    </w:p>
    <w:p w:rsidR="00355406" w:rsidRPr="00E908E9" w:rsidRDefault="00355406" w:rsidP="00355406">
      <w:pPr>
        <w:pStyle w:val="ListParagraph"/>
        <w:numPr>
          <w:ilvl w:val="0"/>
          <w:numId w:val="10"/>
        </w:numPr>
        <w:spacing w:after="0" w:line="480" w:lineRule="auto"/>
        <w:jc w:val="both"/>
        <w:rPr>
          <w:rFonts w:ascii="Times New Roman" w:hAnsi="Times New Roman" w:cs="Times New Roman"/>
          <w:sz w:val="24"/>
        </w:rPr>
      </w:pPr>
      <w:r w:rsidRPr="00E908E9">
        <w:rPr>
          <w:rFonts w:ascii="Times New Roman" w:hAnsi="Times New Roman" w:cs="Times New Roman"/>
          <w:sz w:val="24"/>
        </w:rPr>
        <w:t>Relevansi Nilai Dividen</w:t>
      </w:r>
    </w:p>
    <w:p w:rsidR="00355406" w:rsidRDefault="00355406" w:rsidP="00355406">
      <w:pPr>
        <w:pStyle w:val="ListParagraph"/>
        <w:spacing w:after="0" w:line="480" w:lineRule="auto"/>
        <w:ind w:left="1701" w:firstLine="567"/>
        <w:jc w:val="both"/>
        <w:rPr>
          <w:rFonts w:ascii="Times New Roman" w:hAnsi="Times New Roman" w:cs="Times New Roman"/>
          <w:sz w:val="24"/>
        </w:rPr>
      </w:pPr>
      <w:r>
        <w:rPr>
          <w:rFonts w:ascii="Times New Roman" w:hAnsi="Times New Roman" w:cs="Times New Roman"/>
          <w:sz w:val="24"/>
        </w:rPr>
        <w:t xml:space="preserve">Kebijakan pembagian dividen merupakan kebijakan manajemen untuk menentukan besarnya bagian laba yang </w:t>
      </w:r>
      <w:proofErr w:type="gramStart"/>
      <w:r>
        <w:rPr>
          <w:rFonts w:ascii="Times New Roman" w:hAnsi="Times New Roman" w:cs="Times New Roman"/>
          <w:sz w:val="24"/>
        </w:rPr>
        <w:t>akan</w:t>
      </w:r>
      <w:proofErr w:type="gramEnd"/>
      <w:r>
        <w:rPr>
          <w:rFonts w:ascii="Times New Roman" w:hAnsi="Times New Roman" w:cs="Times New Roman"/>
          <w:sz w:val="24"/>
        </w:rPr>
        <w:t xml:space="preserve"> dibagikan kepada para </w:t>
      </w:r>
      <w:r>
        <w:rPr>
          <w:rFonts w:ascii="Times New Roman" w:hAnsi="Times New Roman" w:cs="Times New Roman"/>
          <w:sz w:val="24"/>
        </w:rPr>
        <w:lastRenderedPageBreak/>
        <w:t>pemegang saham dan yang akan ditahan perusahaan untuk selanjutnya diinvestasikan kembali.</w:t>
      </w:r>
    </w:p>
    <w:p w:rsidR="00355406" w:rsidRDefault="00355406" w:rsidP="00355406">
      <w:pPr>
        <w:pStyle w:val="ListParagraph"/>
        <w:spacing w:after="0" w:line="480" w:lineRule="auto"/>
        <w:ind w:left="1701" w:firstLine="567"/>
        <w:jc w:val="both"/>
        <w:rPr>
          <w:rFonts w:ascii="Times New Roman" w:hAnsi="Times New Roman" w:cs="Times New Roman"/>
          <w:sz w:val="24"/>
        </w:rPr>
      </w:pPr>
      <w:r>
        <w:rPr>
          <w:rFonts w:ascii="Times New Roman" w:hAnsi="Times New Roman" w:cs="Times New Roman"/>
          <w:sz w:val="24"/>
        </w:rPr>
        <w:t>Kebijakan dividen tersebut penting bagi perusahaan dengan dua alasan yaitu:</w:t>
      </w:r>
    </w:p>
    <w:p w:rsidR="00355406" w:rsidRDefault="00355406" w:rsidP="00355406">
      <w:pPr>
        <w:pStyle w:val="ListParagraph"/>
        <w:numPr>
          <w:ilvl w:val="0"/>
          <w:numId w:val="11"/>
        </w:numPr>
        <w:spacing w:after="0" w:line="480" w:lineRule="auto"/>
        <w:jc w:val="both"/>
        <w:rPr>
          <w:rFonts w:ascii="Times New Roman" w:hAnsi="Times New Roman" w:cs="Times New Roman"/>
          <w:sz w:val="24"/>
        </w:rPr>
      </w:pPr>
      <w:r>
        <w:rPr>
          <w:rFonts w:ascii="Times New Roman" w:hAnsi="Times New Roman" w:cs="Times New Roman"/>
          <w:sz w:val="24"/>
        </w:rPr>
        <w:t xml:space="preserve">Pembayaran dividen </w:t>
      </w:r>
      <w:proofErr w:type="gramStart"/>
      <w:r>
        <w:rPr>
          <w:rFonts w:ascii="Times New Roman" w:hAnsi="Times New Roman" w:cs="Times New Roman"/>
          <w:sz w:val="24"/>
        </w:rPr>
        <w:t>akan</w:t>
      </w:r>
      <w:proofErr w:type="gramEnd"/>
      <w:r>
        <w:rPr>
          <w:rFonts w:ascii="Times New Roman" w:hAnsi="Times New Roman" w:cs="Times New Roman"/>
          <w:sz w:val="24"/>
        </w:rPr>
        <w:t xml:space="preserve"> mempengaruhi nilai perusahaan yang tercermin dari harga saham perusahaan tersebut.</w:t>
      </w:r>
    </w:p>
    <w:p w:rsidR="00355406" w:rsidRPr="00E908E9" w:rsidRDefault="00355406" w:rsidP="00355406">
      <w:pPr>
        <w:pStyle w:val="ListParagraph"/>
        <w:numPr>
          <w:ilvl w:val="0"/>
          <w:numId w:val="11"/>
        </w:numPr>
        <w:spacing w:after="0" w:line="480" w:lineRule="auto"/>
        <w:jc w:val="both"/>
        <w:rPr>
          <w:rFonts w:ascii="Times New Roman" w:hAnsi="Times New Roman" w:cs="Times New Roman"/>
          <w:sz w:val="24"/>
        </w:rPr>
      </w:pPr>
      <w:r w:rsidRPr="00E908E9">
        <w:rPr>
          <w:rFonts w:ascii="Times New Roman" w:hAnsi="Times New Roman" w:cs="Times New Roman"/>
          <w:sz w:val="24"/>
        </w:rPr>
        <w:t xml:space="preserve">Laba ditahan biasa merupakan sumber </w:t>
      </w:r>
      <w:proofErr w:type="gramStart"/>
      <w:r w:rsidRPr="00E908E9">
        <w:rPr>
          <w:rFonts w:ascii="Times New Roman" w:hAnsi="Times New Roman" w:cs="Times New Roman"/>
          <w:sz w:val="24"/>
        </w:rPr>
        <w:t>dana</w:t>
      </w:r>
      <w:proofErr w:type="gramEnd"/>
      <w:r w:rsidRPr="00E908E9">
        <w:rPr>
          <w:rFonts w:ascii="Times New Roman" w:hAnsi="Times New Roman" w:cs="Times New Roman"/>
          <w:sz w:val="24"/>
        </w:rPr>
        <w:t xml:space="preserve"> internal yang terbesar dan terpenting bagi pertumbuhan perusahaan.</w:t>
      </w:r>
    </w:p>
    <w:p w:rsidR="00355406" w:rsidRPr="003D2288" w:rsidRDefault="00355406" w:rsidP="00355406">
      <w:pPr>
        <w:pStyle w:val="ListParagraph"/>
        <w:spacing w:after="0" w:line="480" w:lineRule="auto"/>
        <w:ind w:left="1701" w:firstLine="567"/>
        <w:jc w:val="both"/>
        <w:rPr>
          <w:rFonts w:ascii="Times New Roman" w:hAnsi="Times New Roman" w:cs="Times New Roman"/>
          <w:sz w:val="24"/>
        </w:rPr>
      </w:pPr>
      <w:proofErr w:type="gramStart"/>
      <w:r>
        <w:rPr>
          <w:rFonts w:ascii="Times New Roman" w:hAnsi="Times New Roman" w:cs="Times New Roman"/>
          <w:sz w:val="24"/>
        </w:rPr>
        <w:t>Menurut Nyabundi (2013) dalam penelitiannya menyatakan bahwa dividen lebih memiliki kemampuan menjelaskan dibandingkan dengan laba dan nilai buku.</w:t>
      </w:r>
      <w:proofErr w:type="gramEnd"/>
      <w:r>
        <w:rPr>
          <w:rFonts w:ascii="Times New Roman" w:hAnsi="Times New Roman" w:cs="Times New Roman"/>
          <w:sz w:val="24"/>
        </w:rPr>
        <w:t xml:space="preserve"> Dan Menurut </w:t>
      </w:r>
      <w:proofErr w:type="gramStart"/>
      <w:r>
        <w:rPr>
          <w:rFonts w:ascii="Times New Roman" w:hAnsi="Times New Roman" w:cs="Times New Roman"/>
          <w:sz w:val="24"/>
        </w:rPr>
        <w:t>Priatinah  dan</w:t>
      </w:r>
      <w:proofErr w:type="gramEnd"/>
      <w:r>
        <w:rPr>
          <w:rFonts w:ascii="Times New Roman" w:hAnsi="Times New Roman" w:cs="Times New Roman"/>
          <w:sz w:val="24"/>
        </w:rPr>
        <w:t xml:space="preserve"> Kusuma (2012) dividen memiliki relevansi nilai dengan harga saham.</w:t>
      </w:r>
      <w:r w:rsidRPr="003D2288">
        <w:rPr>
          <w:rFonts w:ascii="Times New Roman" w:hAnsi="Times New Roman" w:cs="Times New Roman"/>
          <w:sz w:val="24"/>
        </w:rPr>
        <w:t xml:space="preserve"> </w:t>
      </w:r>
    </w:p>
    <w:p w:rsidR="00355406" w:rsidRDefault="00355406" w:rsidP="00355406">
      <w:pPr>
        <w:pStyle w:val="Heading3"/>
        <w:numPr>
          <w:ilvl w:val="0"/>
          <w:numId w:val="8"/>
        </w:numPr>
        <w:spacing w:line="480" w:lineRule="auto"/>
        <w:ind w:leftChars="229" w:left="899" w:hangingChars="164" w:hanging="395"/>
        <w:jc w:val="left"/>
      </w:pPr>
      <w:bookmarkStart w:id="40" w:name="_Toc536436016"/>
      <w:bookmarkStart w:id="41" w:name="_Toc536443071"/>
      <w:bookmarkStart w:id="42" w:name="_Toc536443244"/>
      <w:bookmarkStart w:id="43" w:name="_Toc536670062"/>
      <w:r>
        <w:t>Saham</w:t>
      </w:r>
      <w:bookmarkEnd w:id="40"/>
      <w:bookmarkEnd w:id="41"/>
      <w:bookmarkEnd w:id="42"/>
      <w:bookmarkEnd w:id="43"/>
    </w:p>
    <w:p w:rsidR="00355406" w:rsidRDefault="00355406" w:rsidP="00355406">
      <w:pPr>
        <w:pStyle w:val="ListParagraph"/>
        <w:numPr>
          <w:ilvl w:val="0"/>
          <w:numId w:val="12"/>
        </w:numPr>
        <w:spacing w:after="0" w:line="480" w:lineRule="auto"/>
        <w:ind w:leftChars="557" w:left="1619" w:hangingChars="164" w:hanging="394"/>
        <w:jc w:val="both"/>
        <w:rPr>
          <w:rFonts w:ascii="Times New Roman" w:hAnsi="Times New Roman" w:cs="Times New Roman"/>
          <w:sz w:val="24"/>
        </w:rPr>
      </w:pPr>
      <w:r>
        <w:rPr>
          <w:rFonts w:ascii="Times New Roman" w:hAnsi="Times New Roman" w:cs="Times New Roman"/>
          <w:sz w:val="24"/>
        </w:rPr>
        <w:t>Definisi Saham</w:t>
      </w:r>
    </w:p>
    <w:p w:rsidR="00355406" w:rsidRPr="005F0965" w:rsidRDefault="00355406" w:rsidP="00355406">
      <w:pPr>
        <w:pStyle w:val="ListParagraph"/>
        <w:spacing w:after="0" w:line="480" w:lineRule="auto"/>
        <w:ind w:left="1701" w:firstLine="567"/>
        <w:jc w:val="both"/>
        <w:rPr>
          <w:rFonts w:ascii="Times New Roman" w:hAnsi="Times New Roman" w:cs="Times New Roman"/>
          <w:sz w:val="24"/>
        </w:rPr>
      </w:pPr>
      <w:r>
        <w:rPr>
          <w:rFonts w:ascii="Times New Roman" w:hAnsi="Times New Roman" w:cs="Times New Roman"/>
          <w:sz w:val="24"/>
        </w:rPr>
        <w:t xml:space="preserve">Menurut Suad Husnan dan Eny Pudjiastuti (2004) dalam Pratinah dan Kusuma (2012) Saham merupakan nilai sekarang dari penghasilan yang </w:t>
      </w:r>
      <w:proofErr w:type="gramStart"/>
      <w:r>
        <w:rPr>
          <w:rFonts w:ascii="Times New Roman" w:hAnsi="Times New Roman" w:cs="Times New Roman"/>
          <w:sz w:val="24"/>
        </w:rPr>
        <w:t>akan</w:t>
      </w:r>
      <w:proofErr w:type="gramEnd"/>
      <w:r>
        <w:rPr>
          <w:rFonts w:ascii="Times New Roman" w:hAnsi="Times New Roman" w:cs="Times New Roman"/>
          <w:sz w:val="24"/>
        </w:rPr>
        <w:t xml:space="preserve"> diterima oleh pemodal di masa yang akan datang. Menurut Kieso (2013: 528) saham adalah kas atau asset </w:t>
      </w:r>
      <w:proofErr w:type="gramStart"/>
      <w:r>
        <w:rPr>
          <w:rFonts w:ascii="Times New Roman" w:hAnsi="Times New Roman" w:cs="Times New Roman"/>
          <w:sz w:val="24"/>
        </w:rPr>
        <w:t>lain</w:t>
      </w:r>
      <w:proofErr w:type="gramEnd"/>
      <w:r>
        <w:rPr>
          <w:rFonts w:ascii="Times New Roman" w:hAnsi="Times New Roman" w:cs="Times New Roman"/>
          <w:sz w:val="24"/>
        </w:rPr>
        <w:t xml:space="preserve"> yang dibayarkan kepada perusahaan oleh pemegang saham sebagai pertukaran pada saham. </w:t>
      </w:r>
      <w:proofErr w:type="gramStart"/>
      <w:r>
        <w:rPr>
          <w:rFonts w:ascii="Times New Roman" w:hAnsi="Times New Roman" w:cs="Times New Roman"/>
          <w:sz w:val="24"/>
        </w:rPr>
        <w:t>Kieso (2014: 705) menambahkan saham merupakan representasi dari keperntingan perusahaan yang mengandung resiko ketika rugi dan menerima keuntungan ketika berhasil.</w:t>
      </w:r>
      <w:proofErr w:type="gramEnd"/>
    </w:p>
    <w:p w:rsidR="00355406" w:rsidRDefault="00355406" w:rsidP="00355406">
      <w:pPr>
        <w:pStyle w:val="ListParagraph"/>
        <w:numPr>
          <w:ilvl w:val="0"/>
          <w:numId w:val="12"/>
        </w:numPr>
        <w:spacing w:after="0" w:line="480" w:lineRule="auto"/>
        <w:jc w:val="both"/>
        <w:rPr>
          <w:rFonts w:ascii="Times New Roman" w:hAnsi="Times New Roman" w:cs="Times New Roman"/>
          <w:sz w:val="24"/>
        </w:rPr>
      </w:pPr>
      <w:r>
        <w:rPr>
          <w:rFonts w:ascii="Times New Roman" w:hAnsi="Times New Roman" w:cs="Times New Roman"/>
          <w:sz w:val="24"/>
        </w:rPr>
        <w:t>Jenis Saham</w:t>
      </w:r>
    </w:p>
    <w:p w:rsidR="00355406" w:rsidRPr="00AA4529" w:rsidRDefault="00355406" w:rsidP="00355406">
      <w:pPr>
        <w:pStyle w:val="ListParagraph"/>
        <w:spacing w:after="0" w:line="480" w:lineRule="auto"/>
        <w:ind w:left="1701" w:firstLine="567"/>
        <w:jc w:val="both"/>
        <w:rPr>
          <w:rFonts w:ascii="Times New Roman" w:hAnsi="Times New Roman" w:cs="Times New Roman"/>
          <w:sz w:val="24"/>
        </w:rPr>
      </w:pPr>
      <w:r>
        <w:rPr>
          <w:rFonts w:ascii="Times New Roman" w:hAnsi="Times New Roman" w:cs="Times New Roman"/>
          <w:sz w:val="24"/>
        </w:rPr>
        <w:lastRenderedPageBreak/>
        <w:t xml:space="preserve">Menurut Kieso (2013: 529-536) dalam mendapatkan tambahan </w:t>
      </w:r>
      <w:proofErr w:type="gramStart"/>
      <w:r>
        <w:rPr>
          <w:rFonts w:ascii="Times New Roman" w:hAnsi="Times New Roman" w:cs="Times New Roman"/>
          <w:sz w:val="24"/>
        </w:rPr>
        <w:t>dana</w:t>
      </w:r>
      <w:proofErr w:type="gramEnd"/>
      <w:r>
        <w:rPr>
          <w:rFonts w:ascii="Times New Roman" w:hAnsi="Times New Roman" w:cs="Times New Roman"/>
          <w:sz w:val="24"/>
        </w:rPr>
        <w:t>, perusahaan dapat melakukan penerbitan saham ke publik. Saham yang diterbitkan dapat digolongkan kedalam beberapa jenis, yaitu:</w:t>
      </w:r>
    </w:p>
    <w:p w:rsidR="00355406" w:rsidRDefault="00355406" w:rsidP="00355406">
      <w:pPr>
        <w:pStyle w:val="ListParagraph"/>
        <w:numPr>
          <w:ilvl w:val="2"/>
          <w:numId w:val="11"/>
        </w:numPr>
        <w:spacing w:after="0" w:line="480" w:lineRule="auto"/>
        <w:ind w:left="2835" w:hanging="567"/>
        <w:jc w:val="both"/>
        <w:rPr>
          <w:rFonts w:ascii="Times New Roman" w:hAnsi="Times New Roman" w:cs="Times New Roman"/>
          <w:sz w:val="24"/>
        </w:rPr>
      </w:pPr>
      <w:r>
        <w:rPr>
          <w:rFonts w:ascii="Times New Roman" w:hAnsi="Times New Roman" w:cs="Times New Roman"/>
          <w:sz w:val="24"/>
        </w:rPr>
        <w:t>Saham Biasa</w:t>
      </w:r>
    </w:p>
    <w:p w:rsidR="00355406" w:rsidRDefault="00355406" w:rsidP="00355406">
      <w:pPr>
        <w:pStyle w:val="ListParagraph"/>
        <w:spacing w:after="0" w:line="480" w:lineRule="auto"/>
        <w:ind w:left="2835"/>
        <w:jc w:val="both"/>
        <w:rPr>
          <w:rFonts w:ascii="Times New Roman" w:hAnsi="Times New Roman" w:cs="Times New Roman"/>
          <w:sz w:val="24"/>
        </w:rPr>
      </w:pPr>
      <w:proofErr w:type="gramStart"/>
      <w:r>
        <w:rPr>
          <w:rFonts w:ascii="Times New Roman" w:hAnsi="Times New Roman" w:cs="Times New Roman"/>
          <w:sz w:val="24"/>
        </w:rPr>
        <w:t>Mencerminkan nilai wajar dari perusahaan, perusahaan mengkreditkan akun ini ketika menerbitkan saham ini.</w:t>
      </w:r>
      <w:proofErr w:type="gramEnd"/>
      <w:r>
        <w:rPr>
          <w:rFonts w:ascii="Times New Roman" w:hAnsi="Times New Roman" w:cs="Times New Roman"/>
          <w:sz w:val="24"/>
        </w:rPr>
        <w:t xml:space="preserve"> </w:t>
      </w:r>
      <w:proofErr w:type="gramStart"/>
      <w:r>
        <w:rPr>
          <w:rFonts w:ascii="Times New Roman" w:hAnsi="Times New Roman" w:cs="Times New Roman"/>
          <w:sz w:val="24"/>
        </w:rPr>
        <w:t>Jika satu perusahaan hanya menerbitkan satu kelas saham, dapat dinyatakan saham tersebut adalah saham biasa.</w:t>
      </w:r>
      <w:proofErr w:type="gramEnd"/>
    </w:p>
    <w:p w:rsidR="00355406" w:rsidRDefault="00355406" w:rsidP="00355406">
      <w:pPr>
        <w:pStyle w:val="ListParagraph"/>
        <w:numPr>
          <w:ilvl w:val="2"/>
          <w:numId w:val="11"/>
        </w:numPr>
        <w:spacing w:after="0" w:line="480" w:lineRule="auto"/>
        <w:ind w:left="2835" w:hanging="567"/>
        <w:jc w:val="both"/>
        <w:rPr>
          <w:rFonts w:ascii="Times New Roman" w:hAnsi="Times New Roman" w:cs="Times New Roman"/>
          <w:sz w:val="24"/>
        </w:rPr>
      </w:pPr>
      <w:r>
        <w:rPr>
          <w:rFonts w:ascii="Times New Roman" w:hAnsi="Times New Roman" w:cs="Times New Roman"/>
          <w:sz w:val="24"/>
        </w:rPr>
        <w:t>Saham Preferen</w:t>
      </w:r>
    </w:p>
    <w:p w:rsidR="00355406" w:rsidRDefault="00355406" w:rsidP="00355406">
      <w:pPr>
        <w:pStyle w:val="ListParagraph"/>
        <w:spacing w:after="0" w:line="480" w:lineRule="auto"/>
        <w:ind w:left="2835"/>
        <w:jc w:val="both"/>
        <w:rPr>
          <w:rFonts w:ascii="Times New Roman" w:hAnsi="Times New Roman" w:cs="Times New Roman"/>
          <w:sz w:val="24"/>
        </w:rPr>
      </w:pPr>
      <w:proofErr w:type="gramStart"/>
      <w:r>
        <w:rPr>
          <w:rFonts w:ascii="Times New Roman" w:hAnsi="Times New Roman" w:cs="Times New Roman"/>
          <w:sz w:val="24"/>
        </w:rPr>
        <w:t>Saham preferen merupakan saham pada kelas khusus yang mempunyai preferensi atau fitur yang tidak dimiliki oleh saham biasa.</w:t>
      </w:r>
      <w:proofErr w:type="gramEnd"/>
      <w:r>
        <w:rPr>
          <w:rFonts w:ascii="Times New Roman" w:hAnsi="Times New Roman" w:cs="Times New Roman"/>
          <w:sz w:val="24"/>
        </w:rPr>
        <w:t xml:space="preserve"> </w:t>
      </w:r>
      <w:proofErr w:type="gramStart"/>
      <w:r>
        <w:rPr>
          <w:rFonts w:ascii="Times New Roman" w:hAnsi="Times New Roman" w:cs="Times New Roman"/>
          <w:sz w:val="24"/>
        </w:rPr>
        <w:t>Biasanya kelebihan yang diterima oleh pemegang saham ini berkaitan dengan pembagian dividend dan asset ketika perusahaan dilikuidasi.</w:t>
      </w:r>
      <w:proofErr w:type="gramEnd"/>
    </w:p>
    <w:p w:rsidR="00355406" w:rsidRDefault="00355406" w:rsidP="00355406">
      <w:pPr>
        <w:pStyle w:val="ListParagraph"/>
        <w:numPr>
          <w:ilvl w:val="2"/>
          <w:numId w:val="11"/>
        </w:numPr>
        <w:spacing w:after="0" w:line="480" w:lineRule="auto"/>
        <w:ind w:left="2835" w:hanging="567"/>
        <w:jc w:val="both"/>
        <w:rPr>
          <w:rFonts w:ascii="Times New Roman" w:hAnsi="Times New Roman" w:cs="Times New Roman"/>
          <w:sz w:val="24"/>
        </w:rPr>
      </w:pPr>
      <w:r>
        <w:rPr>
          <w:rFonts w:ascii="Times New Roman" w:hAnsi="Times New Roman" w:cs="Times New Roman"/>
          <w:sz w:val="24"/>
        </w:rPr>
        <w:t xml:space="preserve">Saham Treasuri </w:t>
      </w:r>
    </w:p>
    <w:p w:rsidR="00355406" w:rsidRPr="005315B3" w:rsidRDefault="00355406" w:rsidP="00355406">
      <w:pPr>
        <w:pStyle w:val="ListParagraph"/>
        <w:spacing w:after="0" w:line="480" w:lineRule="auto"/>
        <w:ind w:left="2835"/>
        <w:jc w:val="both"/>
        <w:rPr>
          <w:rFonts w:ascii="Times New Roman" w:hAnsi="Times New Roman" w:cs="Times New Roman"/>
          <w:sz w:val="24"/>
        </w:rPr>
      </w:pPr>
      <w:proofErr w:type="gramStart"/>
      <w:r w:rsidRPr="005315B3">
        <w:rPr>
          <w:rFonts w:ascii="Times New Roman" w:hAnsi="Times New Roman" w:cs="Times New Roman"/>
          <w:sz w:val="24"/>
        </w:rPr>
        <w:t>Saham treasuri bukan merupakan asset perusahaan.</w:t>
      </w:r>
      <w:proofErr w:type="gramEnd"/>
      <w:r w:rsidRPr="005315B3">
        <w:rPr>
          <w:rFonts w:ascii="Times New Roman" w:hAnsi="Times New Roman" w:cs="Times New Roman"/>
          <w:sz w:val="24"/>
        </w:rPr>
        <w:t xml:space="preserve"> </w:t>
      </w:r>
      <w:proofErr w:type="gramStart"/>
      <w:r w:rsidRPr="005315B3">
        <w:rPr>
          <w:rFonts w:ascii="Times New Roman" w:hAnsi="Times New Roman" w:cs="Times New Roman"/>
          <w:sz w:val="24"/>
        </w:rPr>
        <w:t>Ketika perusahaan membeli saham treasuri, pengurangan terjadi baik di sisi asset dan modal.</w:t>
      </w:r>
      <w:proofErr w:type="gramEnd"/>
      <w:r w:rsidRPr="005315B3">
        <w:rPr>
          <w:rFonts w:ascii="Times New Roman" w:hAnsi="Times New Roman" w:cs="Times New Roman"/>
          <w:sz w:val="24"/>
        </w:rPr>
        <w:t xml:space="preserve"> </w:t>
      </w:r>
      <w:proofErr w:type="gramStart"/>
      <w:r w:rsidRPr="005315B3">
        <w:rPr>
          <w:rFonts w:ascii="Times New Roman" w:hAnsi="Times New Roman" w:cs="Times New Roman"/>
          <w:sz w:val="24"/>
        </w:rPr>
        <w:t>Saham treasuri dapat disamakan dengan saham biasa yang belum diterbitkan.</w:t>
      </w:r>
      <w:proofErr w:type="gramEnd"/>
    </w:p>
    <w:p w:rsidR="00355406" w:rsidRDefault="00355406" w:rsidP="00355406">
      <w:pPr>
        <w:pStyle w:val="ListParagraph"/>
        <w:numPr>
          <w:ilvl w:val="0"/>
          <w:numId w:val="12"/>
        </w:numPr>
        <w:spacing w:after="0" w:line="480" w:lineRule="auto"/>
        <w:jc w:val="both"/>
        <w:rPr>
          <w:rFonts w:ascii="Times New Roman" w:hAnsi="Times New Roman" w:cs="Times New Roman"/>
          <w:sz w:val="24"/>
        </w:rPr>
      </w:pPr>
      <w:r>
        <w:rPr>
          <w:rFonts w:ascii="Times New Roman" w:hAnsi="Times New Roman" w:cs="Times New Roman"/>
          <w:sz w:val="24"/>
        </w:rPr>
        <w:t>Harga Pasar Saham</w:t>
      </w:r>
    </w:p>
    <w:p w:rsidR="00355406" w:rsidRDefault="00355406" w:rsidP="00355406">
      <w:pPr>
        <w:pStyle w:val="ListParagraph"/>
        <w:spacing w:after="0" w:line="480" w:lineRule="auto"/>
        <w:ind w:left="1701" w:firstLine="567"/>
        <w:jc w:val="both"/>
        <w:rPr>
          <w:rFonts w:ascii="Times New Roman" w:hAnsi="Times New Roman" w:cs="Times New Roman"/>
          <w:sz w:val="24"/>
        </w:rPr>
      </w:pPr>
      <w:r>
        <w:rPr>
          <w:rFonts w:ascii="Times New Roman" w:hAnsi="Times New Roman" w:cs="Times New Roman"/>
          <w:sz w:val="24"/>
        </w:rPr>
        <w:t xml:space="preserve">Harga pasar saham adalah harga yang setiap hari diumumkan di </w:t>
      </w:r>
      <w:proofErr w:type="gramStart"/>
      <w:r>
        <w:rPr>
          <w:rFonts w:ascii="Times New Roman" w:hAnsi="Times New Roman" w:cs="Times New Roman"/>
          <w:sz w:val="24"/>
        </w:rPr>
        <w:t>surat</w:t>
      </w:r>
      <w:proofErr w:type="gramEnd"/>
      <w:r>
        <w:rPr>
          <w:rFonts w:ascii="Times New Roman" w:hAnsi="Times New Roman" w:cs="Times New Roman"/>
          <w:sz w:val="24"/>
        </w:rPr>
        <w:t xml:space="preserve"> kabar atau media lain. </w:t>
      </w:r>
      <w:proofErr w:type="gramStart"/>
      <w:r>
        <w:rPr>
          <w:rFonts w:ascii="Times New Roman" w:hAnsi="Times New Roman" w:cs="Times New Roman"/>
          <w:sz w:val="24"/>
        </w:rPr>
        <w:t>Harga saham berfluktuasi setiap harinya dan dipengaruhi secara langsung oleh semua faktor yang mempengaruhi kondisi ekonomi secara umum.</w:t>
      </w:r>
      <w:proofErr w:type="gramEnd"/>
    </w:p>
    <w:p w:rsidR="00355406" w:rsidRDefault="00355406" w:rsidP="00355406">
      <w:pPr>
        <w:pStyle w:val="ListParagraph"/>
        <w:spacing w:after="0" w:line="480" w:lineRule="auto"/>
        <w:ind w:left="1701" w:firstLine="567"/>
        <w:jc w:val="both"/>
        <w:rPr>
          <w:rFonts w:ascii="Times New Roman" w:hAnsi="Times New Roman" w:cs="Times New Roman"/>
          <w:sz w:val="24"/>
        </w:rPr>
      </w:pPr>
      <w:r>
        <w:rPr>
          <w:rFonts w:ascii="Times New Roman" w:hAnsi="Times New Roman" w:cs="Times New Roman"/>
          <w:sz w:val="24"/>
        </w:rPr>
        <w:lastRenderedPageBreak/>
        <w:t xml:space="preserve">Setelah diterbitkan, saham tadi </w:t>
      </w:r>
      <w:proofErr w:type="gramStart"/>
      <w:r>
        <w:rPr>
          <w:rFonts w:ascii="Times New Roman" w:hAnsi="Times New Roman" w:cs="Times New Roman"/>
          <w:sz w:val="24"/>
        </w:rPr>
        <w:t>akan</w:t>
      </w:r>
      <w:proofErr w:type="gramEnd"/>
      <w:r>
        <w:rPr>
          <w:rFonts w:ascii="Times New Roman" w:hAnsi="Times New Roman" w:cs="Times New Roman"/>
          <w:sz w:val="24"/>
        </w:rPr>
        <w:t xml:space="preserve"> dimiliki oleh pemegang saham, bukan lagi milik perusahaan yang menerbitkannya sehingga perubahan harga saham tersebut akan mempengaruhi posisi keuangan pemilik saham tersebut</w:t>
      </w:r>
    </w:p>
    <w:p w:rsidR="00355406" w:rsidRPr="00BD3D4F" w:rsidRDefault="00355406" w:rsidP="00355406">
      <w:pPr>
        <w:pStyle w:val="ListParagraph"/>
        <w:spacing w:after="0" w:line="480" w:lineRule="auto"/>
        <w:ind w:left="1701" w:firstLine="567"/>
        <w:jc w:val="both"/>
        <w:rPr>
          <w:rFonts w:ascii="Times New Roman" w:hAnsi="Times New Roman" w:cs="Times New Roman"/>
          <w:i/>
          <w:sz w:val="24"/>
        </w:rPr>
      </w:pPr>
      <w:proofErr w:type="gramStart"/>
      <w:r>
        <w:rPr>
          <w:rFonts w:ascii="Times New Roman" w:hAnsi="Times New Roman" w:cs="Times New Roman"/>
          <w:sz w:val="24"/>
        </w:rPr>
        <w:t>Harga saham dipasar modal ditentukan oleh interaksi permintaan dan penawaran yang terjadi di pasar sekunder.</w:t>
      </w:r>
      <w:proofErr w:type="gramEnd"/>
      <w:r>
        <w:rPr>
          <w:rFonts w:ascii="Times New Roman" w:hAnsi="Times New Roman" w:cs="Times New Roman"/>
          <w:sz w:val="24"/>
        </w:rPr>
        <w:t xml:space="preserve"> Istilah-istilah mengenai harga pasar saham antara lain </w:t>
      </w:r>
      <w:r>
        <w:rPr>
          <w:rFonts w:ascii="Times New Roman" w:hAnsi="Times New Roman" w:cs="Times New Roman"/>
          <w:i/>
          <w:sz w:val="24"/>
        </w:rPr>
        <w:t>previous price</w:t>
      </w:r>
      <w:r>
        <w:rPr>
          <w:rFonts w:ascii="Times New Roman" w:hAnsi="Times New Roman" w:cs="Times New Roman"/>
          <w:sz w:val="24"/>
        </w:rPr>
        <w:t xml:space="preserve">, </w:t>
      </w:r>
      <w:r>
        <w:rPr>
          <w:rFonts w:ascii="Times New Roman" w:hAnsi="Times New Roman" w:cs="Times New Roman"/>
          <w:i/>
          <w:sz w:val="24"/>
        </w:rPr>
        <w:t>open price</w:t>
      </w:r>
      <w:r>
        <w:rPr>
          <w:rFonts w:ascii="Times New Roman" w:hAnsi="Times New Roman" w:cs="Times New Roman"/>
          <w:sz w:val="24"/>
        </w:rPr>
        <w:t xml:space="preserve">, </w:t>
      </w:r>
      <w:r>
        <w:rPr>
          <w:rFonts w:ascii="Times New Roman" w:hAnsi="Times New Roman" w:cs="Times New Roman"/>
          <w:i/>
          <w:sz w:val="24"/>
        </w:rPr>
        <w:t>close price</w:t>
      </w:r>
      <w:r>
        <w:rPr>
          <w:rFonts w:ascii="Times New Roman" w:hAnsi="Times New Roman" w:cs="Times New Roman"/>
          <w:sz w:val="24"/>
        </w:rPr>
        <w:t xml:space="preserve">, </w:t>
      </w:r>
      <w:r>
        <w:rPr>
          <w:rFonts w:ascii="Times New Roman" w:hAnsi="Times New Roman" w:cs="Times New Roman"/>
          <w:i/>
          <w:sz w:val="24"/>
        </w:rPr>
        <w:t>change price</w:t>
      </w:r>
      <w:r>
        <w:rPr>
          <w:rFonts w:ascii="Times New Roman" w:hAnsi="Times New Roman" w:cs="Times New Roman"/>
          <w:sz w:val="24"/>
        </w:rPr>
        <w:t xml:space="preserve">, </w:t>
      </w:r>
      <w:r>
        <w:rPr>
          <w:rFonts w:ascii="Times New Roman" w:hAnsi="Times New Roman" w:cs="Times New Roman"/>
          <w:i/>
          <w:sz w:val="24"/>
        </w:rPr>
        <w:t>high price</w:t>
      </w:r>
      <w:r>
        <w:rPr>
          <w:rFonts w:ascii="Times New Roman" w:hAnsi="Times New Roman" w:cs="Times New Roman"/>
          <w:sz w:val="24"/>
        </w:rPr>
        <w:t xml:space="preserve">, </w:t>
      </w:r>
      <w:r>
        <w:rPr>
          <w:rFonts w:ascii="Times New Roman" w:hAnsi="Times New Roman" w:cs="Times New Roman"/>
          <w:i/>
          <w:sz w:val="24"/>
        </w:rPr>
        <w:t>low price</w:t>
      </w:r>
      <w:r>
        <w:rPr>
          <w:rFonts w:ascii="Times New Roman" w:hAnsi="Times New Roman" w:cs="Times New Roman"/>
          <w:sz w:val="24"/>
        </w:rPr>
        <w:t>,</w:t>
      </w:r>
      <w:r>
        <w:rPr>
          <w:rFonts w:ascii="Times New Roman" w:hAnsi="Times New Roman" w:cs="Times New Roman"/>
          <w:i/>
          <w:sz w:val="24"/>
        </w:rPr>
        <w:t xml:space="preserve"> bid price</w:t>
      </w:r>
      <w:r>
        <w:rPr>
          <w:rFonts w:ascii="Times New Roman" w:hAnsi="Times New Roman" w:cs="Times New Roman"/>
          <w:sz w:val="24"/>
        </w:rPr>
        <w:t>,</w:t>
      </w:r>
      <w:r>
        <w:rPr>
          <w:rFonts w:ascii="Times New Roman" w:hAnsi="Times New Roman" w:cs="Times New Roman"/>
          <w:i/>
          <w:sz w:val="24"/>
        </w:rPr>
        <w:t xml:space="preserve"> </w:t>
      </w:r>
      <w:r>
        <w:rPr>
          <w:rFonts w:ascii="Times New Roman" w:hAnsi="Times New Roman" w:cs="Times New Roman"/>
          <w:sz w:val="24"/>
        </w:rPr>
        <w:t xml:space="preserve">dan </w:t>
      </w:r>
      <w:r>
        <w:rPr>
          <w:rFonts w:ascii="Times New Roman" w:hAnsi="Times New Roman" w:cs="Times New Roman"/>
          <w:i/>
          <w:sz w:val="24"/>
        </w:rPr>
        <w:t>ask price.</w:t>
      </w:r>
    </w:p>
    <w:p w:rsidR="00355406" w:rsidRDefault="00355406" w:rsidP="00355406">
      <w:pPr>
        <w:pStyle w:val="Heading3"/>
        <w:spacing w:line="480" w:lineRule="auto"/>
        <w:ind w:left="720"/>
        <w:jc w:val="left"/>
      </w:pPr>
      <w:bookmarkStart w:id="44" w:name="_Toc536436017"/>
      <w:bookmarkStart w:id="45" w:name="_Toc536443072"/>
      <w:bookmarkStart w:id="46" w:name="_Toc536443245"/>
      <w:bookmarkStart w:id="47" w:name="_Toc536670063"/>
      <w:r>
        <w:t>10. Konservatisme</w:t>
      </w:r>
      <w:bookmarkEnd w:id="44"/>
      <w:bookmarkEnd w:id="45"/>
      <w:bookmarkEnd w:id="46"/>
      <w:bookmarkEnd w:id="47"/>
    </w:p>
    <w:p w:rsidR="00355406" w:rsidRDefault="00355406" w:rsidP="00355406">
      <w:pPr>
        <w:pStyle w:val="ListParagraph"/>
        <w:numPr>
          <w:ilvl w:val="0"/>
          <w:numId w:val="13"/>
        </w:numPr>
        <w:spacing w:after="0" w:line="480" w:lineRule="auto"/>
        <w:jc w:val="both"/>
        <w:rPr>
          <w:rFonts w:ascii="Times New Roman" w:hAnsi="Times New Roman" w:cs="Times New Roman"/>
          <w:sz w:val="24"/>
        </w:rPr>
      </w:pPr>
      <w:r>
        <w:rPr>
          <w:rFonts w:ascii="Times New Roman" w:hAnsi="Times New Roman" w:cs="Times New Roman"/>
          <w:sz w:val="24"/>
        </w:rPr>
        <w:t>Definisi Konservatisme</w:t>
      </w:r>
    </w:p>
    <w:p w:rsidR="00355406" w:rsidRDefault="00355406" w:rsidP="00355406">
      <w:pPr>
        <w:pStyle w:val="ListParagraph"/>
        <w:spacing w:after="0" w:line="480" w:lineRule="auto"/>
        <w:ind w:left="1701" w:firstLine="567"/>
        <w:jc w:val="both"/>
        <w:rPr>
          <w:rFonts w:ascii="Times New Roman" w:hAnsi="Times New Roman" w:cs="Times New Roman"/>
          <w:sz w:val="24"/>
        </w:rPr>
      </w:pPr>
      <w:proofErr w:type="gramStart"/>
      <w:r>
        <w:rPr>
          <w:rFonts w:ascii="Times New Roman" w:hAnsi="Times New Roman" w:cs="Times New Roman"/>
          <w:sz w:val="24"/>
        </w:rPr>
        <w:t>Konservatisme akuntansi merupakan suatu praktik mengecilkan aktiva bersih atau mengurangi laba dalam merespon berita buruk dan tidak meningkatkan laba jika merespon berita baik (Basu, 1997 dalam Lestari Dewi dan Suryanawa, 2014).</w:t>
      </w:r>
      <w:proofErr w:type="gramEnd"/>
      <w:r>
        <w:rPr>
          <w:rFonts w:ascii="Times New Roman" w:hAnsi="Times New Roman" w:cs="Times New Roman"/>
          <w:sz w:val="24"/>
        </w:rPr>
        <w:t xml:space="preserve"> </w:t>
      </w:r>
      <w:proofErr w:type="gramStart"/>
      <w:r>
        <w:rPr>
          <w:rFonts w:ascii="Times New Roman" w:hAnsi="Times New Roman" w:cs="Times New Roman"/>
          <w:sz w:val="24"/>
        </w:rPr>
        <w:t>Walaupun prinsip ini masih menuai banyak kritikan, namun tetap ada yang mendukung prinsip ini, sehingga prinsip konservatisme masih dianggap sebagai prinsip yang kontroversial.</w:t>
      </w:r>
      <w:proofErr w:type="gramEnd"/>
      <w:r>
        <w:rPr>
          <w:rFonts w:ascii="Times New Roman" w:hAnsi="Times New Roman" w:cs="Times New Roman"/>
          <w:sz w:val="24"/>
        </w:rPr>
        <w:t xml:space="preserve"> Laporan keuangan yang konservatif </w:t>
      </w:r>
      <w:proofErr w:type="gramStart"/>
      <w:r>
        <w:rPr>
          <w:rFonts w:ascii="Times New Roman" w:hAnsi="Times New Roman" w:cs="Times New Roman"/>
          <w:sz w:val="24"/>
        </w:rPr>
        <w:t>akan</w:t>
      </w:r>
      <w:proofErr w:type="gramEnd"/>
      <w:r>
        <w:rPr>
          <w:rFonts w:ascii="Times New Roman" w:hAnsi="Times New Roman" w:cs="Times New Roman"/>
          <w:sz w:val="24"/>
        </w:rPr>
        <w:t xml:space="preserve"> mengurangi terjadinya asimetri informasi dan dapat membatasi manajer dari perilaku oportunistik dalam menyampaikan informasi laporan keuangan (Watts, 2003 dalam Lestari Dewi dan Suryanawa, 2014). </w:t>
      </w:r>
    </w:p>
    <w:p w:rsidR="00355406" w:rsidRDefault="00355406" w:rsidP="00355406">
      <w:pPr>
        <w:pStyle w:val="ListParagraph"/>
        <w:spacing w:after="0" w:line="480" w:lineRule="auto"/>
        <w:ind w:left="1701" w:firstLine="567"/>
        <w:jc w:val="both"/>
        <w:rPr>
          <w:rFonts w:ascii="Times New Roman" w:hAnsi="Times New Roman" w:cs="Times New Roman"/>
          <w:sz w:val="24"/>
        </w:rPr>
      </w:pPr>
      <w:r>
        <w:rPr>
          <w:rFonts w:ascii="Times New Roman" w:hAnsi="Times New Roman" w:cs="Times New Roman"/>
          <w:sz w:val="24"/>
        </w:rPr>
        <w:t>Meurut Suharli (2009) dalam Dewi dan Suryana (2014) konservatisme memiliki kaidah pokok sebagai berikut:</w:t>
      </w:r>
    </w:p>
    <w:p w:rsidR="00355406" w:rsidRDefault="00355406" w:rsidP="00355406">
      <w:pPr>
        <w:pStyle w:val="ListParagraph"/>
        <w:numPr>
          <w:ilvl w:val="5"/>
          <w:numId w:val="11"/>
        </w:numPr>
        <w:spacing w:after="0" w:line="480" w:lineRule="auto"/>
        <w:ind w:left="2880"/>
        <w:jc w:val="both"/>
        <w:rPr>
          <w:rFonts w:ascii="Times New Roman" w:hAnsi="Times New Roman" w:cs="Times New Roman"/>
          <w:sz w:val="24"/>
        </w:rPr>
      </w:pPr>
      <w:r>
        <w:rPr>
          <w:rFonts w:ascii="Times New Roman" w:hAnsi="Times New Roman" w:cs="Times New Roman"/>
          <w:sz w:val="24"/>
        </w:rPr>
        <w:t>Harus mengakui kerugian yang sangat mungkin terjadi, tetapi tidak boleh mengantisipasi laba yang belum terjadi.</w:t>
      </w:r>
    </w:p>
    <w:p w:rsidR="00355406" w:rsidRPr="00E908E9" w:rsidRDefault="00355406" w:rsidP="00355406">
      <w:pPr>
        <w:pStyle w:val="ListParagraph"/>
        <w:numPr>
          <w:ilvl w:val="5"/>
          <w:numId w:val="11"/>
        </w:numPr>
        <w:spacing w:after="0" w:line="480" w:lineRule="auto"/>
        <w:ind w:left="2880"/>
        <w:jc w:val="both"/>
        <w:rPr>
          <w:rFonts w:ascii="Times New Roman" w:hAnsi="Times New Roman" w:cs="Times New Roman"/>
          <w:sz w:val="24"/>
        </w:rPr>
      </w:pPr>
      <w:r w:rsidRPr="00E908E9">
        <w:rPr>
          <w:rFonts w:ascii="Times New Roman" w:hAnsi="Times New Roman" w:cs="Times New Roman"/>
          <w:sz w:val="24"/>
        </w:rPr>
        <w:lastRenderedPageBreak/>
        <w:t>Apabila dihadapkan beberapa pilihan, akuntan diharapkan memilih metode akuntansi yang paling tidak menguntungkan.</w:t>
      </w:r>
    </w:p>
    <w:p w:rsidR="00355406" w:rsidRDefault="00355406" w:rsidP="00355406">
      <w:pPr>
        <w:pStyle w:val="ListParagraph"/>
        <w:spacing w:after="0" w:line="480" w:lineRule="auto"/>
        <w:ind w:left="1701" w:firstLine="567"/>
        <w:jc w:val="both"/>
        <w:rPr>
          <w:rFonts w:ascii="Times New Roman" w:hAnsi="Times New Roman" w:cs="Times New Roman"/>
          <w:sz w:val="24"/>
        </w:rPr>
      </w:pPr>
      <w:r>
        <w:rPr>
          <w:rFonts w:ascii="Times New Roman" w:hAnsi="Times New Roman" w:cs="Times New Roman"/>
          <w:sz w:val="24"/>
        </w:rPr>
        <w:t xml:space="preserve">Menurut Lo (2005) dalam Lestari Dewi dan Suryanawa (2014) salah satu hal yang mempengaruhi konservatisme adalah faktor </w:t>
      </w:r>
      <w:r w:rsidRPr="00D63ABC">
        <w:rPr>
          <w:rFonts w:ascii="Times New Roman" w:hAnsi="Times New Roman" w:cs="Times New Roman"/>
          <w:i/>
          <w:sz w:val="24"/>
        </w:rPr>
        <w:t>leverage</w:t>
      </w:r>
      <w:r>
        <w:rPr>
          <w:rFonts w:ascii="Times New Roman" w:hAnsi="Times New Roman" w:cs="Times New Roman"/>
          <w:sz w:val="24"/>
        </w:rPr>
        <w:t xml:space="preserve">. </w:t>
      </w:r>
      <w:proofErr w:type="gramStart"/>
      <w:r>
        <w:rPr>
          <w:rFonts w:ascii="Times New Roman" w:hAnsi="Times New Roman" w:cs="Times New Roman"/>
          <w:sz w:val="24"/>
        </w:rPr>
        <w:t>Dimana jika perusahaan memiliki tingkat hutang yang tinggi maka kreditur memiliki hak untuk mengetahui dan mengawasi jalannya kegiatan operasional perusahaan, yang mengakibatkan timbulnya prinsip kehati-hatian dalam pelaporan laba.</w:t>
      </w:r>
      <w:proofErr w:type="gramEnd"/>
      <w:r>
        <w:rPr>
          <w:rFonts w:ascii="Times New Roman" w:hAnsi="Times New Roman" w:cs="Times New Roman"/>
          <w:sz w:val="24"/>
        </w:rPr>
        <w:t xml:space="preserve"> </w:t>
      </w:r>
    </w:p>
    <w:p w:rsidR="00355406" w:rsidRPr="002D71EA" w:rsidRDefault="00355406" w:rsidP="00355406">
      <w:pPr>
        <w:pStyle w:val="Heading2"/>
        <w:numPr>
          <w:ilvl w:val="3"/>
          <w:numId w:val="1"/>
        </w:numPr>
        <w:spacing w:line="480" w:lineRule="auto"/>
        <w:ind w:left="720"/>
        <w:rPr>
          <w:rFonts w:cs="Times New Roman"/>
          <w:szCs w:val="24"/>
        </w:rPr>
      </w:pPr>
      <w:bookmarkStart w:id="48" w:name="_Toc536436018"/>
      <w:bookmarkStart w:id="49" w:name="_Toc536443073"/>
      <w:bookmarkStart w:id="50" w:name="_Toc536443246"/>
      <w:bookmarkStart w:id="51" w:name="_Toc536670064"/>
      <w:r w:rsidRPr="00C76865">
        <w:rPr>
          <w:rFonts w:cs="Times New Roman"/>
          <w:szCs w:val="24"/>
        </w:rPr>
        <w:t>Penelitian Terdahulu</w:t>
      </w:r>
      <w:bookmarkEnd w:id="48"/>
      <w:bookmarkEnd w:id="49"/>
      <w:bookmarkEnd w:id="50"/>
      <w:bookmarkEnd w:id="51"/>
    </w:p>
    <w:p w:rsidR="00355406" w:rsidRDefault="00355406" w:rsidP="00355406">
      <w:pPr>
        <w:spacing w:after="0" w:line="480" w:lineRule="auto"/>
        <w:ind w:left="720" w:firstLine="360"/>
        <w:jc w:val="both"/>
        <w:rPr>
          <w:rFonts w:ascii="Times New Roman" w:hAnsi="Times New Roman" w:cs="Times New Roman"/>
          <w:sz w:val="24"/>
        </w:rPr>
      </w:pPr>
      <w:proofErr w:type="gramStart"/>
      <w:r>
        <w:rPr>
          <w:rFonts w:ascii="Times New Roman" w:hAnsi="Times New Roman" w:cs="Times New Roman"/>
          <w:sz w:val="24"/>
        </w:rPr>
        <w:t>Penelitian terdahulu merupakan referensi yang memberikan penjelasan, deskripsi, serta uraian terkait relevansi nilai dan konservatisme akuntansi dalam kaitannya dengan relevansi nilai.</w:t>
      </w:r>
      <w:proofErr w:type="gramEnd"/>
    </w:p>
    <w:p w:rsidR="00355406" w:rsidRDefault="00355406" w:rsidP="00355406">
      <w:pPr>
        <w:spacing w:after="0" w:line="480" w:lineRule="auto"/>
        <w:ind w:left="720" w:firstLine="360"/>
        <w:jc w:val="both"/>
        <w:rPr>
          <w:rFonts w:ascii="Times New Roman" w:hAnsi="Times New Roman" w:cs="Times New Roman"/>
          <w:sz w:val="24"/>
        </w:rPr>
      </w:pPr>
      <w:r>
        <w:rPr>
          <w:rFonts w:ascii="Times New Roman" w:hAnsi="Times New Roman" w:cs="Times New Roman"/>
          <w:sz w:val="24"/>
        </w:rPr>
        <w:t xml:space="preserve">Berikut </w:t>
      </w:r>
      <w:r w:rsidRPr="00211EEE">
        <w:rPr>
          <w:rFonts w:ascii="Times New Roman" w:hAnsi="Times New Roman" w:cs="Times New Roman"/>
          <w:sz w:val="24"/>
        </w:rPr>
        <w:t>merupakan beberapa Sumber Referens</w:t>
      </w:r>
      <w:r>
        <w:rPr>
          <w:rFonts w:ascii="Times New Roman" w:hAnsi="Times New Roman" w:cs="Times New Roman"/>
          <w:sz w:val="24"/>
        </w:rPr>
        <w:t>i Penelitian Terdahulu yang penulis</w:t>
      </w:r>
      <w:r w:rsidRPr="00211EEE">
        <w:rPr>
          <w:rFonts w:ascii="Times New Roman" w:hAnsi="Times New Roman" w:cs="Times New Roman"/>
          <w:sz w:val="24"/>
        </w:rPr>
        <w:t xml:space="preserve"> gunakan</w:t>
      </w:r>
      <w:r>
        <w:rPr>
          <w:rFonts w:ascii="Times New Roman" w:hAnsi="Times New Roman" w:cs="Times New Roman"/>
          <w:sz w:val="24"/>
        </w:rPr>
        <w:t xml:space="preserve"> </w:t>
      </w:r>
      <w:proofErr w:type="gramStart"/>
      <w:r>
        <w:rPr>
          <w:rFonts w:ascii="Times New Roman" w:hAnsi="Times New Roman" w:cs="Times New Roman"/>
          <w:sz w:val="24"/>
        </w:rPr>
        <w:t>sebagai  sumber</w:t>
      </w:r>
      <w:proofErr w:type="gramEnd"/>
      <w:r>
        <w:rPr>
          <w:rFonts w:ascii="Times New Roman" w:hAnsi="Times New Roman" w:cs="Times New Roman"/>
          <w:sz w:val="24"/>
        </w:rPr>
        <w:t xml:space="preserve"> referensi </w:t>
      </w:r>
      <w:r w:rsidRPr="00211EEE">
        <w:rPr>
          <w:rFonts w:ascii="Times New Roman" w:hAnsi="Times New Roman" w:cs="Times New Roman"/>
          <w:sz w:val="24"/>
        </w:rPr>
        <w:t>dalam menulis</w:t>
      </w:r>
      <w:r>
        <w:rPr>
          <w:rFonts w:ascii="Times New Roman" w:hAnsi="Times New Roman" w:cs="Times New Roman"/>
          <w:sz w:val="24"/>
        </w:rPr>
        <w:t xml:space="preserve"> penelitian ini</w:t>
      </w:r>
      <w:r w:rsidRPr="00211EEE">
        <w:rPr>
          <w:rFonts w:ascii="Times New Roman" w:hAnsi="Times New Roman" w:cs="Times New Roman"/>
          <w:sz w:val="24"/>
        </w:rPr>
        <w:t>:</w:t>
      </w:r>
    </w:p>
    <w:p w:rsidR="00355406" w:rsidRDefault="00355406" w:rsidP="00355406">
      <w:pPr>
        <w:pStyle w:val="Heading3"/>
        <w:spacing w:line="480" w:lineRule="auto"/>
      </w:pPr>
      <w:bookmarkStart w:id="52" w:name="_Toc535929040"/>
      <w:bookmarkStart w:id="53" w:name="_Toc536436019"/>
      <w:bookmarkStart w:id="54" w:name="_Toc536443074"/>
      <w:bookmarkStart w:id="55" w:name="_Toc536443247"/>
      <w:bookmarkStart w:id="56" w:name="_Toc536670065"/>
      <w:r>
        <w:t>Tabel 2.1</w:t>
      </w:r>
      <w:bookmarkEnd w:id="52"/>
      <w:bookmarkEnd w:id="53"/>
      <w:bookmarkEnd w:id="54"/>
      <w:bookmarkEnd w:id="55"/>
      <w:bookmarkEnd w:id="56"/>
    </w:p>
    <w:p w:rsidR="00355406" w:rsidRPr="003C37E3" w:rsidRDefault="00355406" w:rsidP="0035540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Penelitian Empiris 1</w:t>
      </w:r>
    </w:p>
    <w:tbl>
      <w:tblPr>
        <w:tblStyle w:val="TableGrid"/>
        <w:tblW w:w="0" w:type="auto"/>
        <w:jc w:val="center"/>
        <w:tblLook w:val="04A0" w:firstRow="1" w:lastRow="0" w:firstColumn="1" w:lastColumn="0" w:noHBand="0" w:noVBand="1"/>
      </w:tblPr>
      <w:tblGrid>
        <w:gridCol w:w="1890"/>
        <w:gridCol w:w="6648"/>
      </w:tblGrid>
      <w:tr w:rsidR="00355406" w:rsidRPr="005C3F5B" w:rsidTr="00884573">
        <w:trPr>
          <w:jc w:val="center"/>
        </w:trPr>
        <w:tc>
          <w:tcPr>
            <w:tcW w:w="1890" w:type="dxa"/>
          </w:tcPr>
          <w:p w:rsidR="00355406" w:rsidRPr="005C3F5B" w:rsidRDefault="00355406" w:rsidP="00884573">
            <w:pPr>
              <w:rPr>
                <w:rFonts w:ascii="Times New Roman" w:hAnsi="Times New Roman" w:cs="Times New Roman"/>
                <w:sz w:val="24"/>
                <w:szCs w:val="24"/>
              </w:rPr>
            </w:pPr>
            <w:r w:rsidRPr="005C3F5B">
              <w:rPr>
                <w:rFonts w:ascii="Times New Roman" w:hAnsi="Times New Roman" w:cs="Times New Roman"/>
                <w:sz w:val="24"/>
                <w:szCs w:val="24"/>
              </w:rPr>
              <w:t>Judul</w:t>
            </w:r>
          </w:p>
        </w:tc>
        <w:tc>
          <w:tcPr>
            <w:tcW w:w="6648" w:type="dxa"/>
          </w:tcPr>
          <w:p w:rsidR="00355406" w:rsidRPr="005C3F5B" w:rsidRDefault="00355406" w:rsidP="00884573">
            <w:pPr>
              <w:rPr>
                <w:rFonts w:ascii="Times New Roman" w:hAnsi="Times New Roman" w:cs="Times New Roman"/>
                <w:sz w:val="24"/>
                <w:szCs w:val="24"/>
              </w:rPr>
            </w:pPr>
            <w:r>
              <w:rPr>
                <w:rFonts w:ascii="Times New Roman" w:hAnsi="Times New Roman" w:cs="Times New Roman"/>
                <w:sz w:val="24"/>
                <w:szCs w:val="24"/>
              </w:rPr>
              <w:t>Relevansi Nilai Informasi Akuntansi</w:t>
            </w:r>
          </w:p>
        </w:tc>
      </w:tr>
      <w:tr w:rsidR="00355406" w:rsidRPr="005C3F5B" w:rsidTr="00884573">
        <w:trPr>
          <w:jc w:val="center"/>
        </w:trPr>
        <w:tc>
          <w:tcPr>
            <w:tcW w:w="1890" w:type="dxa"/>
          </w:tcPr>
          <w:p w:rsidR="00355406" w:rsidRPr="005C3F5B" w:rsidRDefault="00355406" w:rsidP="00884573">
            <w:pPr>
              <w:rPr>
                <w:rFonts w:ascii="Times New Roman" w:hAnsi="Times New Roman" w:cs="Times New Roman"/>
                <w:sz w:val="24"/>
                <w:szCs w:val="24"/>
              </w:rPr>
            </w:pPr>
            <w:r w:rsidRPr="005C3F5B">
              <w:rPr>
                <w:rFonts w:ascii="Times New Roman" w:hAnsi="Times New Roman" w:cs="Times New Roman"/>
                <w:sz w:val="24"/>
                <w:szCs w:val="24"/>
              </w:rPr>
              <w:t>Nama Peneliti</w:t>
            </w:r>
          </w:p>
        </w:tc>
        <w:tc>
          <w:tcPr>
            <w:tcW w:w="6648" w:type="dxa"/>
          </w:tcPr>
          <w:p w:rsidR="00355406" w:rsidRPr="005C3F5B" w:rsidRDefault="00355406" w:rsidP="00884573">
            <w:pPr>
              <w:rPr>
                <w:rFonts w:ascii="Times New Roman" w:hAnsi="Times New Roman" w:cs="Times New Roman"/>
                <w:sz w:val="24"/>
                <w:szCs w:val="24"/>
              </w:rPr>
            </w:pPr>
            <w:r w:rsidRPr="00211EEE">
              <w:rPr>
                <w:rFonts w:ascii="Times New Roman" w:hAnsi="Times New Roman" w:cs="Times New Roman"/>
                <w:sz w:val="24"/>
              </w:rPr>
              <w:t>Yunita Sari Adhani, Prof. Dr. Bambang Subroto, SE., MM., Ak</w:t>
            </w:r>
          </w:p>
        </w:tc>
      </w:tr>
      <w:tr w:rsidR="00355406" w:rsidRPr="005C3F5B" w:rsidTr="00884573">
        <w:trPr>
          <w:jc w:val="center"/>
        </w:trPr>
        <w:tc>
          <w:tcPr>
            <w:tcW w:w="1890" w:type="dxa"/>
          </w:tcPr>
          <w:p w:rsidR="00355406" w:rsidRPr="005C3F5B" w:rsidRDefault="00355406" w:rsidP="00884573">
            <w:pPr>
              <w:rPr>
                <w:rFonts w:ascii="Times New Roman" w:hAnsi="Times New Roman" w:cs="Times New Roman"/>
                <w:sz w:val="24"/>
                <w:szCs w:val="24"/>
              </w:rPr>
            </w:pPr>
            <w:r w:rsidRPr="005C3F5B">
              <w:rPr>
                <w:rFonts w:ascii="Times New Roman" w:hAnsi="Times New Roman" w:cs="Times New Roman"/>
                <w:sz w:val="24"/>
                <w:szCs w:val="24"/>
              </w:rPr>
              <w:t>Tahun Penelitian</w:t>
            </w:r>
          </w:p>
        </w:tc>
        <w:tc>
          <w:tcPr>
            <w:tcW w:w="6648" w:type="dxa"/>
          </w:tcPr>
          <w:p w:rsidR="00355406" w:rsidRPr="005C3F5B" w:rsidRDefault="00355406" w:rsidP="00884573">
            <w:pPr>
              <w:rPr>
                <w:rFonts w:ascii="Times New Roman" w:hAnsi="Times New Roman" w:cs="Times New Roman"/>
                <w:sz w:val="24"/>
                <w:szCs w:val="24"/>
              </w:rPr>
            </w:pPr>
            <w:r>
              <w:rPr>
                <w:rFonts w:ascii="Times New Roman" w:hAnsi="Times New Roman" w:cs="Times New Roman"/>
                <w:sz w:val="24"/>
                <w:szCs w:val="24"/>
              </w:rPr>
              <w:t>2014</w:t>
            </w:r>
          </w:p>
        </w:tc>
      </w:tr>
      <w:tr w:rsidR="00355406" w:rsidRPr="005C3F5B" w:rsidTr="00884573">
        <w:trPr>
          <w:jc w:val="center"/>
        </w:trPr>
        <w:tc>
          <w:tcPr>
            <w:tcW w:w="1890" w:type="dxa"/>
          </w:tcPr>
          <w:p w:rsidR="00355406" w:rsidRPr="005C3F5B" w:rsidRDefault="00355406" w:rsidP="00884573">
            <w:pPr>
              <w:rPr>
                <w:rFonts w:ascii="Times New Roman" w:hAnsi="Times New Roman" w:cs="Times New Roman"/>
                <w:sz w:val="24"/>
                <w:szCs w:val="24"/>
              </w:rPr>
            </w:pPr>
            <w:r w:rsidRPr="005C3F5B">
              <w:rPr>
                <w:rFonts w:ascii="Times New Roman" w:hAnsi="Times New Roman" w:cs="Times New Roman"/>
                <w:sz w:val="24"/>
                <w:szCs w:val="24"/>
              </w:rPr>
              <w:t>Variabel</w:t>
            </w:r>
          </w:p>
        </w:tc>
        <w:tc>
          <w:tcPr>
            <w:tcW w:w="6648" w:type="dxa"/>
          </w:tcPr>
          <w:p w:rsidR="00355406" w:rsidRPr="005C3F5B" w:rsidRDefault="00355406" w:rsidP="00884573">
            <w:pPr>
              <w:rPr>
                <w:rFonts w:ascii="Times New Roman" w:hAnsi="Times New Roman" w:cs="Times New Roman"/>
                <w:sz w:val="24"/>
                <w:szCs w:val="24"/>
              </w:rPr>
            </w:pPr>
            <w:r w:rsidRPr="00211EEE">
              <w:rPr>
                <w:rFonts w:ascii="Times New Roman" w:hAnsi="Times New Roman" w:cs="Times New Roman"/>
                <w:sz w:val="24"/>
              </w:rPr>
              <w:t>Harg</w:t>
            </w:r>
            <w:r>
              <w:rPr>
                <w:rFonts w:ascii="Times New Roman" w:hAnsi="Times New Roman" w:cs="Times New Roman"/>
                <w:sz w:val="24"/>
              </w:rPr>
              <w:t xml:space="preserve">a Saham, </w:t>
            </w:r>
            <w:r w:rsidRPr="00211EEE">
              <w:rPr>
                <w:rFonts w:ascii="Times New Roman" w:hAnsi="Times New Roman" w:cs="Times New Roman"/>
                <w:i/>
                <w:iCs/>
                <w:sz w:val="24"/>
              </w:rPr>
              <w:t>Earning Per Share, Book Value of Equity Per Shares, Cas</w:t>
            </w:r>
            <w:r>
              <w:rPr>
                <w:rFonts w:ascii="Times New Roman" w:hAnsi="Times New Roman" w:cs="Times New Roman"/>
                <w:i/>
                <w:iCs/>
                <w:sz w:val="24"/>
              </w:rPr>
              <w:t>h Flow from Operation Per Share</w:t>
            </w:r>
          </w:p>
        </w:tc>
      </w:tr>
      <w:tr w:rsidR="00355406" w:rsidRPr="005C3F5B" w:rsidTr="00884573">
        <w:trPr>
          <w:jc w:val="center"/>
        </w:trPr>
        <w:tc>
          <w:tcPr>
            <w:tcW w:w="1890" w:type="dxa"/>
          </w:tcPr>
          <w:p w:rsidR="00355406" w:rsidRPr="005C3F5B" w:rsidRDefault="00355406" w:rsidP="00884573">
            <w:pPr>
              <w:rPr>
                <w:rFonts w:ascii="Times New Roman" w:hAnsi="Times New Roman" w:cs="Times New Roman"/>
                <w:sz w:val="24"/>
                <w:szCs w:val="24"/>
              </w:rPr>
            </w:pPr>
            <w:r w:rsidRPr="005C3F5B">
              <w:rPr>
                <w:rFonts w:ascii="Times New Roman" w:hAnsi="Times New Roman" w:cs="Times New Roman"/>
                <w:sz w:val="24"/>
                <w:szCs w:val="24"/>
              </w:rPr>
              <w:t>Hasil</w:t>
            </w:r>
          </w:p>
        </w:tc>
        <w:tc>
          <w:tcPr>
            <w:tcW w:w="6648" w:type="dxa"/>
          </w:tcPr>
          <w:p w:rsidR="00355406" w:rsidRPr="005C3F5B" w:rsidRDefault="00355406" w:rsidP="00884573">
            <w:pPr>
              <w:rPr>
                <w:rFonts w:ascii="Times New Roman" w:hAnsi="Times New Roman" w:cs="Times New Roman"/>
                <w:sz w:val="24"/>
                <w:szCs w:val="24"/>
              </w:rPr>
            </w:pPr>
            <w:r>
              <w:rPr>
                <w:rFonts w:ascii="Times New Roman" w:hAnsi="Times New Roman" w:cs="Times New Roman"/>
                <w:iCs/>
                <w:sz w:val="24"/>
              </w:rPr>
              <w:t>M</w:t>
            </w:r>
            <w:r w:rsidRPr="00211EEE">
              <w:rPr>
                <w:rFonts w:ascii="Times New Roman" w:hAnsi="Times New Roman" w:cs="Times New Roman"/>
                <w:iCs/>
                <w:sz w:val="24"/>
              </w:rPr>
              <w:t xml:space="preserve">embuktikan bahwa </w:t>
            </w:r>
            <w:r w:rsidRPr="00211EEE">
              <w:rPr>
                <w:rFonts w:ascii="Times New Roman" w:hAnsi="Times New Roman" w:cs="Times New Roman"/>
                <w:i/>
                <w:iCs/>
                <w:sz w:val="24"/>
              </w:rPr>
              <w:t xml:space="preserve">Earning </w:t>
            </w:r>
            <w:r w:rsidRPr="00211EEE">
              <w:rPr>
                <w:rFonts w:ascii="Times New Roman" w:hAnsi="Times New Roman" w:cs="Times New Roman"/>
                <w:sz w:val="24"/>
              </w:rPr>
              <w:t xml:space="preserve">dan </w:t>
            </w:r>
            <w:r w:rsidRPr="00211EEE">
              <w:rPr>
                <w:rFonts w:ascii="Times New Roman" w:hAnsi="Times New Roman" w:cs="Times New Roman"/>
                <w:i/>
                <w:iCs/>
                <w:sz w:val="24"/>
              </w:rPr>
              <w:t xml:space="preserve">book value </w:t>
            </w:r>
            <w:r w:rsidRPr="00211EEE">
              <w:rPr>
                <w:rFonts w:ascii="Times New Roman" w:hAnsi="Times New Roman" w:cs="Times New Roman"/>
                <w:sz w:val="24"/>
              </w:rPr>
              <w:t xml:space="preserve">signifikan positif, </w:t>
            </w:r>
            <w:r w:rsidRPr="005C3F5B">
              <w:rPr>
                <w:rFonts w:ascii="Times New Roman" w:hAnsi="Times New Roman" w:cs="Times New Roman"/>
                <w:i/>
                <w:iCs/>
                <w:sz w:val="24"/>
              </w:rPr>
              <w:t>cash</w:t>
            </w:r>
            <w:r w:rsidRPr="00211EEE">
              <w:rPr>
                <w:rFonts w:ascii="Times New Roman" w:hAnsi="Times New Roman" w:cs="Times New Roman"/>
                <w:i/>
                <w:iCs/>
                <w:sz w:val="24"/>
              </w:rPr>
              <w:t xml:space="preserve"> flow</w:t>
            </w:r>
            <w:r w:rsidRPr="00211EEE">
              <w:rPr>
                <w:rFonts w:ascii="Times New Roman" w:hAnsi="Times New Roman" w:cs="Times New Roman"/>
                <w:sz w:val="24"/>
              </w:rPr>
              <w:t xml:space="preserve"> tidak signifik</w:t>
            </w:r>
            <w:r>
              <w:rPr>
                <w:rFonts w:ascii="Times New Roman" w:hAnsi="Times New Roman" w:cs="Times New Roman"/>
                <w:sz w:val="24"/>
              </w:rPr>
              <w:t>an terhadap harga saham</w:t>
            </w:r>
          </w:p>
        </w:tc>
      </w:tr>
    </w:tbl>
    <w:p w:rsidR="00355406" w:rsidRDefault="00355406" w:rsidP="00355406"/>
    <w:p w:rsidR="00355406" w:rsidRDefault="00355406" w:rsidP="00355406">
      <w:pPr>
        <w:pStyle w:val="Heading3"/>
        <w:spacing w:line="480" w:lineRule="auto"/>
      </w:pPr>
      <w:bookmarkStart w:id="57" w:name="_Toc535929041"/>
      <w:bookmarkStart w:id="58" w:name="_Toc536436020"/>
      <w:bookmarkStart w:id="59" w:name="_Toc536443075"/>
      <w:bookmarkStart w:id="60" w:name="_Toc536443248"/>
      <w:bookmarkStart w:id="61" w:name="_Toc536670066"/>
      <w:r>
        <w:t>Tabel 2.2</w:t>
      </w:r>
      <w:bookmarkEnd w:id="57"/>
      <w:bookmarkEnd w:id="58"/>
      <w:bookmarkEnd w:id="59"/>
      <w:bookmarkEnd w:id="60"/>
      <w:bookmarkEnd w:id="61"/>
    </w:p>
    <w:p w:rsidR="00355406" w:rsidRPr="003C37E3" w:rsidRDefault="00355406" w:rsidP="0035540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Penelitian Empiris 2</w:t>
      </w:r>
    </w:p>
    <w:tbl>
      <w:tblPr>
        <w:tblStyle w:val="TableGrid"/>
        <w:tblW w:w="0" w:type="auto"/>
        <w:jc w:val="center"/>
        <w:tblLook w:val="04A0" w:firstRow="1" w:lastRow="0" w:firstColumn="1" w:lastColumn="0" w:noHBand="0" w:noVBand="1"/>
      </w:tblPr>
      <w:tblGrid>
        <w:gridCol w:w="1890"/>
        <w:gridCol w:w="6648"/>
      </w:tblGrid>
      <w:tr w:rsidR="00355406" w:rsidRPr="005C3F5B" w:rsidTr="00884573">
        <w:trPr>
          <w:jc w:val="center"/>
        </w:trPr>
        <w:tc>
          <w:tcPr>
            <w:tcW w:w="1890" w:type="dxa"/>
          </w:tcPr>
          <w:p w:rsidR="00355406" w:rsidRPr="005C3F5B" w:rsidRDefault="00355406" w:rsidP="00884573">
            <w:pPr>
              <w:rPr>
                <w:rFonts w:ascii="Times New Roman" w:hAnsi="Times New Roman" w:cs="Times New Roman"/>
                <w:sz w:val="24"/>
                <w:szCs w:val="24"/>
              </w:rPr>
            </w:pPr>
            <w:r>
              <w:rPr>
                <w:rFonts w:ascii="Times New Roman" w:hAnsi="Times New Roman" w:cs="Times New Roman"/>
                <w:sz w:val="24"/>
                <w:szCs w:val="24"/>
              </w:rPr>
              <w:t>Judul</w:t>
            </w:r>
          </w:p>
        </w:tc>
        <w:tc>
          <w:tcPr>
            <w:tcW w:w="6648" w:type="dxa"/>
          </w:tcPr>
          <w:p w:rsidR="00355406" w:rsidRDefault="00355406" w:rsidP="00884573">
            <w:pPr>
              <w:rPr>
                <w:rFonts w:ascii="Times New Roman" w:hAnsi="Times New Roman" w:cs="Times New Roman"/>
                <w:iCs/>
                <w:sz w:val="24"/>
              </w:rPr>
            </w:pPr>
            <w:r w:rsidRPr="00211EEE">
              <w:rPr>
                <w:rFonts w:ascii="Times New Roman" w:hAnsi="Times New Roman" w:cs="Times New Roman"/>
                <w:sz w:val="24"/>
              </w:rPr>
              <w:t xml:space="preserve">Pengaruh Profitabilitas Dan </w:t>
            </w:r>
            <w:r w:rsidRPr="00211EEE">
              <w:rPr>
                <w:rFonts w:ascii="Times New Roman" w:hAnsi="Times New Roman" w:cs="Times New Roman"/>
                <w:i/>
                <w:iCs/>
                <w:sz w:val="24"/>
              </w:rPr>
              <w:t>Leverage</w:t>
            </w:r>
            <w:r w:rsidRPr="00211EEE">
              <w:rPr>
                <w:rFonts w:ascii="Times New Roman" w:hAnsi="Times New Roman" w:cs="Times New Roman"/>
                <w:sz w:val="24"/>
              </w:rPr>
              <w:t xml:space="preserve"> Terhadap Harga Saham (Studi pada Perusahaan Aneka Industri Sub Sektor Industri </w:t>
            </w:r>
            <w:r w:rsidRPr="00211EEE">
              <w:rPr>
                <w:rFonts w:ascii="Times New Roman" w:hAnsi="Times New Roman" w:cs="Times New Roman"/>
                <w:sz w:val="24"/>
              </w:rPr>
              <w:lastRenderedPageBreak/>
              <w:t>Otomotif dan Komponennya yang Terdaftar pada Bursa Efek Indonesia Periode Tahun 2009-2012)</w:t>
            </w:r>
          </w:p>
        </w:tc>
      </w:tr>
      <w:tr w:rsidR="00355406" w:rsidRPr="005C3F5B" w:rsidTr="00884573">
        <w:trPr>
          <w:jc w:val="center"/>
        </w:trPr>
        <w:tc>
          <w:tcPr>
            <w:tcW w:w="1890" w:type="dxa"/>
          </w:tcPr>
          <w:p w:rsidR="00355406" w:rsidRPr="005C3F5B" w:rsidRDefault="00355406" w:rsidP="00884573">
            <w:pPr>
              <w:rPr>
                <w:rFonts w:ascii="Times New Roman" w:hAnsi="Times New Roman" w:cs="Times New Roman"/>
                <w:sz w:val="24"/>
                <w:szCs w:val="24"/>
              </w:rPr>
            </w:pPr>
            <w:r>
              <w:rPr>
                <w:rFonts w:ascii="Times New Roman" w:hAnsi="Times New Roman" w:cs="Times New Roman"/>
                <w:sz w:val="24"/>
                <w:szCs w:val="24"/>
              </w:rPr>
              <w:lastRenderedPageBreak/>
              <w:t>Nama Peneliti</w:t>
            </w:r>
          </w:p>
        </w:tc>
        <w:tc>
          <w:tcPr>
            <w:tcW w:w="6648" w:type="dxa"/>
          </w:tcPr>
          <w:p w:rsidR="00355406" w:rsidRDefault="00355406" w:rsidP="00884573">
            <w:pPr>
              <w:rPr>
                <w:rFonts w:ascii="Times New Roman" w:hAnsi="Times New Roman" w:cs="Times New Roman"/>
                <w:iCs/>
                <w:sz w:val="24"/>
              </w:rPr>
            </w:pPr>
            <w:r w:rsidRPr="00211EEE">
              <w:rPr>
                <w:rFonts w:ascii="Times New Roman" w:hAnsi="Times New Roman" w:cs="Times New Roman"/>
                <w:sz w:val="24"/>
              </w:rPr>
              <w:t>Fisiko Riski Saputra, Siti Ragil Handayani, Nila Firdauzi Nuzula</w:t>
            </w:r>
          </w:p>
        </w:tc>
      </w:tr>
      <w:tr w:rsidR="00355406" w:rsidRPr="005C3F5B" w:rsidTr="00884573">
        <w:trPr>
          <w:jc w:val="center"/>
        </w:trPr>
        <w:tc>
          <w:tcPr>
            <w:tcW w:w="1890" w:type="dxa"/>
          </w:tcPr>
          <w:p w:rsidR="00355406" w:rsidRPr="005C3F5B" w:rsidRDefault="00355406" w:rsidP="00884573">
            <w:pPr>
              <w:rPr>
                <w:rFonts w:ascii="Times New Roman" w:hAnsi="Times New Roman" w:cs="Times New Roman"/>
                <w:sz w:val="24"/>
                <w:szCs w:val="24"/>
              </w:rPr>
            </w:pPr>
            <w:r>
              <w:rPr>
                <w:rFonts w:ascii="Times New Roman" w:hAnsi="Times New Roman" w:cs="Times New Roman"/>
                <w:sz w:val="24"/>
                <w:szCs w:val="24"/>
              </w:rPr>
              <w:t>Tahun Penelitian</w:t>
            </w:r>
          </w:p>
        </w:tc>
        <w:tc>
          <w:tcPr>
            <w:tcW w:w="6648" w:type="dxa"/>
          </w:tcPr>
          <w:p w:rsidR="00355406" w:rsidRDefault="00355406" w:rsidP="00884573">
            <w:pPr>
              <w:rPr>
                <w:rFonts w:ascii="Times New Roman" w:hAnsi="Times New Roman" w:cs="Times New Roman"/>
                <w:iCs/>
                <w:sz w:val="24"/>
              </w:rPr>
            </w:pPr>
            <w:r>
              <w:rPr>
                <w:rFonts w:ascii="Times New Roman" w:hAnsi="Times New Roman" w:cs="Times New Roman"/>
                <w:iCs/>
                <w:sz w:val="24"/>
              </w:rPr>
              <w:t>2014</w:t>
            </w:r>
          </w:p>
        </w:tc>
      </w:tr>
      <w:tr w:rsidR="00355406" w:rsidRPr="005C3F5B" w:rsidTr="00884573">
        <w:trPr>
          <w:jc w:val="center"/>
        </w:trPr>
        <w:tc>
          <w:tcPr>
            <w:tcW w:w="1890" w:type="dxa"/>
          </w:tcPr>
          <w:p w:rsidR="00355406" w:rsidRPr="005C3F5B" w:rsidRDefault="00355406" w:rsidP="00884573">
            <w:pPr>
              <w:rPr>
                <w:rFonts w:ascii="Times New Roman" w:hAnsi="Times New Roman" w:cs="Times New Roman"/>
                <w:sz w:val="24"/>
                <w:szCs w:val="24"/>
              </w:rPr>
            </w:pPr>
            <w:r>
              <w:rPr>
                <w:rFonts w:ascii="Times New Roman" w:hAnsi="Times New Roman" w:cs="Times New Roman"/>
                <w:sz w:val="24"/>
                <w:szCs w:val="24"/>
              </w:rPr>
              <w:t>Variabel</w:t>
            </w:r>
          </w:p>
        </w:tc>
        <w:tc>
          <w:tcPr>
            <w:tcW w:w="6648" w:type="dxa"/>
          </w:tcPr>
          <w:p w:rsidR="00355406" w:rsidRPr="005C3F5B" w:rsidRDefault="00355406" w:rsidP="00884573">
            <w:pPr>
              <w:rPr>
                <w:rFonts w:ascii="Times New Roman" w:hAnsi="Times New Roman" w:cs="Times New Roman"/>
                <w:iCs/>
                <w:sz w:val="24"/>
              </w:rPr>
            </w:pPr>
            <w:r>
              <w:rPr>
                <w:rFonts w:ascii="Times New Roman" w:hAnsi="Times New Roman" w:cs="Times New Roman"/>
                <w:sz w:val="24"/>
              </w:rPr>
              <w:t>Harga S</w:t>
            </w:r>
            <w:r w:rsidRPr="00211EEE">
              <w:rPr>
                <w:rFonts w:ascii="Times New Roman" w:hAnsi="Times New Roman" w:cs="Times New Roman"/>
                <w:sz w:val="24"/>
              </w:rPr>
              <w:t>aham</w:t>
            </w:r>
            <w:r>
              <w:rPr>
                <w:rFonts w:ascii="Times New Roman" w:hAnsi="Times New Roman" w:cs="Times New Roman"/>
                <w:sz w:val="24"/>
              </w:rPr>
              <w:t>,</w:t>
            </w:r>
            <w:r w:rsidRPr="00211EEE">
              <w:rPr>
                <w:rFonts w:ascii="Times New Roman" w:hAnsi="Times New Roman" w:cs="Times New Roman"/>
                <w:sz w:val="24"/>
              </w:rPr>
              <w:t xml:space="preserve"> </w:t>
            </w:r>
            <w:r w:rsidRPr="00211EEE">
              <w:rPr>
                <w:rFonts w:ascii="Times New Roman" w:hAnsi="Times New Roman" w:cs="Times New Roman"/>
                <w:i/>
                <w:iCs/>
                <w:sz w:val="24"/>
              </w:rPr>
              <w:t>Debt to Asset Ratio, Debt to Equty Ratio, Return on Equity, Return on Investment, Earning per Shar</w:t>
            </w:r>
            <w:r>
              <w:rPr>
                <w:rFonts w:ascii="Times New Roman" w:hAnsi="Times New Roman" w:cs="Times New Roman"/>
                <w:i/>
                <w:iCs/>
                <w:sz w:val="24"/>
              </w:rPr>
              <w:t>e</w:t>
            </w:r>
          </w:p>
        </w:tc>
      </w:tr>
      <w:tr w:rsidR="00355406" w:rsidRPr="005C3F5B" w:rsidTr="00884573">
        <w:trPr>
          <w:jc w:val="center"/>
        </w:trPr>
        <w:tc>
          <w:tcPr>
            <w:tcW w:w="1890" w:type="dxa"/>
          </w:tcPr>
          <w:p w:rsidR="00355406" w:rsidRPr="005C3F5B" w:rsidRDefault="00355406" w:rsidP="00884573">
            <w:pPr>
              <w:rPr>
                <w:rFonts w:ascii="Times New Roman" w:hAnsi="Times New Roman" w:cs="Times New Roman"/>
                <w:sz w:val="24"/>
                <w:szCs w:val="24"/>
              </w:rPr>
            </w:pPr>
            <w:r>
              <w:rPr>
                <w:rFonts w:ascii="Times New Roman" w:hAnsi="Times New Roman" w:cs="Times New Roman"/>
                <w:sz w:val="24"/>
                <w:szCs w:val="24"/>
              </w:rPr>
              <w:t>Hasil</w:t>
            </w:r>
          </w:p>
        </w:tc>
        <w:tc>
          <w:tcPr>
            <w:tcW w:w="6648" w:type="dxa"/>
          </w:tcPr>
          <w:p w:rsidR="00355406" w:rsidRDefault="00355406" w:rsidP="00884573">
            <w:pPr>
              <w:rPr>
                <w:rFonts w:ascii="Times New Roman" w:hAnsi="Times New Roman" w:cs="Times New Roman"/>
                <w:iCs/>
                <w:sz w:val="24"/>
              </w:rPr>
            </w:pPr>
            <w:r>
              <w:rPr>
                <w:rFonts w:ascii="Times New Roman" w:hAnsi="Times New Roman" w:cs="Times New Roman"/>
                <w:iCs/>
                <w:sz w:val="24"/>
              </w:rPr>
              <w:t>M</w:t>
            </w:r>
            <w:r w:rsidRPr="00211EEE">
              <w:rPr>
                <w:rFonts w:ascii="Times New Roman" w:hAnsi="Times New Roman" w:cs="Times New Roman"/>
                <w:iCs/>
                <w:sz w:val="24"/>
              </w:rPr>
              <w:t xml:space="preserve">embuktikan bahwa </w:t>
            </w:r>
            <w:r w:rsidRPr="00211EEE">
              <w:rPr>
                <w:rFonts w:ascii="Times New Roman" w:hAnsi="Times New Roman" w:cs="Times New Roman"/>
                <w:sz w:val="24"/>
              </w:rPr>
              <w:t>DAR, DER, ROE, ROI, EPS berperngaruh signifikan terhadap harga saham</w:t>
            </w:r>
          </w:p>
        </w:tc>
      </w:tr>
    </w:tbl>
    <w:p w:rsidR="00355406" w:rsidRDefault="00355406" w:rsidP="00355406"/>
    <w:p w:rsidR="00355406" w:rsidRDefault="00355406" w:rsidP="00355406">
      <w:pPr>
        <w:pStyle w:val="Heading3"/>
        <w:spacing w:line="480" w:lineRule="auto"/>
      </w:pPr>
      <w:bookmarkStart w:id="62" w:name="_Toc535929042"/>
      <w:bookmarkStart w:id="63" w:name="_Toc536436021"/>
      <w:bookmarkStart w:id="64" w:name="_Toc536443076"/>
      <w:bookmarkStart w:id="65" w:name="_Toc536443249"/>
      <w:bookmarkStart w:id="66" w:name="_Toc536670067"/>
      <w:r>
        <w:t>Tabel 2.3</w:t>
      </w:r>
      <w:bookmarkEnd w:id="62"/>
      <w:bookmarkEnd w:id="63"/>
      <w:bookmarkEnd w:id="64"/>
      <w:bookmarkEnd w:id="65"/>
      <w:bookmarkEnd w:id="66"/>
    </w:p>
    <w:p w:rsidR="00355406" w:rsidRPr="003C37E3" w:rsidRDefault="00355406" w:rsidP="00355406">
      <w:pPr>
        <w:spacing w:line="480" w:lineRule="auto"/>
        <w:jc w:val="center"/>
      </w:pPr>
      <w:r>
        <w:rPr>
          <w:rFonts w:ascii="Times New Roman" w:hAnsi="Times New Roman" w:cs="Times New Roman"/>
          <w:b/>
          <w:sz w:val="24"/>
          <w:szCs w:val="24"/>
        </w:rPr>
        <w:t>Penelitian Empiris 3</w:t>
      </w:r>
    </w:p>
    <w:tbl>
      <w:tblPr>
        <w:tblStyle w:val="TableGrid"/>
        <w:tblW w:w="0" w:type="auto"/>
        <w:jc w:val="center"/>
        <w:tblLook w:val="04A0" w:firstRow="1" w:lastRow="0" w:firstColumn="1" w:lastColumn="0" w:noHBand="0" w:noVBand="1"/>
      </w:tblPr>
      <w:tblGrid>
        <w:gridCol w:w="1890"/>
        <w:gridCol w:w="6648"/>
      </w:tblGrid>
      <w:tr w:rsidR="00355406" w:rsidRPr="005C3F5B" w:rsidTr="00884573">
        <w:trPr>
          <w:jc w:val="center"/>
        </w:trPr>
        <w:tc>
          <w:tcPr>
            <w:tcW w:w="1890" w:type="dxa"/>
          </w:tcPr>
          <w:p w:rsidR="00355406" w:rsidRDefault="00355406" w:rsidP="00884573">
            <w:pPr>
              <w:rPr>
                <w:rFonts w:ascii="Times New Roman" w:hAnsi="Times New Roman" w:cs="Times New Roman"/>
                <w:sz w:val="24"/>
                <w:szCs w:val="24"/>
              </w:rPr>
            </w:pPr>
            <w:r>
              <w:rPr>
                <w:rFonts w:ascii="Times New Roman" w:hAnsi="Times New Roman" w:cs="Times New Roman"/>
                <w:sz w:val="24"/>
                <w:szCs w:val="24"/>
              </w:rPr>
              <w:t>Judul</w:t>
            </w:r>
          </w:p>
        </w:tc>
        <w:tc>
          <w:tcPr>
            <w:tcW w:w="6648" w:type="dxa"/>
          </w:tcPr>
          <w:p w:rsidR="00355406" w:rsidRDefault="00355406" w:rsidP="00884573">
            <w:pPr>
              <w:rPr>
                <w:rFonts w:ascii="Times New Roman" w:hAnsi="Times New Roman" w:cs="Times New Roman"/>
                <w:iCs/>
                <w:sz w:val="24"/>
              </w:rPr>
            </w:pPr>
            <w:r w:rsidRPr="00211EEE">
              <w:rPr>
                <w:rFonts w:ascii="Times New Roman" w:hAnsi="Times New Roman" w:cs="Times New Roman"/>
                <w:sz w:val="24"/>
              </w:rPr>
              <w:t xml:space="preserve">Pengaruh ROE, NPM, </w:t>
            </w:r>
            <w:r w:rsidRPr="00211EEE">
              <w:rPr>
                <w:rFonts w:ascii="Times New Roman" w:hAnsi="Times New Roman" w:cs="Times New Roman"/>
                <w:i/>
                <w:iCs/>
                <w:sz w:val="24"/>
              </w:rPr>
              <w:t>Leverage</w:t>
            </w:r>
            <w:r w:rsidRPr="00211EEE">
              <w:rPr>
                <w:rFonts w:ascii="Times New Roman" w:hAnsi="Times New Roman" w:cs="Times New Roman"/>
                <w:sz w:val="24"/>
              </w:rPr>
              <w:t xml:space="preserve"> Dan Nilai Pasar Terhadap Harga Saham</w:t>
            </w:r>
          </w:p>
        </w:tc>
      </w:tr>
      <w:tr w:rsidR="00355406" w:rsidRPr="005C3F5B" w:rsidTr="00884573">
        <w:trPr>
          <w:jc w:val="center"/>
        </w:trPr>
        <w:tc>
          <w:tcPr>
            <w:tcW w:w="1890" w:type="dxa"/>
          </w:tcPr>
          <w:p w:rsidR="00355406" w:rsidRDefault="00355406" w:rsidP="00884573">
            <w:pPr>
              <w:rPr>
                <w:rFonts w:ascii="Times New Roman" w:hAnsi="Times New Roman" w:cs="Times New Roman"/>
                <w:sz w:val="24"/>
                <w:szCs w:val="24"/>
              </w:rPr>
            </w:pPr>
            <w:r>
              <w:rPr>
                <w:rFonts w:ascii="Times New Roman" w:hAnsi="Times New Roman" w:cs="Times New Roman"/>
                <w:sz w:val="24"/>
                <w:szCs w:val="24"/>
              </w:rPr>
              <w:t>Nama Peneliti</w:t>
            </w:r>
          </w:p>
        </w:tc>
        <w:tc>
          <w:tcPr>
            <w:tcW w:w="6648" w:type="dxa"/>
          </w:tcPr>
          <w:p w:rsidR="00355406" w:rsidRDefault="00355406" w:rsidP="00884573">
            <w:pPr>
              <w:rPr>
                <w:rFonts w:ascii="Times New Roman" w:hAnsi="Times New Roman" w:cs="Times New Roman"/>
                <w:iCs/>
                <w:sz w:val="24"/>
              </w:rPr>
            </w:pPr>
            <w:r w:rsidRPr="00211EEE">
              <w:rPr>
                <w:rFonts w:ascii="Times New Roman" w:hAnsi="Times New Roman" w:cs="Times New Roman"/>
                <w:sz w:val="24"/>
              </w:rPr>
              <w:t>Putu Laksmi Savitri Devi, Ida Bagus Badjra</w:t>
            </w:r>
          </w:p>
        </w:tc>
      </w:tr>
      <w:tr w:rsidR="00355406" w:rsidRPr="005C3F5B" w:rsidTr="00884573">
        <w:trPr>
          <w:jc w:val="center"/>
        </w:trPr>
        <w:tc>
          <w:tcPr>
            <w:tcW w:w="1890" w:type="dxa"/>
          </w:tcPr>
          <w:p w:rsidR="00355406" w:rsidRDefault="00355406" w:rsidP="00884573">
            <w:pPr>
              <w:rPr>
                <w:rFonts w:ascii="Times New Roman" w:hAnsi="Times New Roman" w:cs="Times New Roman"/>
                <w:sz w:val="24"/>
                <w:szCs w:val="24"/>
              </w:rPr>
            </w:pPr>
            <w:r>
              <w:rPr>
                <w:rFonts w:ascii="Times New Roman" w:hAnsi="Times New Roman" w:cs="Times New Roman"/>
                <w:sz w:val="24"/>
                <w:szCs w:val="24"/>
              </w:rPr>
              <w:t>Tahun Penelitian</w:t>
            </w:r>
          </w:p>
        </w:tc>
        <w:tc>
          <w:tcPr>
            <w:tcW w:w="6648" w:type="dxa"/>
          </w:tcPr>
          <w:p w:rsidR="00355406" w:rsidRDefault="00355406" w:rsidP="00884573">
            <w:pPr>
              <w:rPr>
                <w:rFonts w:ascii="Times New Roman" w:hAnsi="Times New Roman" w:cs="Times New Roman"/>
                <w:iCs/>
                <w:sz w:val="24"/>
              </w:rPr>
            </w:pPr>
            <w:r>
              <w:rPr>
                <w:rFonts w:ascii="Times New Roman" w:hAnsi="Times New Roman" w:cs="Times New Roman"/>
                <w:iCs/>
                <w:sz w:val="24"/>
              </w:rPr>
              <w:t>2014</w:t>
            </w:r>
          </w:p>
        </w:tc>
      </w:tr>
      <w:tr w:rsidR="00355406" w:rsidRPr="005C3F5B" w:rsidTr="00884573">
        <w:trPr>
          <w:jc w:val="center"/>
        </w:trPr>
        <w:tc>
          <w:tcPr>
            <w:tcW w:w="1890" w:type="dxa"/>
          </w:tcPr>
          <w:p w:rsidR="00355406" w:rsidRDefault="00355406" w:rsidP="00884573">
            <w:pPr>
              <w:rPr>
                <w:rFonts w:ascii="Times New Roman" w:hAnsi="Times New Roman" w:cs="Times New Roman"/>
                <w:sz w:val="24"/>
                <w:szCs w:val="24"/>
              </w:rPr>
            </w:pPr>
            <w:r>
              <w:rPr>
                <w:rFonts w:ascii="Times New Roman" w:hAnsi="Times New Roman" w:cs="Times New Roman"/>
                <w:sz w:val="24"/>
                <w:szCs w:val="24"/>
              </w:rPr>
              <w:t>Variabel</w:t>
            </w:r>
          </w:p>
        </w:tc>
        <w:tc>
          <w:tcPr>
            <w:tcW w:w="6648" w:type="dxa"/>
          </w:tcPr>
          <w:p w:rsidR="00355406" w:rsidRDefault="00355406" w:rsidP="00884573">
            <w:pPr>
              <w:rPr>
                <w:rFonts w:ascii="Times New Roman" w:hAnsi="Times New Roman" w:cs="Times New Roman"/>
                <w:iCs/>
                <w:sz w:val="24"/>
              </w:rPr>
            </w:pPr>
            <w:r>
              <w:rPr>
                <w:rFonts w:ascii="Times New Roman" w:hAnsi="Times New Roman" w:cs="Times New Roman"/>
                <w:sz w:val="24"/>
              </w:rPr>
              <w:t>Harga S</w:t>
            </w:r>
            <w:r w:rsidRPr="00211EEE">
              <w:rPr>
                <w:rFonts w:ascii="Times New Roman" w:hAnsi="Times New Roman" w:cs="Times New Roman"/>
                <w:sz w:val="24"/>
              </w:rPr>
              <w:t>aham</w:t>
            </w:r>
            <w:r>
              <w:rPr>
                <w:rFonts w:ascii="Times New Roman" w:hAnsi="Times New Roman" w:cs="Times New Roman"/>
                <w:sz w:val="24"/>
              </w:rPr>
              <w:t>, ROE, NPM, DER,</w:t>
            </w:r>
            <w:r w:rsidRPr="00211EEE">
              <w:rPr>
                <w:rFonts w:ascii="Times New Roman" w:hAnsi="Times New Roman" w:cs="Times New Roman"/>
                <w:sz w:val="24"/>
              </w:rPr>
              <w:t xml:space="preserve"> PER</w:t>
            </w:r>
          </w:p>
        </w:tc>
      </w:tr>
      <w:tr w:rsidR="00355406" w:rsidRPr="005C3F5B" w:rsidTr="00884573">
        <w:trPr>
          <w:jc w:val="center"/>
        </w:trPr>
        <w:tc>
          <w:tcPr>
            <w:tcW w:w="1890" w:type="dxa"/>
          </w:tcPr>
          <w:p w:rsidR="00355406" w:rsidRDefault="00355406" w:rsidP="00884573">
            <w:pPr>
              <w:rPr>
                <w:rFonts w:ascii="Times New Roman" w:hAnsi="Times New Roman" w:cs="Times New Roman"/>
                <w:sz w:val="24"/>
                <w:szCs w:val="24"/>
              </w:rPr>
            </w:pPr>
            <w:r>
              <w:rPr>
                <w:rFonts w:ascii="Times New Roman" w:hAnsi="Times New Roman" w:cs="Times New Roman"/>
                <w:sz w:val="24"/>
                <w:szCs w:val="24"/>
              </w:rPr>
              <w:t>Hasil</w:t>
            </w:r>
          </w:p>
        </w:tc>
        <w:tc>
          <w:tcPr>
            <w:tcW w:w="6648" w:type="dxa"/>
          </w:tcPr>
          <w:p w:rsidR="00355406" w:rsidRDefault="00355406" w:rsidP="00884573">
            <w:pPr>
              <w:rPr>
                <w:rFonts w:ascii="Times New Roman" w:hAnsi="Times New Roman" w:cs="Times New Roman"/>
                <w:iCs/>
                <w:sz w:val="24"/>
              </w:rPr>
            </w:pPr>
            <w:r>
              <w:rPr>
                <w:rFonts w:ascii="Times New Roman" w:hAnsi="Times New Roman" w:cs="Times New Roman"/>
                <w:sz w:val="24"/>
              </w:rPr>
              <w:t>M</w:t>
            </w:r>
            <w:r w:rsidRPr="00211EEE">
              <w:rPr>
                <w:rFonts w:ascii="Times New Roman" w:hAnsi="Times New Roman" w:cs="Times New Roman"/>
                <w:sz w:val="24"/>
              </w:rPr>
              <w:t>embuktikan bahwa ROE dan PER berpengaruh positif signifikan, DER berpengaruh negatif signifikan, NPM berpe</w:t>
            </w:r>
            <w:r>
              <w:rPr>
                <w:rFonts w:ascii="Times New Roman" w:hAnsi="Times New Roman" w:cs="Times New Roman"/>
                <w:sz w:val="24"/>
              </w:rPr>
              <w:t>ngaruh tidak signifikan</w:t>
            </w:r>
          </w:p>
        </w:tc>
      </w:tr>
    </w:tbl>
    <w:p w:rsidR="00355406" w:rsidRDefault="00355406" w:rsidP="00355406"/>
    <w:p w:rsidR="00355406" w:rsidRDefault="00355406" w:rsidP="00355406">
      <w:pPr>
        <w:pStyle w:val="Heading3"/>
        <w:spacing w:line="480" w:lineRule="auto"/>
      </w:pPr>
      <w:bookmarkStart w:id="67" w:name="_Toc535929043"/>
      <w:bookmarkStart w:id="68" w:name="_Toc536436022"/>
      <w:bookmarkStart w:id="69" w:name="_Toc536443077"/>
      <w:bookmarkStart w:id="70" w:name="_Toc536443250"/>
      <w:bookmarkStart w:id="71" w:name="_Toc536670068"/>
      <w:r>
        <w:t>Tabel 2.4</w:t>
      </w:r>
      <w:bookmarkEnd w:id="67"/>
      <w:bookmarkEnd w:id="68"/>
      <w:bookmarkEnd w:id="69"/>
      <w:bookmarkEnd w:id="70"/>
      <w:bookmarkEnd w:id="71"/>
    </w:p>
    <w:p w:rsidR="00355406" w:rsidRPr="003C37E3" w:rsidRDefault="00355406" w:rsidP="00355406">
      <w:pPr>
        <w:spacing w:line="480" w:lineRule="auto"/>
        <w:jc w:val="center"/>
      </w:pPr>
      <w:r>
        <w:rPr>
          <w:rFonts w:ascii="Times New Roman" w:hAnsi="Times New Roman" w:cs="Times New Roman"/>
          <w:b/>
          <w:sz w:val="24"/>
          <w:szCs w:val="24"/>
        </w:rPr>
        <w:t>Penelitian Empiris 4</w:t>
      </w:r>
    </w:p>
    <w:tbl>
      <w:tblPr>
        <w:tblStyle w:val="TableGrid"/>
        <w:tblW w:w="0" w:type="auto"/>
        <w:jc w:val="center"/>
        <w:tblLook w:val="04A0" w:firstRow="1" w:lastRow="0" w:firstColumn="1" w:lastColumn="0" w:noHBand="0" w:noVBand="1"/>
      </w:tblPr>
      <w:tblGrid>
        <w:gridCol w:w="1890"/>
        <w:gridCol w:w="6648"/>
      </w:tblGrid>
      <w:tr w:rsidR="00355406" w:rsidRPr="005C3F5B" w:rsidTr="00884573">
        <w:trPr>
          <w:jc w:val="center"/>
        </w:trPr>
        <w:tc>
          <w:tcPr>
            <w:tcW w:w="1890" w:type="dxa"/>
          </w:tcPr>
          <w:p w:rsidR="00355406" w:rsidRDefault="00355406" w:rsidP="00884573">
            <w:pPr>
              <w:rPr>
                <w:rFonts w:ascii="Times New Roman" w:hAnsi="Times New Roman" w:cs="Times New Roman"/>
                <w:sz w:val="24"/>
                <w:szCs w:val="24"/>
              </w:rPr>
            </w:pPr>
            <w:r>
              <w:rPr>
                <w:rFonts w:ascii="Times New Roman" w:hAnsi="Times New Roman" w:cs="Times New Roman"/>
                <w:sz w:val="24"/>
                <w:szCs w:val="24"/>
              </w:rPr>
              <w:t>Judul</w:t>
            </w:r>
          </w:p>
        </w:tc>
        <w:tc>
          <w:tcPr>
            <w:tcW w:w="6648" w:type="dxa"/>
          </w:tcPr>
          <w:p w:rsidR="00355406" w:rsidRDefault="00355406" w:rsidP="00884573">
            <w:pPr>
              <w:rPr>
                <w:rFonts w:ascii="Times New Roman" w:hAnsi="Times New Roman" w:cs="Times New Roman"/>
                <w:sz w:val="24"/>
              </w:rPr>
            </w:pPr>
            <w:r w:rsidRPr="00211EEE">
              <w:rPr>
                <w:rFonts w:ascii="Times New Roman" w:hAnsi="Times New Roman" w:cs="Times New Roman"/>
                <w:sz w:val="24"/>
              </w:rPr>
              <w:t>Relevansi Nilai Informasi Laba Dan Arus Kas Terhadap Harga Saham</w:t>
            </w:r>
          </w:p>
        </w:tc>
      </w:tr>
      <w:tr w:rsidR="00355406" w:rsidRPr="005C3F5B" w:rsidTr="00884573">
        <w:trPr>
          <w:jc w:val="center"/>
        </w:trPr>
        <w:tc>
          <w:tcPr>
            <w:tcW w:w="1890" w:type="dxa"/>
          </w:tcPr>
          <w:p w:rsidR="00355406" w:rsidRDefault="00355406" w:rsidP="00884573">
            <w:pPr>
              <w:rPr>
                <w:rFonts w:ascii="Times New Roman" w:hAnsi="Times New Roman" w:cs="Times New Roman"/>
                <w:sz w:val="24"/>
                <w:szCs w:val="24"/>
              </w:rPr>
            </w:pPr>
            <w:r>
              <w:rPr>
                <w:rFonts w:ascii="Times New Roman" w:hAnsi="Times New Roman" w:cs="Times New Roman"/>
                <w:sz w:val="24"/>
                <w:szCs w:val="24"/>
              </w:rPr>
              <w:t>Nama Peneliti</w:t>
            </w:r>
          </w:p>
        </w:tc>
        <w:tc>
          <w:tcPr>
            <w:tcW w:w="6648" w:type="dxa"/>
          </w:tcPr>
          <w:p w:rsidR="00355406" w:rsidRDefault="00355406" w:rsidP="00884573">
            <w:pPr>
              <w:rPr>
                <w:rFonts w:ascii="Times New Roman" w:hAnsi="Times New Roman" w:cs="Times New Roman"/>
                <w:sz w:val="24"/>
              </w:rPr>
            </w:pPr>
            <w:r w:rsidRPr="00211EEE">
              <w:rPr>
                <w:rFonts w:ascii="Times New Roman" w:hAnsi="Times New Roman" w:cs="Times New Roman"/>
                <w:sz w:val="24"/>
              </w:rPr>
              <w:t>Reni Yendrawati, Ratna Sari Indah Pratiwi</w:t>
            </w:r>
          </w:p>
        </w:tc>
      </w:tr>
      <w:tr w:rsidR="00355406" w:rsidRPr="005C3F5B" w:rsidTr="00884573">
        <w:trPr>
          <w:jc w:val="center"/>
        </w:trPr>
        <w:tc>
          <w:tcPr>
            <w:tcW w:w="1890" w:type="dxa"/>
          </w:tcPr>
          <w:p w:rsidR="00355406" w:rsidRDefault="00355406" w:rsidP="00884573">
            <w:pPr>
              <w:rPr>
                <w:rFonts w:ascii="Times New Roman" w:hAnsi="Times New Roman" w:cs="Times New Roman"/>
                <w:sz w:val="24"/>
                <w:szCs w:val="24"/>
              </w:rPr>
            </w:pPr>
            <w:r>
              <w:rPr>
                <w:rFonts w:ascii="Times New Roman" w:hAnsi="Times New Roman" w:cs="Times New Roman"/>
                <w:sz w:val="24"/>
                <w:szCs w:val="24"/>
              </w:rPr>
              <w:t>Tahun Penelitian</w:t>
            </w:r>
          </w:p>
        </w:tc>
        <w:tc>
          <w:tcPr>
            <w:tcW w:w="6648" w:type="dxa"/>
          </w:tcPr>
          <w:p w:rsidR="00355406" w:rsidRDefault="00355406" w:rsidP="00884573">
            <w:pPr>
              <w:rPr>
                <w:rFonts w:ascii="Times New Roman" w:hAnsi="Times New Roman" w:cs="Times New Roman"/>
                <w:sz w:val="24"/>
              </w:rPr>
            </w:pPr>
            <w:r>
              <w:rPr>
                <w:rFonts w:ascii="Times New Roman" w:hAnsi="Times New Roman" w:cs="Times New Roman"/>
                <w:sz w:val="24"/>
              </w:rPr>
              <w:t>2014</w:t>
            </w:r>
          </w:p>
        </w:tc>
      </w:tr>
      <w:tr w:rsidR="00355406" w:rsidRPr="005C3F5B" w:rsidTr="00884573">
        <w:trPr>
          <w:jc w:val="center"/>
        </w:trPr>
        <w:tc>
          <w:tcPr>
            <w:tcW w:w="1890" w:type="dxa"/>
          </w:tcPr>
          <w:p w:rsidR="00355406" w:rsidRDefault="00355406" w:rsidP="00884573">
            <w:pPr>
              <w:rPr>
                <w:rFonts w:ascii="Times New Roman" w:hAnsi="Times New Roman" w:cs="Times New Roman"/>
                <w:sz w:val="24"/>
                <w:szCs w:val="24"/>
              </w:rPr>
            </w:pPr>
            <w:r>
              <w:rPr>
                <w:rFonts w:ascii="Times New Roman" w:hAnsi="Times New Roman" w:cs="Times New Roman"/>
                <w:sz w:val="24"/>
                <w:szCs w:val="24"/>
              </w:rPr>
              <w:t>Variabel</w:t>
            </w:r>
          </w:p>
        </w:tc>
        <w:tc>
          <w:tcPr>
            <w:tcW w:w="6648" w:type="dxa"/>
          </w:tcPr>
          <w:p w:rsidR="00355406" w:rsidRDefault="00355406" w:rsidP="00884573">
            <w:pPr>
              <w:rPr>
                <w:rFonts w:ascii="Times New Roman" w:hAnsi="Times New Roman" w:cs="Times New Roman"/>
                <w:sz w:val="24"/>
              </w:rPr>
            </w:pPr>
            <w:r>
              <w:rPr>
                <w:rFonts w:ascii="Times New Roman" w:hAnsi="Times New Roman" w:cs="Times New Roman"/>
                <w:sz w:val="24"/>
              </w:rPr>
              <w:t xml:space="preserve">Harga Saham, </w:t>
            </w:r>
            <w:r w:rsidRPr="00211EEE">
              <w:rPr>
                <w:rFonts w:ascii="Times New Roman" w:hAnsi="Times New Roman" w:cs="Times New Roman"/>
                <w:sz w:val="24"/>
              </w:rPr>
              <w:t>Arus Kas Operasi, Arus Kas Investasi, Arus Kas Pendanaan, Laba</w:t>
            </w:r>
          </w:p>
        </w:tc>
      </w:tr>
      <w:tr w:rsidR="00355406" w:rsidRPr="005C3F5B" w:rsidTr="00884573">
        <w:trPr>
          <w:jc w:val="center"/>
        </w:trPr>
        <w:tc>
          <w:tcPr>
            <w:tcW w:w="1890" w:type="dxa"/>
          </w:tcPr>
          <w:p w:rsidR="00355406" w:rsidRDefault="00355406" w:rsidP="00884573">
            <w:pPr>
              <w:rPr>
                <w:rFonts w:ascii="Times New Roman" w:hAnsi="Times New Roman" w:cs="Times New Roman"/>
                <w:sz w:val="24"/>
                <w:szCs w:val="24"/>
              </w:rPr>
            </w:pPr>
            <w:r>
              <w:rPr>
                <w:rFonts w:ascii="Times New Roman" w:hAnsi="Times New Roman" w:cs="Times New Roman"/>
                <w:sz w:val="24"/>
                <w:szCs w:val="24"/>
              </w:rPr>
              <w:t>Hasil</w:t>
            </w:r>
          </w:p>
        </w:tc>
        <w:tc>
          <w:tcPr>
            <w:tcW w:w="6648" w:type="dxa"/>
          </w:tcPr>
          <w:p w:rsidR="00355406" w:rsidRDefault="00355406" w:rsidP="00884573">
            <w:pPr>
              <w:rPr>
                <w:rFonts w:ascii="Times New Roman" w:hAnsi="Times New Roman" w:cs="Times New Roman"/>
                <w:sz w:val="24"/>
              </w:rPr>
            </w:pPr>
            <w:r>
              <w:rPr>
                <w:rFonts w:ascii="Times New Roman" w:hAnsi="Times New Roman" w:cs="Times New Roman"/>
                <w:sz w:val="24"/>
              </w:rPr>
              <w:t>Membuktikan bahwa nilai informasi laba</w:t>
            </w:r>
            <w:r w:rsidRPr="00211EEE">
              <w:rPr>
                <w:rFonts w:ascii="Times New Roman" w:hAnsi="Times New Roman" w:cs="Times New Roman"/>
                <w:sz w:val="24"/>
              </w:rPr>
              <w:t xml:space="preserve"> lebih memiliki relevansi nila</w:t>
            </w:r>
            <w:r>
              <w:rPr>
                <w:rFonts w:ascii="Times New Roman" w:hAnsi="Times New Roman" w:cs="Times New Roman"/>
                <w:sz w:val="24"/>
              </w:rPr>
              <w:t>i dibandingkan arus kas</w:t>
            </w:r>
          </w:p>
        </w:tc>
      </w:tr>
    </w:tbl>
    <w:p w:rsidR="00355406" w:rsidRDefault="00355406" w:rsidP="00355406"/>
    <w:p w:rsidR="00355406" w:rsidRDefault="00355406" w:rsidP="00355406">
      <w:pPr>
        <w:pStyle w:val="Heading3"/>
        <w:spacing w:line="480" w:lineRule="auto"/>
      </w:pPr>
      <w:bookmarkStart w:id="72" w:name="_Toc535929044"/>
      <w:bookmarkStart w:id="73" w:name="_Toc536436023"/>
      <w:bookmarkStart w:id="74" w:name="_Toc536443078"/>
      <w:bookmarkStart w:id="75" w:name="_Toc536443251"/>
      <w:bookmarkStart w:id="76" w:name="_Toc536670069"/>
      <w:r>
        <w:t>Tabel 2.5</w:t>
      </w:r>
      <w:bookmarkEnd w:id="72"/>
      <w:bookmarkEnd w:id="73"/>
      <w:bookmarkEnd w:id="74"/>
      <w:bookmarkEnd w:id="75"/>
      <w:bookmarkEnd w:id="76"/>
    </w:p>
    <w:p w:rsidR="00355406" w:rsidRPr="003C37E3" w:rsidRDefault="00355406" w:rsidP="00355406">
      <w:pPr>
        <w:spacing w:line="480" w:lineRule="auto"/>
        <w:jc w:val="center"/>
      </w:pPr>
      <w:r>
        <w:rPr>
          <w:rFonts w:ascii="Times New Roman" w:hAnsi="Times New Roman" w:cs="Times New Roman"/>
          <w:b/>
          <w:sz w:val="24"/>
          <w:szCs w:val="24"/>
        </w:rPr>
        <w:t>Penelitian Empiris 5</w:t>
      </w:r>
    </w:p>
    <w:tbl>
      <w:tblPr>
        <w:tblStyle w:val="TableGrid"/>
        <w:tblW w:w="0" w:type="auto"/>
        <w:jc w:val="center"/>
        <w:tblLook w:val="04A0" w:firstRow="1" w:lastRow="0" w:firstColumn="1" w:lastColumn="0" w:noHBand="0" w:noVBand="1"/>
      </w:tblPr>
      <w:tblGrid>
        <w:gridCol w:w="1890"/>
        <w:gridCol w:w="6648"/>
      </w:tblGrid>
      <w:tr w:rsidR="00355406" w:rsidRPr="005C3F5B" w:rsidTr="00884573">
        <w:trPr>
          <w:jc w:val="center"/>
        </w:trPr>
        <w:tc>
          <w:tcPr>
            <w:tcW w:w="1890" w:type="dxa"/>
          </w:tcPr>
          <w:p w:rsidR="00355406" w:rsidRDefault="00355406" w:rsidP="00884573">
            <w:pPr>
              <w:rPr>
                <w:rFonts w:ascii="Times New Roman" w:hAnsi="Times New Roman" w:cs="Times New Roman"/>
                <w:sz w:val="24"/>
                <w:szCs w:val="24"/>
              </w:rPr>
            </w:pPr>
            <w:r>
              <w:rPr>
                <w:rFonts w:ascii="Times New Roman" w:hAnsi="Times New Roman" w:cs="Times New Roman"/>
                <w:sz w:val="24"/>
                <w:szCs w:val="24"/>
              </w:rPr>
              <w:t>Judul</w:t>
            </w:r>
          </w:p>
        </w:tc>
        <w:tc>
          <w:tcPr>
            <w:tcW w:w="6648" w:type="dxa"/>
          </w:tcPr>
          <w:p w:rsidR="00355406" w:rsidRDefault="00355406" w:rsidP="00884573">
            <w:pPr>
              <w:rPr>
                <w:rFonts w:ascii="Times New Roman" w:hAnsi="Times New Roman" w:cs="Times New Roman"/>
                <w:sz w:val="24"/>
              </w:rPr>
            </w:pPr>
            <w:r w:rsidRPr="00211EEE">
              <w:rPr>
                <w:rFonts w:ascii="Times New Roman" w:hAnsi="Times New Roman" w:cs="Times New Roman"/>
                <w:sz w:val="24"/>
              </w:rPr>
              <w:t xml:space="preserve">Pengaruh Struktur Kepemilikan Manajerial, </w:t>
            </w:r>
            <w:r w:rsidRPr="00211EEE">
              <w:rPr>
                <w:rFonts w:ascii="Times New Roman" w:hAnsi="Times New Roman" w:cs="Times New Roman"/>
                <w:i/>
                <w:iCs/>
                <w:sz w:val="24"/>
              </w:rPr>
              <w:t>Leverage</w:t>
            </w:r>
            <w:r w:rsidRPr="00211EEE">
              <w:rPr>
                <w:rFonts w:ascii="Times New Roman" w:hAnsi="Times New Roman" w:cs="Times New Roman"/>
                <w:sz w:val="24"/>
              </w:rPr>
              <w:t xml:space="preserve">, Dan </w:t>
            </w:r>
            <w:r w:rsidRPr="00211EEE">
              <w:rPr>
                <w:rFonts w:ascii="Times New Roman" w:hAnsi="Times New Roman" w:cs="Times New Roman"/>
                <w:i/>
                <w:iCs/>
                <w:sz w:val="24"/>
              </w:rPr>
              <w:t>Financial Distress</w:t>
            </w:r>
            <w:r w:rsidRPr="00211EEE">
              <w:rPr>
                <w:rFonts w:ascii="Times New Roman" w:hAnsi="Times New Roman" w:cs="Times New Roman"/>
                <w:sz w:val="24"/>
              </w:rPr>
              <w:t xml:space="preserve"> Terhadap Konservatisme Akuntansi</w:t>
            </w:r>
          </w:p>
        </w:tc>
      </w:tr>
      <w:tr w:rsidR="00355406" w:rsidRPr="005C3F5B" w:rsidTr="00884573">
        <w:trPr>
          <w:jc w:val="center"/>
        </w:trPr>
        <w:tc>
          <w:tcPr>
            <w:tcW w:w="1890" w:type="dxa"/>
          </w:tcPr>
          <w:p w:rsidR="00355406" w:rsidRDefault="00355406" w:rsidP="00884573">
            <w:pPr>
              <w:rPr>
                <w:rFonts w:ascii="Times New Roman" w:hAnsi="Times New Roman" w:cs="Times New Roman"/>
                <w:sz w:val="24"/>
                <w:szCs w:val="24"/>
              </w:rPr>
            </w:pPr>
            <w:r>
              <w:rPr>
                <w:rFonts w:ascii="Times New Roman" w:hAnsi="Times New Roman" w:cs="Times New Roman"/>
                <w:sz w:val="24"/>
                <w:szCs w:val="24"/>
              </w:rPr>
              <w:t>Nama Peneliti</w:t>
            </w:r>
          </w:p>
        </w:tc>
        <w:tc>
          <w:tcPr>
            <w:tcW w:w="6648" w:type="dxa"/>
          </w:tcPr>
          <w:p w:rsidR="00355406" w:rsidRDefault="00355406" w:rsidP="00884573">
            <w:pPr>
              <w:rPr>
                <w:rFonts w:ascii="Times New Roman" w:hAnsi="Times New Roman" w:cs="Times New Roman"/>
                <w:sz w:val="24"/>
              </w:rPr>
            </w:pPr>
            <w:r w:rsidRPr="00211EEE">
              <w:rPr>
                <w:rFonts w:ascii="Times New Roman" w:hAnsi="Times New Roman" w:cs="Times New Roman"/>
                <w:sz w:val="24"/>
              </w:rPr>
              <w:t>Ni Kd Sri Lestari Dewi, I Ketut Suryanawa</w:t>
            </w:r>
          </w:p>
        </w:tc>
      </w:tr>
      <w:tr w:rsidR="00355406" w:rsidRPr="005C3F5B" w:rsidTr="00884573">
        <w:trPr>
          <w:jc w:val="center"/>
        </w:trPr>
        <w:tc>
          <w:tcPr>
            <w:tcW w:w="1890" w:type="dxa"/>
          </w:tcPr>
          <w:p w:rsidR="00355406" w:rsidRDefault="00355406" w:rsidP="00884573">
            <w:pPr>
              <w:rPr>
                <w:rFonts w:ascii="Times New Roman" w:hAnsi="Times New Roman" w:cs="Times New Roman"/>
                <w:sz w:val="24"/>
                <w:szCs w:val="24"/>
              </w:rPr>
            </w:pPr>
            <w:r>
              <w:rPr>
                <w:rFonts w:ascii="Times New Roman" w:hAnsi="Times New Roman" w:cs="Times New Roman"/>
                <w:sz w:val="24"/>
                <w:szCs w:val="24"/>
              </w:rPr>
              <w:t>Tahun Penelitian</w:t>
            </w:r>
          </w:p>
        </w:tc>
        <w:tc>
          <w:tcPr>
            <w:tcW w:w="6648" w:type="dxa"/>
          </w:tcPr>
          <w:p w:rsidR="00355406" w:rsidRDefault="00355406" w:rsidP="00884573">
            <w:pPr>
              <w:rPr>
                <w:rFonts w:ascii="Times New Roman" w:hAnsi="Times New Roman" w:cs="Times New Roman"/>
                <w:sz w:val="24"/>
              </w:rPr>
            </w:pPr>
            <w:r>
              <w:rPr>
                <w:rFonts w:ascii="Times New Roman" w:hAnsi="Times New Roman" w:cs="Times New Roman"/>
                <w:sz w:val="24"/>
              </w:rPr>
              <w:t>2014</w:t>
            </w:r>
          </w:p>
        </w:tc>
      </w:tr>
      <w:tr w:rsidR="00355406" w:rsidRPr="005C3F5B" w:rsidTr="00884573">
        <w:trPr>
          <w:jc w:val="center"/>
        </w:trPr>
        <w:tc>
          <w:tcPr>
            <w:tcW w:w="1890" w:type="dxa"/>
          </w:tcPr>
          <w:p w:rsidR="00355406" w:rsidRDefault="00355406" w:rsidP="00884573">
            <w:pPr>
              <w:rPr>
                <w:rFonts w:ascii="Times New Roman" w:hAnsi="Times New Roman" w:cs="Times New Roman"/>
                <w:sz w:val="24"/>
                <w:szCs w:val="24"/>
              </w:rPr>
            </w:pPr>
            <w:r>
              <w:rPr>
                <w:rFonts w:ascii="Times New Roman" w:hAnsi="Times New Roman" w:cs="Times New Roman"/>
                <w:sz w:val="24"/>
                <w:szCs w:val="24"/>
              </w:rPr>
              <w:t>Variabel</w:t>
            </w:r>
          </w:p>
        </w:tc>
        <w:tc>
          <w:tcPr>
            <w:tcW w:w="6648" w:type="dxa"/>
          </w:tcPr>
          <w:p w:rsidR="00355406" w:rsidRDefault="00355406" w:rsidP="00884573">
            <w:pPr>
              <w:rPr>
                <w:rFonts w:ascii="Times New Roman" w:hAnsi="Times New Roman" w:cs="Times New Roman"/>
                <w:sz w:val="24"/>
              </w:rPr>
            </w:pPr>
            <w:r w:rsidRPr="00211EEE">
              <w:rPr>
                <w:rFonts w:ascii="Times New Roman" w:hAnsi="Times New Roman" w:cs="Times New Roman"/>
                <w:sz w:val="24"/>
              </w:rPr>
              <w:t>Konservatisme</w:t>
            </w:r>
            <w:r>
              <w:rPr>
                <w:rFonts w:ascii="Times New Roman" w:hAnsi="Times New Roman" w:cs="Times New Roman"/>
                <w:sz w:val="24"/>
              </w:rPr>
              <w:t>,</w:t>
            </w:r>
            <w:r w:rsidRPr="00211EEE">
              <w:rPr>
                <w:rFonts w:ascii="Times New Roman" w:hAnsi="Times New Roman" w:cs="Times New Roman"/>
                <w:sz w:val="24"/>
              </w:rPr>
              <w:t xml:space="preserve"> Kepemilikan Manajerial, </w:t>
            </w:r>
            <w:r w:rsidRPr="00211EEE">
              <w:rPr>
                <w:rFonts w:ascii="Times New Roman" w:hAnsi="Times New Roman" w:cs="Times New Roman"/>
                <w:i/>
                <w:iCs/>
                <w:sz w:val="24"/>
              </w:rPr>
              <w:t>Leverage</w:t>
            </w:r>
            <w:r w:rsidRPr="00211EEE">
              <w:rPr>
                <w:rFonts w:ascii="Times New Roman" w:hAnsi="Times New Roman" w:cs="Times New Roman"/>
                <w:sz w:val="24"/>
              </w:rPr>
              <w:t xml:space="preserve">, </w:t>
            </w:r>
            <w:r w:rsidRPr="00211EEE">
              <w:rPr>
                <w:rFonts w:ascii="Times New Roman" w:hAnsi="Times New Roman" w:cs="Times New Roman"/>
                <w:i/>
                <w:iCs/>
                <w:sz w:val="24"/>
              </w:rPr>
              <w:t xml:space="preserve">Financial </w:t>
            </w:r>
            <w:r w:rsidRPr="00211EEE">
              <w:rPr>
                <w:rFonts w:ascii="Times New Roman" w:hAnsi="Times New Roman" w:cs="Times New Roman"/>
                <w:i/>
                <w:iCs/>
                <w:sz w:val="24"/>
              </w:rPr>
              <w:lastRenderedPageBreak/>
              <w:t>Distress</w:t>
            </w:r>
          </w:p>
        </w:tc>
      </w:tr>
      <w:tr w:rsidR="00355406" w:rsidRPr="005C3F5B" w:rsidTr="00884573">
        <w:trPr>
          <w:jc w:val="center"/>
        </w:trPr>
        <w:tc>
          <w:tcPr>
            <w:tcW w:w="1890" w:type="dxa"/>
          </w:tcPr>
          <w:p w:rsidR="00355406" w:rsidRDefault="00355406" w:rsidP="00884573">
            <w:pPr>
              <w:rPr>
                <w:rFonts w:ascii="Times New Roman" w:hAnsi="Times New Roman" w:cs="Times New Roman"/>
                <w:sz w:val="24"/>
                <w:szCs w:val="24"/>
              </w:rPr>
            </w:pPr>
            <w:r>
              <w:rPr>
                <w:rFonts w:ascii="Times New Roman" w:hAnsi="Times New Roman" w:cs="Times New Roman"/>
                <w:sz w:val="24"/>
                <w:szCs w:val="24"/>
              </w:rPr>
              <w:lastRenderedPageBreak/>
              <w:t>Hasil</w:t>
            </w:r>
          </w:p>
        </w:tc>
        <w:tc>
          <w:tcPr>
            <w:tcW w:w="6648" w:type="dxa"/>
          </w:tcPr>
          <w:p w:rsidR="00355406" w:rsidRDefault="00355406" w:rsidP="00884573">
            <w:pPr>
              <w:rPr>
                <w:rFonts w:ascii="Times New Roman" w:hAnsi="Times New Roman" w:cs="Times New Roman"/>
                <w:sz w:val="24"/>
              </w:rPr>
            </w:pPr>
            <w:r>
              <w:rPr>
                <w:rFonts w:ascii="Times New Roman" w:hAnsi="Times New Roman" w:cs="Times New Roman"/>
                <w:iCs/>
                <w:sz w:val="24"/>
              </w:rPr>
              <w:t>M</w:t>
            </w:r>
            <w:r w:rsidRPr="00211EEE">
              <w:rPr>
                <w:rFonts w:ascii="Times New Roman" w:hAnsi="Times New Roman" w:cs="Times New Roman"/>
                <w:iCs/>
                <w:sz w:val="24"/>
              </w:rPr>
              <w:t xml:space="preserve">embuktikan bahwa </w:t>
            </w:r>
            <w:r w:rsidRPr="00211EEE">
              <w:rPr>
                <w:rFonts w:ascii="Times New Roman" w:hAnsi="Times New Roman" w:cs="Times New Roman"/>
                <w:sz w:val="24"/>
              </w:rPr>
              <w:t xml:space="preserve">Kepemilikan manajerial dan </w:t>
            </w:r>
            <w:r w:rsidRPr="00211EEE">
              <w:rPr>
                <w:rFonts w:ascii="Times New Roman" w:hAnsi="Times New Roman" w:cs="Times New Roman"/>
                <w:i/>
                <w:iCs/>
                <w:sz w:val="24"/>
              </w:rPr>
              <w:t xml:space="preserve">leverage </w:t>
            </w:r>
            <w:r w:rsidRPr="00211EEE">
              <w:rPr>
                <w:rFonts w:ascii="Times New Roman" w:hAnsi="Times New Roman" w:cs="Times New Roman"/>
                <w:sz w:val="24"/>
              </w:rPr>
              <w:t xml:space="preserve">berpengaruh positif signifikan pada konservatisme dan </w:t>
            </w:r>
            <w:r w:rsidRPr="00211EEE">
              <w:rPr>
                <w:rFonts w:ascii="Times New Roman" w:hAnsi="Times New Roman" w:cs="Times New Roman"/>
                <w:i/>
                <w:iCs/>
                <w:sz w:val="24"/>
              </w:rPr>
              <w:t xml:space="preserve">financial distress </w:t>
            </w:r>
            <w:r w:rsidRPr="00211EEE">
              <w:rPr>
                <w:rFonts w:ascii="Times New Roman" w:hAnsi="Times New Roman" w:cs="Times New Roman"/>
                <w:sz w:val="24"/>
              </w:rPr>
              <w:t>memiliki pengaruh negative signifikan terhadap konservatisme</w:t>
            </w:r>
          </w:p>
        </w:tc>
      </w:tr>
    </w:tbl>
    <w:p w:rsidR="00355406" w:rsidRDefault="00355406" w:rsidP="00355406"/>
    <w:p w:rsidR="00355406" w:rsidRDefault="00355406" w:rsidP="00355406">
      <w:pPr>
        <w:pStyle w:val="Heading3"/>
        <w:spacing w:line="480" w:lineRule="auto"/>
      </w:pPr>
      <w:bookmarkStart w:id="77" w:name="_Toc535929045"/>
      <w:bookmarkStart w:id="78" w:name="_Toc536436024"/>
      <w:bookmarkStart w:id="79" w:name="_Toc536443079"/>
      <w:bookmarkStart w:id="80" w:name="_Toc536443252"/>
      <w:bookmarkStart w:id="81" w:name="_Toc536670070"/>
      <w:r>
        <w:t>Tabel 2.6</w:t>
      </w:r>
      <w:bookmarkEnd w:id="77"/>
      <w:bookmarkEnd w:id="78"/>
      <w:bookmarkEnd w:id="79"/>
      <w:bookmarkEnd w:id="80"/>
      <w:bookmarkEnd w:id="81"/>
    </w:p>
    <w:p w:rsidR="00355406" w:rsidRPr="003C37E3" w:rsidRDefault="00355406" w:rsidP="00355406">
      <w:pPr>
        <w:spacing w:line="480" w:lineRule="auto"/>
        <w:jc w:val="center"/>
      </w:pPr>
      <w:r>
        <w:rPr>
          <w:rFonts w:ascii="Times New Roman" w:hAnsi="Times New Roman" w:cs="Times New Roman"/>
          <w:b/>
          <w:sz w:val="24"/>
          <w:szCs w:val="24"/>
        </w:rPr>
        <w:t>Penelitian Empiris 6</w:t>
      </w:r>
    </w:p>
    <w:tbl>
      <w:tblPr>
        <w:tblStyle w:val="TableGrid"/>
        <w:tblW w:w="0" w:type="auto"/>
        <w:jc w:val="center"/>
        <w:tblLook w:val="04A0" w:firstRow="1" w:lastRow="0" w:firstColumn="1" w:lastColumn="0" w:noHBand="0" w:noVBand="1"/>
      </w:tblPr>
      <w:tblGrid>
        <w:gridCol w:w="1890"/>
        <w:gridCol w:w="6648"/>
      </w:tblGrid>
      <w:tr w:rsidR="00355406" w:rsidRPr="005C3F5B" w:rsidTr="00884573">
        <w:trPr>
          <w:jc w:val="center"/>
        </w:trPr>
        <w:tc>
          <w:tcPr>
            <w:tcW w:w="1890" w:type="dxa"/>
          </w:tcPr>
          <w:p w:rsidR="00355406" w:rsidRDefault="00355406" w:rsidP="00884573">
            <w:pPr>
              <w:rPr>
                <w:rFonts w:ascii="Times New Roman" w:hAnsi="Times New Roman" w:cs="Times New Roman"/>
                <w:sz w:val="24"/>
                <w:szCs w:val="24"/>
              </w:rPr>
            </w:pPr>
            <w:r>
              <w:rPr>
                <w:rFonts w:ascii="Times New Roman" w:hAnsi="Times New Roman" w:cs="Times New Roman"/>
                <w:sz w:val="24"/>
                <w:szCs w:val="24"/>
              </w:rPr>
              <w:t>Judul</w:t>
            </w:r>
          </w:p>
        </w:tc>
        <w:tc>
          <w:tcPr>
            <w:tcW w:w="6648" w:type="dxa"/>
          </w:tcPr>
          <w:p w:rsidR="00355406" w:rsidRDefault="00355406" w:rsidP="00884573">
            <w:pPr>
              <w:rPr>
                <w:rFonts w:ascii="Times New Roman" w:hAnsi="Times New Roman" w:cs="Times New Roman"/>
                <w:iCs/>
                <w:sz w:val="24"/>
              </w:rPr>
            </w:pPr>
            <w:r w:rsidRPr="00211EEE">
              <w:rPr>
                <w:rFonts w:ascii="Times New Roman" w:hAnsi="Times New Roman" w:cs="Times New Roman"/>
                <w:i/>
                <w:iCs/>
                <w:sz w:val="24"/>
              </w:rPr>
              <w:t>Value relevance of Financial Statements Information: Evidence from listed firms in Kenya</w:t>
            </w:r>
          </w:p>
        </w:tc>
      </w:tr>
      <w:tr w:rsidR="00355406" w:rsidRPr="005C3F5B" w:rsidTr="00884573">
        <w:trPr>
          <w:jc w:val="center"/>
        </w:trPr>
        <w:tc>
          <w:tcPr>
            <w:tcW w:w="1890" w:type="dxa"/>
          </w:tcPr>
          <w:p w:rsidR="00355406" w:rsidRDefault="00355406" w:rsidP="00884573">
            <w:pPr>
              <w:rPr>
                <w:rFonts w:ascii="Times New Roman" w:hAnsi="Times New Roman" w:cs="Times New Roman"/>
                <w:sz w:val="24"/>
                <w:szCs w:val="24"/>
              </w:rPr>
            </w:pPr>
            <w:r>
              <w:rPr>
                <w:rFonts w:ascii="Times New Roman" w:hAnsi="Times New Roman" w:cs="Times New Roman"/>
                <w:sz w:val="24"/>
                <w:szCs w:val="24"/>
              </w:rPr>
              <w:t>Nama Peneliti</w:t>
            </w:r>
          </w:p>
        </w:tc>
        <w:tc>
          <w:tcPr>
            <w:tcW w:w="6648" w:type="dxa"/>
          </w:tcPr>
          <w:p w:rsidR="00355406" w:rsidRDefault="00355406" w:rsidP="00884573">
            <w:pPr>
              <w:rPr>
                <w:rFonts w:ascii="Times New Roman" w:hAnsi="Times New Roman" w:cs="Times New Roman"/>
                <w:iCs/>
                <w:sz w:val="24"/>
              </w:rPr>
            </w:pPr>
            <w:r w:rsidRPr="00211EEE">
              <w:rPr>
                <w:rFonts w:ascii="Times New Roman" w:hAnsi="Times New Roman" w:cs="Times New Roman"/>
                <w:sz w:val="24"/>
              </w:rPr>
              <w:t>Melissa A. Nyabundi</w:t>
            </w:r>
          </w:p>
        </w:tc>
      </w:tr>
      <w:tr w:rsidR="00355406" w:rsidRPr="005C3F5B" w:rsidTr="00884573">
        <w:trPr>
          <w:jc w:val="center"/>
        </w:trPr>
        <w:tc>
          <w:tcPr>
            <w:tcW w:w="1890" w:type="dxa"/>
          </w:tcPr>
          <w:p w:rsidR="00355406" w:rsidRDefault="00355406" w:rsidP="00884573">
            <w:pPr>
              <w:rPr>
                <w:rFonts w:ascii="Times New Roman" w:hAnsi="Times New Roman" w:cs="Times New Roman"/>
                <w:sz w:val="24"/>
                <w:szCs w:val="24"/>
              </w:rPr>
            </w:pPr>
            <w:r>
              <w:rPr>
                <w:rFonts w:ascii="Times New Roman" w:hAnsi="Times New Roman" w:cs="Times New Roman"/>
                <w:sz w:val="24"/>
                <w:szCs w:val="24"/>
              </w:rPr>
              <w:t>Tahun Penelitian</w:t>
            </w:r>
          </w:p>
        </w:tc>
        <w:tc>
          <w:tcPr>
            <w:tcW w:w="6648" w:type="dxa"/>
          </w:tcPr>
          <w:p w:rsidR="00355406" w:rsidRDefault="00355406" w:rsidP="00884573">
            <w:pPr>
              <w:rPr>
                <w:rFonts w:ascii="Times New Roman" w:hAnsi="Times New Roman" w:cs="Times New Roman"/>
                <w:iCs/>
                <w:sz w:val="24"/>
              </w:rPr>
            </w:pPr>
            <w:r>
              <w:rPr>
                <w:rFonts w:ascii="Times New Roman" w:hAnsi="Times New Roman" w:cs="Times New Roman"/>
                <w:iCs/>
                <w:sz w:val="24"/>
              </w:rPr>
              <w:t>2013</w:t>
            </w:r>
          </w:p>
        </w:tc>
      </w:tr>
      <w:tr w:rsidR="00355406" w:rsidRPr="005C3F5B" w:rsidTr="00884573">
        <w:trPr>
          <w:jc w:val="center"/>
        </w:trPr>
        <w:tc>
          <w:tcPr>
            <w:tcW w:w="1890" w:type="dxa"/>
          </w:tcPr>
          <w:p w:rsidR="00355406" w:rsidRDefault="00355406" w:rsidP="00884573">
            <w:pPr>
              <w:rPr>
                <w:rFonts w:ascii="Times New Roman" w:hAnsi="Times New Roman" w:cs="Times New Roman"/>
                <w:sz w:val="24"/>
                <w:szCs w:val="24"/>
              </w:rPr>
            </w:pPr>
            <w:r>
              <w:rPr>
                <w:rFonts w:ascii="Times New Roman" w:hAnsi="Times New Roman" w:cs="Times New Roman"/>
                <w:sz w:val="24"/>
                <w:szCs w:val="24"/>
              </w:rPr>
              <w:t>Variabel</w:t>
            </w:r>
          </w:p>
        </w:tc>
        <w:tc>
          <w:tcPr>
            <w:tcW w:w="6648" w:type="dxa"/>
          </w:tcPr>
          <w:p w:rsidR="00355406" w:rsidRDefault="00355406" w:rsidP="00884573">
            <w:pPr>
              <w:rPr>
                <w:rFonts w:ascii="Times New Roman" w:hAnsi="Times New Roman" w:cs="Times New Roman"/>
                <w:iCs/>
                <w:sz w:val="24"/>
              </w:rPr>
            </w:pPr>
            <w:r>
              <w:rPr>
                <w:rFonts w:ascii="Times New Roman" w:hAnsi="Times New Roman" w:cs="Times New Roman"/>
                <w:sz w:val="24"/>
              </w:rPr>
              <w:t>Harga Saham, EPS, DPS,</w:t>
            </w:r>
            <w:r w:rsidRPr="00211EEE">
              <w:rPr>
                <w:rFonts w:ascii="Times New Roman" w:hAnsi="Times New Roman" w:cs="Times New Roman"/>
                <w:sz w:val="24"/>
              </w:rPr>
              <w:t xml:space="preserve"> BVPS</w:t>
            </w:r>
          </w:p>
        </w:tc>
      </w:tr>
      <w:tr w:rsidR="00355406" w:rsidRPr="005C3F5B" w:rsidTr="00884573">
        <w:trPr>
          <w:jc w:val="center"/>
        </w:trPr>
        <w:tc>
          <w:tcPr>
            <w:tcW w:w="1890" w:type="dxa"/>
          </w:tcPr>
          <w:p w:rsidR="00355406" w:rsidRDefault="00355406" w:rsidP="00884573">
            <w:pPr>
              <w:rPr>
                <w:rFonts w:ascii="Times New Roman" w:hAnsi="Times New Roman" w:cs="Times New Roman"/>
                <w:sz w:val="24"/>
                <w:szCs w:val="24"/>
              </w:rPr>
            </w:pPr>
            <w:r>
              <w:rPr>
                <w:rFonts w:ascii="Times New Roman" w:hAnsi="Times New Roman" w:cs="Times New Roman"/>
                <w:sz w:val="24"/>
                <w:szCs w:val="24"/>
              </w:rPr>
              <w:t>Hasil</w:t>
            </w:r>
          </w:p>
        </w:tc>
        <w:tc>
          <w:tcPr>
            <w:tcW w:w="6648" w:type="dxa"/>
          </w:tcPr>
          <w:p w:rsidR="00355406" w:rsidRDefault="00355406" w:rsidP="00884573">
            <w:pPr>
              <w:rPr>
                <w:rFonts w:ascii="Times New Roman" w:hAnsi="Times New Roman" w:cs="Times New Roman"/>
                <w:iCs/>
                <w:sz w:val="24"/>
              </w:rPr>
            </w:pPr>
            <w:r>
              <w:rPr>
                <w:rFonts w:ascii="Times New Roman" w:hAnsi="Times New Roman" w:cs="Times New Roman"/>
                <w:sz w:val="24"/>
              </w:rPr>
              <w:t>M</w:t>
            </w:r>
            <w:r w:rsidRPr="00211EEE">
              <w:rPr>
                <w:rFonts w:ascii="Times New Roman" w:hAnsi="Times New Roman" w:cs="Times New Roman"/>
                <w:sz w:val="24"/>
              </w:rPr>
              <w:t>embuktikan bahwa EPS, DPS, BVPS signifikan positif baik uji masing masing maupun uji keseluruhan</w:t>
            </w:r>
          </w:p>
        </w:tc>
      </w:tr>
    </w:tbl>
    <w:p w:rsidR="00355406" w:rsidRDefault="00355406" w:rsidP="00355406"/>
    <w:p w:rsidR="00355406" w:rsidRDefault="00355406" w:rsidP="00355406">
      <w:pPr>
        <w:pStyle w:val="Heading3"/>
        <w:spacing w:line="480" w:lineRule="auto"/>
        <w:contextualSpacing/>
      </w:pPr>
      <w:bookmarkStart w:id="82" w:name="_Toc535929046"/>
      <w:bookmarkStart w:id="83" w:name="_Toc536436025"/>
      <w:bookmarkStart w:id="84" w:name="_Toc536443080"/>
      <w:bookmarkStart w:id="85" w:name="_Toc536443253"/>
      <w:bookmarkStart w:id="86" w:name="_Toc536670071"/>
      <w:r>
        <w:t>Tabel 2.7</w:t>
      </w:r>
      <w:bookmarkEnd w:id="82"/>
      <w:bookmarkEnd w:id="83"/>
      <w:bookmarkEnd w:id="84"/>
      <w:bookmarkEnd w:id="85"/>
      <w:bookmarkEnd w:id="86"/>
    </w:p>
    <w:p w:rsidR="00355406" w:rsidRPr="003C37E3" w:rsidRDefault="00355406" w:rsidP="00355406">
      <w:pPr>
        <w:spacing w:line="480" w:lineRule="auto"/>
        <w:contextualSpacing/>
        <w:jc w:val="center"/>
      </w:pPr>
      <w:r>
        <w:rPr>
          <w:rFonts w:ascii="Times New Roman" w:hAnsi="Times New Roman" w:cs="Times New Roman"/>
          <w:b/>
          <w:sz w:val="24"/>
          <w:szCs w:val="24"/>
        </w:rPr>
        <w:t>Penelitian Empiris 7</w:t>
      </w:r>
    </w:p>
    <w:tbl>
      <w:tblPr>
        <w:tblStyle w:val="TableGrid"/>
        <w:tblW w:w="0" w:type="auto"/>
        <w:jc w:val="center"/>
        <w:tblLook w:val="04A0" w:firstRow="1" w:lastRow="0" w:firstColumn="1" w:lastColumn="0" w:noHBand="0" w:noVBand="1"/>
      </w:tblPr>
      <w:tblGrid>
        <w:gridCol w:w="1890"/>
        <w:gridCol w:w="6648"/>
      </w:tblGrid>
      <w:tr w:rsidR="00355406" w:rsidRPr="005C3F5B" w:rsidTr="00884573">
        <w:trPr>
          <w:jc w:val="center"/>
        </w:trPr>
        <w:tc>
          <w:tcPr>
            <w:tcW w:w="1890" w:type="dxa"/>
          </w:tcPr>
          <w:p w:rsidR="00355406" w:rsidRDefault="00355406" w:rsidP="00884573">
            <w:pPr>
              <w:rPr>
                <w:rFonts w:ascii="Times New Roman" w:hAnsi="Times New Roman" w:cs="Times New Roman"/>
                <w:sz w:val="24"/>
                <w:szCs w:val="24"/>
              </w:rPr>
            </w:pPr>
            <w:r>
              <w:rPr>
                <w:rFonts w:ascii="Times New Roman" w:hAnsi="Times New Roman" w:cs="Times New Roman"/>
                <w:sz w:val="24"/>
                <w:szCs w:val="24"/>
              </w:rPr>
              <w:t>Judul</w:t>
            </w:r>
          </w:p>
        </w:tc>
        <w:tc>
          <w:tcPr>
            <w:tcW w:w="6648" w:type="dxa"/>
          </w:tcPr>
          <w:p w:rsidR="00355406" w:rsidRDefault="00355406" w:rsidP="00884573">
            <w:pPr>
              <w:rPr>
                <w:rFonts w:ascii="Times New Roman" w:hAnsi="Times New Roman" w:cs="Times New Roman"/>
                <w:sz w:val="24"/>
              </w:rPr>
            </w:pPr>
            <w:r w:rsidRPr="00211EEE">
              <w:rPr>
                <w:rFonts w:ascii="Times New Roman" w:hAnsi="Times New Roman" w:cs="Times New Roman"/>
                <w:sz w:val="24"/>
              </w:rPr>
              <w:t xml:space="preserve">Pengaruh </w:t>
            </w:r>
            <w:r w:rsidRPr="00211EEE">
              <w:rPr>
                <w:rFonts w:ascii="Times New Roman" w:hAnsi="Times New Roman" w:cs="Times New Roman"/>
                <w:i/>
                <w:iCs/>
                <w:sz w:val="24"/>
              </w:rPr>
              <w:t>Debt To Total Assets, Dividen Payout Ratio</w:t>
            </w:r>
            <w:r w:rsidRPr="00211EEE">
              <w:rPr>
                <w:rFonts w:ascii="Times New Roman" w:hAnsi="Times New Roman" w:cs="Times New Roman"/>
                <w:sz w:val="24"/>
              </w:rPr>
              <w:t xml:space="preserve"> Dan Ukuran Perusahaan Pada Konservatisme Akuntansi Perusahaan Manufaktur Di BEI</w:t>
            </w:r>
          </w:p>
        </w:tc>
      </w:tr>
      <w:tr w:rsidR="00355406" w:rsidRPr="005C3F5B" w:rsidTr="00884573">
        <w:trPr>
          <w:jc w:val="center"/>
        </w:trPr>
        <w:tc>
          <w:tcPr>
            <w:tcW w:w="1890" w:type="dxa"/>
          </w:tcPr>
          <w:p w:rsidR="00355406" w:rsidRDefault="00355406" w:rsidP="00884573">
            <w:pPr>
              <w:rPr>
                <w:rFonts w:ascii="Times New Roman" w:hAnsi="Times New Roman" w:cs="Times New Roman"/>
                <w:sz w:val="24"/>
                <w:szCs w:val="24"/>
              </w:rPr>
            </w:pPr>
            <w:r>
              <w:rPr>
                <w:rFonts w:ascii="Times New Roman" w:hAnsi="Times New Roman" w:cs="Times New Roman"/>
                <w:sz w:val="24"/>
                <w:szCs w:val="24"/>
              </w:rPr>
              <w:t>Nama Peneliti</w:t>
            </w:r>
          </w:p>
        </w:tc>
        <w:tc>
          <w:tcPr>
            <w:tcW w:w="6648" w:type="dxa"/>
          </w:tcPr>
          <w:p w:rsidR="00355406" w:rsidRDefault="00355406" w:rsidP="00884573">
            <w:pPr>
              <w:rPr>
                <w:rFonts w:ascii="Times New Roman" w:hAnsi="Times New Roman" w:cs="Times New Roman"/>
                <w:sz w:val="24"/>
              </w:rPr>
            </w:pPr>
            <w:r w:rsidRPr="00211EEE">
              <w:rPr>
                <w:rFonts w:ascii="Times New Roman" w:hAnsi="Times New Roman" w:cs="Times New Roman"/>
                <w:sz w:val="24"/>
              </w:rPr>
              <w:t>Desak Gede Utami Aristiyani, I Gusti Putu Wirawati</w:t>
            </w:r>
          </w:p>
        </w:tc>
      </w:tr>
      <w:tr w:rsidR="00355406" w:rsidRPr="005C3F5B" w:rsidTr="00884573">
        <w:trPr>
          <w:jc w:val="center"/>
        </w:trPr>
        <w:tc>
          <w:tcPr>
            <w:tcW w:w="1890" w:type="dxa"/>
          </w:tcPr>
          <w:p w:rsidR="00355406" w:rsidRDefault="00355406" w:rsidP="00884573">
            <w:pPr>
              <w:rPr>
                <w:rFonts w:ascii="Times New Roman" w:hAnsi="Times New Roman" w:cs="Times New Roman"/>
                <w:sz w:val="24"/>
                <w:szCs w:val="24"/>
              </w:rPr>
            </w:pPr>
            <w:r>
              <w:rPr>
                <w:rFonts w:ascii="Times New Roman" w:hAnsi="Times New Roman" w:cs="Times New Roman"/>
                <w:sz w:val="24"/>
                <w:szCs w:val="24"/>
              </w:rPr>
              <w:t>Tahun Penelitian</w:t>
            </w:r>
          </w:p>
        </w:tc>
        <w:tc>
          <w:tcPr>
            <w:tcW w:w="6648" w:type="dxa"/>
          </w:tcPr>
          <w:p w:rsidR="00355406" w:rsidRDefault="00355406" w:rsidP="00884573">
            <w:pPr>
              <w:rPr>
                <w:rFonts w:ascii="Times New Roman" w:hAnsi="Times New Roman" w:cs="Times New Roman"/>
                <w:sz w:val="24"/>
              </w:rPr>
            </w:pPr>
            <w:r>
              <w:rPr>
                <w:rFonts w:ascii="Times New Roman" w:hAnsi="Times New Roman" w:cs="Times New Roman"/>
                <w:sz w:val="24"/>
              </w:rPr>
              <w:t>2013</w:t>
            </w:r>
          </w:p>
        </w:tc>
      </w:tr>
      <w:tr w:rsidR="00355406" w:rsidRPr="005C3F5B" w:rsidTr="00884573">
        <w:trPr>
          <w:jc w:val="center"/>
        </w:trPr>
        <w:tc>
          <w:tcPr>
            <w:tcW w:w="1890" w:type="dxa"/>
          </w:tcPr>
          <w:p w:rsidR="00355406" w:rsidRDefault="00355406" w:rsidP="00884573">
            <w:pPr>
              <w:rPr>
                <w:rFonts w:ascii="Times New Roman" w:hAnsi="Times New Roman" w:cs="Times New Roman"/>
                <w:sz w:val="24"/>
                <w:szCs w:val="24"/>
              </w:rPr>
            </w:pPr>
            <w:r>
              <w:rPr>
                <w:rFonts w:ascii="Times New Roman" w:hAnsi="Times New Roman" w:cs="Times New Roman"/>
                <w:sz w:val="24"/>
                <w:szCs w:val="24"/>
              </w:rPr>
              <w:t>Variabel</w:t>
            </w:r>
          </w:p>
        </w:tc>
        <w:tc>
          <w:tcPr>
            <w:tcW w:w="6648" w:type="dxa"/>
          </w:tcPr>
          <w:p w:rsidR="00355406" w:rsidRDefault="00355406" w:rsidP="00884573">
            <w:pPr>
              <w:rPr>
                <w:rFonts w:ascii="Times New Roman" w:hAnsi="Times New Roman" w:cs="Times New Roman"/>
                <w:sz w:val="24"/>
              </w:rPr>
            </w:pPr>
            <w:r>
              <w:rPr>
                <w:rFonts w:ascii="Times New Roman" w:hAnsi="Times New Roman" w:cs="Times New Roman"/>
                <w:sz w:val="24"/>
              </w:rPr>
              <w:t xml:space="preserve">Konservatisme, </w:t>
            </w:r>
            <w:r w:rsidRPr="00211EEE">
              <w:rPr>
                <w:rFonts w:ascii="Times New Roman" w:hAnsi="Times New Roman" w:cs="Times New Roman"/>
                <w:i/>
                <w:iCs/>
                <w:sz w:val="24"/>
              </w:rPr>
              <w:t>Debt to Total Asset</w:t>
            </w:r>
            <w:r w:rsidRPr="00211EEE">
              <w:rPr>
                <w:rFonts w:ascii="Times New Roman" w:hAnsi="Times New Roman" w:cs="Times New Roman"/>
                <w:sz w:val="24"/>
              </w:rPr>
              <w:t xml:space="preserve">, </w:t>
            </w:r>
            <w:r>
              <w:rPr>
                <w:rFonts w:ascii="Times New Roman" w:hAnsi="Times New Roman" w:cs="Times New Roman"/>
                <w:i/>
                <w:iCs/>
                <w:sz w:val="24"/>
              </w:rPr>
              <w:t>Dividen Payout Ratio</w:t>
            </w:r>
            <w:r w:rsidRPr="00211EEE">
              <w:rPr>
                <w:rFonts w:ascii="Times New Roman" w:hAnsi="Times New Roman" w:cs="Times New Roman"/>
                <w:sz w:val="24"/>
              </w:rPr>
              <w:t>, Ukuran Perusahaan</w:t>
            </w:r>
          </w:p>
        </w:tc>
      </w:tr>
      <w:tr w:rsidR="00355406" w:rsidRPr="005C3F5B" w:rsidTr="00884573">
        <w:trPr>
          <w:jc w:val="center"/>
        </w:trPr>
        <w:tc>
          <w:tcPr>
            <w:tcW w:w="1890" w:type="dxa"/>
          </w:tcPr>
          <w:p w:rsidR="00355406" w:rsidRDefault="00355406" w:rsidP="00884573">
            <w:pPr>
              <w:rPr>
                <w:rFonts w:ascii="Times New Roman" w:hAnsi="Times New Roman" w:cs="Times New Roman"/>
                <w:sz w:val="24"/>
                <w:szCs w:val="24"/>
              </w:rPr>
            </w:pPr>
            <w:r>
              <w:rPr>
                <w:rFonts w:ascii="Times New Roman" w:hAnsi="Times New Roman" w:cs="Times New Roman"/>
                <w:sz w:val="24"/>
                <w:szCs w:val="24"/>
              </w:rPr>
              <w:t>Hasil</w:t>
            </w:r>
          </w:p>
        </w:tc>
        <w:tc>
          <w:tcPr>
            <w:tcW w:w="6648" w:type="dxa"/>
          </w:tcPr>
          <w:p w:rsidR="00355406" w:rsidRDefault="00355406" w:rsidP="00884573">
            <w:pPr>
              <w:rPr>
                <w:rFonts w:ascii="Times New Roman" w:hAnsi="Times New Roman" w:cs="Times New Roman"/>
                <w:sz w:val="24"/>
              </w:rPr>
            </w:pPr>
            <w:r>
              <w:rPr>
                <w:rFonts w:ascii="Times New Roman" w:hAnsi="Times New Roman" w:cs="Times New Roman"/>
                <w:sz w:val="24"/>
              </w:rPr>
              <w:t>M</w:t>
            </w:r>
            <w:r w:rsidRPr="00211EEE">
              <w:rPr>
                <w:rFonts w:ascii="Times New Roman" w:hAnsi="Times New Roman" w:cs="Times New Roman"/>
                <w:sz w:val="24"/>
              </w:rPr>
              <w:t xml:space="preserve">embuktikan bahwa </w:t>
            </w:r>
            <w:r w:rsidRPr="00211EEE">
              <w:rPr>
                <w:rFonts w:ascii="Times New Roman" w:hAnsi="Times New Roman" w:cs="Times New Roman"/>
                <w:i/>
                <w:iCs/>
                <w:sz w:val="24"/>
              </w:rPr>
              <w:t>Debt to Total Asset</w:t>
            </w:r>
            <w:r w:rsidRPr="00211EEE">
              <w:rPr>
                <w:rFonts w:ascii="Times New Roman" w:hAnsi="Times New Roman" w:cs="Times New Roman"/>
                <w:sz w:val="24"/>
              </w:rPr>
              <w:t xml:space="preserve">, dan ukuran perusahaan memiliki pengaruh yang signifikan terhadap konservatisme. </w:t>
            </w:r>
            <w:r w:rsidRPr="00211EEE">
              <w:rPr>
                <w:rFonts w:ascii="Times New Roman" w:hAnsi="Times New Roman" w:cs="Times New Roman"/>
                <w:i/>
                <w:iCs/>
                <w:sz w:val="24"/>
              </w:rPr>
              <w:t>Dividen Payout Ratio</w:t>
            </w:r>
            <w:r w:rsidRPr="00211EEE">
              <w:rPr>
                <w:rFonts w:ascii="Times New Roman" w:hAnsi="Times New Roman" w:cs="Times New Roman"/>
                <w:sz w:val="24"/>
              </w:rPr>
              <w:t xml:space="preserve"> tidak berpengaruh signifikan terhadap konservatisme</w:t>
            </w:r>
          </w:p>
        </w:tc>
      </w:tr>
    </w:tbl>
    <w:p w:rsidR="00355406" w:rsidRDefault="00355406" w:rsidP="00355406"/>
    <w:p w:rsidR="00355406" w:rsidRDefault="00355406" w:rsidP="00355406">
      <w:pPr>
        <w:pStyle w:val="Heading3"/>
        <w:spacing w:line="480" w:lineRule="auto"/>
      </w:pPr>
      <w:bookmarkStart w:id="87" w:name="_Toc535929047"/>
      <w:bookmarkStart w:id="88" w:name="_Toc536436026"/>
      <w:bookmarkStart w:id="89" w:name="_Toc536443081"/>
      <w:bookmarkStart w:id="90" w:name="_Toc536443254"/>
      <w:bookmarkStart w:id="91" w:name="_Toc536670072"/>
      <w:r>
        <w:t>Tabel 2.8</w:t>
      </w:r>
      <w:bookmarkEnd w:id="87"/>
      <w:bookmarkEnd w:id="88"/>
      <w:bookmarkEnd w:id="89"/>
      <w:bookmarkEnd w:id="90"/>
      <w:bookmarkEnd w:id="91"/>
    </w:p>
    <w:p w:rsidR="00355406" w:rsidRPr="003C37E3" w:rsidRDefault="00355406" w:rsidP="00355406">
      <w:pPr>
        <w:spacing w:line="480" w:lineRule="auto"/>
        <w:jc w:val="center"/>
      </w:pPr>
      <w:r>
        <w:rPr>
          <w:rFonts w:ascii="Times New Roman" w:hAnsi="Times New Roman" w:cs="Times New Roman"/>
          <w:b/>
          <w:sz w:val="24"/>
          <w:szCs w:val="24"/>
        </w:rPr>
        <w:t>Penelitian Empiris 8</w:t>
      </w:r>
    </w:p>
    <w:tbl>
      <w:tblPr>
        <w:tblStyle w:val="TableGrid"/>
        <w:tblW w:w="0" w:type="auto"/>
        <w:jc w:val="center"/>
        <w:tblLook w:val="04A0" w:firstRow="1" w:lastRow="0" w:firstColumn="1" w:lastColumn="0" w:noHBand="0" w:noVBand="1"/>
      </w:tblPr>
      <w:tblGrid>
        <w:gridCol w:w="1890"/>
        <w:gridCol w:w="6648"/>
      </w:tblGrid>
      <w:tr w:rsidR="00355406" w:rsidRPr="005C3F5B" w:rsidTr="00884573">
        <w:trPr>
          <w:jc w:val="center"/>
        </w:trPr>
        <w:tc>
          <w:tcPr>
            <w:tcW w:w="1890" w:type="dxa"/>
          </w:tcPr>
          <w:p w:rsidR="00355406" w:rsidRDefault="00355406" w:rsidP="00884573">
            <w:pPr>
              <w:rPr>
                <w:rFonts w:ascii="Times New Roman" w:hAnsi="Times New Roman" w:cs="Times New Roman"/>
                <w:sz w:val="24"/>
                <w:szCs w:val="24"/>
              </w:rPr>
            </w:pPr>
            <w:r>
              <w:rPr>
                <w:rFonts w:ascii="Times New Roman" w:hAnsi="Times New Roman" w:cs="Times New Roman"/>
                <w:sz w:val="24"/>
                <w:szCs w:val="24"/>
              </w:rPr>
              <w:t>Judul</w:t>
            </w:r>
          </w:p>
        </w:tc>
        <w:tc>
          <w:tcPr>
            <w:tcW w:w="6648" w:type="dxa"/>
          </w:tcPr>
          <w:p w:rsidR="00355406" w:rsidRDefault="00355406" w:rsidP="00884573">
            <w:pPr>
              <w:rPr>
                <w:rFonts w:ascii="Times New Roman" w:hAnsi="Times New Roman" w:cs="Times New Roman"/>
                <w:sz w:val="24"/>
              </w:rPr>
            </w:pPr>
            <w:r w:rsidRPr="00211EEE">
              <w:rPr>
                <w:rFonts w:ascii="Times New Roman" w:hAnsi="Times New Roman" w:cs="Times New Roman"/>
                <w:sz w:val="24"/>
              </w:rPr>
              <w:t>Pengaruh Return On Investment (ROI), Earning Per Share (EPS), Dan Dividen Per Share (DPS) Terhadap Harga Saham Perusahaan Pertambangan Yang Terdaftar Di Bursa Efek Indonesia (BEI) Periode 2008-2010</w:t>
            </w:r>
          </w:p>
        </w:tc>
      </w:tr>
      <w:tr w:rsidR="00355406" w:rsidRPr="005C3F5B" w:rsidTr="00884573">
        <w:trPr>
          <w:jc w:val="center"/>
        </w:trPr>
        <w:tc>
          <w:tcPr>
            <w:tcW w:w="1890" w:type="dxa"/>
          </w:tcPr>
          <w:p w:rsidR="00355406" w:rsidRDefault="00355406" w:rsidP="00884573">
            <w:pPr>
              <w:rPr>
                <w:rFonts w:ascii="Times New Roman" w:hAnsi="Times New Roman" w:cs="Times New Roman"/>
                <w:sz w:val="24"/>
                <w:szCs w:val="24"/>
              </w:rPr>
            </w:pPr>
            <w:r>
              <w:rPr>
                <w:rFonts w:ascii="Times New Roman" w:hAnsi="Times New Roman" w:cs="Times New Roman"/>
                <w:sz w:val="24"/>
                <w:szCs w:val="24"/>
              </w:rPr>
              <w:t>Nama Peneliti</w:t>
            </w:r>
          </w:p>
        </w:tc>
        <w:tc>
          <w:tcPr>
            <w:tcW w:w="6648" w:type="dxa"/>
          </w:tcPr>
          <w:p w:rsidR="00355406" w:rsidRDefault="00355406" w:rsidP="00884573">
            <w:pPr>
              <w:rPr>
                <w:rFonts w:ascii="Times New Roman" w:hAnsi="Times New Roman" w:cs="Times New Roman"/>
                <w:sz w:val="24"/>
              </w:rPr>
            </w:pPr>
            <w:r w:rsidRPr="00211EEE">
              <w:rPr>
                <w:rFonts w:ascii="Times New Roman" w:hAnsi="Times New Roman" w:cs="Times New Roman"/>
                <w:sz w:val="24"/>
              </w:rPr>
              <w:t>Denies Priatinah, Prabandaru Adhe Kusuma</w:t>
            </w:r>
          </w:p>
        </w:tc>
      </w:tr>
      <w:tr w:rsidR="00355406" w:rsidRPr="005C3F5B" w:rsidTr="00884573">
        <w:trPr>
          <w:jc w:val="center"/>
        </w:trPr>
        <w:tc>
          <w:tcPr>
            <w:tcW w:w="1890" w:type="dxa"/>
          </w:tcPr>
          <w:p w:rsidR="00355406" w:rsidRDefault="00355406" w:rsidP="00884573">
            <w:pPr>
              <w:rPr>
                <w:rFonts w:ascii="Times New Roman" w:hAnsi="Times New Roman" w:cs="Times New Roman"/>
                <w:sz w:val="24"/>
                <w:szCs w:val="24"/>
              </w:rPr>
            </w:pPr>
            <w:r>
              <w:rPr>
                <w:rFonts w:ascii="Times New Roman" w:hAnsi="Times New Roman" w:cs="Times New Roman"/>
                <w:sz w:val="24"/>
                <w:szCs w:val="24"/>
              </w:rPr>
              <w:t>Tahun Penelitian</w:t>
            </w:r>
          </w:p>
        </w:tc>
        <w:tc>
          <w:tcPr>
            <w:tcW w:w="6648" w:type="dxa"/>
          </w:tcPr>
          <w:p w:rsidR="00355406" w:rsidRDefault="00355406" w:rsidP="00884573">
            <w:pPr>
              <w:rPr>
                <w:rFonts w:ascii="Times New Roman" w:hAnsi="Times New Roman" w:cs="Times New Roman"/>
                <w:sz w:val="24"/>
              </w:rPr>
            </w:pPr>
            <w:r>
              <w:rPr>
                <w:rFonts w:ascii="Times New Roman" w:hAnsi="Times New Roman" w:cs="Times New Roman"/>
                <w:sz w:val="24"/>
              </w:rPr>
              <w:t>2012</w:t>
            </w:r>
          </w:p>
        </w:tc>
      </w:tr>
      <w:tr w:rsidR="00355406" w:rsidRPr="005C3F5B" w:rsidTr="00884573">
        <w:trPr>
          <w:jc w:val="center"/>
        </w:trPr>
        <w:tc>
          <w:tcPr>
            <w:tcW w:w="1890" w:type="dxa"/>
          </w:tcPr>
          <w:p w:rsidR="00355406" w:rsidRDefault="00355406" w:rsidP="00884573">
            <w:pPr>
              <w:rPr>
                <w:rFonts w:ascii="Times New Roman" w:hAnsi="Times New Roman" w:cs="Times New Roman"/>
                <w:sz w:val="24"/>
                <w:szCs w:val="24"/>
              </w:rPr>
            </w:pPr>
            <w:r>
              <w:rPr>
                <w:rFonts w:ascii="Times New Roman" w:hAnsi="Times New Roman" w:cs="Times New Roman"/>
                <w:sz w:val="24"/>
                <w:szCs w:val="24"/>
              </w:rPr>
              <w:t>Variabel</w:t>
            </w:r>
          </w:p>
        </w:tc>
        <w:tc>
          <w:tcPr>
            <w:tcW w:w="6648" w:type="dxa"/>
          </w:tcPr>
          <w:p w:rsidR="00355406" w:rsidRDefault="00355406" w:rsidP="00884573">
            <w:pPr>
              <w:rPr>
                <w:rFonts w:ascii="Times New Roman" w:hAnsi="Times New Roman" w:cs="Times New Roman"/>
                <w:sz w:val="24"/>
              </w:rPr>
            </w:pPr>
            <w:r w:rsidRPr="00211EEE">
              <w:rPr>
                <w:rFonts w:ascii="Times New Roman" w:hAnsi="Times New Roman" w:cs="Times New Roman"/>
                <w:sz w:val="24"/>
              </w:rPr>
              <w:t>Harg</w:t>
            </w:r>
            <w:r>
              <w:rPr>
                <w:rFonts w:ascii="Times New Roman" w:hAnsi="Times New Roman" w:cs="Times New Roman"/>
                <w:sz w:val="24"/>
              </w:rPr>
              <w:t xml:space="preserve">a saham, </w:t>
            </w:r>
            <w:r w:rsidRPr="00211EEE">
              <w:rPr>
                <w:rFonts w:ascii="Times New Roman" w:hAnsi="Times New Roman" w:cs="Times New Roman"/>
                <w:sz w:val="24"/>
              </w:rPr>
              <w:t>ROI, EPS, DPS</w:t>
            </w:r>
          </w:p>
        </w:tc>
      </w:tr>
      <w:tr w:rsidR="00355406" w:rsidRPr="005C3F5B" w:rsidTr="00884573">
        <w:trPr>
          <w:jc w:val="center"/>
        </w:trPr>
        <w:tc>
          <w:tcPr>
            <w:tcW w:w="1890" w:type="dxa"/>
          </w:tcPr>
          <w:p w:rsidR="00355406" w:rsidRDefault="00355406" w:rsidP="00884573">
            <w:pPr>
              <w:rPr>
                <w:rFonts w:ascii="Times New Roman" w:hAnsi="Times New Roman" w:cs="Times New Roman"/>
                <w:sz w:val="24"/>
                <w:szCs w:val="24"/>
              </w:rPr>
            </w:pPr>
            <w:r>
              <w:rPr>
                <w:rFonts w:ascii="Times New Roman" w:hAnsi="Times New Roman" w:cs="Times New Roman"/>
                <w:sz w:val="24"/>
                <w:szCs w:val="24"/>
              </w:rPr>
              <w:lastRenderedPageBreak/>
              <w:t>Hasil</w:t>
            </w:r>
          </w:p>
        </w:tc>
        <w:tc>
          <w:tcPr>
            <w:tcW w:w="6648" w:type="dxa"/>
          </w:tcPr>
          <w:p w:rsidR="00355406" w:rsidRDefault="00355406" w:rsidP="00884573">
            <w:pPr>
              <w:rPr>
                <w:rFonts w:ascii="Times New Roman" w:hAnsi="Times New Roman" w:cs="Times New Roman"/>
                <w:sz w:val="24"/>
              </w:rPr>
            </w:pPr>
            <w:r>
              <w:rPr>
                <w:rFonts w:ascii="Times New Roman" w:hAnsi="Times New Roman" w:cs="Times New Roman"/>
                <w:sz w:val="24"/>
              </w:rPr>
              <w:t>M</w:t>
            </w:r>
            <w:r w:rsidRPr="00211EEE">
              <w:rPr>
                <w:rFonts w:ascii="Times New Roman" w:hAnsi="Times New Roman" w:cs="Times New Roman"/>
                <w:sz w:val="24"/>
              </w:rPr>
              <w:t>embuktikan bahwa ROI, EPS, DPS berpengaruh positif signifikan baik secara partial maupun simultan</w:t>
            </w:r>
          </w:p>
        </w:tc>
      </w:tr>
    </w:tbl>
    <w:p w:rsidR="00355406" w:rsidRDefault="00355406" w:rsidP="00355406"/>
    <w:p w:rsidR="00355406" w:rsidRDefault="00355406" w:rsidP="00355406">
      <w:pPr>
        <w:pStyle w:val="Heading3"/>
        <w:spacing w:line="480" w:lineRule="auto"/>
      </w:pPr>
      <w:bookmarkStart w:id="92" w:name="_Toc535929048"/>
      <w:bookmarkStart w:id="93" w:name="_Toc536436027"/>
      <w:bookmarkStart w:id="94" w:name="_Toc536443082"/>
      <w:bookmarkStart w:id="95" w:name="_Toc536443255"/>
      <w:bookmarkStart w:id="96" w:name="_Toc536670073"/>
      <w:r>
        <w:t>Tabel 2.9</w:t>
      </w:r>
      <w:bookmarkEnd w:id="92"/>
      <w:bookmarkEnd w:id="93"/>
      <w:bookmarkEnd w:id="94"/>
      <w:bookmarkEnd w:id="95"/>
      <w:bookmarkEnd w:id="96"/>
    </w:p>
    <w:p w:rsidR="00355406" w:rsidRPr="003C37E3" w:rsidRDefault="00355406" w:rsidP="00355406">
      <w:pPr>
        <w:spacing w:line="480" w:lineRule="auto"/>
        <w:jc w:val="center"/>
      </w:pPr>
      <w:r>
        <w:rPr>
          <w:rFonts w:ascii="Times New Roman" w:hAnsi="Times New Roman" w:cs="Times New Roman"/>
          <w:b/>
          <w:sz w:val="24"/>
          <w:szCs w:val="24"/>
        </w:rPr>
        <w:t>Penelitian Empiris 9</w:t>
      </w:r>
    </w:p>
    <w:tbl>
      <w:tblPr>
        <w:tblStyle w:val="TableGrid"/>
        <w:tblW w:w="0" w:type="auto"/>
        <w:jc w:val="center"/>
        <w:tblLook w:val="04A0" w:firstRow="1" w:lastRow="0" w:firstColumn="1" w:lastColumn="0" w:noHBand="0" w:noVBand="1"/>
      </w:tblPr>
      <w:tblGrid>
        <w:gridCol w:w="1890"/>
        <w:gridCol w:w="6648"/>
      </w:tblGrid>
      <w:tr w:rsidR="00355406" w:rsidRPr="005C3F5B" w:rsidTr="00884573">
        <w:trPr>
          <w:jc w:val="center"/>
        </w:trPr>
        <w:tc>
          <w:tcPr>
            <w:tcW w:w="1890" w:type="dxa"/>
          </w:tcPr>
          <w:p w:rsidR="00355406" w:rsidRDefault="00355406" w:rsidP="00884573">
            <w:pPr>
              <w:rPr>
                <w:rFonts w:ascii="Times New Roman" w:hAnsi="Times New Roman" w:cs="Times New Roman"/>
                <w:sz w:val="24"/>
                <w:szCs w:val="24"/>
              </w:rPr>
            </w:pPr>
            <w:r>
              <w:rPr>
                <w:rFonts w:ascii="Times New Roman" w:hAnsi="Times New Roman" w:cs="Times New Roman"/>
                <w:sz w:val="24"/>
                <w:szCs w:val="24"/>
              </w:rPr>
              <w:t>Judul</w:t>
            </w:r>
          </w:p>
        </w:tc>
        <w:tc>
          <w:tcPr>
            <w:tcW w:w="6648" w:type="dxa"/>
          </w:tcPr>
          <w:p w:rsidR="00355406" w:rsidRDefault="00355406" w:rsidP="00884573">
            <w:pPr>
              <w:rPr>
                <w:rFonts w:ascii="Times New Roman" w:hAnsi="Times New Roman" w:cs="Times New Roman"/>
                <w:sz w:val="24"/>
              </w:rPr>
            </w:pPr>
            <w:r w:rsidRPr="00211EEE">
              <w:rPr>
                <w:rFonts w:ascii="Times New Roman" w:hAnsi="Times New Roman" w:cs="Times New Roman"/>
                <w:sz w:val="24"/>
              </w:rPr>
              <w:t>Pengaruh Informasi Laba Dan Arus Kas Terhadap Harga Saham</w:t>
            </w:r>
          </w:p>
        </w:tc>
      </w:tr>
      <w:tr w:rsidR="00355406" w:rsidRPr="005C3F5B" w:rsidTr="00884573">
        <w:trPr>
          <w:jc w:val="center"/>
        </w:trPr>
        <w:tc>
          <w:tcPr>
            <w:tcW w:w="1890" w:type="dxa"/>
          </w:tcPr>
          <w:p w:rsidR="00355406" w:rsidRDefault="00355406" w:rsidP="00884573">
            <w:pPr>
              <w:rPr>
                <w:rFonts w:ascii="Times New Roman" w:hAnsi="Times New Roman" w:cs="Times New Roman"/>
                <w:sz w:val="24"/>
                <w:szCs w:val="24"/>
              </w:rPr>
            </w:pPr>
            <w:r>
              <w:rPr>
                <w:rFonts w:ascii="Times New Roman" w:hAnsi="Times New Roman" w:cs="Times New Roman"/>
                <w:sz w:val="24"/>
                <w:szCs w:val="24"/>
              </w:rPr>
              <w:t>Nama Peneliti</w:t>
            </w:r>
          </w:p>
        </w:tc>
        <w:tc>
          <w:tcPr>
            <w:tcW w:w="6648" w:type="dxa"/>
          </w:tcPr>
          <w:p w:rsidR="00355406" w:rsidRDefault="00355406" w:rsidP="00884573">
            <w:pPr>
              <w:rPr>
                <w:rFonts w:ascii="Times New Roman" w:hAnsi="Times New Roman" w:cs="Times New Roman"/>
                <w:sz w:val="24"/>
              </w:rPr>
            </w:pPr>
            <w:r>
              <w:rPr>
                <w:rFonts w:ascii="Times New Roman" w:hAnsi="Times New Roman" w:cs="Times New Roman"/>
                <w:sz w:val="24"/>
              </w:rPr>
              <w:t>Evi Mutia</w:t>
            </w:r>
          </w:p>
        </w:tc>
      </w:tr>
      <w:tr w:rsidR="00355406" w:rsidRPr="005C3F5B" w:rsidTr="00884573">
        <w:trPr>
          <w:jc w:val="center"/>
        </w:trPr>
        <w:tc>
          <w:tcPr>
            <w:tcW w:w="1890" w:type="dxa"/>
          </w:tcPr>
          <w:p w:rsidR="00355406" w:rsidRDefault="00355406" w:rsidP="00884573">
            <w:pPr>
              <w:rPr>
                <w:rFonts w:ascii="Times New Roman" w:hAnsi="Times New Roman" w:cs="Times New Roman"/>
                <w:sz w:val="24"/>
                <w:szCs w:val="24"/>
              </w:rPr>
            </w:pPr>
            <w:r>
              <w:rPr>
                <w:rFonts w:ascii="Times New Roman" w:hAnsi="Times New Roman" w:cs="Times New Roman"/>
                <w:sz w:val="24"/>
                <w:szCs w:val="24"/>
              </w:rPr>
              <w:t>Tahun Penelitian</w:t>
            </w:r>
          </w:p>
        </w:tc>
        <w:tc>
          <w:tcPr>
            <w:tcW w:w="6648" w:type="dxa"/>
          </w:tcPr>
          <w:p w:rsidR="00355406" w:rsidRDefault="00355406" w:rsidP="00884573">
            <w:pPr>
              <w:rPr>
                <w:rFonts w:ascii="Times New Roman" w:hAnsi="Times New Roman" w:cs="Times New Roman"/>
                <w:sz w:val="24"/>
              </w:rPr>
            </w:pPr>
            <w:r>
              <w:rPr>
                <w:rFonts w:ascii="Times New Roman" w:hAnsi="Times New Roman" w:cs="Times New Roman"/>
                <w:sz w:val="24"/>
              </w:rPr>
              <w:t>2012</w:t>
            </w:r>
          </w:p>
        </w:tc>
      </w:tr>
      <w:tr w:rsidR="00355406" w:rsidRPr="005C3F5B" w:rsidTr="00884573">
        <w:trPr>
          <w:jc w:val="center"/>
        </w:trPr>
        <w:tc>
          <w:tcPr>
            <w:tcW w:w="1890" w:type="dxa"/>
          </w:tcPr>
          <w:p w:rsidR="00355406" w:rsidRDefault="00355406" w:rsidP="00884573">
            <w:pPr>
              <w:rPr>
                <w:rFonts w:ascii="Times New Roman" w:hAnsi="Times New Roman" w:cs="Times New Roman"/>
                <w:sz w:val="24"/>
                <w:szCs w:val="24"/>
              </w:rPr>
            </w:pPr>
            <w:r>
              <w:rPr>
                <w:rFonts w:ascii="Times New Roman" w:hAnsi="Times New Roman" w:cs="Times New Roman"/>
                <w:sz w:val="24"/>
                <w:szCs w:val="24"/>
              </w:rPr>
              <w:t>Variabel</w:t>
            </w:r>
          </w:p>
        </w:tc>
        <w:tc>
          <w:tcPr>
            <w:tcW w:w="6648" w:type="dxa"/>
          </w:tcPr>
          <w:p w:rsidR="00355406" w:rsidRDefault="00355406" w:rsidP="00884573">
            <w:pPr>
              <w:rPr>
                <w:rFonts w:ascii="Times New Roman" w:hAnsi="Times New Roman" w:cs="Times New Roman"/>
                <w:sz w:val="24"/>
              </w:rPr>
            </w:pPr>
            <w:r>
              <w:rPr>
                <w:rFonts w:ascii="Times New Roman" w:hAnsi="Times New Roman" w:cs="Times New Roman"/>
                <w:sz w:val="24"/>
              </w:rPr>
              <w:t>Harga S</w:t>
            </w:r>
            <w:r w:rsidRPr="00211EEE">
              <w:rPr>
                <w:rFonts w:ascii="Times New Roman" w:hAnsi="Times New Roman" w:cs="Times New Roman"/>
                <w:sz w:val="24"/>
              </w:rPr>
              <w:t>aham</w:t>
            </w:r>
            <w:r>
              <w:rPr>
                <w:rFonts w:ascii="Times New Roman" w:hAnsi="Times New Roman" w:cs="Times New Roman"/>
                <w:sz w:val="24"/>
              </w:rPr>
              <w:t>,</w:t>
            </w:r>
            <w:r w:rsidRPr="00211EEE">
              <w:rPr>
                <w:rFonts w:ascii="Times New Roman" w:hAnsi="Times New Roman" w:cs="Times New Roman"/>
                <w:sz w:val="24"/>
              </w:rPr>
              <w:t xml:space="preserve"> Total Arus Kas, Arus Kas Operasi, Arus Kas Investasi, Arus Kas Pendanaan, dan Laba Akuntansi</w:t>
            </w:r>
          </w:p>
        </w:tc>
      </w:tr>
      <w:tr w:rsidR="00355406" w:rsidRPr="005C3F5B" w:rsidTr="00884573">
        <w:trPr>
          <w:jc w:val="center"/>
        </w:trPr>
        <w:tc>
          <w:tcPr>
            <w:tcW w:w="1890" w:type="dxa"/>
          </w:tcPr>
          <w:p w:rsidR="00355406" w:rsidRDefault="00355406" w:rsidP="00884573">
            <w:pPr>
              <w:rPr>
                <w:rFonts w:ascii="Times New Roman" w:hAnsi="Times New Roman" w:cs="Times New Roman"/>
                <w:sz w:val="24"/>
                <w:szCs w:val="24"/>
              </w:rPr>
            </w:pPr>
            <w:r>
              <w:rPr>
                <w:rFonts w:ascii="Times New Roman" w:hAnsi="Times New Roman" w:cs="Times New Roman"/>
                <w:sz w:val="24"/>
                <w:szCs w:val="24"/>
              </w:rPr>
              <w:t>Hasil</w:t>
            </w:r>
          </w:p>
        </w:tc>
        <w:tc>
          <w:tcPr>
            <w:tcW w:w="6648" w:type="dxa"/>
          </w:tcPr>
          <w:p w:rsidR="00355406" w:rsidRDefault="00355406" w:rsidP="00884573">
            <w:pPr>
              <w:rPr>
                <w:rFonts w:ascii="Times New Roman" w:hAnsi="Times New Roman" w:cs="Times New Roman"/>
                <w:sz w:val="24"/>
              </w:rPr>
            </w:pPr>
            <w:r>
              <w:rPr>
                <w:rFonts w:ascii="Times New Roman" w:hAnsi="Times New Roman" w:cs="Times New Roman"/>
                <w:sz w:val="24"/>
              </w:rPr>
              <w:t>M</w:t>
            </w:r>
            <w:r w:rsidRPr="00211EEE">
              <w:rPr>
                <w:rFonts w:ascii="Times New Roman" w:hAnsi="Times New Roman" w:cs="Times New Roman"/>
                <w:sz w:val="24"/>
              </w:rPr>
              <w:t>embuktikan bahwa Laba akuntansi mempunyai pengaruh yang signifikan, Secara partial arus kas operasi tidak memiliki pengaruh yang signifikan, sedangkan untuk arus kas investasi dan pendanaan memiliki pengaruh yang signifikan tapi jika secara simultan komponen arus kas tidak memiliki pengaruh yang signifikan, dan total arus kas tidak memiliki pengaruh yang signifikan</w:t>
            </w:r>
          </w:p>
        </w:tc>
      </w:tr>
    </w:tbl>
    <w:p w:rsidR="00355406" w:rsidRDefault="00355406" w:rsidP="00355406"/>
    <w:p w:rsidR="00355406" w:rsidRDefault="00355406" w:rsidP="00355406">
      <w:pPr>
        <w:pStyle w:val="Heading3"/>
        <w:tabs>
          <w:tab w:val="left" w:pos="3645"/>
          <w:tab w:val="center" w:pos="4398"/>
        </w:tabs>
        <w:spacing w:line="480" w:lineRule="auto"/>
        <w:jc w:val="left"/>
      </w:pPr>
      <w:bookmarkStart w:id="97" w:name="_Toc535929049"/>
      <w:bookmarkStart w:id="98" w:name="_Toc536436028"/>
      <w:bookmarkStart w:id="99" w:name="_Toc536443083"/>
      <w:bookmarkStart w:id="100" w:name="_Toc536443256"/>
      <w:bookmarkStart w:id="101" w:name="_Toc536670074"/>
      <w:r>
        <w:tab/>
      </w:r>
      <w:r>
        <w:tab/>
        <w:t>Tabel 2.10</w:t>
      </w:r>
      <w:bookmarkEnd w:id="97"/>
      <w:bookmarkEnd w:id="98"/>
      <w:bookmarkEnd w:id="99"/>
      <w:bookmarkEnd w:id="100"/>
      <w:bookmarkEnd w:id="101"/>
    </w:p>
    <w:p w:rsidR="00355406" w:rsidRPr="003C37E3" w:rsidRDefault="00355406" w:rsidP="00355406">
      <w:pPr>
        <w:spacing w:line="480" w:lineRule="auto"/>
        <w:jc w:val="center"/>
      </w:pPr>
      <w:r>
        <w:rPr>
          <w:rFonts w:ascii="Times New Roman" w:hAnsi="Times New Roman" w:cs="Times New Roman"/>
          <w:b/>
          <w:sz w:val="24"/>
          <w:szCs w:val="24"/>
        </w:rPr>
        <w:t>Penelitian Empiris 10</w:t>
      </w:r>
    </w:p>
    <w:tbl>
      <w:tblPr>
        <w:tblStyle w:val="TableGrid"/>
        <w:tblW w:w="0" w:type="auto"/>
        <w:jc w:val="center"/>
        <w:tblLook w:val="04A0" w:firstRow="1" w:lastRow="0" w:firstColumn="1" w:lastColumn="0" w:noHBand="0" w:noVBand="1"/>
      </w:tblPr>
      <w:tblGrid>
        <w:gridCol w:w="1890"/>
        <w:gridCol w:w="6648"/>
      </w:tblGrid>
      <w:tr w:rsidR="00355406" w:rsidRPr="005C3F5B" w:rsidTr="00884573">
        <w:trPr>
          <w:jc w:val="center"/>
        </w:trPr>
        <w:tc>
          <w:tcPr>
            <w:tcW w:w="1890" w:type="dxa"/>
          </w:tcPr>
          <w:p w:rsidR="00355406" w:rsidRDefault="00355406" w:rsidP="00884573">
            <w:pPr>
              <w:rPr>
                <w:rFonts w:ascii="Times New Roman" w:hAnsi="Times New Roman" w:cs="Times New Roman"/>
                <w:sz w:val="24"/>
                <w:szCs w:val="24"/>
              </w:rPr>
            </w:pPr>
            <w:r>
              <w:rPr>
                <w:rFonts w:ascii="Times New Roman" w:hAnsi="Times New Roman" w:cs="Times New Roman"/>
                <w:sz w:val="24"/>
                <w:szCs w:val="24"/>
              </w:rPr>
              <w:t>Judul</w:t>
            </w:r>
          </w:p>
        </w:tc>
        <w:tc>
          <w:tcPr>
            <w:tcW w:w="6648" w:type="dxa"/>
          </w:tcPr>
          <w:p w:rsidR="00355406" w:rsidRDefault="00355406" w:rsidP="00884573">
            <w:pPr>
              <w:rPr>
                <w:rFonts w:ascii="Times New Roman" w:hAnsi="Times New Roman" w:cs="Times New Roman"/>
                <w:sz w:val="24"/>
              </w:rPr>
            </w:pPr>
            <w:r w:rsidRPr="00211EEE">
              <w:rPr>
                <w:rFonts w:ascii="Times New Roman" w:hAnsi="Times New Roman" w:cs="Times New Roman"/>
                <w:sz w:val="24"/>
              </w:rPr>
              <w:t xml:space="preserve">Pengaruh Laba Akuntansi, Arus Kas, Dan </w:t>
            </w:r>
            <w:r w:rsidRPr="00211EEE">
              <w:rPr>
                <w:rFonts w:ascii="Times New Roman" w:hAnsi="Times New Roman" w:cs="Times New Roman"/>
                <w:i/>
                <w:iCs/>
                <w:sz w:val="24"/>
              </w:rPr>
              <w:t xml:space="preserve">Debt To Equity Ratio </w:t>
            </w:r>
            <w:r w:rsidRPr="00211EEE">
              <w:rPr>
                <w:rFonts w:ascii="Times New Roman" w:hAnsi="Times New Roman" w:cs="Times New Roman"/>
                <w:sz w:val="24"/>
              </w:rPr>
              <w:t>Terhadap Harga Saham Perusahaan LQ 45 Yang Terdaftar Di Bursa Efek Indonesia</w:t>
            </w:r>
          </w:p>
        </w:tc>
      </w:tr>
      <w:tr w:rsidR="00355406" w:rsidRPr="005C3F5B" w:rsidTr="00884573">
        <w:trPr>
          <w:jc w:val="center"/>
        </w:trPr>
        <w:tc>
          <w:tcPr>
            <w:tcW w:w="1890" w:type="dxa"/>
          </w:tcPr>
          <w:p w:rsidR="00355406" w:rsidRDefault="00355406" w:rsidP="00884573">
            <w:pPr>
              <w:rPr>
                <w:rFonts w:ascii="Times New Roman" w:hAnsi="Times New Roman" w:cs="Times New Roman"/>
                <w:sz w:val="24"/>
                <w:szCs w:val="24"/>
              </w:rPr>
            </w:pPr>
            <w:r>
              <w:rPr>
                <w:rFonts w:ascii="Times New Roman" w:hAnsi="Times New Roman" w:cs="Times New Roman"/>
                <w:sz w:val="24"/>
                <w:szCs w:val="24"/>
              </w:rPr>
              <w:t>Nama Peneliti</w:t>
            </w:r>
          </w:p>
        </w:tc>
        <w:tc>
          <w:tcPr>
            <w:tcW w:w="6648" w:type="dxa"/>
          </w:tcPr>
          <w:p w:rsidR="00355406" w:rsidRDefault="00355406" w:rsidP="00884573">
            <w:pPr>
              <w:rPr>
                <w:rFonts w:ascii="Times New Roman" w:hAnsi="Times New Roman" w:cs="Times New Roman"/>
                <w:sz w:val="24"/>
              </w:rPr>
            </w:pPr>
            <w:r>
              <w:rPr>
                <w:rFonts w:ascii="Times New Roman" w:hAnsi="Times New Roman" w:cs="Times New Roman"/>
                <w:sz w:val="24"/>
              </w:rPr>
              <w:t>Sulia</w:t>
            </w:r>
          </w:p>
        </w:tc>
      </w:tr>
      <w:tr w:rsidR="00355406" w:rsidRPr="005C3F5B" w:rsidTr="00884573">
        <w:trPr>
          <w:jc w:val="center"/>
        </w:trPr>
        <w:tc>
          <w:tcPr>
            <w:tcW w:w="1890" w:type="dxa"/>
          </w:tcPr>
          <w:p w:rsidR="00355406" w:rsidRDefault="00355406" w:rsidP="00884573">
            <w:pPr>
              <w:rPr>
                <w:rFonts w:ascii="Times New Roman" w:hAnsi="Times New Roman" w:cs="Times New Roman"/>
                <w:sz w:val="24"/>
                <w:szCs w:val="24"/>
              </w:rPr>
            </w:pPr>
            <w:r>
              <w:rPr>
                <w:rFonts w:ascii="Times New Roman" w:hAnsi="Times New Roman" w:cs="Times New Roman"/>
                <w:sz w:val="24"/>
                <w:szCs w:val="24"/>
              </w:rPr>
              <w:t>Tahun Penelitian</w:t>
            </w:r>
          </w:p>
        </w:tc>
        <w:tc>
          <w:tcPr>
            <w:tcW w:w="6648" w:type="dxa"/>
          </w:tcPr>
          <w:p w:rsidR="00355406" w:rsidRDefault="00355406" w:rsidP="00884573">
            <w:pPr>
              <w:rPr>
                <w:rFonts w:ascii="Times New Roman" w:hAnsi="Times New Roman" w:cs="Times New Roman"/>
                <w:sz w:val="24"/>
              </w:rPr>
            </w:pPr>
            <w:r>
              <w:rPr>
                <w:rFonts w:ascii="Times New Roman" w:hAnsi="Times New Roman" w:cs="Times New Roman"/>
                <w:sz w:val="24"/>
              </w:rPr>
              <w:t>2012</w:t>
            </w:r>
          </w:p>
        </w:tc>
      </w:tr>
      <w:tr w:rsidR="00355406" w:rsidRPr="005C3F5B" w:rsidTr="00884573">
        <w:trPr>
          <w:jc w:val="center"/>
        </w:trPr>
        <w:tc>
          <w:tcPr>
            <w:tcW w:w="1890" w:type="dxa"/>
          </w:tcPr>
          <w:p w:rsidR="00355406" w:rsidRDefault="00355406" w:rsidP="00884573">
            <w:pPr>
              <w:rPr>
                <w:rFonts w:ascii="Times New Roman" w:hAnsi="Times New Roman" w:cs="Times New Roman"/>
                <w:sz w:val="24"/>
                <w:szCs w:val="24"/>
              </w:rPr>
            </w:pPr>
            <w:r>
              <w:rPr>
                <w:rFonts w:ascii="Times New Roman" w:hAnsi="Times New Roman" w:cs="Times New Roman"/>
                <w:sz w:val="24"/>
                <w:szCs w:val="24"/>
              </w:rPr>
              <w:t>Variabel</w:t>
            </w:r>
          </w:p>
        </w:tc>
        <w:tc>
          <w:tcPr>
            <w:tcW w:w="6648" w:type="dxa"/>
          </w:tcPr>
          <w:p w:rsidR="00355406" w:rsidRDefault="00355406" w:rsidP="00884573">
            <w:pPr>
              <w:rPr>
                <w:rFonts w:ascii="Times New Roman" w:hAnsi="Times New Roman" w:cs="Times New Roman"/>
                <w:sz w:val="24"/>
              </w:rPr>
            </w:pPr>
            <w:r w:rsidRPr="00211EEE">
              <w:rPr>
                <w:rFonts w:ascii="Times New Roman" w:hAnsi="Times New Roman" w:cs="Times New Roman"/>
                <w:sz w:val="24"/>
              </w:rPr>
              <w:t>Laba Akuntansi, Arus Kas Operasi, Arus Kas In</w:t>
            </w:r>
            <w:r>
              <w:rPr>
                <w:rFonts w:ascii="Times New Roman" w:hAnsi="Times New Roman" w:cs="Times New Roman"/>
                <w:sz w:val="24"/>
              </w:rPr>
              <w:t>vestasi, Arus Kas Pendanaan,</w:t>
            </w:r>
            <w:r w:rsidRPr="00211EEE">
              <w:rPr>
                <w:rFonts w:ascii="Times New Roman" w:hAnsi="Times New Roman" w:cs="Times New Roman"/>
                <w:sz w:val="24"/>
              </w:rPr>
              <w:t xml:space="preserve"> DER</w:t>
            </w:r>
          </w:p>
        </w:tc>
      </w:tr>
      <w:tr w:rsidR="00355406" w:rsidRPr="005C3F5B" w:rsidTr="00884573">
        <w:trPr>
          <w:jc w:val="center"/>
        </w:trPr>
        <w:tc>
          <w:tcPr>
            <w:tcW w:w="1890" w:type="dxa"/>
          </w:tcPr>
          <w:p w:rsidR="00355406" w:rsidRDefault="00355406" w:rsidP="00884573">
            <w:pPr>
              <w:rPr>
                <w:rFonts w:ascii="Times New Roman" w:hAnsi="Times New Roman" w:cs="Times New Roman"/>
                <w:sz w:val="24"/>
                <w:szCs w:val="24"/>
              </w:rPr>
            </w:pPr>
            <w:r>
              <w:rPr>
                <w:rFonts w:ascii="Times New Roman" w:hAnsi="Times New Roman" w:cs="Times New Roman"/>
                <w:sz w:val="24"/>
                <w:szCs w:val="24"/>
              </w:rPr>
              <w:t>Hasil</w:t>
            </w:r>
          </w:p>
        </w:tc>
        <w:tc>
          <w:tcPr>
            <w:tcW w:w="6648" w:type="dxa"/>
          </w:tcPr>
          <w:p w:rsidR="00355406" w:rsidRDefault="00355406" w:rsidP="00884573">
            <w:pPr>
              <w:rPr>
                <w:rFonts w:ascii="Times New Roman" w:hAnsi="Times New Roman" w:cs="Times New Roman"/>
                <w:sz w:val="24"/>
              </w:rPr>
            </w:pPr>
            <w:r>
              <w:rPr>
                <w:rFonts w:ascii="Times New Roman" w:hAnsi="Times New Roman" w:cs="Times New Roman"/>
                <w:sz w:val="24"/>
              </w:rPr>
              <w:t>M</w:t>
            </w:r>
            <w:r w:rsidRPr="00211EEE">
              <w:rPr>
                <w:rFonts w:ascii="Times New Roman" w:hAnsi="Times New Roman" w:cs="Times New Roman"/>
                <w:sz w:val="24"/>
              </w:rPr>
              <w:t>embuktikan bahwa Secara simultan variable independen memiliki pengaruh yng signifikan, secara partial hanya arus kas operasi dan DER yang memiliki pengaruh yang signifikan</w:t>
            </w:r>
          </w:p>
        </w:tc>
      </w:tr>
    </w:tbl>
    <w:p w:rsidR="00355406" w:rsidRDefault="00355406" w:rsidP="00355406">
      <w:pPr>
        <w:spacing w:after="0" w:line="480" w:lineRule="auto"/>
        <w:jc w:val="both"/>
        <w:rPr>
          <w:rFonts w:ascii="Times New Roman" w:hAnsi="Times New Roman" w:cs="Times New Roman"/>
          <w:sz w:val="24"/>
        </w:rPr>
      </w:pPr>
    </w:p>
    <w:p w:rsidR="00355406" w:rsidRDefault="00355406" w:rsidP="00355406">
      <w:pPr>
        <w:pStyle w:val="Heading3"/>
        <w:spacing w:line="480" w:lineRule="auto"/>
      </w:pPr>
      <w:r>
        <w:t>Tabel 2.10</w:t>
      </w:r>
    </w:p>
    <w:p w:rsidR="00355406" w:rsidRPr="001A764E" w:rsidRDefault="00355406" w:rsidP="0035540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Penelitian Empiris 10</w:t>
      </w:r>
    </w:p>
    <w:tbl>
      <w:tblPr>
        <w:tblStyle w:val="TableGrid"/>
        <w:tblW w:w="0" w:type="auto"/>
        <w:jc w:val="center"/>
        <w:tblLook w:val="04A0" w:firstRow="1" w:lastRow="0" w:firstColumn="1" w:lastColumn="0" w:noHBand="0" w:noVBand="1"/>
      </w:tblPr>
      <w:tblGrid>
        <w:gridCol w:w="1890"/>
        <w:gridCol w:w="6648"/>
      </w:tblGrid>
      <w:tr w:rsidR="00355406" w:rsidRPr="005C3F5B" w:rsidTr="00884573">
        <w:trPr>
          <w:jc w:val="center"/>
        </w:trPr>
        <w:tc>
          <w:tcPr>
            <w:tcW w:w="1890" w:type="dxa"/>
          </w:tcPr>
          <w:p w:rsidR="00355406" w:rsidRDefault="00355406" w:rsidP="00884573">
            <w:pPr>
              <w:rPr>
                <w:rFonts w:ascii="Times New Roman" w:hAnsi="Times New Roman" w:cs="Times New Roman"/>
                <w:sz w:val="24"/>
                <w:szCs w:val="24"/>
              </w:rPr>
            </w:pPr>
            <w:r>
              <w:rPr>
                <w:rFonts w:ascii="Times New Roman" w:hAnsi="Times New Roman" w:cs="Times New Roman"/>
                <w:sz w:val="24"/>
                <w:szCs w:val="24"/>
              </w:rPr>
              <w:t>Judul</w:t>
            </w:r>
          </w:p>
        </w:tc>
        <w:tc>
          <w:tcPr>
            <w:tcW w:w="6648" w:type="dxa"/>
          </w:tcPr>
          <w:p w:rsidR="00355406" w:rsidRDefault="00355406" w:rsidP="00884573">
            <w:pPr>
              <w:rPr>
                <w:rFonts w:ascii="Times New Roman" w:hAnsi="Times New Roman" w:cs="Times New Roman"/>
                <w:sz w:val="24"/>
              </w:rPr>
            </w:pPr>
            <w:r w:rsidRPr="00211EEE">
              <w:rPr>
                <w:rFonts w:ascii="Times New Roman" w:hAnsi="Times New Roman" w:cs="Times New Roman"/>
                <w:sz w:val="24"/>
              </w:rPr>
              <w:t>Dampak Konservatisme Akuntansi Dan Struktur Kepemilikan Terhadap Relevansi Informasi Akuntansi</w:t>
            </w:r>
          </w:p>
        </w:tc>
      </w:tr>
      <w:tr w:rsidR="00355406" w:rsidRPr="005C3F5B" w:rsidTr="00884573">
        <w:trPr>
          <w:jc w:val="center"/>
        </w:trPr>
        <w:tc>
          <w:tcPr>
            <w:tcW w:w="1890" w:type="dxa"/>
          </w:tcPr>
          <w:p w:rsidR="00355406" w:rsidRDefault="00355406" w:rsidP="00884573">
            <w:pPr>
              <w:rPr>
                <w:rFonts w:ascii="Times New Roman" w:hAnsi="Times New Roman" w:cs="Times New Roman"/>
                <w:sz w:val="24"/>
                <w:szCs w:val="24"/>
              </w:rPr>
            </w:pPr>
            <w:r>
              <w:rPr>
                <w:rFonts w:ascii="Times New Roman" w:hAnsi="Times New Roman" w:cs="Times New Roman"/>
                <w:sz w:val="24"/>
                <w:szCs w:val="24"/>
              </w:rPr>
              <w:t>Nama Peneliti</w:t>
            </w:r>
          </w:p>
        </w:tc>
        <w:tc>
          <w:tcPr>
            <w:tcW w:w="6648" w:type="dxa"/>
          </w:tcPr>
          <w:p w:rsidR="00355406" w:rsidRDefault="00355406" w:rsidP="00884573">
            <w:pPr>
              <w:rPr>
                <w:rFonts w:ascii="Times New Roman" w:hAnsi="Times New Roman" w:cs="Times New Roman"/>
                <w:sz w:val="24"/>
              </w:rPr>
            </w:pPr>
            <w:r>
              <w:rPr>
                <w:rFonts w:ascii="Times New Roman" w:hAnsi="Times New Roman" w:cs="Times New Roman"/>
                <w:sz w:val="24"/>
              </w:rPr>
              <w:t>Fuad</w:t>
            </w:r>
          </w:p>
        </w:tc>
      </w:tr>
      <w:tr w:rsidR="00355406" w:rsidRPr="005C3F5B" w:rsidTr="00884573">
        <w:trPr>
          <w:jc w:val="center"/>
        </w:trPr>
        <w:tc>
          <w:tcPr>
            <w:tcW w:w="1890" w:type="dxa"/>
          </w:tcPr>
          <w:p w:rsidR="00355406" w:rsidRDefault="00355406" w:rsidP="00884573">
            <w:pPr>
              <w:rPr>
                <w:rFonts w:ascii="Times New Roman" w:hAnsi="Times New Roman" w:cs="Times New Roman"/>
                <w:sz w:val="24"/>
                <w:szCs w:val="24"/>
              </w:rPr>
            </w:pPr>
            <w:r>
              <w:rPr>
                <w:rFonts w:ascii="Times New Roman" w:hAnsi="Times New Roman" w:cs="Times New Roman"/>
                <w:sz w:val="24"/>
                <w:szCs w:val="24"/>
              </w:rPr>
              <w:t>Tahun Penelitian</w:t>
            </w:r>
          </w:p>
        </w:tc>
        <w:tc>
          <w:tcPr>
            <w:tcW w:w="6648" w:type="dxa"/>
          </w:tcPr>
          <w:p w:rsidR="00355406" w:rsidRDefault="00355406" w:rsidP="00884573">
            <w:pPr>
              <w:rPr>
                <w:rFonts w:ascii="Times New Roman" w:hAnsi="Times New Roman" w:cs="Times New Roman"/>
                <w:sz w:val="24"/>
              </w:rPr>
            </w:pPr>
            <w:r>
              <w:rPr>
                <w:rFonts w:ascii="Times New Roman" w:hAnsi="Times New Roman" w:cs="Times New Roman"/>
                <w:sz w:val="24"/>
              </w:rPr>
              <w:t>2012</w:t>
            </w:r>
          </w:p>
        </w:tc>
      </w:tr>
      <w:tr w:rsidR="00355406" w:rsidRPr="005C3F5B" w:rsidTr="00884573">
        <w:trPr>
          <w:jc w:val="center"/>
        </w:trPr>
        <w:tc>
          <w:tcPr>
            <w:tcW w:w="1890" w:type="dxa"/>
          </w:tcPr>
          <w:p w:rsidR="00355406" w:rsidRDefault="00355406" w:rsidP="00884573">
            <w:pPr>
              <w:rPr>
                <w:rFonts w:ascii="Times New Roman" w:hAnsi="Times New Roman" w:cs="Times New Roman"/>
                <w:sz w:val="24"/>
                <w:szCs w:val="24"/>
              </w:rPr>
            </w:pPr>
            <w:r>
              <w:rPr>
                <w:rFonts w:ascii="Times New Roman" w:hAnsi="Times New Roman" w:cs="Times New Roman"/>
                <w:sz w:val="24"/>
                <w:szCs w:val="24"/>
              </w:rPr>
              <w:t>Variabel</w:t>
            </w:r>
          </w:p>
        </w:tc>
        <w:tc>
          <w:tcPr>
            <w:tcW w:w="6648" w:type="dxa"/>
          </w:tcPr>
          <w:p w:rsidR="00355406" w:rsidRDefault="00355406" w:rsidP="00884573">
            <w:pPr>
              <w:rPr>
                <w:rFonts w:ascii="Times New Roman" w:hAnsi="Times New Roman" w:cs="Times New Roman"/>
                <w:sz w:val="24"/>
              </w:rPr>
            </w:pPr>
            <w:r>
              <w:rPr>
                <w:rFonts w:ascii="Times New Roman" w:hAnsi="Times New Roman" w:cs="Times New Roman"/>
                <w:sz w:val="24"/>
              </w:rPr>
              <w:t>Return Saham, ROA, Ukuran Perusahaan</w:t>
            </w:r>
          </w:p>
        </w:tc>
      </w:tr>
      <w:tr w:rsidR="00355406" w:rsidRPr="005C3F5B" w:rsidTr="00884573">
        <w:trPr>
          <w:jc w:val="center"/>
        </w:trPr>
        <w:tc>
          <w:tcPr>
            <w:tcW w:w="1890" w:type="dxa"/>
          </w:tcPr>
          <w:p w:rsidR="00355406" w:rsidRDefault="00355406" w:rsidP="00884573">
            <w:pPr>
              <w:rPr>
                <w:rFonts w:ascii="Times New Roman" w:hAnsi="Times New Roman" w:cs="Times New Roman"/>
                <w:sz w:val="24"/>
                <w:szCs w:val="24"/>
              </w:rPr>
            </w:pPr>
            <w:r>
              <w:rPr>
                <w:rFonts w:ascii="Times New Roman" w:hAnsi="Times New Roman" w:cs="Times New Roman"/>
                <w:sz w:val="24"/>
                <w:szCs w:val="24"/>
              </w:rPr>
              <w:lastRenderedPageBreak/>
              <w:t>Hasil</w:t>
            </w:r>
          </w:p>
        </w:tc>
        <w:tc>
          <w:tcPr>
            <w:tcW w:w="6648" w:type="dxa"/>
          </w:tcPr>
          <w:p w:rsidR="00355406" w:rsidRDefault="00355406" w:rsidP="00884573">
            <w:pPr>
              <w:rPr>
                <w:rFonts w:ascii="Times New Roman" w:hAnsi="Times New Roman" w:cs="Times New Roman"/>
                <w:sz w:val="24"/>
              </w:rPr>
            </w:pPr>
            <w:r>
              <w:rPr>
                <w:rFonts w:ascii="Times New Roman" w:hAnsi="Times New Roman" w:cs="Times New Roman"/>
                <w:sz w:val="24"/>
              </w:rPr>
              <w:t>M</w:t>
            </w:r>
            <w:r w:rsidRPr="00211EEE">
              <w:rPr>
                <w:rFonts w:ascii="Times New Roman" w:hAnsi="Times New Roman" w:cs="Times New Roman"/>
                <w:sz w:val="24"/>
              </w:rPr>
              <w:t>embuktikan bahwa Perusahaan dengan kepemilikan korporat yang tinggi profitabilitas signifikan secara moderat terhadap return saham. Perusahaan dengan kepemilikan korporat rendah, profitabilitas berpengaruh signifikan positif terhadap return saham</w:t>
            </w:r>
          </w:p>
        </w:tc>
      </w:tr>
    </w:tbl>
    <w:p w:rsidR="00355406" w:rsidRPr="001A764E" w:rsidRDefault="00355406" w:rsidP="00355406"/>
    <w:p w:rsidR="00355406" w:rsidRPr="005421A1" w:rsidRDefault="00355406" w:rsidP="00355406">
      <w:pPr>
        <w:pStyle w:val="Heading2"/>
        <w:numPr>
          <w:ilvl w:val="3"/>
          <w:numId w:val="1"/>
        </w:numPr>
        <w:spacing w:line="720" w:lineRule="auto"/>
        <w:ind w:left="806"/>
        <w:rPr>
          <w:rFonts w:cs="Times New Roman"/>
          <w:szCs w:val="24"/>
        </w:rPr>
      </w:pPr>
      <w:bookmarkStart w:id="102" w:name="_Toc536436029"/>
      <w:bookmarkStart w:id="103" w:name="_Toc536443084"/>
      <w:bookmarkStart w:id="104" w:name="_Toc536443257"/>
      <w:bookmarkStart w:id="105" w:name="_Toc536670075"/>
      <w:r w:rsidRPr="005421A1">
        <w:rPr>
          <w:rFonts w:cs="Times New Roman"/>
          <w:szCs w:val="24"/>
        </w:rPr>
        <w:t>Kerangka Pemikiran</w:t>
      </w:r>
      <w:bookmarkEnd w:id="102"/>
      <w:bookmarkEnd w:id="103"/>
      <w:bookmarkEnd w:id="104"/>
      <w:bookmarkEnd w:id="105"/>
    </w:p>
    <w:p w:rsidR="00355406" w:rsidRDefault="00355406" w:rsidP="00355406">
      <w:pPr>
        <w:pStyle w:val="Heading3"/>
        <w:numPr>
          <w:ilvl w:val="3"/>
          <w:numId w:val="2"/>
        </w:numPr>
        <w:spacing w:line="480" w:lineRule="auto"/>
        <w:ind w:left="1170"/>
        <w:jc w:val="left"/>
      </w:pPr>
      <w:bookmarkStart w:id="106" w:name="_Toc536436030"/>
      <w:bookmarkStart w:id="107" w:name="_Toc536443085"/>
      <w:bookmarkStart w:id="108" w:name="_Toc536443258"/>
      <w:bookmarkStart w:id="109" w:name="_Toc536670076"/>
      <w:r w:rsidRPr="00D82137">
        <w:t>Relevansi</w:t>
      </w:r>
      <w:r>
        <w:t xml:space="preserve"> Nilai </w:t>
      </w:r>
      <w:r>
        <w:rPr>
          <w:i/>
        </w:rPr>
        <w:t xml:space="preserve">Leverage </w:t>
      </w:r>
      <w:r>
        <w:t>Terhadap Harga Saham</w:t>
      </w:r>
      <w:bookmarkEnd w:id="106"/>
      <w:bookmarkEnd w:id="107"/>
      <w:bookmarkEnd w:id="108"/>
      <w:bookmarkEnd w:id="109"/>
    </w:p>
    <w:p w:rsidR="00355406" w:rsidRPr="00291504" w:rsidRDefault="00355406" w:rsidP="00355406">
      <w:pPr>
        <w:pStyle w:val="ListParagraph"/>
        <w:spacing w:after="0" w:line="480" w:lineRule="auto"/>
        <w:ind w:left="1134" w:firstLine="567"/>
        <w:jc w:val="both"/>
        <w:rPr>
          <w:rFonts w:ascii="Times New Roman" w:hAnsi="Times New Roman" w:cs="Times New Roman"/>
          <w:sz w:val="24"/>
        </w:rPr>
      </w:pPr>
      <w:proofErr w:type="gramStart"/>
      <w:r>
        <w:rPr>
          <w:rFonts w:ascii="Times New Roman" w:hAnsi="Times New Roman" w:cs="Times New Roman"/>
          <w:sz w:val="24"/>
        </w:rPr>
        <w:t>S</w:t>
      </w:r>
      <w:r w:rsidRPr="00291504">
        <w:rPr>
          <w:rFonts w:ascii="Times New Roman" w:hAnsi="Times New Roman" w:cs="Times New Roman"/>
          <w:sz w:val="24"/>
        </w:rPr>
        <w:t>emakin tinggi</w:t>
      </w:r>
      <w:r>
        <w:rPr>
          <w:rFonts w:ascii="Times New Roman" w:hAnsi="Times New Roman" w:cs="Times New Roman"/>
          <w:sz w:val="24"/>
        </w:rPr>
        <w:t xml:space="preserve"> nilai</w:t>
      </w:r>
      <w:r w:rsidRPr="00291504">
        <w:rPr>
          <w:rFonts w:ascii="Times New Roman" w:hAnsi="Times New Roman" w:cs="Times New Roman"/>
          <w:sz w:val="24"/>
        </w:rPr>
        <w:t xml:space="preserve"> hutang suatu perusahaan maka per</w:t>
      </w:r>
      <w:r>
        <w:rPr>
          <w:rFonts w:ascii="Times New Roman" w:hAnsi="Times New Roman" w:cs="Times New Roman"/>
          <w:sz w:val="24"/>
        </w:rPr>
        <w:t>u</w:t>
      </w:r>
      <w:r w:rsidRPr="00291504">
        <w:rPr>
          <w:rFonts w:ascii="Times New Roman" w:hAnsi="Times New Roman" w:cs="Times New Roman"/>
          <w:sz w:val="24"/>
        </w:rPr>
        <w:t>sahaan itu memiliki tingkat resiko yang lebih tinggi.</w:t>
      </w:r>
      <w:proofErr w:type="gramEnd"/>
      <w:r w:rsidRPr="00291504">
        <w:rPr>
          <w:rFonts w:ascii="Times New Roman" w:hAnsi="Times New Roman" w:cs="Times New Roman"/>
          <w:sz w:val="24"/>
        </w:rPr>
        <w:t xml:space="preserve"> Tingginya resiko yang diberikan perusahaan </w:t>
      </w:r>
      <w:proofErr w:type="gramStart"/>
      <w:r w:rsidRPr="00291504">
        <w:rPr>
          <w:rFonts w:ascii="Times New Roman" w:hAnsi="Times New Roman" w:cs="Times New Roman"/>
          <w:sz w:val="24"/>
        </w:rPr>
        <w:t>akan</w:t>
      </w:r>
      <w:proofErr w:type="gramEnd"/>
      <w:r w:rsidRPr="00291504">
        <w:rPr>
          <w:rFonts w:ascii="Times New Roman" w:hAnsi="Times New Roman" w:cs="Times New Roman"/>
          <w:sz w:val="24"/>
        </w:rPr>
        <w:t xml:space="preserve"> mempengaruhi pengambilan keputusan yang akan dilakukan oleh investor dalam menanamkan sahamnya. Jika </w:t>
      </w:r>
      <w:r>
        <w:rPr>
          <w:rFonts w:ascii="Times New Roman" w:hAnsi="Times New Roman" w:cs="Times New Roman"/>
          <w:sz w:val="24"/>
        </w:rPr>
        <w:t xml:space="preserve">keinginan </w:t>
      </w:r>
      <w:r w:rsidRPr="00291504">
        <w:rPr>
          <w:rFonts w:ascii="Times New Roman" w:hAnsi="Times New Roman" w:cs="Times New Roman"/>
          <w:sz w:val="24"/>
        </w:rPr>
        <w:t>investor</w:t>
      </w:r>
      <w:r>
        <w:rPr>
          <w:rFonts w:ascii="Times New Roman" w:hAnsi="Times New Roman" w:cs="Times New Roman"/>
          <w:sz w:val="24"/>
        </w:rPr>
        <w:t xml:space="preserve"> dalam menanamkan modalnya berkurang</w:t>
      </w:r>
      <w:r w:rsidRPr="00291504">
        <w:rPr>
          <w:rFonts w:ascii="Times New Roman" w:hAnsi="Times New Roman" w:cs="Times New Roman"/>
          <w:sz w:val="24"/>
        </w:rPr>
        <w:t xml:space="preserve"> maka transaksi pada bursa untuk perusahaan itu </w:t>
      </w:r>
      <w:proofErr w:type="gramStart"/>
      <w:r w:rsidRPr="00291504">
        <w:rPr>
          <w:rFonts w:ascii="Times New Roman" w:hAnsi="Times New Roman" w:cs="Times New Roman"/>
          <w:sz w:val="24"/>
        </w:rPr>
        <w:t>akan</w:t>
      </w:r>
      <w:proofErr w:type="gramEnd"/>
      <w:r w:rsidRPr="00291504">
        <w:rPr>
          <w:rFonts w:ascii="Times New Roman" w:hAnsi="Times New Roman" w:cs="Times New Roman"/>
          <w:sz w:val="24"/>
        </w:rPr>
        <w:t xml:space="preserve"> sedikit dan akan berdampak negatif terhadap harga saham perusahaan tersebut.</w:t>
      </w:r>
    </w:p>
    <w:p w:rsidR="00355406" w:rsidRDefault="00355406" w:rsidP="00355406">
      <w:pPr>
        <w:pStyle w:val="ListParagraph"/>
        <w:spacing w:after="0" w:line="480" w:lineRule="auto"/>
        <w:ind w:left="1134" w:firstLine="567"/>
        <w:jc w:val="both"/>
        <w:rPr>
          <w:rFonts w:ascii="Times New Roman" w:hAnsi="Times New Roman" w:cs="Times New Roman"/>
          <w:sz w:val="24"/>
        </w:rPr>
      </w:pPr>
      <w:r w:rsidRPr="00291504">
        <w:rPr>
          <w:rFonts w:ascii="Times New Roman" w:hAnsi="Times New Roman" w:cs="Times New Roman"/>
          <w:sz w:val="24"/>
        </w:rPr>
        <w:t xml:space="preserve">Menurut Devi dan Badjra (2014) dengan tingginya tingkat </w:t>
      </w:r>
      <w:r w:rsidRPr="00982D32">
        <w:rPr>
          <w:rFonts w:ascii="Times New Roman" w:hAnsi="Times New Roman" w:cs="Times New Roman"/>
          <w:i/>
          <w:sz w:val="24"/>
        </w:rPr>
        <w:t>leverage</w:t>
      </w:r>
      <w:r w:rsidRPr="00291504">
        <w:rPr>
          <w:rFonts w:ascii="Times New Roman" w:hAnsi="Times New Roman" w:cs="Times New Roman"/>
          <w:sz w:val="24"/>
        </w:rPr>
        <w:t xml:space="preserve"> perusahaan maka semakin tinggi pula tingkat tanggung jawab perusahaan kepada pihak ketiga. </w:t>
      </w:r>
      <w:proofErr w:type="gramStart"/>
      <w:r w:rsidRPr="00291504">
        <w:rPr>
          <w:rFonts w:ascii="Times New Roman" w:hAnsi="Times New Roman" w:cs="Times New Roman"/>
          <w:sz w:val="24"/>
        </w:rPr>
        <w:t>Walaupun penggunaan hutang dalam perusahaan masih bisa dianggap wajar untuk melakukan kegiatan oprasional, teta</w:t>
      </w:r>
      <w:r>
        <w:rPr>
          <w:rFonts w:ascii="Times New Roman" w:hAnsi="Times New Roman" w:cs="Times New Roman"/>
          <w:sz w:val="24"/>
        </w:rPr>
        <w:t>pi hal tersebut harus diimbangi</w:t>
      </w:r>
      <w:r w:rsidRPr="00291504">
        <w:rPr>
          <w:rFonts w:ascii="Times New Roman" w:hAnsi="Times New Roman" w:cs="Times New Roman"/>
          <w:sz w:val="24"/>
        </w:rPr>
        <w:t xml:space="preserve"> dengan pencapaian laba yang lebih tinggi.</w:t>
      </w:r>
      <w:proofErr w:type="gramEnd"/>
      <w:r w:rsidRPr="00291504">
        <w:rPr>
          <w:rFonts w:ascii="Times New Roman" w:hAnsi="Times New Roman" w:cs="Times New Roman"/>
          <w:sz w:val="24"/>
        </w:rPr>
        <w:t xml:space="preserve"> Meskipun demikian tingkat hutang perusahaan harus dijaga karena dengan tingkat hutang yang terlalu tinggi justru </w:t>
      </w:r>
      <w:proofErr w:type="gramStart"/>
      <w:r w:rsidRPr="00291504">
        <w:rPr>
          <w:rFonts w:ascii="Times New Roman" w:hAnsi="Times New Roman" w:cs="Times New Roman"/>
          <w:sz w:val="24"/>
        </w:rPr>
        <w:t>akan</w:t>
      </w:r>
      <w:proofErr w:type="gramEnd"/>
      <w:r w:rsidRPr="00291504">
        <w:rPr>
          <w:rFonts w:ascii="Times New Roman" w:hAnsi="Times New Roman" w:cs="Times New Roman"/>
          <w:sz w:val="24"/>
        </w:rPr>
        <w:t xml:space="preserve"> membuat investor takut dalam menanamkan modalnya dalam perusahaan.</w:t>
      </w:r>
      <w:r>
        <w:rPr>
          <w:rFonts w:ascii="Times New Roman" w:hAnsi="Times New Roman" w:cs="Times New Roman"/>
          <w:sz w:val="24"/>
        </w:rPr>
        <w:t xml:space="preserve"> </w:t>
      </w:r>
      <w:proofErr w:type="gramStart"/>
      <w:r>
        <w:rPr>
          <w:rFonts w:ascii="Times New Roman" w:hAnsi="Times New Roman" w:cs="Times New Roman"/>
          <w:sz w:val="24"/>
        </w:rPr>
        <w:t xml:space="preserve">Dalam teori </w:t>
      </w:r>
      <w:r>
        <w:rPr>
          <w:rFonts w:ascii="Times New Roman" w:hAnsi="Times New Roman" w:cs="Times New Roman"/>
          <w:i/>
          <w:sz w:val="24"/>
        </w:rPr>
        <w:t>signal</w:t>
      </w:r>
      <w:r>
        <w:rPr>
          <w:rFonts w:ascii="Times New Roman" w:hAnsi="Times New Roman" w:cs="Times New Roman"/>
          <w:sz w:val="24"/>
        </w:rPr>
        <w:t>,</w:t>
      </w:r>
      <w:r>
        <w:rPr>
          <w:rFonts w:ascii="Times New Roman" w:hAnsi="Times New Roman" w:cs="Times New Roman"/>
          <w:i/>
          <w:sz w:val="24"/>
        </w:rPr>
        <w:t xml:space="preserve"> leverage </w:t>
      </w:r>
      <w:r>
        <w:rPr>
          <w:rFonts w:ascii="Times New Roman" w:hAnsi="Times New Roman" w:cs="Times New Roman"/>
          <w:sz w:val="24"/>
        </w:rPr>
        <w:t>dapat memberi sinyal kepada investor tentang bagaimana perusahaan dapat mengelola hutang mereka dengan baik.</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Seperti penelitian yang dilakukan oleh Saputra </w:t>
      </w:r>
      <w:r>
        <w:rPr>
          <w:rFonts w:ascii="Times New Roman" w:hAnsi="Times New Roman" w:cs="Times New Roman"/>
          <w:i/>
          <w:sz w:val="24"/>
        </w:rPr>
        <w:t xml:space="preserve">et al </w:t>
      </w:r>
      <w:r>
        <w:rPr>
          <w:rFonts w:ascii="Times New Roman" w:hAnsi="Times New Roman" w:cs="Times New Roman"/>
          <w:sz w:val="24"/>
        </w:rPr>
        <w:t xml:space="preserve">(2014) yang menyatakan bahwa </w:t>
      </w:r>
      <w:r>
        <w:rPr>
          <w:rFonts w:ascii="Times New Roman" w:hAnsi="Times New Roman" w:cs="Times New Roman"/>
          <w:i/>
          <w:sz w:val="24"/>
        </w:rPr>
        <w:t xml:space="preserve">Debt to Equity </w:t>
      </w:r>
      <w:r w:rsidRPr="00982D32">
        <w:rPr>
          <w:rFonts w:ascii="Times New Roman" w:hAnsi="Times New Roman" w:cs="Times New Roman"/>
          <w:i/>
          <w:sz w:val="24"/>
        </w:rPr>
        <w:t>Ratio</w:t>
      </w:r>
      <w:r>
        <w:rPr>
          <w:rFonts w:ascii="Times New Roman" w:hAnsi="Times New Roman" w:cs="Times New Roman"/>
          <w:i/>
          <w:sz w:val="24"/>
        </w:rPr>
        <w:t xml:space="preserve"> </w:t>
      </w:r>
      <w:r>
        <w:rPr>
          <w:rFonts w:ascii="Times New Roman" w:hAnsi="Times New Roman" w:cs="Times New Roman"/>
          <w:sz w:val="24"/>
        </w:rPr>
        <w:t>(</w:t>
      </w:r>
      <w:r w:rsidRPr="00982D32">
        <w:rPr>
          <w:rFonts w:ascii="Times New Roman" w:hAnsi="Times New Roman" w:cs="Times New Roman"/>
          <w:sz w:val="24"/>
        </w:rPr>
        <w:t>DER</w:t>
      </w:r>
      <w:r>
        <w:rPr>
          <w:rFonts w:ascii="Times New Roman" w:hAnsi="Times New Roman" w:cs="Times New Roman"/>
          <w:sz w:val="24"/>
        </w:rPr>
        <w:t>) memiliki pengaruh terhadap harga saham.</w:t>
      </w:r>
      <w:proofErr w:type="gramEnd"/>
    </w:p>
    <w:p w:rsidR="00355406" w:rsidRPr="008A3834" w:rsidRDefault="00355406" w:rsidP="00355406">
      <w:pPr>
        <w:pStyle w:val="ListParagraph"/>
        <w:spacing w:after="0" w:line="480" w:lineRule="auto"/>
        <w:ind w:left="1134" w:firstLine="567"/>
        <w:jc w:val="both"/>
        <w:rPr>
          <w:rFonts w:ascii="Times New Roman" w:hAnsi="Times New Roman" w:cs="Times New Roman"/>
          <w:sz w:val="24"/>
        </w:rPr>
      </w:pPr>
      <w:proofErr w:type="gramStart"/>
      <w:r>
        <w:rPr>
          <w:rFonts w:ascii="Times New Roman" w:hAnsi="Times New Roman" w:cs="Times New Roman"/>
          <w:sz w:val="24"/>
        </w:rPr>
        <w:t xml:space="preserve">Berdasarkan penjelasan di atas dapat disimpulkan bahwa jika nilai hutang perusahaan semakin tinggi maka perusahaan itu memiliki tingkat risiko yang lebih </w:t>
      </w:r>
      <w:r>
        <w:rPr>
          <w:rFonts w:ascii="Times New Roman" w:hAnsi="Times New Roman" w:cs="Times New Roman"/>
          <w:sz w:val="24"/>
        </w:rPr>
        <w:lastRenderedPageBreak/>
        <w:t>tinggi dan dapat memberi sinyal buruk terhadap investor.</w:t>
      </w:r>
      <w:proofErr w:type="gramEnd"/>
      <w:r>
        <w:rPr>
          <w:rFonts w:ascii="Times New Roman" w:hAnsi="Times New Roman" w:cs="Times New Roman"/>
          <w:sz w:val="24"/>
        </w:rPr>
        <w:t xml:space="preserve"> Karena semakin tinggi risiko yang diberikan perusahaan </w:t>
      </w:r>
      <w:proofErr w:type="gramStart"/>
      <w:r>
        <w:rPr>
          <w:rFonts w:ascii="Times New Roman" w:hAnsi="Times New Roman" w:cs="Times New Roman"/>
          <w:sz w:val="24"/>
        </w:rPr>
        <w:t>akan</w:t>
      </w:r>
      <w:proofErr w:type="gramEnd"/>
      <w:r>
        <w:rPr>
          <w:rFonts w:ascii="Times New Roman" w:hAnsi="Times New Roman" w:cs="Times New Roman"/>
          <w:sz w:val="24"/>
        </w:rPr>
        <w:t xml:space="preserve"> mempengaruhi pengambilan keputusan yang akan dilakukan oleh investor dalam menanamkan uang mereka berupa saham di dalam perusahaan.</w:t>
      </w:r>
    </w:p>
    <w:p w:rsidR="00355406" w:rsidRDefault="00355406" w:rsidP="00355406">
      <w:pPr>
        <w:pStyle w:val="Heading3"/>
        <w:numPr>
          <w:ilvl w:val="3"/>
          <w:numId w:val="2"/>
        </w:numPr>
        <w:spacing w:line="480" w:lineRule="auto"/>
        <w:ind w:left="1170"/>
        <w:contextualSpacing/>
        <w:jc w:val="left"/>
      </w:pPr>
      <w:bookmarkStart w:id="110" w:name="_Toc536436031"/>
      <w:bookmarkStart w:id="111" w:name="_Toc536443086"/>
      <w:bookmarkStart w:id="112" w:name="_Toc536443259"/>
      <w:bookmarkStart w:id="113" w:name="_Toc536670077"/>
      <w:r w:rsidRPr="00D82137">
        <w:t>Relevansi</w:t>
      </w:r>
      <w:r>
        <w:t xml:space="preserve"> Nilai Dividen</w:t>
      </w:r>
      <w:r>
        <w:rPr>
          <w:i/>
        </w:rPr>
        <w:t xml:space="preserve"> </w:t>
      </w:r>
      <w:r>
        <w:t>Terhadap Harga Saham</w:t>
      </w:r>
      <w:bookmarkEnd w:id="110"/>
      <w:bookmarkEnd w:id="111"/>
      <w:bookmarkEnd w:id="112"/>
      <w:bookmarkEnd w:id="113"/>
    </w:p>
    <w:p w:rsidR="00355406" w:rsidRDefault="00355406" w:rsidP="00355406">
      <w:pPr>
        <w:pStyle w:val="ListParagraph"/>
        <w:spacing w:after="0" w:line="480" w:lineRule="auto"/>
        <w:ind w:left="1134" w:firstLine="567"/>
        <w:jc w:val="both"/>
        <w:rPr>
          <w:rFonts w:ascii="Times New Roman" w:hAnsi="Times New Roman" w:cs="Times New Roman"/>
          <w:sz w:val="24"/>
        </w:rPr>
      </w:pPr>
      <w:proofErr w:type="gramStart"/>
      <w:r>
        <w:rPr>
          <w:rFonts w:ascii="Times New Roman" w:hAnsi="Times New Roman" w:cs="Times New Roman"/>
          <w:sz w:val="24"/>
        </w:rPr>
        <w:t>Kebijakan dividen merupakan salah satu dari kebijakan perusahaan yang dapat mempengaruhi harga saham.</w:t>
      </w:r>
      <w:proofErr w:type="gramEnd"/>
      <w:r>
        <w:rPr>
          <w:rFonts w:ascii="Times New Roman" w:hAnsi="Times New Roman" w:cs="Times New Roman"/>
          <w:sz w:val="24"/>
        </w:rPr>
        <w:t xml:space="preserve"> Hal tersebut dapat terjadi dikarenakan jika perusahaan mengeluarkan pengumuman mengenai pembagian dividen, publik </w:t>
      </w:r>
      <w:proofErr w:type="gramStart"/>
      <w:r>
        <w:rPr>
          <w:rFonts w:ascii="Times New Roman" w:hAnsi="Times New Roman" w:cs="Times New Roman"/>
          <w:sz w:val="24"/>
        </w:rPr>
        <w:t>akan</w:t>
      </w:r>
      <w:proofErr w:type="gramEnd"/>
      <w:r>
        <w:rPr>
          <w:rFonts w:ascii="Times New Roman" w:hAnsi="Times New Roman" w:cs="Times New Roman"/>
          <w:sz w:val="24"/>
        </w:rPr>
        <w:t xml:space="preserve"> merespon positif pengumuman tersebut. </w:t>
      </w:r>
      <w:proofErr w:type="gramStart"/>
      <w:r>
        <w:rPr>
          <w:rFonts w:ascii="Times New Roman" w:hAnsi="Times New Roman" w:cs="Times New Roman"/>
          <w:sz w:val="24"/>
        </w:rPr>
        <w:t>Respon dari masyarakat didasarkan pada penilaian masyarakat yang berpendapat bahwa perusahaan tersebut memiliki laba yang besar sehingga mampu membagikan dividen.</w:t>
      </w:r>
      <w:proofErr w:type="gramEnd"/>
      <w:r>
        <w:rPr>
          <w:rFonts w:ascii="Times New Roman" w:hAnsi="Times New Roman" w:cs="Times New Roman"/>
          <w:sz w:val="24"/>
        </w:rPr>
        <w:t xml:space="preserve"> </w:t>
      </w:r>
      <w:proofErr w:type="gramStart"/>
      <w:r>
        <w:rPr>
          <w:rFonts w:ascii="Times New Roman" w:hAnsi="Times New Roman" w:cs="Times New Roman"/>
          <w:sz w:val="24"/>
        </w:rPr>
        <w:t>Dengan pandangan yang seperti itulah maka investor merasa bisa mendapatkan keuntungan jika menanamkan sahamnya di perusahaan tersebut, yang dapat menyebabkan naiknya harga saham.</w:t>
      </w:r>
      <w:proofErr w:type="gramEnd"/>
      <w:r>
        <w:rPr>
          <w:rFonts w:ascii="Times New Roman" w:hAnsi="Times New Roman" w:cs="Times New Roman"/>
          <w:sz w:val="24"/>
        </w:rPr>
        <w:t xml:space="preserve"> </w:t>
      </w:r>
    </w:p>
    <w:p w:rsidR="00355406" w:rsidRDefault="00355406" w:rsidP="00355406">
      <w:pPr>
        <w:pStyle w:val="ListParagraph"/>
        <w:spacing w:after="0" w:line="480" w:lineRule="auto"/>
        <w:ind w:left="1134" w:firstLine="567"/>
        <w:jc w:val="both"/>
        <w:rPr>
          <w:rFonts w:ascii="Times New Roman" w:hAnsi="Times New Roman" w:cs="Times New Roman"/>
          <w:sz w:val="24"/>
        </w:rPr>
      </w:pPr>
      <w:r>
        <w:rPr>
          <w:rFonts w:ascii="Times New Roman" w:hAnsi="Times New Roman" w:cs="Times New Roman"/>
          <w:sz w:val="24"/>
        </w:rPr>
        <w:t xml:space="preserve">Hal tersebut diperkuat dengan </w:t>
      </w:r>
      <w:r>
        <w:rPr>
          <w:rFonts w:ascii="Times New Roman" w:hAnsi="Times New Roman" w:cs="Times New Roman"/>
          <w:i/>
          <w:sz w:val="24"/>
        </w:rPr>
        <w:t xml:space="preserve">signaling </w:t>
      </w:r>
      <w:proofErr w:type="gramStart"/>
      <w:r>
        <w:rPr>
          <w:rFonts w:ascii="Times New Roman" w:hAnsi="Times New Roman" w:cs="Times New Roman"/>
          <w:i/>
          <w:sz w:val="24"/>
        </w:rPr>
        <w:t xml:space="preserve">theory </w:t>
      </w:r>
      <w:r>
        <w:rPr>
          <w:rFonts w:ascii="Times New Roman" w:hAnsi="Times New Roman" w:cs="Times New Roman"/>
          <w:sz w:val="24"/>
        </w:rPr>
        <w:t xml:space="preserve"> yang</w:t>
      </w:r>
      <w:proofErr w:type="gramEnd"/>
      <w:r>
        <w:rPr>
          <w:rFonts w:ascii="Times New Roman" w:hAnsi="Times New Roman" w:cs="Times New Roman"/>
          <w:sz w:val="24"/>
        </w:rPr>
        <w:t xml:space="preserve"> berpendapat setiap informasi baik yang dikeluarkan oleh perusahaan maka akan mendapatkan respon yang baik pula dari masyarakat yang dapat menyebabkan terjadinya transaksi di pasar saham yang dapat mempengaruhi harga saham secara positif, begitu pula sebaliknya.</w:t>
      </w:r>
    </w:p>
    <w:p w:rsidR="00355406" w:rsidRDefault="00355406" w:rsidP="00355406">
      <w:pPr>
        <w:pStyle w:val="ListParagraph"/>
        <w:spacing w:after="0" w:line="480" w:lineRule="auto"/>
        <w:ind w:left="1134" w:firstLine="567"/>
        <w:jc w:val="both"/>
        <w:rPr>
          <w:rFonts w:ascii="Times New Roman" w:hAnsi="Times New Roman" w:cs="Times New Roman"/>
          <w:sz w:val="24"/>
        </w:rPr>
      </w:pPr>
      <w:r>
        <w:rPr>
          <w:rFonts w:ascii="Times New Roman" w:hAnsi="Times New Roman" w:cs="Times New Roman"/>
          <w:sz w:val="24"/>
        </w:rPr>
        <w:tab/>
        <w:t xml:space="preserve">Dalam </w:t>
      </w:r>
      <w:r>
        <w:rPr>
          <w:rFonts w:ascii="Times New Roman" w:hAnsi="Times New Roman" w:cs="Times New Roman"/>
          <w:i/>
          <w:sz w:val="24"/>
        </w:rPr>
        <w:t>clean surplus theory</w:t>
      </w:r>
      <w:r>
        <w:rPr>
          <w:rFonts w:ascii="Times New Roman" w:hAnsi="Times New Roman" w:cs="Times New Roman"/>
          <w:sz w:val="24"/>
        </w:rPr>
        <w:t xml:space="preserve"> menunjukkan bahwa informasi keuangan memiliki fungsi prediksi dan analisis yang dapat menggambarkan nilai suatu perusahaan dan menunjukkan laporan keuangan bukan hanya berperan sebagai perspektif informasi atau sumber informasi yang tersedia bagi para pihak yang berkepentingan tetapi juga dikaitkan dengan kegunaan laporan keuangan yang dikaitkan dengan perspektif pengukuran. </w:t>
      </w:r>
      <w:proofErr w:type="gramStart"/>
      <w:r>
        <w:rPr>
          <w:rFonts w:ascii="Times New Roman" w:hAnsi="Times New Roman" w:cs="Times New Roman"/>
          <w:sz w:val="24"/>
        </w:rPr>
        <w:t xml:space="preserve">Ditambah lagi dengan pendapat di mana </w:t>
      </w:r>
      <w:r>
        <w:rPr>
          <w:rFonts w:ascii="Times New Roman" w:hAnsi="Times New Roman" w:cs="Times New Roman"/>
          <w:sz w:val="24"/>
        </w:rPr>
        <w:lastRenderedPageBreak/>
        <w:t>dividen dapat lebih menjelaskan tentang kondisi suatu perusahaan dibandingkan dengan laba dan nilai buku (Nyabundi, 2013).</w:t>
      </w:r>
      <w:proofErr w:type="gramEnd"/>
    </w:p>
    <w:p w:rsidR="00355406" w:rsidRPr="008A3834" w:rsidRDefault="00355406" w:rsidP="00355406">
      <w:pPr>
        <w:pStyle w:val="ListParagraph"/>
        <w:spacing w:after="0" w:line="480" w:lineRule="auto"/>
        <w:ind w:left="1134" w:firstLine="567"/>
        <w:jc w:val="both"/>
        <w:rPr>
          <w:rFonts w:ascii="Times New Roman" w:hAnsi="Times New Roman" w:cs="Times New Roman"/>
          <w:sz w:val="24"/>
        </w:rPr>
      </w:pPr>
      <w:r>
        <w:rPr>
          <w:rFonts w:ascii="Times New Roman" w:hAnsi="Times New Roman" w:cs="Times New Roman"/>
          <w:sz w:val="24"/>
        </w:rPr>
        <w:t xml:space="preserve">Berdasarkan penjelasan di atas dapat disimpulkan bahwa jika dividen yang dibagikan perusahaan semakin besar maka investor </w:t>
      </w:r>
      <w:proofErr w:type="gramStart"/>
      <w:r>
        <w:rPr>
          <w:rFonts w:ascii="Times New Roman" w:hAnsi="Times New Roman" w:cs="Times New Roman"/>
          <w:sz w:val="24"/>
        </w:rPr>
        <w:t>akan</w:t>
      </w:r>
      <w:proofErr w:type="gramEnd"/>
      <w:r>
        <w:rPr>
          <w:rFonts w:ascii="Times New Roman" w:hAnsi="Times New Roman" w:cs="Times New Roman"/>
          <w:sz w:val="24"/>
        </w:rPr>
        <w:t xml:space="preserve"> senang. Karena semakin besar nilai dividen yang dibagikan perusahaan </w:t>
      </w:r>
      <w:proofErr w:type="gramStart"/>
      <w:r>
        <w:rPr>
          <w:rFonts w:ascii="Times New Roman" w:hAnsi="Times New Roman" w:cs="Times New Roman"/>
          <w:sz w:val="24"/>
        </w:rPr>
        <w:t>akan</w:t>
      </w:r>
      <w:proofErr w:type="gramEnd"/>
      <w:r>
        <w:rPr>
          <w:rFonts w:ascii="Times New Roman" w:hAnsi="Times New Roman" w:cs="Times New Roman"/>
          <w:sz w:val="24"/>
        </w:rPr>
        <w:t xml:space="preserve"> mempengaruhi pengambilan keputusan investasi yang akan dilakukan oleh investor berupa saham dalam perusahaan tersebut. Jika unsur tersebut dapat menyebabkan meningkatnya tingkat keinginan investor dalam menanamkan modalnya maka transaksi yang </w:t>
      </w:r>
      <w:proofErr w:type="gramStart"/>
      <w:r>
        <w:rPr>
          <w:rFonts w:ascii="Times New Roman" w:hAnsi="Times New Roman" w:cs="Times New Roman"/>
          <w:sz w:val="24"/>
        </w:rPr>
        <w:t>akan</w:t>
      </w:r>
      <w:proofErr w:type="gramEnd"/>
      <w:r>
        <w:rPr>
          <w:rFonts w:ascii="Times New Roman" w:hAnsi="Times New Roman" w:cs="Times New Roman"/>
          <w:sz w:val="24"/>
        </w:rPr>
        <w:t xml:space="preserve"> terjadi pada bursa untuk perusahaan akan bertambah atau banyak transaksi yang dapat berdampak baik terhadap peningkatan harga saham perusahaan. </w:t>
      </w:r>
    </w:p>
    <w:p w:rsidR="00355406" w:rsidRDefault="00355406" w:rsidP="00355406">
      <w:pPr>
        <w:pStyle w:val="Heading3"/>
        <w:numPr>
          <w:ilvl w:val="3"/>
          <w:numId w:val="2"/>
        </w:numPr>
        <w:spacing w:line="480" w:lineRule="auto"/>
        <w:ind w:left="1170"/>
        <w:jc w:val="left"/>
      </w:pPr>
      <w:bookmarkStart w:id="114" w:name="_Toc536436032"/>
      <w:bookmarkStart w:id="115" w:name="_Toc536443087"/>
      <w:bookmarkStart w:id="116" w:name="_Toc536443260"/>
      <w:bookmarkStart w:id="117" w:name="_Toc536670078"/>
      <w:r>
        <w:t>Relevansi Nilai Arus Kas Terhadap Harga Saham</w:t>
      </w:r>
      <w:bookmarkEnd w:id="114"/>
      <w:bookmarkEnd w:id="115"/>
      <w:bookmarkEnd w:id="116"/>
      <w:bookmarkEnd w:id="117"/>
    </w:p>
    <w:p w:rsidR="00355406" w:rsidRDefault="00355406" w:rsidP="00355406">
      <w:pPr>
        <w:pStyle w:val="ListParagraph"/>
        <w:spacing w:after="0" w:line="480" w:lineRule="auto"/>
        <w:ind w:left="1134" w:firstLine="567"/>
        <w:jc w:val="both"/>
        <w:rPr>
          <w:rFonts w:ascii="Times New Roman" w:hAnsi="Times New Roman" w:cs="Times New Roman"/>
          <w:sz w:val="24"/>
        </w:rPr>
      </w:pPr>
      <w:proofErr w:type="gramStart"/>
      <w:r>
        <w:rPr>
          <w:rFonts w:ascii="Times New Roman" w:hAnsi="Times New Roman" w:cs="Times New Roman"/>
          <w:sz w:val="24"/>
        </w:rPr>
        <w:t>Semakin tinggi arus kas dari aktivitas operasi menunjukkan perusahaan tersebut mampu beroperasi secara menguntungkan, karena dari aktivitas operasinya saja, perusahaan mampu menjalankan kegiatan bisnisnya.</w:t>
      </w:r>
      <w:proofErr w:type="gramEnd"/>
      <w:r>
        <w:rPr>
          <w:rFonts w:ascii="Times New Roman" w:hAnsi="Times New Roman" w:cs="Times New Roman"/>
          <w:sz w:val="24"/>
        </w:rPr>
        <w:t xml:space="preserve"> </w:t>
      </w:r>
    </w:p>
    <w:p w:rsidR="00355406" w:rsidRPr="005421A1" w:rsidRDefault="00355406" w:rsidP="00355406">
      <w:pPr>
        <w:pStyle w:val="ListParagraph"/>
        <w:spacing w:after="0" w:line="480" w:lineRule="auto"/>
        <w:ind w:left="1134" w:firstLine="567"/>
        <w:jc w:val="both"/>
        <w:rPr>
          <w:rFonts w:ascii="Times New Roman" w:hAnsi="Times New Roman" w:cs="Times New Roman"/>
          <w:sz w:val="24"/>
        </w:rPr>
      </w:pPr>
      <w:r>
        <w:rPr>
          <w:rFonts w:ascii="Times New Roman" w:hAnsi="Times New Roman" w:cs="Times New Roman"/>
          <w:sz w:val="24"/>
        </w:rPr>
        <w:t xml:space="preserve">Dari arus kas operasi tersebut dapat menjelaskan mengenai kemampuan perusahaan dalam memelihara kemampuan operasinya, melunasi pinjaman, membayar dividen, dan melakukan investasi baru tanpa menggunakan sumber </w:t>
      </w:r>
      <w:proofErr w:type="gramStart"/>
      <w:r>
        <w:rPr>
          <w:rFonts w:ascii="Times New Roman" w:hAnsi="Times New Roman" w:cs="Times New Roman"/>
          <w:sz w:val="24"/>
        </w:rPr>
        <w:t>dana</w:t>
      </w:r>
      <w:proofErr w:type="gramEnd"/>
      <w:r>
        <w:rPr>
          <w:rFonts w:ascii="Times New Roman" w:hAnsi="Times New Roman" w:cs="Times New Roman"/>
          <w:sz w:val="24"/>
        </w:rPr>
        <w:t xml:space="preserve"> dari pihak luar. Sehingga dengan adanya peningkatan pada arus kas operasi </w:t>
      </w:r>
      <w:proofErr w:type="gramStart"/>
      <w:r>
        <w:rPr>
          <w:rFonts w:ascii="Times New Roman" w:hAnsi="Times New Roman" w:cs="Times New Roman"/>
          <w:sz w:val="24"/>
        </w:rPr>
        <w:t>akan</w:t>
      </w:r>
      <w:proofErr w:type="gramEnd"/>
      <w:r>
        <w:rPr>
          <w:rFonts w:ascii="Times New Roman" w:hAnsi="Times New Roman" w:cs="Times New Roman"/>
          <w:sz w:val="24"/>
        </w:rPr>
        <w:t xml:space="preserve"> memberikan sinyal yang positif, yang mengakibatkan investor akan membeli saham perusahaan tersebut. </w:t>
      </w:r>
      <w:proofErr w:type="gramStart"/>
      <w:r>
        <w:rPr>
          <w:rFonts w:ascii="Times New Roman" w:hAnsi="Times New Roman" w:cs="Times New Roman"/>
          <w:sz w:val="24"/>
        </w:rPr>
        <w:t>Penelitian yang dilakukan oleh Sulia (2012) menyatakan bahwa naik turunnya kas bersih yang dipengaruhi oleh arus kas operasi setiap tahunnya dapat mempengaruhi investor untuk menanamkan modalnya pada perusahaan tersebut, sehingga arus kas operasi memiliki pengaruh terhadap harga saham.</w:t>
      </w:r>
      <w:proofErr w:type="gramEnd"/>
    </w:p>
    <w:p w:rsidR="00355406" w:rsidRPr="009C7803" w:rsidRDefault="00355406" w:rsidP="00355406">
      <w:pPr>
        <w:pStyle w:val="Heading3"/>
        <w:numPr>
          <w:ilvl w:val="3"/>
          <w:numId w:val="2"/>
        </w:numPr>
        <w:spacing w:line="480" w:lineRule="auto"/>
        <w:ind w:left="1170"/>
        <w:jc w:val="left"/>
      </w:pPr>
      <w:bookmarkStart w:id="118" w:name="_Toc536436033"/>
      <w:bookmarkStart w:id="119" w:name="_Toc536443088"/>
      <w:bookmarkStart w:id="120" w:name="_Toc536443261"/>
      <w:bookmarkStart w:id="121" w:name="_Toc536670079"/>
      <w:r>
        <w:lastRenderedPageBreak/>
        <w:t>Konservatisme Memperkuat</w:t>
      </w:r>
      <w:r w:rsidRPr="00066889">
        <w:t xml:space="preserve"> Relevansi Nilai </w:t>
      </w:r>
      <w:r w:rsidRPr="00066889">
        <w:rPr>
          <w:i/>
        </w:rPr>
        <w:t xml:space="preserve">Leverage </w:t>
      </w:r>
      <w:r w:rsidRPr="00066889">
        <w:t>Terhadap Harga Saham</w:t>
      </w:r>
      <w:bookmarkEnd w:id="118"/>
      <w:bookmarkEnd w:id="119"/>
      <w:bookmarkEnd w:id="120"/>
      <w:bookmarkEnd w:id="121"/>
    </w:p>
    <w:p w:rsidR="00355406" w:rsidRDefault="00355406" w:rsidP="00355406">
      <w:pPr>
        <w:pStyle w:val="ListParagraph"/>
        <w:spacing w:after="0" w:line="480" w:lineRule="auto"/>
        <w:ind w:left="1134" w:firstLine="567"/>
        <w:jc w:val="both"/>
        <w:rPr>
          <w:rFonts w:ascii="Times New Roman" w:hAnsi="Times New Roman" w:cs="Times New Roman"/>
          <w:sz w:val="24"/>
        </w:rPr>
      </w:pPr>
      <w:r>
        <w:rPr>
          <w:rFonts w:ascii="Times New Roman" w:hAnsi="Times New Roman" w:cs="Times New Roman"/>
          <w:i/>
          <w:sz w:val="24"/>
        </w:rPr>
        <w:t>Leverage</w:t>
      </w:r>
      <w:r>
        <w:rPr>
          <w:rFonts w:ascii="Times New Roman" w:hAnsi="Times New Roman" w:cs="Times New Roman"/>
          <w:sz w:val="24"/>
        </w:rPr>
        <w:t xml:space="preserve"> yang diproksikan oleh </w:t>
      </w:r>
      <w:r>
        <w:rPr>
          <w:rFonts w:ascii="Times New Roman" w:hAnsi="Times New Roman" w:cs="Times New Roman"/>
          <w:i/>
          <w:sz w:val="24"/>
        </w:rPr>
        <w:t xml:space="preserve">debt to equity ratio </w:t>
      </w:r>
      <w:r>
        <w:rPr>
          <w:rFonts w:ascii="Times New Roman" w:hAnsi="Times New Roman" w:cs="Times New Roman"/>
          <w:sz w:val="24"/>
        </w:rPr>
        <w:t xml:space="preserve">(DER) menunjukkan kemampuan modal sendiri dalam mengantisipasi hutang, baik hutang lancer maupun hutang tidak lancar. Semakin tinggi nilai DER yang dimiliki perusahaan mencerminkan tingginya proporsi hutang yang dimiliki terhadap ekuitas, yang juga mencerminkan tingkat risiko yang tinggi pula bagi investor yang </w:t>
      </w:r>
      <w:proofErr w:type="gramStart"/>
      <w:r>
        <w:rPr>
          <w:rFonts w:ascii="Times New Roman" w:hAnsi="Times New Roman" w:cs="Times New Roman"/>
          <w:sz w:val="24"/>
        </w:rPr>
        <w:t>akan</w:t>
      </w:r>
      <w:proofErr w:type="gramEnd"/>
      <w:r>
        <w:rPr>
          <w:rFonts w:ascii="Times New Roman" w:hAnsi="Times New Roman" w:cs="Times New Roman"/>
          <w:sz w:val="24"/>
        </w:rPr>
        <w:t xml:space="preserve"> menanamkan investasi. Menurut Ahmed et al. (2000) nilai </w:t>
      </w:r>
      <w:r>
        <w:rPr>
          <w:rFonts w:ascii="Times New Roman" w:hAnsi="Times New Roman" w:cs="Times New Roman"/>
          <w:i/>
          <w:sz w:val="24"/>
        </w:rPr>
        <w:t>leverage</w:t>
      </w:r>
      <w:r>
        <w:rPr>
          <w:rFonts w:ascii="Times New Roman" w:hAnsi="Times New Roman" w:cs="Times New Roman"/>
          <w:sz w:val="24"/>
        </w:rPr>
        <w:t xml:space="preserve"> yang tinggi cenderung menjadi pemicu timbulnya konflik kepentingan antara pihak perusahaan dengan pihak investor, dalam hal ini pemegang saham. Hal inilah yang melatarbelakangi sejumlah perusahaan terutama dengan tingkat </w:t>
      </w:r>
      <w:r>
        <w:rPr>
          <w:rFonts w:ascii="Times New Roman" w:hAnsi="Times New Roman" w:cs="Times New Roman"/>
          <w:i/>
          <w:sz w:val="24"/>
        </w:rPr>
        <w:t>leverage</w:t>
      </w:r>
      <w:r>
        <w:rPr>
          <w:rFonts w:ascii="Times New Roman" w:hAnsi="Times New Roman" w:cs="Times New Roman"/>
          <w:sz w:val="24"/>
        </w:rPr>
        <w:t xml:space="preserve"> yang tinggi cenderung menerapkan prinsip akuntansi yang konservatif guna meringankan kekhawatiran investor.</w:t>
      </w:r>
    </w:p>
    <w:p w:rsidR="00355406" w:rsidRDefault="00355406" w:rsidP="00355406">
      <w:pPr>
        <w:pStyle w:val="ListParagraph"/>
        <w:spacing w:after="0" w:line="480" w:lineRule="auto"/>
        <w:ind w:left="1134" w:firstLine="567"/>
        <w:jc w:val="both"/>
        <w:rPr>
          <w:rFonts w:ascii="Times New Roman" w:hAnsi="Times New Roman" w:cs="Times New Roman"/>
          <w:sz w:val="24"/>
        </w:rPr>
      </w:pPr>
      <w:r>
        <w:rPr>
          <w:rFonts w:ascii="Times New Roman" w:hAnsi="Times New Roman" w:cs="Times New Roman"/>
          <w:sz w:val="24"/>
        </w:rPr>
        <w:t>Pada dasarnya, praktik konservatisme merupakan praktik yang mengutamakan kehati-hatian (</w:t>
      </w:r>
      <w:r>
        <w:rPr>
          <w:rFonts w:ascii="Times New Roman" w:hAnsi="Times New Roman" w:cs="Times New Roman"/>
          <w:i/>
          <w:sz w:val="24"/>
        </w:rPr>
        <w:t>prudent reaction</w:t>
      </w:r>
      <w:r>
        <w:rPr>
          <w:rFonts w:ascii="Times New Roman" w:hAnsi="Times New Roman" w:cs="Times New Roman"/>
          <w:sz w:val="24"/>
        </w:rPr>
        <w:t xml:space="preserve">) dengan selalu mengantisipasi biaya atau kewajiban yang </w:t>
      </w:r>
      <w:proofErr w:type="gramStart"/>
      <w:r>
        <w:rPr>
          <w:rFonts w:ascii="Times New Roman" w:hAnsi="Times New Roman" w:cs="Times New Roman"/>
          <w:sz w:val="24"/>
        </w:rPr>
        <w:t>akan</w:t>
      </w:r>
      <w:proofErr w:type="gramEnd"/>
      <w:r>
        <w:rPr>
          <w:rFonts w:ascii="Times New Roman" w:hAnsi="Times New Roman" w:cs="Times New Roman"/>
          <w:sz w:val="24"/>
        </w:rPr>
        <w:t xml:space="preserve"> terjadi dibandingkan dengan pendapatan atau keuntungan walaupun kemungkinan terjadinya lebih besar. Hal ini mengindikasikan bahwa perusahaan yang berani dalam melaporkan rasio nilai hutang yang tinggi merupakan perusahaan yang cenderung tidak takut dalam mengantisipasi biaya atau kewajiban yang </w:t>
      </w:r>
      <w:proofErr w:type="gramStart"/>
      <w:r>
        <w:rPr>
          <w:rFonts w:ascii="Times New Roman" w:hAnsi="Times New Roman" w:cs="Times New Roman"/>
          <w:sz w:val="24"/>
        </w:rPr>
        <w:t>akan</w:t>
      </w:r>
      <w:proofErr w:type="gramEnd"/>
      <w:r>
        <w:rPr>
          <w:rFonts w:ascii="Times New Roman" w:hAnsi="Times New Roman" w:cs="Times New Roman"/>
          <w:sz w:val="24"/>
        </w:rPr>
        <w:t xml:space="preserve"> terjadi, sehingga perusahaan yang demikian cenderung perusahaan yang bertindak konservatif. </w:t>
      </w:r>
      <w:proofErr w:type="gramStart"/>
      <w:r>
        <w:rPr>
          <w:rFonts w:ascii="Times New Roman" w:hAnsi="Times New Roman" w:cs="Times New Roman"/>
          <w:sz w:val="24"/>
        </w:rPr>
        <w:t xml:space="preserve">Hal ini didukung oleh hasil penelitian Lo (2005) (dalam Dewi &amp; Suryanawa, 2014) yang menyatakan bahwa investor memiliki hak untuk melakukan pengawasan yang lebih tinggi terhadap kegiatan operasional perusahaan, terutama dengan perusahaan yang </w:t>
      </w:r>
      <w:r>
        <w:rPr>
          <w:rFonts w:ascii="Times New Roman" w:hAnsi="Times New Roman" w:cs="Times New Roman"/>
          <w:sz w:val="24"/>
        </w:rPr>
        <w:lastRenderedPageBreak/>
        <w:t xml:space="preserve">memiliki tingkat </w:t>
      </w:r>
      <w:r>
        <w:rPr>
          <w:rFonts w:ascii="Times New Roman" w:hAnsi="Times New Roman" w:cs="Times New Roman"/>
          <w:i/>
          <w:sz w:val="24"/>
        </w:rPr>
        <w:t>leverage</w:t>
      </w:r>
      <w:r>
        <w:rPr>
          <w:rFonts w:ascii="Times New Roman" w:hAnsi="Times New Roman" w:cs="Times New Roman"/>
          <w:sz w:val="24"/>
        </w:rPr>
        <w:t xml:space="preserve"> yang tinggi, oleh sebab itu perusahaan yang diawasi cenderung melakukan prinsip kehati-hatian dalam pelaporan labanya.</w:t>
      </w:r>
      <w:proofErr w:type="gramEnd"/>
    </w:p>
    <w:p w:rsidR="00355406" w:rsidRPr="009C7803" w:rsidRDefault="00355406" w:rsidP="00355406">
      <w:pPr>
        <w:pStyle w:val="ListParagraph"/>
        <w:spacing w:after="0" w:line="480" w:lineRule="auto"/>
        <w:ind w:left="1134" w:firstLine="567"/>
        <w:jc w:val="both"/>
        <w:rPr>
          <w:rFonts w:ascii="Times New Roman" w:hAnsi="Times New Roman" w:cs="Times New Roman"/>
          <w:sz w:val="24"/>
        </w:rPr>
      </w:pPr>
      <w:r>
        <w:rPr>
          <w:rFonts w:ascii="Times New Roman" w:hAnsi="Times New Roman" w:cs="Times New Roman"/>
          <w:sz w:val="24"/>
        </w:rPr>
        <w:t xml:space="preserve">Tingginya tingkat pengawasan ini diharapkan dapat mengurangi konflik keagenan yang umumnya terjadi pada perusahaan yang memiliki tingkat hutang yang tinggi, sehingga </w:t>
      </w:r>
      <w:proofErr w:type="gramStart"/>
      <w:r>
        <w:rPr>
          <w:rFonts w:ascii="Times New Roman" w:hAnsi="Times New Roman" w:cs="Times New Roman"/>
          <w:sz w:val="24"/>
        </w:rPr>
        <w:t>akan</w:t>
      </w:r>
      <w:proofErr w:type="gramEnd"/>
      <w:r>
        <w:rPr>
          <w:rFonts w:ascii="Times New Roman" w:hAnsi="Times New Roman" w:cs="Times New Roman"/>
          <w:sz w:val="24"/>
        </w:rPr>
        <w:t xml:space="preserve"> menunjukkan kinerja yang lebih baik di mata investor. </w:t>
      </w:r>
      <w:proofErr w:type="gramStart"/>
      <w:r>
        <w:rPr>
          <w:rFonts w:ascii="Times New Roman" w:hAnsi="Times New Roman" w:cs="Times New Roman"/>
          <w:sz w:val="24"/>
        </w:rPr>
        <w:t>Investor mengharapkan dengan tingginya pengawasan dan pelaporan yang bersifat hati-hati dapat membuat kualitas informasi laporan keuangan yang disampaikan kepada investor dapat bisa lebih diandalkan dalam pengambilan keputusan investasi, terutama dalam kemampuannya untuk memperbaiki keyakinan investor.</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Oleh karena itu, peneliti menduga bahwa konservatisme akuntansi memperkuat relevansi nilai </w:t>
      </w:r>
      <w:r>
        <w:rPr>
          <w:rFonts w:ascii="Times New Roman" w:hAnsi="Times New Roman" w:cs="Times New Roman"/>
          <w:i/>
          <w:sz w:val="24"/>
        </w:rPr>
        <w:t>leverage</w:t>
      </w:r>
      <w:r>
        <w:rPr>
          <w:rFonts w:ascii="Times New Roman" w:hAnsi="Times New Roman" w:cs="Times New Roman"/>
          <w:sz w:val="24"/>
        </w:rPr>
        <w:t xml:space="preserve"> terhadap harga saham.</w:t>
      </w:r>
      <w:proofErr w:type="gramEnd"/>
    </w:p>
    <w:p w:rsidR="00355406" w:rsidRDefault="00355406" w:rsidP="00355406">
      <w:pPr>
        <w:pStyle w:val="Heading3"/>
        <w:numPr>
          <w:ilvl w:val="3"/>
          <w:numId w:val="2"/>
        </w:numPr>
        <w:spacing w:line="480" w:lineRule="auto"/>
        <w:ind w:left="1170"/>
        <w:jc w:val="left"/>
      </w:pPr>
      <w:bookmarkStart w:id="122" w:name="_Toc536436034"/>
      <w:bookmarkStart w:id="123" w:name="_Toc536443089"/>
      <w:bookmarkStart w:id="124" w:name="_Toc536443262"/>
      <w:bookmarkStart w:id="125" w:name="_Toc536670080"/>
      <w:r>
        <w:t>Konservatisme Memperlemah Relevansi Nilai Dividen</w:t>
      </w:r>
      <w:r>
        <w:rPr>
          <w:i/>
        </w:rPr>
        <w:t xml:space="preserve"> </w:t>
      </w:r>
      <w:r>
        <w:t>Terhadap Harga Saham</w:t>
      </w:r>
      <w:bookmarkEnd w:id="122"/>
      <w:bookmarkEnd w:id="123"/>
      <w:bookmarkEnd w:id="124"/>
      <w:bookmarkEnd w:id="125"/>
    </w:p>
    <w:p w:rsidR="00355406" w:rsidRDefault="00355406" w:rsidP="00355406">
      <w:pPr>
        <w:pStyle w:val="ListParagraph"/>
        <w:spacing w:after="0" w:line="480" w:lineRule="auto"/>
        <w:ind w:left="1134" w:firstLine="567"/>
        <w:jc w:val="both"/>
        <w:rPr>
          <w:rFonts w:ascii="Times New Roman" w:hAnsi="Times New Roman" w:cs="Times New Roman"/>
          <w:sz w:val="24"/>
        </w:rPr>
      </w:pPr>
      <w:proofErr w:type="gramStart"/>
      <w:r>
        <w:rPr>
          <w:rFonts w:ascii="Times New Roman" w:hAnsi="Times New Roman" w:cs="Times New Roman"/>
          <w:sz w:val="24"/>
        </w:rPr>
        <w:t>Apabila perusahaan semakin konservatif maka laba yang dihasilkan oleh perusahaan merupakan laba yang memiliki kualitas yang baik.</w:t>
      </w:r>
      <w:proofErr w:type="gramEnd"/>
      <w:r>
        <w:rPr>
          <w:rFonts w:ascii="Times New Roman" w:hAnsi="Times New Roman" w:cs="Times New Roman"/>
          <w:sz w:val="24"/>
        </w:rPr>
        <w:t xml:space="preserve"> Hal tersebut didukung pula dengan hasil penelitian yang dilakukan oleh Fuad (2012) yang menunjukan bahwa perusahaan yang memiliki kebijakan akuntansi yang lebih konservatif memiliki </w:t>
      </w:r>
      <w:r>
        <w:rPr>
          <w:rFonts w:ascii="Times New Roman" w:hAnsi="Times New Roman" w:cs="Times New Roman"/>
          <w:i/>
          <w:sz w:val="24"/>
        </w:rPr>
        <w:t xml:space="preserve">return </w:t>
      </w:r>
      <w:r>
        <w:rPr>
          <w:rFonts w:ascii="Times New Roman" w:hAnsi="Times New Roman" w:cs="Times New Roman"/>
          <w:sz w:val="24"/>
        </w:rPr>
        <w:t>informasi yang lebih cepat.</w:t>
      </w:r>
    </w:p>
    <w:p w:rsidR="00355406" w:rsidRPr="005421A1" w:rsidRDefault="00355406" w:rsidP="00355406">
      <w:pPr>
        <w:pStyle w:val="ListParagraph"/>
        <w:spacing w:after="0" w:line="480" w:lineRule="auto"/>
        <w:ind w:left="1134" w:firstLine="567"/>
        <w:jc w:val="both"/>
        <w:rPr>
          <w:rFonts w:ascii="Times New Roman" w:hAnsi="Times New Roman" w:cs="Times New Roman"/>
          <w:sz w:val="24"/>
        </w:rPr>
      </w:pPr>
      <w:proofErr w:type="gramStart"/>
      <w:r>
        <w:rPr>
          <w:rFonts w:ascii="Times New Roman" w:hAnsi="Times New Roman" w:cs="Times New Roman"/>
          <w:sz w:val="24"/>
        </w:rPr>
        <w:t>Dengan demikian dividen yang dibagikan pun merupakan dividen yang berasal dari keuntungan sesungguhnya dari perusahaan tersebut.</w:t>
      </w:r>
      <w:proofErr w:type="gramEnd"/>
      <w:r>
        <w:rPr>
          <w:rFonts w:ascii="Times New Roman" w:hAnsi="Times New Roman" w:cs="Times New Roman"/>
          <w:sz w:val="24"/>
        </w:rPr>
        <w:t xml:space="preserve"> </w:t>
      </w:r>
      <w:proofErr w:type="gramStart"/>
      <w:r>
        <w:rPr>
          <w:rFonts w:ascii="Times New Roman" w:hAnsi="Times New Roman" w:cs="Times New Roman"/>
          <w:sz w:val="24"/>
        </w:rPr>
        <w:t>Karena ada pula dividen likuidasi yang sumbernya bukan dari laba ditahan perusahaan melainkan berasal dari pengembalian investasi pemegang saham.</w:t>
      </w:r>
      <w:proofErr w:type="gramEnd"/>
      <w:r>
        <w:rPr>
          <w:rFonts w:ascii="Times New Roman" w:hAnsi="Times New Roman" w:cs="Times New Roman"/>
          <w:sz w:val="24"/>
        </w:rPr>
        <w:t xml:space="preserve"> </w:t>
      </w:r>
      <w:proofErr w:type="gramStart"/>
      <w:r>
        <w:rPr>
          <w:rFonts w:ascii="Times New Roman" w:hAnsi="Times New Roman" w:cs="Times New Roman"/>
          <w:sz w:val="24"/>
        </w:rPr>
        <w:t>Oleh karena itu peneliti menduga bahwa konservatisme akuntansi memperkuat relevansi nilai dividen terhadap harga saham.</w:t>
      </w:r>
      <w:proofErr w:type="gramEnd"/>
    </w:p>
    <w:p w:rsidR="00355406" w:rsidRDefault="00355406" w:rsidP="00355406">
      <w:pPr>
        <w:pStyle w:val="Heading3"/>
        <w:numPr>
          <w:ilvl w:val="3"/>
          <w:numId w:val="2"/>
        </w:numPr>
        <w:spacing w:line="480" w:lineRule="auto"/>
        <w:ind w:left="1170"/>
        <w:jc w:val="left"/>
      </w:pPr>
      <w:bookmarkStart w:id="126" w:name="_Toc536436035"/>
      <w:bookmarkStart w:id="127" w:name="_Toc536443090"/>
      <w:bookmarkStart w:id="128" w:name="_Toc536443263"/>
      <w:bookmarkStart w:id="129" w:name="_Toc536670081"/>
      <w:r>
        <w:lastRenderedPageBreak/>
        <w:t>Konservatisme Memperlemah Relevansi Nilai Arus Kas Operasi</w:t>
      </w:r>
      <w:r>
        <w:rPr>
          <w:i/>
        </w:rPr>
        <w:t xml:space="preserve"> </w:t>
      </w:r>
      <w:r>
        <w:t>Terhadap Harga Saham</w:t>
      </w:r>
      <w:bookmarkEnd w:id="126"/>
      <w:bookmarkEnd w:id="127"/>
      <w:bookmarkEnd w:id="128"/>
      <w:bookmarkEnd w:id="129"/>
    </w:p>
    <w:p w:rsidR="00355406" w:rsidRDefault="00355406" w:rsidP="00355406">
      <w:pPr>
        <w:pStyle w:val="ListParagraph"/>
        <w:spacing w:after="0" w:line="480" w:lineRule="auto"/>
        <w:ind w:left="1134" w:firstLine="567"/>
        <w:jc w:val="both"/>
        <w:rPr>
          <w:rFonts w:ascii="Times New Roman" w:hAnsi="Times New Roman" w:cs="Times New Roman"/>
          <w:sz w:val="24"/>
        </w:rPr>
      </w:pPr>
      <w:r>
        <w:rPr>
          <w:rFonts w:ascii="Times New Roman" w:hAnsi="Times New Roman" w:cs="Times New Roman"/>
          <w:sz w:val="24"/>
        </w:rPr>
        <w:t xml:space="preserve">Informasi dari arus kas operasi menggambarkan ukuran kemampuan perusahaan dalam menjalankan aktivitas operasi serta kemampuannya memenuhi semua kewajiban perusahaan termasuk melunasi pinjamanm membayar dividen, dan melakukan investasi baru tanpa menggunakan sumber </w:t>
      </w:r>
      <w:proofErr w:type="gramStart"/>
      <w:r>
        <w:rPr>
          <w:rFonts w:ascii="Times New Roman" w:hAnsi="Times New Roman" w:cs="Times New Roman"/>
          <w:sz w:val="24"/>
        </w:rPr>
        <w:t>dana</w:t>
      </w:r>
      <w:proofErr w:type="gramEnd"/>
      <w:r>
        <w:rPr>
          <w:rFonts w:ascii="Times New Roman" w:hAnsi="Times New Roman" w:cs="Times New Roman"/>
          <w:sz w:val="24"/>
        </w:rPr>
        <w:t xml:space="preserve"> dari pihak eksternal perusahaan. Selain itu, arus kas operasi juga mengandung nilai akrual yang berguna untuk memprediksi arus kas masa depan. Kemampuan memprediksi arus kas masa depan yang baik ini tentunya </w:t>
      </w:r>
      <w:proofErr w:type="gramStart"/>
      <w:r>
        <w:rPr>
          <w:rFonts w:ascii="Times New Roman" w:hAnsi="Times New Roman" w:cs="Times New Roman"/>
          <w:sz w:val="24"/>
        </w:rPr>
        <w:t>akan</w:t>
      </w:r>
      <w:proofErr w:type="gramEnd"/>
      <w:r>
        <w:rPr>
          <w:rFonts w:ascii="Times New Roman" w:hAnsi="Times New Roman" w:cs="Times New Roman"/>
          <w:sz w:val="24"/>
        </w:rPr>
        <w:t xml:space="preserve"> mengurangi ketidakpastian yang dihadapi oleh investor, oleh sebab itu investor cenderung memilih perusahaan dengan arus kas operasi yang baik.</w:t>
      </w:r>
    </w:p>
    <w:p w:rsidR="00355406" w:rsidRDefault="00355406" w:rsidP="00355406">
      <w:pPr>
        <w:pStyle w:val="ListParagraph"/>
        <w:spacing w:after="0" w:line="480" w:lineRule="auto"/>
        <w:ind w:left="1134" w:firstLine="567"/>
        <w:jc w:val="both"/>
        <w:rPr>
          <w:rFonts w:ascii="Times New Roman" w:hAnsi="Times New Roman" w:cs="Times New Roman"/>
          <w:sz w:val="24"/>
        </w:rPr>
      </w:pPr>
      <w:proofErr w:type="gramStart"/>
      <w:r>
        <w:rPr>
          <w:rFonts w:ascii="Times New Roman" w:hAnsi="Times New Roman" w:cs="Times New Roman"/>
          <w:sz w:val="24"/>
        </w:rPr>
        <w:t>Selain itu, arus kas operasi juga dinilai bermanfaat bagi investor dalam memperbaiki keyakinan investasinya karena mencerminkan kemampuan perusahaan dalam membayarkan dividennya.</w:t>
      </w:r>
      <w:proofErr w:type="gramEnd"/>
      <w:r>
        <w:rPr>
          <w:rFonts w:ascii="Times New Roman" w:hAnsi="Times New Roman" w:cs="Times New Roman"/>
          <w:sz w:val="24"/>
        </w:rPr>
        <w:t xml:space="preserve"> Perusahaan dengan arus kas operasi tinggi cenderung memiliki cukup dana dalam membagikan dividen, dan tentunya akan direspon positif oleh investor yang berdampak pada kenaikan harga saham, karena adanya keyakinan dari pihak investor bahwa perusahaan tersebut memiliki tingkat profitabilitas sekaligus prospek masa depan yang bagus, dan mereka menilai bahwa pembayaran dividen merupakan upaya perusahaan untuk mengurangi risiko dan ketidakpastian yang dihadapi oleh para pemegang saham (Zakic et al., 2012).</w:t>
      </w:r>
    </w:p>
    <w:p w:rsidR="00355406" w:rsidRDefault="00355406" w:rsidP="00355406">
      <w:pPr>
        <w:pStyle w:val="ListParagraph"/>
        <w:spacing w:after="0" w:line="480" w:lineRule="auto"/>
        <w:ind w:left="1134" w:firstLine="567"/>
        <w:jc w:val="both"/>
        <w:rPr>
          <w:rFonts w:ascii="Times New Roman" w:hAnsi="Times New Roman" w:cs="Times New Roman"/>
          <w:sz w:val="24"/>
        </w:rPr>
      </w:pPr>
      <w:proofErr w:type="gramStart"/>
      <w:r>
        <w:rPr>
          <w:rFonts w:ascii="Times New Roman" w:hAnsi="Times New Roman" w:cs="Times New Roman"/>
          <w:sz w:val="24"/>
        </w:rPr>
        <w:t>Perusahaan yang menerapkan praktik akuntansi konservatif merupakan perusahaan yang selalu berhati-hati dalam melaporkan pendapatan maupun arus kas masuk perusahaan.</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Menurut Hendriksen &amp; Breda (1992) (dalam Widayati, 2012) prinsip konservatisme yang diterapkan perusahaan juga dapat mengurangi </w:t>
      </w:r>
      <w:r>
        <w:rPr>
          <w:rFonts w:ascii="Times New Roman" w:hAnsi="Times New Roman" w:cs="Times New Roman"/>
          <w:sz w:val="24"/>
        </w:rPr>
        <w:lastRenderedPageBreak/>
        <w:t>sejumlah risiko, di antaranya risiko membayar pajak dan risiko pembayaran dividen yang tinggi untuk investor.</w:t>
      </w:r>
      <w:proofErr w:type="gramEnd"/>
      <w:r>
        <w:rPr>
          <w:rFonts w:ascii="Times New Roman" w:hAnsi="Times New Roman" w:cs="Times New Roman"/>
          <w:sz w:val="24"/>
        </w:rPr>
        <w:t xml:space="preserve"> </w:t>
      </w:r>
      <w:proofErr w:type="gramStart"/>
      <w:r>
        <w:rPr>
          <w:rFonts w:ascii="Times New Roman" w:hAnsi="Times New Roman" w:cs="Times New Roman"/>
          <w:sz w:val="24"/>
        </w:rPr>
        <w:t>Hal ini dikarenakan perusahaan yang menerapkan prinsip konservatif cenderung melaporkan laba pada tingkat yang negatif.</w:t>
      </w:r>
      <w:proofErr w:type="gramEnd"/>
    </w:p>
    <w:p w:rsidR="00355406" w:rsidRDefault="00355406" w:rsidP="00355406">
      <w:pPr>
        <w:pStyle w:val="ListParagraph"/>
        <w:spacing w:after="0" w:line="480" w:lineRule="auto"/>
        <w:ind w:left="1134" w:firstLine="567"/>
        <w:jc w:val="both"/>
        <w:rPr>
          <w:rFonts w:ascii="Times New Roman" w:hAnsi="Times New Roman" w:cs="Times New Roman"/>
          <w:sz w:val="24"/>
        </w:rPr>
      </w:pPr>
      <w:proofErr w:type="gramStart"/>
      <w:r>
        <w:rPr>
          <w:rFonts w:ascii="Times New Roman" w:hAnsi="Times New Roman" w:cs="Times New Roman"/>
          <w:sz w:val="24"/>
        </w:rPr>
        <w:t>Perusahaan yang memiliki nilai laba negatif cenderung tidak mampu untuk menjalankan aktivitas operasinya dengan lancar termasuk membayar dividen, karena tidak tersedianya arus kas yang cukup.</w:t>
      </w:r>
      <w:proofErr w:type="gramEnd"/>
      <w:r>
        <w:rPr>
          <w:rFonts w:ascii="Times New Roman" w:hAnsi="Times New Roman" w:cs="Times New Roman"/>
          <w:sz w:val="24"/>
        </w:rPr>
        <w:t xml:space="preserve"> </w:t>
      </w:r>
      <w:proofErr w:type="gramStart"/>
      <w:r>
        <w:rPr>
          <w:rFonts w:ascii="Times New Roman" w:hAnsi="Times New Roman" w:cs="Times New Roman"/>
          <w:sz w:val="24"/>
        </w:rPr>
        <w:t>Oleeh karena itu, perusahaan yang menerapkan konservatisme cenderung memiliki motif untuk mengurangi pembayaran dividen.</w:t>
      </w:r>
      <w:proofErr w:type="gramEnd"/>
      <w:r>
        <w:rPr>
          <w:rFonts w:ascii="Times New Roman" w:hAnsi="Times New Roman" w:cs="Times New Roman"/>
          <w:sz w:val="24"/>
        </w:rPr>
        <w:t xml:space="preserve"> Hal ini </w:t>
      </w:r>
      <w:proofErr w:type="gramStart"/>
      <w:r>
        <w:rPr>
          <w:rFonts w:ascii="Times New Roman" w:hAnsi="Times New Roman" w:cs="Times New Roman"/>
          <w:sz w:val="24"/>
        </w:rPr>
        <w:t>akan</w:t>
      </w:r>
      <w:proofErr w:type="gramEnd"/>
      <w:r>
        <w:rPr>
          <w:rFonts w:ascii="Times New Roman" w:hAnsi="Times New Roman" w:cs="Times New Roman"/>
          <w:sz w:val="24"/>
        </w:rPr>
        <w:t xml:space="preserve"> membuat investor menjadi ragu dalam keputusan investasinya terhadap perusahaan tersebut. Menurunnya tingkat kepercayaan ini selanjutnya </w:t>
      </w:r>
      <w:proofErr w:type="gramStart"/>
      <w:r>
        <w:rPr>
          <w:rFonts w:ascii="Times New Roman" w:hAnsi="Times New Roman" w:cs="Times New Roman"/>
          <w:sz w:val="24"/>
        </w:rPr>
        <w:t>akan</w:t>
      </w:r>
      <w:proofErr w:type="gramEnd"/>
      <w:r>
        <w:rPr>
          <w:rFonts w:ascii="Times New Roman" w:hAnsi="Times New Roman" w:cs="Times New Roman"/>
          <w:sz w:val="24"/>
        </w:rPr>
        <w:t xml:space="preserve"> membuat turunnya nilai pasar perusahaan karena terdapat respon negatif dari investor, sehingga harga saham menjadi turun. </w:t>
      </w:r>
      <w:proofErr w:type="gramStart"/>
      <w:r>
        <w:rPr>
          <w:rFonts w:ascii="Times New Roman" w:hAnsi="Times New Roman" w:cs="Times New Roman"/>
          <w:sz w:val="24"/>
        </w:rPr>
        <w:t>Oleh karena itu peneliti menduga bahwa praktik konservatisme akuntansi memperlemah relevansi nilai arus kas operasi terhadap harga saham.</w:t>
      </w:r>
      <w:proofErr w:type="gramEnd"/>
    </w:p>
    <w:p w:rsidR="00355406" w:rsidRPr="00EB0227" w:rsidRDefault="00355406" w:rsidP="00355406">
      <w:pPr>
        <w:pStyle w:val="ListParagraph"/>
        <w:spacing w:after="0" w:line="480" w:lineRule="auto"/>
        <w:ind w:left="1134" w:firstLine="567"/>
        <w:jc w:val="both"/>
        <w:rPr>
          <w:rFonts w:ascii="Times New Roman" w:hAnsi="Times New Roman" w:cs="Times New Roman"/>
          <w:sz w:val="24"/>
        </w:rPr>
      </w:pPr>
    </w:p>
    <w:p w:rsidR="00355406" w:rsidRDefault="00355406" w:rsidP="00355406">
      <w:pPr>
        <w:tabs>
          <w:tab w:val="center" w:pos="4395"/>
          <w:tab w:val="left" w:pos="5475"/>
        </w:tabs>
        <w:spacing w:after="0" w:line="480" w:lineRule="auto"/>
        <w:jc w:val="center"/>
        <w:rPr>
          <w:rFonts w:ascii="Times New Roman" w:hAnsi="Times New Roman" w:cs="Times New Roman"/>
          <w:b/>
          <w:sz w:val="24"/>
        </w:rPr>
      </w:pPr>
      <w:r w:rsidRPr="00E4387B">
        <w:rPr>
          <w:rFonts w:ascii="Times New Roman" w:hAnsi="Times New Roman" w:cs="Times New Roman"/>
          <w:b/>
          <w:sz w:val="24"/>
        </w:rPr>
        <w:t>Gambar 2.1</w:t>
      </w:r>
      <w:r>
        <w:rPr>
          <w:rFonts w:ascii="Times New Roman" w:hAnsi="Times New Roman" w:cs="Times New Roman"/>
          <w:b/>
          <w:sz w:val="24"/>
        </w:rPr>
        <w:t xml:space="preserve"> </w:t>
      </w:r>
    </w:p>
    <w:p w:rsidR="00355406" w:rsidRDefault="00355406" w:rsidP="00355406">
      <w:pPr>
        <w:tabs>
          <w:tab w:val="center" w:pos="4395"/>
          <w:tab w:val="left" w:pos="5475"/>
        </w:tabs>
        <w:spacing w:after="0" w:line="480" w:lineRule="auto"/>
        <w:jc w:val="center"/>
        <w:rPr>
          <w:rFonts w:ascii="Times New Roman" w:hAnsi="Times New Roman" w:cs="Times New Roman"/>
          <w:b/>
          <w:sz w:val="24"/>
        </w:rPr>
      </w:pPr>
      <w:r w:rsidRPr="00E4387B">
        <w:rPr>
          <w:rFonts w:ascii="Times New Roman" w:hAnsi="Times New Roman" w:cs="Times New Roman"/>
          <w:b/>
          <w:sz w:val="24"/>
        </w:rPr>
        <w:t>Kerangka Pemikiran</w:t>
      </w:r>
    </w:p>
    <w:p w:rsidR="00355406" w:rsidRDefault="00355406" w:rsidP="00355406">
      <w:pPr>
        <w:tabs>
          <w:tab w:val="center" w:pos="4395"/>
          <w:tab w:val="left" w:pos="5475"/>
        </w:tabs>
        <w:spacing w:after="0" w:line="480" w:lineRule="auto"/>
        <w:jc w:val="center"/>
        <w:rPr>
          <w:rFonts w:ascii="Times New Roman" w:hAnsi="Times New Roman" w:cs="Times New Roman"/>
          <w:b/>
          <w:sz w:val="24"/>
        </w:rPr>
      </w:pPr>
      <w:r>
        <w:rPr>
          <w:rFonts w:ascii="Times New Roman" w:hAnsi="Times New Roman" w:cs="Times New Roman"/>
          <w:b/>
          <w:noProof/>
          <w:sz w:val="24"/>
          <w:szCs w:val="24"/>
        </w:rPr>
        <mc:AlternateContent>
          <mc:Choice Requires="wpg">
            <w:drawing>
              <wp:inline distT="0" distB="0" distL="0" distR="0" wp14:anchorId="59D6C72B" wp14:editId="1FA3B3D6">
                <wp:extent cx="4648200" cy="2085975"/>
                <wp:effectExtent l="0" t="0" r="19050" b="28575"/>
                <wp:docPr id="1" name="Group 1"/>
                <wp:cNvGraphicFramePr/>
                <a:graphic xmlns:a="http://schemas.openxmlformats.org/drawingml/2006/main">
                  <a:graphicData uri="http://schemas.microsoft.com/office/word/2010/wordprocessingGroup">
                    <wpg:wgp>
                      <wpg:cNvGrpSpPr/>
                      <wpg:grpSpPr>
                        <a:xfrm>
                          <a:off x="0" y="0"/>
                          <a:ext cx="4648200" cy="2085975"/>
                          <a:chOff x="0" y="0"/>
                          <a:chExt cx="4648200" cy="2085975"/>
                        </a:xfrm>
                      </wpg:grpSpPr>
                      <wps:wsp>
                        <wps:cNvPr id="3" name="Text Box 3"/>
                        <wps:cNvSpPr txBox="1"/>
                        <wps:spPr>
                          <a:xfrm>
                            <a:off x="1847850" y="0"/>
                            <a:ext cx="162877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55406" w:rsidRPr="005E45A6" w:rsidRDefault="00355406" w:rsidP="00355406">
                              <w:pPr>
                                <w:jc w:val="center"/>
                                <w:rPr>
                                  <w:rFonts w:ascii="Times New Roman" w:hAnsi="Times New Roman" w:cs="Times New Roman"/>
                                  <w:sz w:val="24"/>
                                </w:rPr>
                              </w:pPr>
                              <w:r>
                                <w:rPr>
                                  <w:rFonts w:ascii="Times New Roman" w:hAnsi="Times New Roman" w:cs="Times New Roman"/>
                                  <w:sz w:val="24"/>
                                </w:rPr>
                                <w:t>Konservatisme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0" y="361950"/>
                            <a:ext cx="1095375"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55406" w:rsidRPr="00E4387B" w:rsidRDefault="00355406" w:rsidP="00355406">
                              <w:pPr>
                                <w:jc w:val="center"/>
                                <w:rPr>
                                  <w:i/>
                                </w:rPr>
                              </w:pPr>
                              <w:r>
                                <w:rPr>
                                  <w:rFonts w:ascii="Times New Roman" w:hAnsi="Times New Roman" w:cs="Times New Roman"/>
                                  <w:i/>
                                  <w:sz w:val="24"/>
                                </w:rPr>
                                <w:t>Leverage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9525" y="981075"/>
                            <a:ext cx="1095375"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55406" w:rsidRPr="005E45A6" w:rsidRDefault="00355406" w:rsidP="00355406">
                              <w:pPr>
                                <w:jc w:val="center"/>
                              </w:pPr>
                              <w:r>
                                <w:rPr>
                                  <w:rFonts w:ascii="Times New Roman" w:hAnsi="Times New Roman" w:cs="Times New Roman"/>
                                  <w:sz w:val="24"/>
                                </w:rPr>
                                <w:t>Arus Kas Operasi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0" y="1609725"/>
                            <a:ext cx="1095375"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55406" w:rsidRPr="005E45A6" w:rsidRDefault="00355406" w:rsidP="00355406">
                              <w:pPr>
                                <w:jc w:val="center"/>
                              </w:pPr>
                              <w:r>
                                <w:rPr>
                                  <w:rFonts w:ascii="Times New Roman" w:hAnsi="Times New Roman" w:cs="Times New Roman"/>
                                  <w:sz w:val="24"/>
                                </w:rPr>
                                <w:t>Dividen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3552825" y="981075"/>
                            <a:ext cx="1095375"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55406" w:rsidRPr="005E45A6" w:rsidRDefault="00355406" w:rsidP="00355406">
                              <w:pPr>
                                <w:jc w:val="center"/>
                              </w:pPr>
                              <w:r>
                                <w:rPr>
                                  <w:rFonts w:ascii="Times New Roman" w:hAnsi="Times New Roman" w:cs="Times New Roman"/>
                                  <w:sz w:val="24"/>
                                </w:rPr>
                                <w:t>Harga Saham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Straight Arrow Connector 8"/>
                        <wps:cNvCnPr/>
                        <wps:spPr>
                          <a:xfrm>
                            <a:off x="1095375" y="600075"/>
                            <a:ext cx="2457450" cy="5810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9" name="Straight Arrow Connector 9"/>
                        <wps:cNvCnPr/>
                        <wps:spPr>
                          <a:xfrm>
                            <a:off x="1104900" y="1238250"/>
                            <a:ext cx="24479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0" name="Straight Arrow Connector 10"/>
                        <wps:cNvCnPr/>
                        <wps:spPr>
                          <a:xfrm flipV="1">
                            <a:off x="1104900" y="1285875"/>
                            <a:ext cx="2447925" cy="533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1" name="Straight Arrow Connector 11"/>
                        <wps:cNvCnPr/>
                        <wps:spPr>
                          <a:xfrm flipH="1">
                            <a:off x="2066925" y="285750"/>
                            <a:ext cx="485775" cy="5524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2" name="Straight Arrow Connector 12"/>
                        <wps:cNvCnPr/>
                        <wps:spPr>
                          <a:xfrm flipH="1">
                            <a:off x="2133600" y="285750"/>
                            <a:ext cx="419100" cy="952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3" name="Straight Arrow Connector 13"/>
                        <wps:cNvCnPr/>
                        <wps:spPr>
                          <a:xfrm flipH="1">
                            <a:off x="2133600" y="285750"/>
                            <a:ext cx="419100" cy="1323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id="Group 1" o:spid="_x0000_s1026" style="width:366pt;height:164.25pt;mso-position-horizontal-relative:char;mso-position-vertical-relative:line" coordsize="46482,20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">
                <v:shapetype id="_x0000_t202" coordsize="21600,21600" o:spt="202" path="m,l,21600r21600,l21600,xe">
                  <v:stroke joinstyle="miter"/>
                  <v:path gradientshapeok="t" o:connecttype="rect"/>
                </v:shapetype>
                <v:shape id="Text Box 3" o:spid="_x0000_s1027" type="#_x0000_t202" style="position:absolute;left:18478;width:16288;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QdacEA&#10;AADaAAAADwAAAGRycy9kb3ducmV2LnhtbESPQWsCMRSE74X+h/AKvdVsW5B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UHWnBAAAA2gAAAA8AAAAAAAAAAAAAAAAAmAIAAGRycy9kb3du&#10;cmV2LnhtbFBLBQYAAAAABAAEAPUAAACGAwAAAAA=&#10;" fillcolor="white [3201]" strokeweight=".5pt">
                  <v:textbox>
                    <w:txbxContent>
                      <w:p w:rsidR="00355406" w:rsidRPr="005E45A6" w:rsidRDefault="00355406" w:rsidP="00355406">
                        <w:pPr>
                          <w:jc w:val="center"/>
                          <w:rPr>
                            <w:rFonts w:ascii="Times New Roman" w:hAnsi="Times New Roman" w:cs="Times New Roman"/>
                            <w:sz w:val="24"/>
                          </w:rPr>
                        </w:pPr>
                        <w:r>
                          <w:rPr>
                            <w:rFonts w:ascii="Times New Roman" w:hAnsi="Times New Roman" w:cs="Times New Roman"/>
                            <w:sz w:val="24"/>
                          </w:rPr>
                          <w:t>Konservatisme</w:t>
                        </w:r>
                      </w:p>
                    </w:txbxContent>
                  </v:textbox>
                </v:shape>
                <v:shape id="Text Box 4" o:spid="_x0000_s1028" type="#_x0000_t202" style="position:absolute;top:3619;width:10953;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2FHcEA&#10;AADaAAAADwAAAGRycy9kb3ducmV2LnhtbESPQWsCMRSE74X+h/AKvdVsS5F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9hR3BAAAA2gAAAA8AAAAAAAAAAAAAAAAAmAIAAGRycy9kb3du&#10;cmV2LnhtbFBLBQYAAAAABAAEAPUAAACGAwAAAAA=&#10;" fillcolor="white [3201]" strokeweight=".5pt">
                  <v:textbox>
                    <w:txbxContent>
                      <w:p w:rsidR="00355406" w:rsidRPr="00E4387B" w:rsidRDefault="00355406" w:rsidP="00355406">
                        <w:pPr>
                          <w:jc w:val="center"/>
                          <w:rPr>
                            <w:i/>
                          </w:rPr>
                        </w:pPr>
                        <w:r>
                          <w:rPr>
                            <w:rFonts w:ascii="Times New Roman" w:hAnsi="Times New Roman" w:cs="Times New Roman"/>
                            <w:i/>
                            <w:sz w:val="24"/>
                          </w:rPr>
                          <w:t>Leverage</w:t>
                        </w:r>
                      </w:p>
                    </w:txbxContent>
                  </v:textbox>
                </v:shape>
                <v:shape id="Text Box 5" o:spid="_x0000_s1029" type="#_x0000_t202" style="position:absolute;left:95;top:9810;width:10954;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EghsEA&#10;AADaAAAADwAAAGRycy9kb3ducmV2LnhtbESPQWsCMRSE74X+h/AKvdVsC5V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xIIbBAAAA2gAAAA8AAAAAAAAAAAAAAAAAmAIAAGRycy9kb3du&#10;cmV2LnhtbFBLBQYAAAAABAAEAPUAAACGAwAAAAA=&#10;" fillcolor="white [3201]" strokeweight=".5pt">
                  <v:textbox>
                    <w:txbxContent>
                      <w:p w:rsidR="00355406" w:rsidRPr="005E45A6" w:rsidRDefault="00355406" w:rsidP="00355406">
                        <w:pPr>
                          <w:jc w:val="center"/>
                        </w:pPr>
                        <w:r>
                          <w:rPr>
                            <w:rFonts w:ascii="Times New Roman" w:hAnsi="Times New Roman" w:cs="Times New Roman"/>
                            <w:sz w:val="24"/>
                          </w:rPr>
                          <w:t>Arus Kas Operasi</w:t>
                        </w:r>
                      </w:p>
                    </w:txbxContent>
                  </v:textbox>
                </v:shape>
                <v:shape id="Text Box 6" o:spid="_x0000_s1030" type="#_x0000_t202" style="position:absolute;top:16097;width:10953;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8cAA&#10;AADaAAAADwAAAGRycy9kb3ducmV2LnhtbESPQWsCMRSE74X+h/AEbzVrD7JdjaLFlkJP1dLzY/NM&#10;gpuXJUnX9d83BcHjMDPfMKvN6DsxUEwusIL5rAJB3Abt2Cj4Pr491SBSRtbYBSYFV0qwWT8+rLDR&#10;4cJfNByyEQXCqUEFNue+kTK1ljymWeiJi3cK0WMuMhqpI14K3HfyuaoW0qPjsmCxp1dL7fnw6xXs&#10;d+bFtDVGu6+1c8P4c/o070pNJ+N2CSLTmO/hW/tDK1jA/5Vy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O+8cAAAADaAAAADwAAAAAAAAAAAAAAAACYAgAAZHJzL2Rvd25y&#10;ZXYueG1sUEsFBgAAAAAEAAQA9QAAAIUDAAAAAA==&#10;" fillcolor="white [3201]" strokeweight=".5pt">
                  <v:textbox>
                    <w:txbxContent>
                      <w:p w:rsidR="00355406" w:rsidRPr="005E45A6" w:rsidRDefault="00355406" w:rsidP="00355406">
                        <w:pPr>
                          <w:jc w:val="center"/>
                        </w:pPr>
                        <w:r>
                          <w:rPr>
                            <w:rFonts w:ascii="Times New Roman" w:hAnsi="Times New Roman" w:cs="Times New Roman"/>
                            <w:sz w:val="24"/>
                          </w:rPr>
                          <w:t>Dividen</w:t>
                        </w:r>
                      </w:p>
                    </w:txbxContent>
                  </v:textbox>
                </v:shape>
                <v:shape id="Text Box 7" o:spid="_x0000_s1031" type="#_x0000_t202" style="position:absolute;left:35528;top:9810;width:10954;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8basEA&#10;AADaAAAADwAAAGRycy9kb3ducmV2LnhtbESPQWsCMRSE74X+h/AKvdVse6jrahRbbCl4qornx+aZ&#10;BDcvS5Ku23/fCEKPw8x8wyxWo+/EQDG5wAqeJxUI4jZox0bBYf/xVINIGVljF5gU/FKC1fL+boGN&#10;Dhf+pmGXjSgQTg0qsDn3jZSpteQxTUJPXLxTiB5zkdFIHfFS4L6TL1X1Kj06LgsWe3q31J53P17B&#10;5s3MTFtjtJtaOzeMx9PWfCr1+DCu5yAyjfk/fGt/aQVTuF4pN0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vG2rBAAAA2gAAAA8AAAAAAAAAAAAAAAAAmAIAAGRycy9kb3du&#10;cmV2LnhtbFBLBQYAAAAABAAEAPUAAACGAwAAAAA=&#10;" fillcolor="white [3201]" strokeweight=".5pt">
                  <v:textbox>
                    <w:txbxContent>
                      <w:p w:rsidR="00355406" w:rsidRPr="005E45A6" w:rsidRDefault="00355406" w:rsidP="00355406">
                        <w:pPr>
                          <w:jc w:val="center"/>
                        </w:pPr>
                        <w:r>
                          <w:rPr>
                            <w:rFonts w:ascii="Times New Roman" w:hAnsi="Times New Roman" w:cs="Times New Roman"/>
                            <w:sz w:val="24"/>
                          </w:rPr>
                          <w:t>Harga Saham</w:t>
                        </w:r>
                      </w:p>
                    </w:txbxContent>
                  </v:textbox>
                </v:shape>
                <v:shapetype id="_x0000_t32" coordsize="21600,21600" o:spt="32" o:oned="t" path="m,l21600,21600e" filled="f">
                  <v:path arrowok="t" fillok="f" o:connecttype="none"/>
                  <o:lock v:ext="edit" shapetype="t"/>
                </v:shapetype>
                <v:shape id="Straight Arrow Connector 8" o:spid="_x0000_s1032" type="#_x0000_t32" style="position:absolute;left:10953;top:6000;width:24575;height:58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26Y7wAAADaAAAADwAAAGRycy9kb3ducmV2LnhtbERPuwrCMBTdBf8hXMHNpjqIVqOIUHDQ&#10;wReul+baFpub2sRa/94MguPhvJfrzlSipcaVlhWMoxgEcWZ1ybmCyzkdzUA4j6yxskwKPuRgver3&#10;lpho++YjtSefixDCLkEFhfd1IqXLCjLoIlsTB+5uG4M+wCaXusF3CDeVnMTxVBosOTQUWNO2oOxx&#10;ehkFsZumz+35cWgvuT/ubzLdfeZXpYaDbrMA4anzf/HPvdMKwtZwJdwAufo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ft26Y7wAAADaAAAADwAAAAAAAAAAAAAAAAChAgAA&#10;ZHJzL2Rvd25yZXYueG1sUEsFBgAAAAAEAAQA+QAAAIoDAAAAAA==&#10;" strokecolor="black [3040]">
                  <v:stroke endarrow="open"/>
                </v:shape>
                <v:shape id="Straight Arrow Connector 9" o:spid="_x0000_s1033" type="#_x0000_t32" style="position:absolute;left:11049;top:12382;width:2447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Ef+L8AAADaAAAADwAAAGRycy9kb3ducmV2LnhtbESPzQrCMBCE74LvEFbwpqkeRKtRRCh4&#10;0IN/eF2atS02m9rEWt/eCILHYWa+YRar1pSiodoVlhWMhhEI4tTqgjMF51MymIJwHlljaZkUvMnB&#10;atntLDDW9sUHao4+EwHCLkYFufdVLKVLczLohrYiDt7N1gZ9kHUmdY2vADelHEfRRBosOCzkWNEm&#10;p/R+fBoFkZskj83pvm/OmT/srjLZvmcXpfq9dj0H4an1//CvvdUKZvC9Em6AXH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ZEf+L8AAADaAAAADwAAAAAAAAAAAAAAAACh&#10;AgAAZHJzL2Rvd25yZXYueG1sUEsFBgAAAAAEAAQA+QAAAI0DAAAAAA==&#10;" strokecolor="black [3040]">
                  <v:stroke endarrow="open"/>
                </v:shape>
                <v:shape id="Straight Arrow Connector 10" o:spid="_x0000_s1034" type="#_x0000_t32" style="position:absolute;left:11049;top:12858;width:24479;height:533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jxVMYAAADbAAAADwAAAGRycy9kb3ducmV2LnhtbESPQWsCQQyF7wX/w5BCb3W2WmrZOoq0&#10;FCsKoi0Fb2En3Vncyaw7o67/3hwK3hLey3tfxtPO1+pEbawCG3jqZ6CIi2ArLg38fH8+voKKCdli&#10;HZgMXCjCdNK7G2Nuw5k3dNqmUkkIxxwNuJSaXOtYOPIY+6EhFu0vtB6TrG2pbYtnCfe1HmTZi/ZY&#10;sTQ4bOjdUbHfHr2Bj8Xv8+jQHdbD+c6tChqOdoPZ0piH+272BipRl27m/+svK/hCL7/IAHpy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s48VTGAAAA2wAAAA8AAAAAAAAA&#10;AAAAAAAAoQIAAGRycy9kb3ducmV2LnhtbFBLBQYAAAAABAAEAPkAAACUAwAAAAA=&#10;" strokecolor="black [3040]">
                  <v:stroke endarrow="open"/>
                </v:shape>
                <v:shape id="Straight Arrow Connector 11" o:spid="_x0000_s1035" type="#_x0000_t32" style="position:absolute;left:20669;top:2857;width:4858;height:552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RUz8MAAADbAAAADwAAAGRycy9kb3ducmV2LnhtbERP32vCMBB+H/g/hBP2NtOqqHSmIhOZ&#10;ssGYiuDb0dyasuZSm6jdf78MhL3dx/fz5ovO1uJKra8cK0gHCQjiwumKSwWH/fppBsIHZI21Y1Lw&#10;Qx4Wee9hjpl2N/6k6y6UIoawz1CBCaHJpPSFIYt+4BriyH251mKIsC2lbvEWw20th0kykRYrjg0G&#10;G3oxVHzvLlbBanscT8/d+WP0ejLvBY2mp+HyTanHfrd8BhGoC//iu3uj4/wU/n6JB8j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R0VM/DAAAA2wAAAA8AAAAAAAAAAAAA&#10;AAAAoQIAAGRycy9kb3ducmV2LnhtbFBLBQYAAAAABAAEAPkAAACRAwAAAAA=&#10;" strokecolor="black [3040]">
                  <v:stroke endarrow="open"/>
                </v:shape>
                <v:shape id="Straight Arrow Connector 12" o:spid="_x0000_s1036" type="#_x0000_t32" style="position:absolute;left:21336;top:2857;width:4191;height:952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bKuMQAAADbAAAADwAAAGRycy9kb3ducmV2LnhtbERP22rCQBB9L/gPywh9azbGUiW6ilhK&#10;WyoULwi+DdkxG8zOxuxW49+7hULf5nCuM513thYXan3lWMEgSUEQF05XXCrYbd+exiB8QNZYOyYF&#10;N/Iwn/Uepphrd+U1XTahFDGEfY4KTAhNLqUvDFn0iWuII3d0rcUQYVtK3eI1httaZmn6Ii1WHBsM&#10;NrQ0VJw2P1bB6+f+eXTuzt/D94NZFTQcHbLFl1KP/W4xARGoC//iP/eHjvMz+P0lHi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psq4xAAAANsAAAAPAAAAAAAAAAAA&#10;AAAAAKECAABkcnMvZG93bnJldi54bWxQSwUGAAAAAAQABAD5AAAAkgMAAAAA&#10;" strokecolor="black [3040]">
                  <v:stroke endarrow="open"/>
                </v:shape>
                <v:shape id="Straight Arrow Connector 13" o:spid="_x0000_s1037" type="#_x0000_t32" style="position:absolute;left:21336;top:2857;width:4191;height:132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vI8QAAADbAAAADwAAAGRycy9kb3ducmV2LnhtbERP22rCQBB9L/gPywh9azaaUiW6ilhK&#10;WyoULwi+DdkxG8zOxuxW49+7hULf5nCuM513thYXan3lWMEgSUEQF05XXCrYbd+exiB8QNZYOyYF&#10;N/Iwn/Uepphrd+U1XTahFDGEfY4KTAhNLqUvDFn0iWuII3d0rcUQYVtK3eI1httaDtP0RVqsODYY&#10;bGhpqDhtfqyC18/98+jcnb+z94NZFZSNDsPFl1KP/W4xARGoC//iP/eHjvMz+P0lHi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6m8jxAAAANsAAAAPAAAAAAAAAAAA&#10;AAAAAKECAABkcnMvZG93bnJldi54bWxQSwUGAAAAAAQABAD5AAAAkgMAAAAA&#10;" strokecolor="black [3040]">
                  <v:stroke endarrow="open"/>
                </v:shape>
                <w10:anchorlock/>
              </v:group>
            </w:pict>
          </mc:Fallback>
        </mc:AlternateContent>
      </w:r>
    </w:p>
    <w:p w:rsidR="00355406" w:rsidRDefault="00355406" w:rsidP="00355406">
      <w:pPr>
        <w:tabs>
          <w:tab w:val="center" w:pos="4395"/>
          <w:tab w:val="left" w:pos="5475"/>
        </w:tabs>
        <w:spacing w:after="0" w:line="480" w:lineRule="auto"/>
        <w:rPr>
          <w:rFonts w:ascii="Times New Roman" w:hAnsi="Times New Roman" w:cs="Times New Roman"/>
          <w:b/>
          <w:sz w:val="24"/>
        </w:rPr>
      </w:pPr>
    </w:p>
    <w:p w:rsidR="00355406" w:rsidRPr="005421A1" w:rsidRDefault="00355406" w:rsidP="00355406">
      <w:pPr>
        <w:pStyle w:val="Heading2"/>
        <w:numPr>
          <w:ilvl w:val="3"/>
          <w:numId w:val="1"/>
        </w:numPr>
        <w:spacing w:line="480" w:lineRule="auto"/>
        <w:ind w:left="360"/>
      </w:pPr>
      <w:bookmarkStart w:id="130" w:name="_Toc536436036"/>
      <w:bookmarkStart w:id="131" w:name="_Toc536443091"/>
      <w:bookmarkStart w:id="132" w:name="_Toc536443264"/>
      <w:bookmarkStart w:id="133" w:name="_Toc536670082"/>
      <w:r w:rsidRPr="005421A1">
        <w:lastRenderedPageBreak/>
        <w:t>Hipotesis</w:t>
      </w:r>
      <w:bookmarkEnd w:id="130"/>
      <w:bookmarkEnd w:id="131"/>
      <w:bookmarkEnd w:id="132"/>
      <w:bookmarkEnd w:id="133"/>
      <w:r w:rsidRPr="005421A1">
        <w:t xml:space="preserve"> </w:t>
      </w:r>
    </w:p>
    <w:p w:rsidR="00355406" w:rsidRDefault="00355406" w:rsidP="00355406">
      <w:pPr>
        <w:pStyle w:val="ListParagraph"/>
        <w:spacing w:after="0" w:line="480" w:lineRule="auto"/>
        <w:ind w:left="360" w:firstLine="567"/>
        <w:jc w:val="both"/>
        <w:rPr>
          <w:rFonts w:ascii="Times New Roman" w:hAnsi="Times New Roman" w:cs="Times New Roman"/>
          <w:sz w:val="24"/>
        </w:rPr>
      </w:pPr>
      <w:r>
        <w:rPr>
          <w:rFonts w:ascii="Times New Roman" w:hAnsi="Times New Roman" w:cs="Times New Roman"/>
          <w:sz w:val="24"/>
        </w:rPr>
        <w:t>Berdasarkan landasan teori dan kerangka pemikiran di atas, maka peneliti dapat membuat hipotesis penelitan sebagai berikut:</w:t>
      </w:r>
    </w:p>
    <w:p w:rsidR="00355406" w:rsidRPr="001F16AA" w:rsidRDefault="00355406" w:rsidP="00355406">
      <w:pPr>
        <w:pStyle w:val="ListParagraph"/>
        <w:spacing w:after="0" w:line="480" w:lineRule="auto"/>
        <w:ind w:left="567"/>
        <w:jc w:val="both"/>
        <w:rPr>
          <w:rFonts w:ascii="Times New Roman" w:hAnsi="Times New Roman" w:cs="Times New Roman"/>
          <w:sz w:val="24"/>
        </w:rPr>
      </w:pPr>
      <w:r>
        <w:rPr>
          <w:rFonts w:ascii="Times New Roman" w:hAnsi="Times New Roman" w:cs="Times New Roman"/>
          <w:sz w:val="24"/>
        </w:rPr>
        <w:t>Ha</w:t>
      </w:r>
      <w:r>
        <w:rPr>
          <w:rFonts w:ascii="Times New Roman" w:hAnsi="Times New Roman" w:cs="Times New Roman"/>
          <w:sz w:val="24"/>
          <w:vertAlign w:val="subscript"/>
        </w:rPr>
        <w:t>1</w:t>
      </w:r>
      <w:r>
        <w:rPr>
          <w:rFonts w:ascii="Times New Roman" w:hAnsi="Times New Roman" w:cs="Times New Roman"/>
          <w:sz w:val="24"/>
          <w:vertAlign w:val="subscript"/>
        </w:rPr>
        <w:tab/>
      </w:r>
      <w:r w:rsidRPr="001F16AA">
        <w:rPr>
          <w:rFonts w:ascii="Times New Roman" w:hAnsi="Times New Roman" w:cs="Times New Roman"/>
          <w:sz w:val="24"/>
        </w:rPr>
        <w:t>:</w:t>
      </w:r>
      <w:r>
        <w:rPr>
          <w:rFonts w:ascii="Times New Roman" w:hAnsi="Times New Roman" w:cs="Times New Roman"/>
          <w:sz w:val="24"/>
        </w:rPr>
        <w:t xml:space="preserve"> </w:t>
      </w:r>
      <w:r>
        <w:rPr>
          <w:rFonts w:ascii="Times New Roman" w:hAnsi="Times New Roman" w:cs="Times New Roman"/>
          <w:i/>
          <w:sz w:val="24"/>
        </w:rPr>
        <w:t xml:space="preserve">Leverage </w:t>
      </w:r>
      <w:r>
        <w:rPr>
          <w:rFonts w:ascii="Times New Roman" w:hAnsi="Times New Roman" w:cs="Times New Roman"/>
          <w:sz w:val="24"/>
        </w:rPr>
        <w:t>memiliki relevansi nilai terhadap harga saham.</w:t>
      </w:r>
    </w:p>
    <w:p w:rsidR="00355406" w:rsidRPr="001F16AA" w:rsidRDefault="00355406" w:rsidP="00355406">
      <w:pPr>
        <w:pStyle w:val="ListParagraph"/>
        <w:spacing w:after="0" w:line="480" w:lineRule="auto"/>
        <w:ind w:left="567"/>
        <w:jc w:val="both"/>
        <w:rPr>
          <w:rFonts w:ascii="Times New Roman" w:hAnsi="Times New Roman" w:cs="Times New Roman"/>
          <w:sz w:val="24"/>
        </w:rPr>
      </w:pPr>
      <w:r>
        <w:rPr>
          <w:rFonts w:ascii="Times New Roman" w:hAnsi="Times New Roman" w:cs="Times New Roman"/>
          <w:sz w:val="24"/>
        </w:rPr>
        <w:t>Ha</w:t>
      </w:r>
      <w:r>
        <w:rPr>
          <w:rFonts w:ascii="Times New Roman" w:hAnsi="Times New Roman" w:cs="Times New Roman"/>
          <w:sz w:val="24"/>
          <w:vertAlign w:val="subscript"/>
        </w:rPr>
        <w:t>2</w:t>
      </w:r>
      <w:r>
        <w:rPr>
          <w:rFonts w:ascii="Times New Roman" w:hAnsi="Times New Roman" w:cs="Times New Roman"/>
          <w:sz w:val="24"/>
          <w:vertAlign w:val="subscript"/>
        </w:rPr>
        <w:tab/>
      </w:r>
      <w:r w:rsidRPr="001F16AA">
        <w:rPr>
          <w:rFonts w:ascii="Times New Roman" w:hAnsi="Times New Roman" w:cs="Times New Roman"/>
          <w:sz w:val="24"/>
        </w:rPr>
        <w:t>:</w:t>
      </w:r>
      <w:r>
        <w:rPr>
          <w:rFonts w:ascii="Times New Roman" w:hAnsi="Times New Roman" w:cs="Times New Roman"/>
          <w:sz w:val="24"/>
        </w:rPr>
        <w:t xml:space="preserve"> Dividen memiliki relevansi nilai terhadap harga saham</w:t>
      </w:r>
    </w:p>
    <w:p w:rsidR="00355406" w:rsidRPr="001F16AA" w:rsidRDefault="00355406" w:rsidP="00355406">
      <w:pPr>
        <w:pStyle w:val="ListParagraph"/>
        <w:spacing w:after="0" w:line="480" w:lineRule="auto"/>
        <w:ind w:left="567"/>
        <w:jc w:val="both"/>
        <w:rPr>
          <w:rFonts w:ascii="Times New Roman" w:hAnsi="Times New Roman" w:cs="Times New Roman"/>
          <w:sz w:val="24"/>
        </w:rPr>
      </w:pPr>
      <w:r>
        <w:rPr>
          <w:rFonts w:ascii="Times New Roman" w:hAnsi="Times New Roman" w:cs="Times New Roman"/>
          <w:sz w:val="24"/>
        </w:rPr>
        <w:t>Ha</w:t>
      </w:r>
      <w:r>
        <w:rPr>
          <w:rFonts w:ascii="Times New Roman" w:hAnsi="Times New Roman" w:cs="Times New Roman"/>
          <w:sz w:val="24"/>
          <w:vertAlign w:val="subscript"/>
        </w:rPr>
        <w:t>3</w:t>
      </w:r>
      <w:r>
        <w:rPr>
          <w:rFonts w:ascii="Times New Roman" w:hAnsi="Times New Roman" w:cs="Times New Roman"/>
          <w:sz w:val="24"/>
          <w:vertAlign w:val="subscript"/>
        </w:rPr>
        <w:tab/>
      </w:r>
      <w:r w:rsidRPr="001F16AA">
        <w:rPr>
          <w:rFonts w:ascii="Times New Roman" w:hAnsi="Times New Roman" w:cs="Times New Roman"/>
          <w:sz w:val="24"/>
        </w:rPr>
        <w:t>:</w:t>
      </w:r>
      <w:r>
        <w:rPr>
          <w:rFonts w:ascii="Times New Roman" w:hAnsi="Times New Roman" w:cs="Times New Roman"/>
          <w:sz w:val="24"/>
        </w:rPr>
        <w:t xml:space="preserve"> Arus kas operasi memiliki relevansi nilai terhadap harga saham</w:t>
      </w:r>
    </w:p>
    <w:p w:rsidR="00355406" w:rsidRPr="001F16AA" w:rsidRDefault="00355406" w:rsidP="00355406">
      <w:pPr>
        <w:pStyle w:val="ListParagraph"/>
        <w:tabs>
          <w:tab w:val="left" w:pos="1440"/>
          <w:tab w:val="left" w:pos="1620"/>
        </w:tabs>
        <w:spacing w:after="0" w:line="480" w:lineRule="auto"/>
        <w:ind w:left="1620" w:hanging="1053"/>
        <w:jc w:val="both"/>
        <w:rPr>
          <w:rFonts w:ascii="Times New Roman" w:hAnsi="Times New Roman" w:cs="Times New Roman"/>
          <w:sz w:val="24"/>
        </w:rPr>
      </w:pPr>
      <w:r>
        <w:rPr>
          <w:rFonts w:ascii="Times New Roman" w:hAnsi="Times New Roman" w:cs="Times New Roman"/>
          <w:sz w:val="24"/>
        </w:rPr>
        <w:t>Ha</w:t>
      </w:r>
      <w:r>
        <w:rPr>
          <w:rFonts w:ascii="Times New Roman" w:hAnsi="Times New Roman" w:cs="Times New Roman"/>
          <w:sz w:val="24"/>
          <w:vertAlign w:val="subscript"/>
        </w:rPr>
        <w:t>4</w:t>
      </w:r>
      <w:r>
        <w:rPr>
          <w:rFonts w:ascii="Times New Roman" w:hAnsi="Times New Roman" w:cs="Times New Roman"/>
          <w:sz w:val="24"/>
          <w:vertAlign w:val="subscript"/>
        </w:rPr>
        <w:tab/>
      </w:r>
      <w:r w:rsidRPr="001F16AA">
        <w:rPr>
          <w:rFonts w:ascii="Times New Roman" w:hAnsi="Times New Roman" w:cs="Times New Roman"/>
          <w:sz w:val="24"/>
        </w:rPr>
        <w:t>:</w:t>
      </w:r>
      <w:r>
        <w:rPr>
          <w:rFonts w:ascii="Times New Roman" w:hAnsi="Times New Roman" w:cs="Times New Roman"/>
          <w:sz w:val="24"/>
        </w:rPr>
        <w:t xml:space="preserve"> Konservatisme akuntansi memperkuat relevansi nilai </w:t>
      </w:r>
      <w:r>
        <w:rPr>
          <w:rFonts w:ascii="Times New Roman" w:hAnsi="Times New Roman" w:cs="Times New Roman"/>
          <w:i/>
          <w:sz w:val="24"/>
        </w:rPr>
        <w:t xml:space="preserve">leverage </w:t>
      </w:r>
      <w:r>
        <w:rPr>
          <w:rFonts w:ascii="Times New Roman" w:hAnsi="Times New Roman" w:cs="Times New Roman"/>
          <w:sz w:val="24"/>
        </w:rPr>
        <w:t>terhadap harga saham</w:t>
      </w:r>
    </w:p>
    <w:p w:rsidR="00355406" w:rsidRPr="001F16AA" w:rsidRDefault="00355406" w:rsidP="00355406">
      <w:pPr>
        <w:pStyle w:val="ListParagraph"/>
        <w:tabs>
          <w:tab w:val="left" w:pos="1440"/>
          <w:tab w:val="left" w:pos="1710"/>
          <w:tab w:val="left" w:pos="2880"/>
        </w:tabs>
        <w:spacing w:after="0" w:line="480" w:lineRule="auto"/>
        <w:ind w:left="1530" w:hanging="990"/>
        <w:jc w:val="both"/>
        <w:rPr>
          <w:rFonts w:ascii="Times New Roman" w:hAnsi="Times New Roman" w:cs="Times New Roman"/>
          <w:sz w:val="24"/>
        </w:rPr>
      </w:pPr>
      <w:r>
        <w:rPr>
          <w:rFonts w:ascii="Times New Roman" w:hAnsi="Times New Roman" w:cs="Times New Roman"/>
          <w:sz w:val="24"/>
        </w:rPr>
        <w:t>Ha</w:t>
      </w:r>
      <w:r>
        <w:rPr>
          <w:rFonts w:ascii="Times New Roman" w:hAnsi="Times New Roman" w:cs="Times New Roman"/>
          <w:sz w:val="24"/>
          <w:vertAlign w:val="subscript"/>
        </w:rPr>
        <w:t>5</w:t>
      </w:r>
      <w:r>
        <w:rPr>
          <w:rFonts w:ascii="Times New Roman" w:hAnsi="Times New Roman" w:cs="Times New Roman"/>
          <w:sz w:val="24"/>
          <w:vertAlign w:val="subscript"/>
        </w:rPr>
        <w:tab/>
      </w:r>
      <w:r w:rsidRPr="001F16AA">
        <w:rPr>
          <w:rFonts w:ascii="Times New Roman" w:hAnsi="Times New Roman" w:cs="Times New Roman"/>
          <w:sz w:val="24"/>
        </w:rPr>
        <w:t>:</w:t>
      </w:r>
      <w:r>
        <w:rPr>
          <w:rFonts w:ascii="Times New Roman" w:hAnsi="Times New Roman" w:cs="Times New Roman"/>
          <w:sz w:val="24"/>
        </w:rPr>
        <w:t xml:space="preserve"> Konservatisme akuntansi memperlemah relevansi nilai dividen terhadap harga saham</w:t>
      </w:r>
    </w:p>
    <w:p w:rsidR="00E40E70" w:rsidRDefault="00355406" w:rsidP="00355406">
      <w:pPr>
        <w:ind w:left="1530" w:hanging="900"/>
      </w:pPr>
      <w:r>
        <w:rPr>
          <w:rFonts w:ascii="Times New Roman" w:hAnsi="Times New Roman" w:cs="Times New Roman"/>
          <w:sz w:val="24"/>
        </w:rPr>
        <w:t>Ha</w:t>
      </w:r>
      <w:r>
        <w:rPr>
          <w:rFonts w:ascii="Times New Roman" w:hAnsi="Times New Roman" w:cs="Times New Roman"/>
          <w:sz w:val="24"/>
          <w:vertAlign w:val="subscript"/>
        </w:rPr>
        <w:t>6</w:t>
      </w:r>
      <w:r>
        <w:rPr>
          <w:rFonts w:ascii="Times New Roman" w:hAnsi="Times New Roman" w:cs="Times New Roman"/>
          <w:sz w:val="24"/>
          <w:vertAlign w:val="subscript"/>
        </w:rPr>
        <w:tab/>
      </w:r>
      <w:r>
        <w:rPr>
          <w:rFonts w:ascii="Times New Roman" w:hAnsi="Times New Roman" w:cs="Times New Roman"/>
          <w:sz w:val="24"/>
        </w:rPr>
        <w:t>: Konservatisme akuntansi memperlemah relevansi nilai arus kas operasi terhadap harga saham</w:t>
      </w:r>
      <w:bookmarkStart w:id="134" w:name="_GoBack"/>
      <w:bookmarkEnd w:id="134"/>
    </w:p>
    <w:sectPr w:rsidR="00E40E70" w:rsidSect="00355406">
      <w:footerReference w:type="default" r:id="rId8"/>
      <w:pgSz w:w="11907" w:h="16839" w:code="9"/>
      <w:pgMar w:top="1411" w:right="1411" w:bottom="1699" w:left="1411" w:header="720" w:footer="720" w:gutter="0"/>
      <w:pgNumType w:start="1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8CD" w:rsidRDefault="00F448CD" w:rsidP="00355406">
      <w:pPr>
        <w:spacing w:after="0" w:line="240" w:lineRule="auto"/>
      </w:pPr>
      <w:r>
        <w:separator/>
      </w:r>
    </w:p>
  </w:endnote>
  <w:endnote w:type="continuationSeparator" w:id="0">
    <w:p w:rsidR="00F448CD" w:rsidRDefault="00F448CD" w:rsidP="00355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2142520"/>
      <w:docPartObj>
        <w:docPartGallery w:val="Page Numbers (Bottom of Page)"/>
        <w:docPartUnique/>
      </w:docPartObj>
    </w:sdtPr>
    <w:sdtEndPr>
      <w:rPr>
        <w:noProof/>
      </w:rPr>
    </w:sdtEndPr>
    <w:sdtContent>
      <w:p w:rsidR="00355406" w:rsidRDefault="00355406">
        <w:pPr>
          <w:pStyle w:val="Footer"/>
          <w:jc w:val="center"/>
        </w:pPr>
        <w:r>
          <w:fldChar w:fldCharType="begin"/>
        </w:r>
        <w:r>
          <w:instrText xml:space="preserve"> PAGE   \* MERGEFORMAT </w:instrText>
        </w:r>
        <w:r>
          <w:fldChar w:fldCharType="separate"/>
        </w:r>
        <w:r>
          <w:rPr>
            <w:noProof/>
          </w:rPr>
          <w:t>43</w:t>
        </w:r>
        <w:r>
          <w:rPr>
            <w:noProof/>
          </w:rPr>
          <w:fldChar w:fldCharType="end"/>
        </w:r>
      </w:p>
    </w:sdtContent>
  </w:sdt>
  <w:p w:rsidR="00355406" w:rsidRDefault="003554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8CD" w:rsidRDefault="00F448CD" w:rsidP="00355406">
      <w:pPr>
        <w:spacing w:after="0" w:line="240" w:lineRule="auto"/>
      </w:pPr>
      <w:r>
        <w:separator/>
      </w:r>
    </w:p>
  </w:footnote>
  <w:footnote w:type="continuationSeparator" w:id="0">
    <w:p w:rsidR="00F448CD" w:rsidRDefault="00F448CD" w:rsidP="003554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A33B5"/>
    <w:multiLevelType w:val="hybridMultilevel"/>
    <w:tmpl w:val="D2F0F42A"/>
    <w:lvl w:ilvl="0" w:tplc="F86CCBC0">
      <w:start w:val="1"/>
      <w:numFmt w:val="lowerLetter"/>
      <w:lvlText w:val="(%1)"/>
      <w:lvlJc w:val="left"/>
      <w:pPr>
        <w:ind w:left="2880" w:hanging="360"/>
      </w:pPr>
      <w:rPr>
        <w:rFonts w:hint="default"/>
      </w:rPr>
    </w:lvl>
    <w:lvl w:ilvl="1" w:tplc="E7567CF8">
      <w:start w:val="1"/>
      <w:numFmt w:val="lowerRoman"/>
      <w:lvlText w:val="%2."/>
      <w:lvlJc w:val="left"/>
      <w:pPr>
        <w:ind w:left="1800" w:hanging="720"/>
      </w:pPr>
      <w:rPr>
        <w:rFonts w:hint="default"/>
      </w:rPr>
    </w:lvl>
    <w:lvl w:ilvl="2" w:tplc="3D8A2EA0">
      <w:start w:val="1"/>
      <w:numFmt w:val="lowerRoman"/>
      <w:lvlText w:val="%3."/>
      <w:lvlJc w:val="left"/>
      <w:pPr>
        <w:ind w:left="2700" w:hanging="720"/>
      </w:pPr>
      <w:rPr>
        <w:rFonts w:hint="default"/>
      </w:rPr>
    </w:lvl>
    <w:lvl w:ilvl="3" w:tplc="75FA8D04">
      <w:start w:val="1"/>
      <w:numFmt w:val="lowerLetter"/>
      <w:lvlText w:val="(%4)"/>
      <w:lvlJc w:val="left"/>
      <w:pPr>
        <w:ind w:left="2880" w:hanging="360"/>
      </w:pPr>
      <w:rPr>
        <w:rFonts w:hint="default"/>
      </w:rPr>
    </w:lvl>
    <w:lvl w:ilvl="4" w:tplc="7AD603C6">
      <w:start w:val="1"/>
      <w:numFmt w:val="upperLetter"/>
      <w:lvlText w:val="%5."/>
      <w:lvlJc w:val="left"/>
      <w:pPr>
        <w:ind w:left="3600" w:hanging="36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681113"/>
    <w:multiLevelType w:val="hybridMultilevel"/>
    <w:tmpl w:val="81DE9C3C"/>
    <w:lvl w:ilvl="0" w:tplc="81E0F92A">
      <w:start w:val="1"/>
      <w:numFmt w:val="decimal"/>
      <w:lvlText w:val="(%1)"/>
      <w:lvlJc w:val="left"/>
      <w:pPr>
        <w:ind w:left="720" w:hanging="360"/>
      </w:pPr>
      <w:rPr>
        <w:rFonts w:ascii="Times New Roman" w:eastAsiaTheme="minorHAnsi" w:hAnsi="Times New Roman" w:cs="Times New Roman"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9544AC"/>
    <w:multiLevelType w:val="hybridMultilevel"/>
    <w:tmpl w:val="6B0046C6"/>
    <w:lvl w:ilvl="0" w:tplc="EE8E417E">
      <w:start w:val="1"/>
      <w:numFmt w:val="lowerLetter"/>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DB1A04"/>
    <w:multiLevelType w:val="hybridMultilevel"/>
    <w:tmpl w:val="328CB0C0"/>
    <w:lvl w:ilvl="0" w:tplc="2ECEE64A">
      <w:start w:val="1"/>
      <w:numFmt w:val="decimal"/>
      <w:lvlText w:val="(%1)"/>
      <w:lvlJc w:val="left"/>
      <w:pPr>
        <w:ind w:left="3708" w:hanging="360"/>
      </w:pPr>
      <w:rPr>
        <w:rFonts w:hint="default"/>
      </w:rPr>
    </w:lvl>
    <w:lvl w:ilvl="1" w:tplc="68E205F8">
      <w:start w:val="1"/>
      <w:numFmt w:val="lowerLetter"/>
      <w:lvlText w:val="(%2)"/>
      <w:lvlJc w:val="left"/>
      <w:pPr>
        <w:ind w:left="1440" w:hanging="360"/>
      </w:pPr>
      <w:rPr>
        <w:rFonts w:hint="default"/>
      </w:rPr>
    </w:lvl>
    <w:lvl w:ilvl="2" w:tplc="81E0F92A">
      <w:start w:val="1"/>
      <w:numFmt w:val="decimal"/>
      <w:lvlText w:val="(%3)"/>
      <w:lvlJc w:val="left"/>
      <w:pPr>
        <w:ind w:left="2160" w:hanging="180"/>
      </w:pPr>
      <w:rPr>
        <w:rFonts w:ascii="Times New Roman" w:eastAsiaTheme="minorHAnsi" w:hAnsi="Times New Roman" w:cs="Times New Roman" w:hint="default"/>
        <w:i w:val="0"/>
      </w:rPr>
    </w:lvl>
    <w:lvl w:ilvl="3" w:tplc="2ECEE64A">
      <w:start w:val="1"/>
      <w:numFmt w:val="decimal"/>
      <w:lvlText w:val="(%4)"/>
      <w:lvlJc w:val="left"/>
      <w:pPr>
        <w:ind w:left="2880" w:hanging="360"/>
      </w:pPr>
      <w:rPr>
        <w:rFonts w:hint="default"/>
      </w:rPr>
    </w:lvl>
    <w:lvl w:ilvl="4" w:tplc="E8C6817E">
      <w:start w:val="1"/>
      <w:numFmt w:val="lowerLetter"/>
      <w:lvlText w:val="%5."/>
      <w:lvlJc w:val="left"/>
      <w:pPr>
        <w:ind w:left="3600" w:hanging="360"/>
      </w:pPr>
      <w:rPr>
        <w:b w:val="0"/>
      </w:rPr>
    </w:lvl>
    <w:lvl w:ilvl="5" w:tplc="2074661C">
      <w:start w:val="1"/>
      <w:numFmt w:val="upperLetter"/>
      <w:lvlText w:val="%6."/>
      <w:lvlJc w:val="left"/>
      <w:pPr>
        <w:ind w:left="4500" w:hanging="360"/>
      </w:pPr>
      <w:rPr>
        <w:rFonts w:hint="default"/>
      </w:rPr>
    </w:lvl>
    <w:lvl w:ilvl="6" w:tplc="6992A1F8">
      <w:start w:val="1"/>
      <w:numFmt w:val="decimal"/>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956C4C"/>
    <w:multiLevelType w:val="hybridMultilevel"/>
    <w:tmpl w:val="670A81E6"/>
    <w:lvl w:ilvl="0" w:tplc="81E0F92A">
      <w:start w:val="1"/>
      <w:numFmt w:val="decimal"/>
      <w:lvlText w:val="(%1)"/>
      <w:lvlJc w:val="left"/>
      <w:pPr>
        <w:ind w:left="1080" w:hanging="360"/>
      </w:pPr>
      <w:rPr>
        <w:rFonts w:ascii="Times New Roman" w:eastAsiaTheme="minorHAnsi" w:hAnsi="Times New Roman" w:cs="Times New Roman" w:hint="default"/>
        <w:i w:val="0"/>
      </w:rPr>
    </w:lvl>
    <w:lvl w:ilvl="1" w:tplc="4A24B9CA">
      <w:start w:val="1"/>
      <w:numFmt w:val="lowerLetter"/>
      <w:lvlText w:val="%2."/>
      <w:lvlJc w:val="left"/>
      <w:pPr>
        <w:ind w:left="1800" w:hanging="360"/>
      </w:pPr>
      <w:rPr>
        <w:b w:val="0"/>
      </w:rPr>
    </w:lvl>
    <w:lvl w:ilvl="2" w:tplc="786C3DFE">
      <w:start w:val="1"/>
      <w:numFmt w:val="decimal"/>
      <w:lvlText w:val="(%3)"/>
      <w:lvlJc w:val="left"/>
      <w:pPr>
        <w:ind w:left="2700" w:hanging="360"/>
      </w:pPr>
      <w:rPr>
        <w:rFonts w:hint="default"/>
        <w:b w:val="0"/>
        <w:i w:val="0"/>
      </w:rPr>
    </w:lvl>
    <w:lvl w:ilvl="3" w:tplc="B09AB202">
      <w:start w:val="1"/>
      <w:numFmt w:val="upperLetter"/>
      <w:lvlText w:val="%4."/>
      <w:lvlJc w:val="left"/>
      <w:pPr>
        <w:ind w:left="3240" w:hanging="360"/>
      </w:pPr>
      <w:rPr>
        <w:rFonts w:hint="default"/>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2BFD5530"/>
    <w:multiLevelType w:val="hybridMultilevel"/>
    <w:tmpl w:val="92DEC6EA"/>
    <w:lvl w:ilvl="0" w:tplc="249CE82A">
      <w:start w:val="3"/>
      <w:numFmt w:val="lowerLetter"/>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1C3B21"/>
    <w:multiLevelType w:val="hybridMultilevel"/>
    <w:tmpl w:val="DBA4C78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81E0F92A">
      <w:start w:val="1"/>
      <w:numFmt w:val="decimal"/>
      <w:lvlText w:val="(%4)"/>
      <w:lvlJc w:val="left"/>
      <w:pPr>
        <w:ind w:left="3240" w:hanging="720"/>
      </w:pPr>
      <w:rPr>
        <w:rFonts w:ascii="Times New Roman" w:eastAsiaTheme="minorHAnsi" w:hAnsi="Times New Roman" w:cs="Times New Roman" w:hint="default"/>
        <w:i w:val="0"/>
      </w:r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70764B"/>
    <w:multiLevelType w:val="hybridMultilevel"/>
    <w:tmpl w:val="778834C0"/>
    <w:lvl w:ilvl="0" w:tplc="12D851BE">
      <w:start w:val="1"/>
      <w:numFmt w:val="decimal"/>
      <w:lvlText w:val="(%1)"/>
      <w:lvlJc w:val="left"/>
      <w:pPr>
        <w:ind w:left="2520" w:hanging="360"/>
      </w:pPr>
      <w:rPr>
        <w:rFonts w:ascii="Times New Roman" w:eastAsiaTheme="minorHAnsi" w:hAnsi="Times New Roman" w:cs="Times New Roman" w:hint="default"/>
        <w:i w:val="0"/>
      </w:rPr>
    </w:lvl>
    <w:lvl w:ilvl="1" w:tplc="E6F630E0">
      <w:start w:val="1"/>
      <w:numFmt w:val="upperLetter"/>
      <w:lvlText w:val="%2."/>
      <w:lvlJc w:val="left"/>
      <w:pPr>
        <w:ind w:left="2160" w:hanging="360"/>
      </w:pPr>
      <w:rPr>
        <w:rFonts w:hint="default"/>
      </w:rPr>
    </w:lvl>
    <w:lvl w:ilvl="2" w:tplc="81E0F92A">
      <w:start w:val="1"/>
      <w:numFmt w:val="decimal"/>
      <w:lvlText w:val="(%3)"/>
      <w:lvlJc w:val="left"/>
      <w:pPr>
        <w:ind w:left="2880" w:hanging="180"/>
      </w:pPr>
      <w:rPr>
        <w:rFonts w:ascii="Times New Roman" w:eastAsiaTheme="minorHAnsi" w:hAnsi="Times New Roman" w:cs="Times New Roman" w:hint="default"/>
        <w:i w:val="0"/>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E3C7184"/>
    <w:multiLevelType w:val="hybridMultilevel"/>
    <w:tmpl w:val="47EECC7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5037F5B"/>
    <w:multiLevelType w:val="hybridMultilevel"/>
    <w:tmpl w:val="5768A99A"/>
    <w:lvl w:ilvl="0" w:tplc="1D8CCC80">
      <w:start w:val="1"/>
      <w:numFmt w:val="lowerLetter"/>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461887"/>
    <w:multiLevelType w:val="hybridMultilevel"/>
    <w:tmpl w:val="64D237B2"/>
    <w:lvl w:ilvl="0" w:tplc="35FC957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17EC2600">
      <w:start w:val="1"/>
      <w:numFmt w:val="decimal"/>
      <w:lvlText w:val="(%3)"/>
      <w:lvlJc w:val="left"/>
      <w:pPr>
        <w:ind w:left="2340" w:hanging="360"/>
      </w:pPr>
      <w:rPr>
        <w:rFonts w:hint="default"/>
      </w:rPr>
    </w:lvl>
    <w:lvl w:ilvl="3" w:tplc="FFC4A250">
      <w:start w:val="1"/>
      <w:numFmt w:val="decimal"/>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197AD8"/>
    <w:multiLevelType w:val="hybridMultilevel"/>
    <w:tmpl w:val="20FA6374"/>
    <w:lvl w:ilvl="0" w:tplc="3B4C2328">
      <w:start w:val="1"/>
      <w:numFmt w:val="lowerLetter"/>
      <w:lvlText w:val="(%1)"/>
      <w:lvlJc w:val="left"/>
      <w:pPr>
        <w:ind w:left="3600" w:hanging="360"/>
      </w:pPr>
      <w:rPr>
        <w:rFonts w:ascii="Times New Roman" w:eastAsiaTheme="minorHAnsi" w:hAnsi="Times New Roman" w:cs="Times New Roman" w:hint="default"/>
        <w:i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nsid w:val="7EF00B54"/>
    <w:multiLevelType w:val="hybridMultilevel"/>
    <w:tmpl w:val="FFFABC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3"/>
  </w:num>
  <w:num w:numId="4">
    <w:abstractNumId w:val="0"/>
  </w:num>
  <w:num w:numId="5">
    <w:abstractNumId w:val="11"/>
  </w:num>
  <w:num w:numId="6">
    <w:abstractNumId w:val="6"/>
  </w:num>
  <w:num w:numId="7">
    <w:abstractNumId w:val="12"/>
  </w:num>
  <w:num w:numId="8">
    <w:abstractNumId w:val="8"/>
  </w:num>
  <w:num w:numId="9">
    <w:abstractNumId w:val="1"/>
  </w:num>
  <w:num w:numId="10">
    <w:abstractNumId w:val="5"/>
  </w:num>
  <w:num w:numId="11">
    <w:abstractNumId w:val="7"/>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406"/>
    <w:rsid w:val="00355406"/>
    <w:rsid w:val="005078C9"/>
    <w:rsid w:val="009437D9"/>
    <w:rsid w:val="00F44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406"/>
  </w:style>
  <w:style w:type="paragraph" w:styleId="Heading1">
    <w:name w:val="heading 1"/>
    <w:basedOn w:val="Normal"/>
    <w:next w:val="Normal"/>
    <w:link w:val="Heading1Char"/>
    <w:uiPriority w:val="9"/>
    <w:qFormat/>
    <w:rsid w:val="00355406"/>
    <w:pPr>
      <w:keepNext/>
      <w:keepLines/>
      <w:spacing w:before="240" w:after="0"/>
      <w:jc w:val="center"/>
      <w:outlineLvl w:val="0"/>
    </w:pPr>
    <w:rPr>
      <w:rFonts w:ascii="Times New Roman" w:eastAsiaTheme="majorEastAsia" w:hAnsi="Times New Roman" w:cstheme="majorBidi"/>
      <w:color w:val="000000" w:themeColor="text1"/>
      <w:sz w:val="24"/>
      <w:szCs w:val="32"/>
    </w:rPr>
  </w:style>
  <w:style w:type="paragraph" w:styleId="Heading2">
    <w:name w:val="heading 2"/>
    <w:basedOn w:val="Normal"/>
    <w:next w:val="Normal"/>
    <w:link w:val="Heading2Char"/>
    <w:uiPriority w:val="9"/>
    <w:unhideWhenUsed/>
    <w:qFormat/>
    <w:rsid w:val="00355406"/>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355406"/>
    <w:pPr>
      <w:keepNext/>
      <w:keepLines/>
      <w:spacing w:after="0"/>
      <w:jc w:val="center"/>
      <w:outlineLvl w:val="2"/>
    </w:pPr>
    <w:rPr>
      <w:rFonts w:ascii="Times New Roman" w:eastAsiaTheme="majorEastAsia" w:hAnsi="Times New Roman" w:cstheme="majorBidi"/>
      <w:b/>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5406"/>
    <w:rPr>
      <w:rFonts w:ascii="Times New Roman" w:eastAsiaTheme="majorEastAsia" w:hAnsi="Times New Roman" w:cstheme="majorBidi"/>
      <w:color w:val="000000" w:themeColor="text1"/>
      <w:sz w:val="24"/>
      <w:szCs w:val="32"/>
    </w:rPr>
  </w:style>
  <w:style w:type="character" w:customStyle="1" w:styleId="Heading2Char">
    <w:name w:val="Heading 2 Char"/>
    <w:basedOn w:val="DefaultParagraphFont"/>
    <w:link w:val="Heading2"/>
    <w:uiPriority w:val="9"/>
    <w:rsid w:val="00355406"/>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355406"/>
    <w:rPr>
      <w:rFonts w:ascii="Times New Roman" w:eastAsiaTheme="majorEastAsia" w:hAnsi="Times New Roman" w:cstheme="majorBidi"/>
      <w:b/>
      <w:bCs/>
      <w:color w:val="000000" w:themeColor="text1"/>
      <w:sz w:val="24"/>
    </w:rPr>
  </w:style>
  <w:style w:type="paragraph" w:styleId="ListParagraph">
    <w:name w:val="List Paragraph"/>
    <w:basedOn w:val="Normal"/>
    <w:uiPriority w:val="34"/>
    <w:qFormat/>
    <w:rsid w:val="00355406"/>
    <w:pPr>
      <w:ind w:left="720"/>
      <w:contextualSpacing/>
    </w:pPr>
  </w:style>
  <w:style w:type="table" w:styleId="TableGrid">
    <w:name w:val="Table Grid"/>
    <w:basedOn w:val="TableNormal"/>
    <w:uiPriority w:val="59"/>
    <w:rsid w:val="00355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554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406"/>
  </w:style>
  <w:style w:type="paragraph" w:styleId="Footer">
    <w:name w:val="footer"/>
    <w:basedOn w:val="Normal"/>
    <w:link w:val="FooterChar"/>
    <w:uiPriority w:val="99"/>
    <w:unhideWhenUsed/>
    <w:rsid w:val="003554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406"/>
  </w:style>
  <w:style w:type="paragraph" w:styleId="BalloonText">
    <w:name w:val="Balloon Text"/>
    <w:basedOn w:val="Normal"/>
    <w:link w:val="BalloonTextChar"/>
    <w:uiPriority w:val="99"/>
    <w:semiHidden/>
    <w:unhideWhenUsed/>
    <w:rsid w:val="003554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4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406"/>
  </w:style>
  <w:style w:type="paragraph" w:styleId="Heading1">
    <w:name w:val="heading 1"/>
    <w:basedOn w:val="Normal"/>
    <w:next w:val="Normal"/>
    <w:link w:val="Heading1Char"/>
    <w:uiPriority w:val="9"/>
    <w:qFormat/>
    <w:rsid w:val="00355406"/>
    <w:pPr>
      <w:keepNext/>
      <w:keepLines/>
      <w:spacing w:before="240" w:after="0"/>
      <w:jc w:val="center"/>
      <w:outlineLvl w:val="0"/>
    </w:pPr>
    <w:rPr>
      <w:rFonts w:ascii="Times New Roman" w:eastAsiaTheme="majorEastAsia" w:hAnsi="Times New Roman" w:cstheme="majorBidi"/>
      <w:color w:val="000000" w:themeColor="text1"/>
      <w:sz w:val="24"/>
      <w:szCs w:val="32"/>
    </w:rPr>
  </w:style>
  <w:style w:type="paragraph" w:styleId="Heading2">
    <w:name w:val="heading 2"/>
    <w:basedOn w:val="Normal"/>
    <w:next w:val="Normal"/>
    <w:link w:val="Heading2Char"/>
    <w:uiPriority w:val="9"/>
    <w:unhideWhenUsed/>
    <w:qFormat/>
    <w:rsid w:val="00355406"/>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355406"/>
    <w:pPr>
      <w:keepNext/>
      <w:keepLines/>
      <w:spacing w:after="0"/>
      <w:jc w:val="center"/>
      <w:outlineLvl w:val="2"/>
    </w:pPr>
    <w:rPr>
      <w:rFonts w:ascii="Times New Roman" w:eastAsiaTheme="majorEastAsia" w:hAnsi="Times New Roman" w:cstheme="majorBidi"/>
      <w:b/>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5406"/>
    <w:rPr>
      <w:rFonts w:ascii="Times New Roman" w:eastAsiaTheme="majorEastAsia" w:hAnsi="Times New Roman" w:cstheme="majorBidi"/>
      <w:color w:val="000000" w:themeColor="text1"/>
      <w:sz w:val="24"/>
      <w:szCs w:val="32"/>
    </w:rPr>
  </w:style>
  <w:style w:type="character" w:customStyle="1" w:styleId="Heading2Char">
    <w:name w:val="Heading 2 Char"/>
    <w:basedOn w:val="DefaultParagraphFont"/>
    <w:link w:val="Heading2"/>
    <w:uiPriority w:val="9"/>
    <w:rsid w:val="00355406"/>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355406"/>
    <w:rPr>
      <w:rFonts w:ascii="Times New Roman" w:eastAsiaTheme="majorEastAsia" w:hAnsi="Times New Roman" w:cstheme="majorBidi"/>
      <w:b/>
      <w:bCs/>
      <w:color w:val="000000" w:themeColor="text1"/>
      <w:sz w:val="24"/>
    </w:rPr>
  </w:style>
  <w:style w:type="paragraph" w:styleId="ListParagraph">
    <w:name w:val="List Paragraph"/>
    <w:basedOn w:val="Normal"/>
    <w:uiPriority w:val="34"/>
    <w:qFormat/>
    <w:rsid w:val="00355406"/>
    <w:pPr>
      <w:ind w:left="720"/>
      <w:contextualSpacing/>
    </w:pPr>
  </w:style>
  <w:style w:type="table" w:styleId="TableGrid">
    <w:name w:val="Table Grid"/>
    <w:basedOn w:val="TableNormal"/>
    <w:uiPriority w:val="59"/>
    <w:rsid w:val="00355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554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406"/>
  </w:style>
  <w:style w:type="paragraph" w:styleId="Footer">
    <w:name w:val="footer"/>
    <w:basedOn w:val="Normal"/>
    <w:link w:val="FooterChar"/>
    <w:uiPriority w:val="99"/>
    <w:unhideWhenUsed/>
    <w:rsid w:val="003554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406"/>
  </w:style>
  <w:style w:type="paragraph" w:styleId="BalloonText">
    <w:name w:val="Balloon Text"/>
    <w:basedOn w:val="Normal"/>
    <w:link w:val="BalloonTextChar"/>
    <w:uiPriority w:val="99"/>
    <w:semiHidden/>
    <w:unhideWhenUsed/>
    <w:rsid w:val="003554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4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33</Pages>
  <Words>6841</Words>
  <Characters>38997</Characters>
  <Application>Microsoft Office Word</Application>
  <DocSecurity>0</DocSecurity>
  <Lines>324</Lines>
  <Paragraphs>91</Paragraphs>
  <ScaleCrop>false</ScaleCrop>
  <Company/>
  <LinksUpToDate>false</LinksUpToDate>
  <CharactersWithSpaces>45747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dc:creator>
  <cp:lastModifiedBy>RR</cp:lastModifiedBy>
  <cp:revision>1</cp:revision>
  <dcterms:created xsi:type="dcterms:W3CDTF">2019-05-06T16:44:00Z</dcterms:created>
  <dcterms:modified xsi:type="dcterms:W3CDTF">2019-05-06T16:46:00Z</dcterms:modified>
</cp:coreProperties>
</file>