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2E" w:rsidRPr="008B2862" w:rsidRDefault="007D2F8E" w:rsidP="00F4393F">
      <w:pPr>
        <w:pStyle w:val="Heading1"/>
        <w:ind w:left="0"/>
      </w:pPr>
      <w:bookmarkStart w:id="0" w:name="_Toc535778761"/>
      <w:bookmarkStart w:id="1" w:name="_GoBack"/>
      <w:bookmarkEnd w:id="1"/>
      <w:r w:rsidRPr="008B2862">
        <w:t>DAFTAR PUSTAKA</w:t>
      </w:r>
      <w:bookmarkEnd w:id="0"/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DA2E8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DA2E8A">
        <w:rPr>
          <w:rFonts w:ascii="Times New Roman" w:hAnsi="Times New Roman" w:cs="Times New Roman"/>
          <w:sz w:val="24"/>
          <w:szCs w:val="24"/>
        </w:rPr>
        <w:fldChar w:fldCharType="separate"/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Asnawi, S. K., &amp; Wijaya, C. (2015). 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>FINON (Finance for Non Finance) Manajemen Keuangan untuk Non Keuangan</w:t>
      </w:r>
      <w:r w:rsidRPr="00DA2E8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2E8A" w:rsidRPr="00E20749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Beiner, S., Drobetz, W., Schmid, F., &amp; Zimmermann, H. (2003). </w:t>
      </w:r>
      <w:r w:rsidRPr="00506018">
        <w:rPr>
          <w:rFonts w:ascii="Times New Roman" w:hAnsi="Times New Roman" w:cs="Times New Roman"/>
          <w:i/>
          <w:noProof/>
          <w:sz w:val="24"/>
          <w:szCs w:val="24"/>
        </w:rPr>
        <w:t>Is Board Size an Independent Corporate Governance Mechanism ?</w:t>
      </w:r>
      <w:r w:rsidRPr="00DA2E8A">
        <w:rPr>
          <w:rFonts w:ascii="Times New Roman" w:hAnsi="Times New Roman" w:cs="Times New Roman"/>
          <w:noProof/>
          <w:sz w:val="24"/>
          <w:szCs w:val="24"/>
        </w:rPr>
        <w:t>.</w:t>
      </w:r>
      <w:r w:rsidR="00E2074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National Centre of Competence in Research Financial Valuation and Risk Management.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Christiani, I., &amp; Nugrahanti, Y. W. (2014). </w:t>
      </w:r>
      <w:r w:rsidRPr="00E20749">
        <w:rPr>
          <w:rFonts w:ascii="Times New Roman" w:hAnsi="Times New Roman" w:cs="Times New Roman"/>
          <w:i/>
          <w:noProof/>
          <w:sz w:val="24"/>
          <w:szCs w:val="24"/>
        </w:rPr>
        <w:t>Pengaruh Kualitas Audit Terhadap Manajemen Laba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7050">
        <w:rPr>
          <w:rFonts w:ascii="Times New Roman" w:hAnsi="Times New Roman" w:cs="Times New Roman"/>
          <w:iCs/>
          <w:noProof/>
          <w:sz w:val="24"/>
          <w:szCs w:val="24"/>
        </w:rPr>
        <w:t>Jurnal Akuntansi Dan Keuangan</w:t>
      </w:r>
      <w:r w:rsidR="00E20749" w:rsidRPr="00FA705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0749">
        <w:rPr>
          <w:rFonts w:ascii="Times New Roman" w:hAnsi="Times New Roman" w:cs="Times New Roman"/>
          <w:noProof/>
          <w:sz w:val="24"/>
          <w:szCs w:val="24"/>
        </w:rPr>
        <w:t>- Universitas Kristen Satya Wacana</w:t>
      </w:r>
      <w:r w:rsidR="00E2074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Vol </w:t>
      </w:r>
      <w:r w:rsidRPr="00E20749">
        <w:rPr>
          <w:rFonts w:ascii="Times New Roman" w:hAnsi="Times New Roman" w:cs="Times New Roman"/>
          <w:iCs/>
          <w:noProof/>
          <w:sz w:val="24"/>
          <w:szCs w:val="24"/>
        </w:rPr>
        <w:t>16</w:t>
      </w:r>
      <w:r w:rsidR="00E20749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, No.</w:t>
      </w:r>
      <w:r w:rsidR="00E20749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DA2E8A">
        <w:rPr>
          <w:rFonts w:ascii="Times New Roman" w:hAnsi="Times New Roman" w:cs="Times New Roman"/>
          <w:noProof/>
          <w:sz w:val="24"/>
          <w:szCs w:val="24"/>
        </w:rPr>
        <w:t>,</w:t>
      </w:r>
      <w:r w:rsidR="00E2074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Mei 2014,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52–62. </w:t>
      </w:r>
    </w:p>
    <w:p w:rsidR="00DA2E8A" w:rsidRPr="00506018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(2014). </w:t>
      </w:r>
      <w:r w:rsidR="0050601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Business Research Methods</w:t>
      </w:r>
      <w:r w:rsidR="0050601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12th </w:t>
      </w:r>
      <w:r w:rsidR="00506018">
        <w:rPr>
          <w:rFonts w:ascii="Times New Roman" w:hAnsi="Times New Roman" w:cs="Times New Roman"/>
          <w:noProof/>
          <w:sz w:val="24"/>
          <w:szCs w:val="24"/>
          <w:lang w:val="en-US"/>
        </w:rPr>
        <w:t>Edition</w:t>
      </w:r>
      <w:r w:rsidRPr="00DA2E8A">
        <w:rPr>
          <w:rFonts w:ascii="Times New Roman" w:hAnsi="Times New Roman" w:cs="Times New Roman"/>
          <w:noProof/>
          <w:sz w:val="24"/>
          <w:szCs w:val="24"/>
        </w:rPr>
        <w:t>.</w:t>
      </w:r>
      <w:r w:rsidR="0050601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New York: McGraw-Hill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Damayanti, E. M., &amp; Budiyanto. (2015). </w:t>
      </w:r>
      <w:r w:rsidRPr="00FA7050">
        <w:rPr>
          <w:rFonts w:ascii="Times New Roman" w:hAnsi="Times New Roman" w:cs="Times New Roman"/>
          <w:i/>
          <w:noProof/>
          <w:sz w:val="24"/>
          <w:szCs w:val="24"/>
        </w:rPr>
        <w:t>Pengaruh Ukuran Perusahaan, Growth Opportunity dan Debt To Equity Ratio Terhadap Profitabilitas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7050">
        <w:rPr>
          <w:rFonts w:ascii="Times New Roman" w:hAnsi="Times New Roman" w:cs="Times New Roman"/>
          <w:iCs/>
          <w:noProof/>
          <w:sz w:val="24"/>
          <w:szCs w:val="24"/>
        </w:rPr>
        <w:t>Jurnal Ilmu Dan Riset Manajemen</w:t>
      </w:r>
      <w:r w:rsidR="00FA7050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- STIESIA Surabaya</w:t>
      </w:r>
      <w:r w:rsidR="00FA7050">
        <w:rPr>
          <w:rFonts w:ascii="Times New Roman" w:hAnsi="Times New Roman" w:cs="Times New Roman"/>
          <w:noProof/>
          <w:sz w:val="24"/>
          <w:szCs w:val="24"/>
        </w:rPr>
        <w:t xml:space="preserve"> Vol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FA7050">
        <w:rPr>
          <w:rFonts w:ascii="Times New Roman" w:hAnsi="Times New Roman" w:cs="Times New Roman"/>
          <w:noProof/>
          <w:sz w:val="24"/>
          <w:szCs w:val="24"/>
        </w:rPr>
        <w:t>, No. 8</w:t>
      </w:r>
      <w:r w:rsidRPr="00DA2E8A">
        <w:rPr>
          <w:rFonts w:ascii="Times New Roman" w:hAnsi="Times New Roman" w:cs="Times New Roman"/>
          <w:noProof/>
          <w:sz w:val="24"/>
          <w:szCs w:val="24"/>
        </w:rPr>
        <w:t>,</w:t>
      </w:r>
      <w:r w:rsidR="00FA705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Ahustus 2015,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1–21.</w:t>
      </w:r>
    </w:p>
    <w:p w:rsidR="00DA2E8A" w:rsidRPr="00EB3A21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Dwijaya, L., &amp; Djohan, W. (2015). </w:t>
      </w:r>
      <w:r w:rsidRPr="00EB3A21">
        <w:rPr>
          <w:rFonts w:ascii="Times New Roman" w:hAnsi="Times New Roman" w:cs="Times New Roman"/>
          <w:i/>
          <w:noProof/>
          <w:sz w:val="24"/>
          <w:szCs w:val="24"/>
        </w:rPr>
        <w:t>Asimetri Informasi, Reputasi Auditor, dan Leverage Pada Praktik Manajemen Laba di Perusahaan Manufaktur di BEI Periode 2007-2010</w:t>
      </w:r>
      <w:r w:rsidRPr="00DA2E8A">
        <w:rPr>
          <w:rFonts w:ascii="Times New Roman" w:hAnsi="Times New Roman" w:cs="Times New Roman"/>
          <w:noProof/>
          <w:sz w:val="24"/>
          <w:szCs w:val="24"/>
        </w:rPr>
        <w:t>, 168–186.</w:t>
      </w:r>
      <w:r w:rsidR="00EB3A2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Universitas Katolik Indonesia Atmajaya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Fanani, Z. (2014). </w:t>
      </w:r>
      <w:r w:rsidRPr="00EB3A21">
        <w:rPr>
          <w:rFonts w:ascii="Times New Roman" w:hAnsi="Times New Roman" w:cs="Times New Roman"/>
          <w:i/>
          <w:noProof/>
          <w:sz w:val="24"/>
          <w:szCs w:val="24"/>
        </w:rPr>
        <w:t>Karakteristik Perusahaan Dan Corporate Governance Terhadap Manajemen Laba: Studi Analisis Meta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B3A21">
        <w:rPr>
          <w:rFonts w:ascii="Times New Roman" w:hAnsi="Times New Roman" w:cs="Times New Roman"/>
          <w:iCs/>
          <w:noProof/>
          <w:sz w:val="24"/>
          <w:szCs w:val="24"/>
        </w:rPr>
        <w:t>Jurnal Keuangan Dan Perbankan</w:t>
      </w:r>
      <w:r w:rsidR="00EB3A21">
        <w:rPr>
          <w:rFonts w:ascii="Times New Roman" w:hAnsi="Times New Roman" w:cs="Times New Roman"/>
          <w:noProof/>
          <w:sz w:val="24"/>
          <w:szCs w:val="24"/>
        </w:rPr>
        <w:t xml:space="preserve"> - Universitas Airlangga Vol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B3A21">
        <w:rPr>
          <w:rFonts w:ascii="Times New Roman" w:hAnsi="Times New Roman" w:cs="Times New Roman"/>
          <w:iCs/>
          <w:noProof/>
          <w:sz w:val="24"/>
          <w:szCs w:val="24"/>
        </w:rPr>
        <w:t>18</w:t>
      </w:r>
      <w:r w:rsidR="00EB3A21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, No. 2</w:t>
      </w:r>
      <w:r w:rsidRPr="00DA2E8A">
        <w:rPr>
          <w:rFonts w:ascii="Times New Roman" w:hAnsi="Times New Roman" w:cs="Times New Roman"/>
          <w:noProof/>
          <w:sz w:val="24"/>
          <w:szCs w:val="24"/>
        </w:rPr>
        <w:t>,</w:t>
      </w:r>
      <w:r w:rsidR="00EB3A2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Mei 2014,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181–200.</w:t>
      </w:r>
    </w:p>
    <w:p w:rsidR="00DA2E8A" w:rsidRPr="008043F0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</w:t>
      </w:r>
      <w:r w:rsidR="008043F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Multivariate dengan Program IBM SPSS 25</w:t>
      </w:r>
      <w:r w:rsidR="008043F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</w:t>
      </w:r>
      <w:r w:rsidR="008043F0">
        <w:rPr>
          <w:rFonts w:ascii="Times New Roman" w:hAnsi="Times New Roman" w:cs="Times New Roman"/>
          <w:noProof/>
          <w:sz w:val="24"/>
          <w:szCs w:val="24"/>
        </w:rPr>
        <w:t xml:space="preserve"> 9th Edition</w:t>
      </w:r>
      <w:r w:rsidRPr="00DA2E8A">
        <w:rPr>
          <w:rFonts w:ascii="Times New Roman" w:hAnsi="Times New Roman" w:cs="Times New Roman"/>
          <w:noProof/>
          <w:sz w:val="24"/>
          <w:szCs w:val="24"/>
        </w:rPr>
        <w:t>.</w:t>
      </w:r>
      <w:r w:rsidR="008043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Badan Penerbit: Universitas Dipenegoro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Gitman, L. J., &amp; Zutter, C. J. (2015). 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 Finance</w:t>
      </w:r>
      <w:r w:rsidR="008043F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A2E8A">
        <w:rPr>
          <w:rFonts w:ascii="Times New Roman" w:hAnsi="Times New Roman" w:cs="Times New Roman"/>
          <w:noProof/>
          <w:sz w:val="24"/>
          <w:szCs w:val="24"/>
        </w:rPr>
        <w:t>14th editi</w:t>
      </w:r>
      <w:r w:rsidR="008043F0">
        <w:rPr>
          <w:rFonts w:ascii="Times New Roman" w:hAnsi="Times New Roman" w:cs="Times New Roman"/>
          <w:noProof/>
          <w:sz w:val="24"/>
          <w:szCs w:val="24"/>
          <w:lang w:val="en-US"/>
        </w:rPr>
        <w:t>on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043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Global Edition: </w:t>
      </w:r>
      <w:r w:rsidRPr="00DA2E8A">
        <w:rPr>
          <w:rFonts w:ascii="Times New Roman" w:hAnsi="Times New Roman" w:cs="Times New Roman"/>
          <w:noProof/>
          <w:sz w:val="24"/>
          <w:szCs w:val="24"/>
        </w:rPr>
        <w:t>Pearson</w:t>
      </w:r>
      <w:r w:rsidR="008043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Education Limited</w:t>
      </w:r>
      <w:r w:rsidRPr="00DA2E8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Indraswono, C. (2015). </w:t>
      </w:r>
      <w:r w:rsidRPr="00EB3A21">
        <w:rPr>
          <w:rFonts w:ascii="Times New Roman" w:hAnsi="Times New Roman" w:cs="Times New Roman"/>
          <w:i/>
          <w:noProof/>
          <w:sz w:val="24"/>
          <w:szCs w:val="24"/>
        </w:rPr>
        <w:t xml:space="preserve">Pengaruh Struktur Kepemilikan Institusional, Ukuran Perusahaan </w:t>
      </w:r>
      <w:r w:rsidRPr="00EB3A21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dan Legal Origin Terhadap Manajemen Laba</w:t>
      </w:r>
      <w:r w:rsidR="00EB3A21">
        <w:rPr>
          <w:rFonts w:ascii="Times New Roman" w:hAnsi="Times New Roman" w:cs="Times New Roman"/>
          <w:noProof/>
          <w:sz w:val="24"/>
          <w:szCs w:val="24"/>
        </w:rPr>
        <w:t>. Jurnal Akuntansi Bisnis - STIE YKPN Yogyakarta Vol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B3A21">
        <w:rPr>
          <w:rFonts w:ascii="Times New Roman" w:hAnsi="Times New Roman" w:cs="Times New Roman"/>
          <w:iCs/>
          <w:noProof/>
          <w:sz w:val="24"/>
          <w:szCs w:val="24"/>
        </w:rPr>
        <w:t>XIII</w:t>
      </w:r>
      <w:r w:rsidR="00EB3A21">
        <w:rPr>
          <w:rFonts w:ascii="Times New Roman" w:hAnsi="Times New Roman" w:cs="Times New Roman"/>
          <w:noProof/>
          <w:sz w:val="24"/>
          <w:szCs w:val="24"/>
        </w:rPr>
        <w:t>, No. 26</w:t>
      </w:r>
      <w:r w:rsidRPr="00DA2E8A">
        <w:rPr>
          <w:rFonts w:ascii="Times New Roman" w:hAnsi="Times New Roman" w:cs="Times New Roman"/>
          <w:noProof/>
          <w:sz w:val="24"/>
          <w:szCs w:val="24"/>
        </w:rPr>
        <w:t>,</w:t>
      </w:r>
      <w:r w:rsidR="00EB3A2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Maret 2015,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145–173.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(1976). </w:t>
      </w:r>
      <w:r w:rsidRPr="009D2C88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D2C88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9D2C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2C88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Khamidah, F. I. (2016). </w:t>
      </w:r>
      <w:r w:rsidRPr="0032680F">
        <w:rPr>
          <w:rFonts w:ascii="Times New Roman" w:hAnsi="Times New Roman" w:cs="Times New Roman"/>
          <w:i/>
          <w:noProof/>
          <w:sz w:val="24"/>
          <w:szCs w:val="24"/>
        </w:rPr>
        <w:t>Analisis Kinerja Keuangan Berdasarkan Rasio Profitabilitas dan Likuiditas Pada LBB SSC Surabaya</w:t>
      </w:r>
      <w:r w:rsidR="0032680F">
        <w:rPr>
          <w:rFonts w:ascii="Times New Roman" w:hAnsi="Times New Roman" w:cs="Times New Roman"/>
          <w:noProof/>
          <w:sz w:val="24"/>
          <w:szCs w:val="24"/>
          <w:lang w:val="en-US"/>
        </w:rPr>
        <w:t>. Universitas Narotama,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1–19.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Masdupi, E. (2012). </w:t>
      </w:r>
      <w:r w:rsidRPr="0032680F">
        <w:rPr>
          <w:rFonts w:ascii="Times New Roman" w:hAnsi="Times New Roman" w:cs="Times New Roman"/>
          <w:i/>
          <w:noProof/>
          <w:sz w:val="24"/>
          <w:szCs w:val="24"/>
        </w:rPr>
        <w:t>Pengaruh Insider Ownership, Struktur Modal, dan Pertumbuhan Perusahaan terhadap Kebijakan Deviden Perusahaan Syariah yang Terdaftar di Bursa Efek Indonesia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2680F">
        <w:rPr>
          <w:rFonts w:ascii="Times New Roman" w:hAnsi="Times New Roman" w:cs="Times New Roman"/>
          <w:iCs/>
          <w:noProof/>
          <w:sz w:val="24"/>
          <w:szCs w:val="24"/>
        </w:rPr>
        <w:t>Economac</w:t>
      </w:r>
      <w:r w:rsidR="0032680F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- Universitas Negeri Padang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2680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Vol </w:t>
      </w:r>
      <w:r w:rsidRPr="0032680F">
        <w:rPr>
          <w:rFonts w:ascii="Times New Roman" w:hAnsi="Times New Roman" w:cs="Times New Roman"/>
          <w:iCs/>
          <w:noProof/>
          <w:sz w:val="24"/>
          <w:szCs w:val="24"/>
        </w:rPr>
        <w:t>12</w:t>
      </w:r>
      <w:r w:rsidR="0032680F">
        <w:rPr>
          <w:rFonts w:ascii="Times New Roman" w:hAnsi="Times New Roman" w:cs="Times New Roman"/>
          <w:noProof/>
          <w:sz w:val="24"/>
          <w:szCs w:val="24"/>
        </w:rPr>
        <w:t>, No. 1</w:t>
      </w:r>
      <w:r w:rsidRPr="00DA2E8A">
        <w:rPr>
          <w:rFonts w:ascii="Times New Roman" w:hAnsi="Times New Roman" w:cs="Times New Roman"/>
          <w:noProof/>
          <w:sz w:val="24"/>
          <w:szCs w:val="24"/>
        </w:rPr>
        <w:t>,</w:t>
      </w:r>
      <w:r w:rsidR="0032680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April 2012, 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9–14.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Melinda, F. I., &amp; Sutejo, B. S. (2008). </w:t>
      </w:r>
      <w:r w:rsidRPr="00EE0DCB">
        <w:rPr>
          <w:rFonts w:ascii="Times New Roman" w:hAnsi="Times New Roman" w:cs="Times New Roman"/>
          <w:i/>
          <w:noProof/>
          <w:sz w:val="24"/>
          <w:szCs w:val="24"/>
        </w:rPr>
        <w:t>Kepemilikan Institusional Terhadap Kinerja Keuangan</w:t>
      </w:r>
      <w:r w:rsidR="00EE0DCB">
        <w:rPr>
          <w:rFonts w:ascii="Times New Roman" w:hAnsi="Times New Roman" w:cs="Times New Roman"/>
          <w:noProof/>
          <w:sz w:val="24"/>
          <w:szCs w:val="24"/>
        </w:rPr>
        <w:t>. Manajemen &amp; Bisnis - Universitas Surabaya, Vol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>, No. 2, September 2008</w:t>
      </w:r>
      <w:r w:rsidRPr="00DA2E8A">
        <w:rPr>
          <w:rFonts w:ascii="Times New Roman" w:hAnsi="Times New Roman" w:cs="Times New Roman"/>
          <w:noProof/>
          <w:sz w:val="24"/>
          <w:szCs w:val="24"/>
        </w:rPr>
        <w:t>, 153–154.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Puspitasari, A., &amp; Nugrahanti, Y. W. (2013). </w:t>
      </w:r>
      <w:r w:rsidRPr="00EE0DCB">
        <w:rPr>
          <w:rFonts w:ascii="Times New Roman" w:hAnsi="Times New Roman" w:cs="Times New Roman"/>
          <w:i/>
          <w:noProof/>
          <w:sz w:val="24"/>
          <w:szCs w:val="24"/>
        </w:rPr>
        <w:t>Pengaruh Hubungan Politik , Ukuran Kap , dan Audit Tenure Terhadap Manajemen Laba Riil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E0DCB">
        <w:rPr>
          <w:rFonts w:ascii="Times New Roman" w:hAnsi="Times New Roman" w:cs="Times New Roman"/>
          <w:iCs/>
          <w:noProof/>
          <w:sz w:val="24"/>
          <w:szCs w:val="24"/>
        </w:rPr>
        <w:t>Jurnal Akuntansi Dan Keuangan</w:t>
      </w:r>
      <w:r w:rsidR="00EE0DCB">
        <w:rPr>
          <w:rFonts w:ascii="Times New Roman" w:hAnsi="Times New Roman" w:cs="Times New Roman"/>
          <w:noProof/>
          <w:sz w:val="24"/>
          <w:szCs w:val="24"/>
        </w:rPr>
        <w:t xml:space="preserve"> - Universitas Satya Wacana Vol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0DCB">
        <w:rPr>
          <w:rFonts w:ascii="Times New Roman" w:hAnsi="Times New Roman" w:cs="Times New Roman"/>
          <w:iCs/>
          <w:noProof/>
          <w:sz w:val="24"/>
          <w:szCs w:val="24"/>
        </w:rPr>
        <w:t>18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>, No. 1</w:t>
      </w:r>
      <w:r w:rsidRPr="00DA2E8A">
        <w:rPr>
          <w:rFonts w:ascii="Times New Roman" w:hAnsi="Times New Roman" w:cs="Times New Roman"/>
          <w:noProof/>
          <w:sz w:val="24"/>
          <w:szCs w:val="24"/>
        </w:rPr>
        <w:t>,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Mei 2016,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27–43. 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Putri, I. T., Haryetti, &amp; Fathoni, A. F. (2014). </w:t>
      </w:r>
      <w:r w:rsidRPr="00EE0DCB">
        <w:rPr>
          <w:rFonts w:ascii="Times New Roman" w:hAnsi="Times New Roman" w:cs="Times New Roman"/>
          <w:i/>
          <w:noProof/>
          <w:sz w:val="24"/>
          <w:szCs w:val="24"/>
        </w:rPr>
        <w:t>Pengaruh Asimetri Informasi, Ukuran Perusahaan, dan Profitabilitas Terhadap Manajemen Laba pada Perusahaan Manufaktur yang Terdaftar di BEI Periode 2009-2012</w:t>
      </w:r>
      <w:r w:rsidR="00EE0DCB">
        <w:rPr>
          <w:rFonts w:ascii="Times New Roman" w:hAnsi="Times New Roman" w:cs="Times New Roman"/>
          <w:noProof/>
          <w:sz w:val="24"/>
          <w:szCs w:val="24"/>
        </w:rPr>
        <w:t>.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JOM FEKON 1. No.</w:t>
      </w:r>
      <w:r w:rsidR="00EE0DCB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00DA2E8A">
        <w:rPr>
          <w:rFonts w:ascii="Times New Roman" w:hAnsi="Times New Roman" w:cs="Times New Roman"/>
          <w:noProof/>
          <w:sz w:val="24"/>
          <w:szCs w:val="24"/>
        </w:rPr>
        <w:t>,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Oktober 2014,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1–20.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Putri, N. D., Nur, E., &amp; Yuyetta, A. (2013). </w:t>
      </w:r>
      <w:r w:rsidRPr="00EE0DCB">
        <w:rPr>
          <w:rFonts w:ascii="Times New Roman" w:hAnsi="Times New Roman" w:cs="Times New Roman"/>
          <w:i/>
          <w:noProof/>
          <w:sz w:val="24"/>
          <w:szCs w:val="24"/>
        </w:rPr>
        <w:t>Pengaruh struktur kepemilikan dan kualitas audit terhadap manajemen laba</w:t>
      </w:r>
      <w:r w:rsidR="00EE0DCB">
        <w:rPr>
          <w:rFonts w:ascii="Times New Roman" w:hAnsi="Times New Roman" w:cs="Times New Roman"/>
          <w:noProof/>
          <w:sz w:val="24"/>
          <w:szCs w:val="24"/>
        </w:rPr>
        <w:t>. Universitas Diponegoro</w:t>
      </w:r>
      <w:r w:rsidR="00EE0DC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EE0DC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Vol 2, No. 3</w:t>
      </w:r>
      <w:r w:rsidRPr="00DA2E8A">
        <w:rPr>
          <w:rFonts w:ascii="Times New Roman" w:hAnsi="Times New Roman" w:cs="Times New Roman"/>
          <w:noProof/>
          <w:sz w:val="24"/>
          <w:szCs w:val="24"/>
        </w:rPr>
        <w:t>,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Tahun 2013,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 1–13.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>Rezeki, S. (2015).</w:t>
      </w:r>
      <w:r w:rsidRPr="00EE0DCB">
        <w:rPr>
          <w:rFonts w:ascii="Times New Roman" w:hAnsi="Times New Roman" w:cs="Times New Roman"/>
          <w:i/>
          <w:noProof/>
          <w:sz w:val="24"/>
          <w:szCs w:val="24"/>
        </w:rPr>
        <w:t xml:space="preserve"> Pengaruh Kepemilikan Keluarga, Praktek Good Corporate Governance, Profitabilitas Terhadap Manajemen Laba Pada Perusahaan Listing Di Bursa Efek Indonesia 2008-2012</w:t>
      </w:r>
      <w:r w:rsidR="00EE0DCB">
        <w:rPr>
          <w:rFonts w:ascii="Times New Roman" w:hAnsi="Times New Roman" w:cs="Times New Roman"/>
          <w:noProof/>
          <w:sz w:val="24"/>
          <w:szCs w:val="24"/>
        </w:rPr>
        <w:t>. JOM FEKON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- Universitas Riau</w:t>
      </w:r>
      <w:r w:rsidR="00EE0DCB">
        <w:rPr>
          <w:rFonts w:ascii="Times New Roman" w:hAnsi="Times New Roman" w:cs="Times New Roman"/>
          <w:noProof/>
          <w:sz w:val="24"/>
          <w:szCs w:val="24"/>
        </w:rPr>
        <w:t xml:space="preserve"> Vol 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EE0DC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 No.</w:t>
      </w:r>
      <w:r w:rsidR="00EE0DCB">
        <w:rPr>
          <w:rFonts w:ascii="Times New Roman" w:hAnsi="Times New Roman" w:cs="Times New Roman"/>
          <w:noProof/>
          <w:sz w:val="24"/>
          <w:szCs w:val="24"/>
        </w:rPr>
        <w:t xml:space="preserve"> 1, Februari 2015</w:t>
      </w:r>
    </w:p>
    <w:p w:rsidR="00DA2E8A" w:rsidRPr="00AA76F3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Scott, W. R. (2015). 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="00AA76F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</w:t>
      </w:r>
      <w:r w:rsidR="00AA76F3">
        <w:rPr>
          <w:rFonts w:ascii="Times New Roman" w:hAnsi="Times New Roman" w:cs="Times New Roman"/>
          <w:noProof/>
          <w:sz w:val="24"/>
          <w:szCs w:val="24"/>
        </w:rPr>
        <w:t xml:space="preserve"> 7th E</w:t>
      </w:r>
      <w:r w:rsidRPr="00DA2E8A">
        <w:rPr>
          <w:rFonts w:ascii="Times New Roman" w:hAnsi="Times New Roman" w:cs="Times New Roman"/>
          <w:noProof/>
          <w:sz w:val="24"/>
          <w:szCs w:val="24"/>
        </w:rPr>
        <w:t>d</w:t>
      </w:r>
      <w:r w:rsidR="00AA76F3">
        <w:rPr>
          <w:rFonts w:ascii="Times New Roman" w:hAnsi="Times New Roman" w:cs="Times New Roman"/>
          <w:noProof/>
          <w:sz w:val="24"/>
          <w:szCs w:val="24"/>
          <w:lang w:val="en-US"/>
        </w:rPr>
        <w:t>ition</w:t>
      </w:r>
      <w:r w:rsidRPr="00DA2E8A">
        <w:rPr>
          <w:rFonts w:ascii="Times New Roman" w:hAnsi="Times New Roman" w:cs="Times New Roman"/>
          <w:noProof/>
          <w:sz w:val="24"/>
          <w:szCs w:val="24"/>
        </w:rPr>
        <w:t>.</w:t>
      </w:r>
      <w:r w:rsidR="00AA76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Canada: Pearson.</w:t>
      </w:r>
    </w:p>
    <w:p w:rsidR="00DA2E8A" w:rsidRPr="009647E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>Stice,</w:t>
      </w:r>
      <w:r w:rsidR="009647E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E. K., and Stice, J.</w:t>
      </w:r>
      <w:r w:rsidR="009647EA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. (2014). 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</w:t>
      </w:r>
      <w:r w:rsidR="009647EA">
        <w:rPr>
          <w:rFonts w:ascii="Times New Roman" w:hAnsi="Times New Roman" w:cs="Times New Roman"/>
          <w:noProof/>
          <w:sz w:val="24"/>
          <w:szCs w:val="24"/>
        </w:rPr>
        <w:t xml:space="preserve">. 19th </w:t>
      </w:r>
      <w:r w:rsidR="009647E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International </w:t>
      </w:r>
      <w:r w:rsidR="009647EA">
        <w:rPr>
          <w:rFonts w:ascii="Times New Roman" w:hAnsi="Times New Roman" w:cs="Times New Roman"/>
          <w:noProof/>
          <w:sz w:val="24"/>
          <w:szCs w:val="24"/>
        </w:rPr>
        <w:t>Edition</w:t>
      </w:r>
      <w:r w:rsidRPr="00DA2E8A">
        <w:rPr>
          <w:rFonts w:ascii="Times New Roman" w:hAnsi="Times New Roman" w:cs="Times New Roman"/>
          <w:noProof/>
          <w:sz w:val="24"/>
          <w:szCs w:val="24"/>
        </w:rPr>
        <w:t>.</w:t>
      </w:r>
      <w:r w:rsidR="009647E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United States: South Western.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Sudjatna, I., &amp; Muid, D. (2015). </w:t>
      </w:r>
      <w:r w:rsidRPr="00EE0DCB">
        <w:rPr>
          <w:rFonts w:ascii="Times New Roman" w:hAnsi="Times New Roman" w:cs="Times New Roman"/>
          <w:i/>
          <w:noProof/>
          <w:sz w:val="24"/>
          <w:szCs w:val="24"/>
        </w:rPr>
        <w:t>Pengaruh Struktur Kepemilikan, Keaktifan Komite Audit, dan Kualitas Audit Terhadap Manajemen Laba</w:t>
      </w:r>
      <w:r w:rsidR="00EE0D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Universitas Diponegoro </w:t>
      </w:r>
      <w:r w:rsidR="00EE0DCB">
        <w:rPr>
          <w:rFonts w:ascii="Times New Roman" w:hAnsi="Times New Roman" w:cs="Times New Roman"/>
          <w:noProof/>
          <w:sz w:val="24"/>
          <w:szCs w:val="24"/>
        </w:rPr>
        <w:t>Vol</w:t>
      </w:r>
      <w:r w:rsidRPr="00EE0D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0DCB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EE0DCB">
        <w:rPr>
          <w:rFonts w:ascii="Times New Roman" w:hAnsi="Times New Roman" w:cs="Times New Roman"/>
          <w:noProof/>
          <w:sz w:val="24"/>
          <w:szCs w:val="24"/>
        </w:rPr>
        <w:t>,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No. 4, Tahun 2015,</w:t>
      </w:r>
      <w:r w:rsidRPr="00EE0DCB">
        <w:rPr>
          <w:rFonts w:ascii="Times New Roman" w:hAnsi="Times New Roman" w:cs="Times New Roman"/>
          <w:noProof/>
          <w:sz w:val="24"/>
          <w:szCs w:val="24"/>
        </w:rPr>
        <w:t xml:space="preserve"> 1–8</w:t>
      </w:r>
      <w:r w:rsidRPr="00DA2E8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2E8A" w:rsidRP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Suhartanto, D. (2015). </w:t>
      </w:r>
      <w:r w:rsidRPr="00EE0DCB">
        <w:rPr>
          <w:rFonts w:ascii="Times New Roman" w:hAnsi="Times New Roman" w:cs="Times New Roman"/>
          <w:i/>
          <w:noProof/>
          <w:sz w:val="24"/>
          <w:szCs w:val="24"/>
        </w:rPr>
        <w:t>Pengaruh Ukuran Perusahaan, Profitabilitas, Leverage, Kepemilikan Publik, Perubahan Harga Saham dan Risiko Bisnis Terhadap Manajemen Laba Pada Perusahaan Publik Sektor Keuangan</w:t>
      </w:r>
      <w:r w:rsidR="00EE0D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Jurnal Ekonomi Bisnis - </w:t>
      </w:r>
      <w:r w:rsidR="00EE0DCB">
        <w:rPr>
          <w:rFonts w:ascii="Times New Roman" w:hAnsi="Times New Roman" w:cs="Times New Roman"/>
          <w:noProof/>
          <w:sz w:val="24"/>
          <w:szCs w:val="24"/>
        </w:rPr>
        <w:t>Universitas Gunadarma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Vol</w:t>
      </w:r>
      <w:r w:rsidRPr="00EE0D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0DCB">
        <w:rPr>
          <w:rFonts w:ascii="Times New Roman" w:hAnsi="Times New Roman" w:cs="Times New Roman"/>
          <w:iCs/>
          <w:noProof/>
          <w:sz w:val="24"/>
          <w:szCs w:val="24"/>
        </w:rPr>
        <w:t>20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>, No. 1</w:t>
      </w:r>
      <w:r w:rsidRPr="00EE0DCB">
        <w:rPr>
          <w:rFonts w:ascii="Times New Roman" w:hAnsi="Times New Roman" w:cs="Times New Roman"/>
          <w:noProof/>
          <w:sz w:val="24"/>
          <w:szCs w:val="24"/>
        </w:rPr>
        <w:t>,</w:t>
      </w:r>
      <w:r w:rsidR="00EE0D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April 2015</w:t>
      </w:r>
      <w:r w:rsidRPr="00EE0DCB">
        <w:rPr>
          <w:rFonts w:ascii="Times New Roman" w:hAnsi="Times New Roman" w:cs="Times New Roman"/>
          <w:noProof/>
          <w:sz w:val="24"/>
          <w:szCs w:val="24"/>
        </w:rPr>
        <w:t xml:space="preserve"> 1–7.</w:t>
      </w:r>
    </w:p>
    <w:p w:rsidR="00DA2E8A" w:rsidRPr="009647E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Sulistyanto, S. (2014). 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>Manajemen Laba : Teori dan Model Empiris</w:t>
      </w:r>
      <w:r w:rsidR="009647EA">
        <w:rPr>
          <w:rFonts w:ascii="Times New Roman" w:hAnsi="Times New Roman" w:cs="Times New Roman"/>
          <w:noProof/>
          <w:sz w:val="24"/>
          <w:szCs w:val="24"/>
        </w:rPr>
        <w:t>. 2nd Edition</w:t>
      </w:r>
      <w:r w:rsidRPr="00DA2E8A">
        <w:rPr>
          <w:rFonts w:ascii="Times New Roman" w:hAnsi="Times New Roman" w:cs="Times New Roman"/>
          <w:noProof/>
          <w:sz w:val="24"/>
          <w:szCs w:val="24"/>
        </w:rPr>
        <w:t>.</w:t>
      </w:r>
      <w:r w:rsidR="009647E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PT Grasindo.</w:t>
      </w:r>
    </w:p>
    <w:p w:rsidR="00DA2E8A" w:rsidRDefault="00DA2E8A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A2E8A">
        <w:rPr>
          <w:rFonts w:ascii="Times New Roman" w:hAnsi="Times New Roman" w:cs="Times New Roman"/>
          <w:noProof/>
          <w:sz w:val="24"/>
          <w:szCs w:val="24"/>
        </w:rPr>
        <w:t xml:space="preserve">Watts, R. L., &amp; Zimmerman, J. L. (1986). </w:t>
      </w:r>
      <w:r w:rsidRPr="00DA2E8A">
        <w:rPr>
          <w:rFonts w:ascii="Times New Roman" w:hAnsi="Times New Roman" w:cs="Times New Roman"/>
          <w:i/>
          <w:iCs/>
          <w:noProof/>
          <w:sz w:val="24"/>
          <w:szCs w:val="24"/>
        </w:rPr>
        <w:t>Positive Accounting Theory</w:t>
      </w:r>
      <w:r w:rsidRPr="00DA2E8A">
        <w:rPr>
          <w:rFonts w:ascii="Times New Roman" w:hAnsi="Times New Roman" w:cs="Times New Roman"/>
          <w:noProof/>
          <w:sz w:val="24"/>
          <w:szCs w:val="24"/>
        </w:rPr>
        <w:t>.</w:t>
      </w:r>
      <w:r w:rsidR="009647E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New York.</w:t>
      </w:r>
    </w:p>
    <w:p w:rsidR="004B5AE4" w:rsidRDefault="004B5AE4" w:rsidP="004B5AE4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www.idx.co.id</w:t>
      </w:r>
    </w:p>
    <w:p w:rsidR="004B5AE4" w:rsidRPr="004B5AE4" w:rsidRDefault="004B5AE4" w:rsidP="004B5AE4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B2E8D">
        <w:rPr>
          <w:rFonts w:ascii="Times New Roman" w:hAnsi="Times New Roman" w:cs="Times New Roman"/>
          <w:noProof/>
          <w:sz w:val="24"/>
          <w:szCs w:val="24"/>
        </w:rPr>
        <w:t>www.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finance.detik.com</w:t>
      </w:r>
    </w:p>
    <w:p w:rsidR="004B5AE4" w:rsidRDefault="004B5AE4" w:rsidP="004B5AE4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www.sahamok.com</w:t>
      </w:r>
    </w:p>
    <w:p w:rsidR="004B5AE4" w:rsidRPr="009647EA" w:rsidRDefault="004B5AE4" w:rsidP="00DA2E8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D2F8E" w:rsidRPr="00972FF4" w:rsidRDefault="00DA2E8A" w:rsidP="00DA2E8A">
      <w:pPr>
        <w:spacing w:after="0" w:line="480" w:lineRule="auto"/>
        <w:jc w:val="both"/>
      </w:pPr>
      <w:r w:rsidRPr="00DA2E8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D2F8E" w:rsidRPr="00972FF4" w:rsidSect="00AB1D39">
      <w:footerReference w:type="default" r:id="rId9"/>
      <w:pgSz w:w="11906" w:h="16838"/>
      <w:pgMar w:top="1418" w:right="1418" w:bottom="1418" w:left="1701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60" w:rsidRDefault="00127560" w:rsidP="006D3357">
      <w:pPr>
        <w:spacing w:after="0" w:line="240" w:lineRule="auto"/>
      </w:pPr>
      <w:r>
        <w:separator/>
      </w:r>
    </w:p>
  </w:endnote>
  <w:endnote w:type="continuationSeparator" w:id="0">
    <w:p w:rsidR="00127560" w:rsidRDefault="00127560" w:rsidP="006D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517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351B1" w:rsidRPr="00AB144D" w:rsidRDefault="007351B1" w:rsidP="005046F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B144D">
          <w:rPr>
            <w:rFonts w:ascii="Times New Roman" w:hAnsi="Times New Roman" w:cs="Times New Roman"/>
            <w:sz w:val="24"/>
          </w:rPr>
          <w:fldChar w:fldCharType="begin"/>
        </w:r>
        <w:r w:rsidRPr="00AB14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144D">
          <w:rPr>
            <w:rFonts w:ascii="Times New Roman" w:hAnsi="Times New Roman" w:cs="Times New Roman"/>
            <w:sz w:val="24"/>
          </w:rPr>
          <w:fldChar w:fldCharType="separate"/>
        </w:r>
        <w:r w:rsidR="00127560">
          <w:rPr>
            <w:rFonts w:ascii="Times New Roman" w:hAnsi="Times New Roman" w:cs="Times New Roman"/>
            <w:noProof/>
            <w:sz w:val="24"/>
          </w:rPr>
          <w:t>70</w:t>
        </w:r>
        <w:r w:rsidRPr="00AB144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60" w:rsidRDefault="00127560" w:rsidP="006D3357">
      <w:pPr>
        <w:spacing w:after="0" w:line="240" w:lineRule="auto"/>
      </w:pPr>
      <w:r>
        <w:separator/>
      </w:r>
    </w:p>
  </w:footnote>
  <w:footnote w:type="continuationSeparator" w:id="0">
    <w:p w:rsidR="00127560" w:rsidRDefault="00127560" w:rsidP="006D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1E1"/>
    <w:multiLevelType w:val="hybridMultilevel"/>
    <w:tmpl w:val="257666F6"/>
    <w:lvl w:ilvl="0" w:tplc="49828B1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FE1652B"/>
    <w:multiLevelType w:val="hybridMultilevel"/>
    <w:tmpl w:val="E61EBCC8"/>
    <w:lvl w:ilvl="0" w:tplc="DEFCF94E">
      <w:start w:val="1"/>
      <w:numFmt w:val="decimal"/>
      <w:lvlText w:val="(%1)"/>
      <w:lvlJc w:val="left"/>
      <w:pPr>
        <w:ind w:left="2421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FC0E1C"/>
    <w:multiLevelType w:val="hybridMultilevel"/>
    <w:tmpl w:val="D184682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45C42"/>
    <w:multiLevelType w:val="hybridMultilevel"/>
    <w:tmpl w:val="D34814E6"/>
    <w:lvl w:ilvl="0" w:tplc="A1C20C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5730C"/>
    <w:multiLevelType w:val="hybridMultilevel"/>
    <w:tmpl w:val="E8A6E7B8"/>
    <w:lvl w:ilvl="0" w:tplc="3F8412E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218AE"/>
    <w:multiLevelType w:val="hybridMultilevel"/>
    <w:tmpl w:val="AE662C20"/>
    <w:lvl w:ilvl="0" w:tplc="B2E47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63E3"/>
    <w:multiLevelType w:val="hybridMultilevel"/>
    <w:tmpl w:val="46A8EFAE"/>
    <w:lvl w:ilvl="0" w:tplc="7600703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1E0488D"/>
    <w:multiLevelType w:val="hybridMultilevel"/>
    <w:tmpl w:val="A23EBC06"/>
    <w:lvl w:ilvl="0" w:tplc="461ADFDC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233354B"/>
    <w:multiLevelType w:val="hybridMultilevel"/>
    <w:tmpl w:val="8D5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C502A"/>
    <w:multiLevelType w:val="hybridMultilevel"/>
    <w:tmpl w:val="E278A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A5785"/>
    <w:multiLevelType w:val="hybridMultilevel"/>
    <w:tmpl w:val="B468A89E"/>
    <w:lvl w:ilvl="0" w:tplc="C098F7BE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28836C14"/>
    <w:multiLevelType w:val="hybridMultilevel"/>
    <w:tmpl w:val="D59674D4"/>
    <w:lvl w:ilvl="0" w:tplc="01D8107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95273CB"/>
    <w:multiLevelType w:val="hybridMultilevel"/>
    <w:tmpl w:val="F88EF244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0364F5"/>
    <w:multiLevelType w:val="hybridMultilevel"/>
    <w:tmpl w:val="1082B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2AE"/>
    <w:multiLevelType w:val="hybridMultilevel"/>
    <w:tmpl w:val="C194F2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C073A"/>
    <w:multiLevelType w:val="hybridMultilevel"/>
    <w:tmpl w:val="572E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81CE2"/>
    <w:multiLevelType w:val="hybridMultilevel"/>
    <w:tmpl w:val="0C022A00"/>
    <w:lvl w:ilvl="0" w:tplc="80FCD8E2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12810E6"/>
    <w:multiLevelType w:val="hybridMultilevel"/>
    <w:tmpl w:val="E6086220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3C1653F3"/>
    <w:multiLevelType w:val="hybridMultilevel"/>
    <w:tmpl w:val="002E4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4D19"/>
    <w:multiLevelType w:val="hybridMultilevel"/>
    <w:tmpl w:val="112AC71E"/>
    <w:lvl w:ilvl="0" w:tplc="56BA8BE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C554C6E"/>
    <w:multiLevelType w:val="hybridMultilevel"/>
    <w:tmpl w:val="AB22B21C"/>
    <w:lvl w:ilvl="0" w:tplc="BAF24F2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6330F2"/>
    <w:multiLevelType w:val="hybridMultilevel"/>
    <w:tmpl w:val="33DA8F92"/>
    <w:lvl w:ilvl="0" w:tplc="3906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13D26"/>
    <w:multiLevelType w:val="hybridMultilevel"/>
    <w:tmpl w:val="D68EB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F602D"/>
    <w:multiLevelType w:val="hybridMultilevel"/>
    <w:tmpl w:val="146CB6B4"/>
    <w:lvl w:ilvl="0" w:tplc="2AB24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7553F83"/>
    <w:multiLevelType w:val="hybridMultilevel"/>
    <w:tmpl w:val="74F2DB38"/>
    <w:lvl w:ilvl="0" w:tplc="5492EE5A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6">
    <w:nsid w:val="483C6BA7"/>
    <w:multiLevelType w:val="hybridMultilevel"/>
    <w:tmpl w:val="BB08B304"/>
    <w:lvl w:ilvl="0" w:tplc="46302E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C932E9"/>
    <w:multiLevelType w:val="hybridMultilevel"/>
    <w:tmpl w:val="71C8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D643A"/>
    <w:multiLevelType w:val="hybridMultilevel"/>
    <w:tmpl w:val="C4908416"/>
    <w:lvl w:ilvl="0" w:tplc="65D61A50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4BD166E1"/>
    <w:multiLevelType w:val="hybridMultilevel"/>
    <w:tmpl w:val="3AA2D14C"/>
    <w:lvl w:ilvl="0" w:tplc="2D78CFD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42D005B"/>
    <w:multiLevelType w:val="hybridMultilevel"/>
    <w:tmpl w:val="FB9C5CBA"/>
    <w:lvl w:ilvl="0" w:tplc="6D62AB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322C8C"/>
    <w:multiLevelType w:val="hybridMultilevel"/>
    <w:tmpl w:val="1B36311C"/>
    <w:lvl w:ilvl="0" w:tplc="7C8EEEF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6AD007D"/>
    <w:multiLevelType w:val="hybridMultilevel"/>
    <w:tmpl w:val="6852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B1B49"/>
    <w:multiLevelType w:val="hybridMultilevel"/>
    <w:tmpl w:val="403A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35DFB"/>
    <w:multiLevelType w:val="hybridMultilevel"/>
    <w:tmpl w:val="756A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00B75"/>
    <w:multiLevelType w:val="hybridMultilevel"/>
    <w:tmpl w:val="D6D424A8"/>
    <w:lvl w:ilvl="0" w:tplc="A8E83894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CE47B3"/>
    <w:multiLevelType w:val="hybridMultilevel"/>
    <w:tmpl w:val="07049E06"/>
    <w:lvl w:ilvl="0" w:tplc="EAC056D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E65A9F"/>
    <w:multiLevelType w:val="hybridMultilevel"/>
    <w:tmpl w:val="02003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9">
    <w:nsid w:val="68CA62E9"/>
    <w:multiLevelType w:val="hybridMultilevel"/>
    <w:tmpl w:val="C9042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C3791"/>
    <w:multiLevelType w:val="hybridMultilevel"/>
    <w:tmpl w:val="FD7C2B1E"/>
    <w:lvl w:ilvl="0" w:tplc="FF46BB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FA7AD41E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68202612">
      <w:start w:val="1"/>
      <w:numFmt w:val="decimal"/>
      <w:lvlText w:val="(%3)"/>
      <w:lvlJc w:val="left"/>
      <w:pPr>
        <w:ind w:left="226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9D06DC"/>
    <w:multiLevelType w:val="hybridMultilevel"/>
    <w:tmpl w:val="D7DA6B14"/>
    <w:lvl w:ilvl="0" w:tplc="E63E6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637358"/>
    <w:multiLevelType w:val="hybridMultilevel"/>
    <w:tmpl w:val="EB1EA63A"/>
    <w:lvl w:ilvl="0" w:tplc="3BC8ED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8"/>
  </w:num>
  <w:num w:numId="2">
    <w:abstractNumId w:val="6"/>
  </w:num>
  <w:num w:numId="3">
    <w:abstractNumId w:val="10"/>
  </w:num>
  <w:num w:numId="4">
    <w:abstractNumId w:val="40"/>
  </w:num>
  <w:num w:numId="5">
    <w:abstractNumId w:val="19"/>
  </w:num>
  <w:num w:numId="6">
    <w:abstractNumId w:val="4"/>
  </w:num>
  <w:num w:numId="7">
    <w:abstractNumId w:val="20"/>
  </w:num>
  <w:num w:numId="8">
    <w:abstractNumId w:val="39"/>
  </w:num>
  <w:num w:numId="9">
    <w:abstractNumId w:val="15"/>
  </w:num>
  <w:num w:numId="10">
    <w:abstractNumId w:val="16"/>
  </w:num>
  <w:num w:numId="11">
    <w:abstractNumId w:val="22"/>
  </w:num>
  <w:num w:numId="12">
    <w:abstractNumId w:val="25"/>
  </w:num>
  <w:num w:numId="13">
    <w:abstractNumId w:val="23"/>
  </w:num>
  <w:num w:numId="14">
    <w:abstractNumId w:val="8"/>
  </w:num>
  <w:num w:numId="15">
    <w:abstractNumId w:val="18"/>
  </w:num>
  <w:num w:numId="16">
    <w:abstractNumId w:val="12"/>
  </w:num>
  <w:num w:numId="17">
    <w:abstractNumId w:val="35"/>
  </w:num>
  <w:num w:numId="18">
    <w:abstractNumId w:val="17"/>
  </w:num>
  <w:num w:numId="19">
    <w:abstractNumId w:val="13"/>
  </w:num>
  <w:num w:numId="20">
    <w:abstractNumId w:val="31"/>
  </w:num>
  <w:num w:numId="21">
    <w:abstractNumId w:val="30"/>
  </w:num>
  <w:num w:numId="22">
    <w:abstractNumId w:val="29"/>
  </w:num>
  <w:num w:numId="23">
    <w:abstractNumId w:val="24"/>
  </w:num>
  <w:num w:numId="24">
    <w:abstractNumId w:val="32"/>
  </w:num>
  <w:num w:numId="25">
    <w:abstractNumId w:val="41"/>
  </w:num>
  <w:num w:numId="26">
    <w:abstractNumId w:val="42"/>
  </w:num>
  <w:num w:numId="27">
    <w:abstractNumId w:val="28"/>
  </w:num>
  <w:num w:numId="28">
    <w:abstractNumId w:val="1"/>
  </w:num>
  <w:num w:numId="29">
    <w:abstractNumId w:val="37"/>
  </w:num>
  <w:num w:numId="30">
    <w:abstractNumId w:val="7"/>
  </w:num>
  <w:num w:numId="31">
    <w:abstractNumId w:val="0"/>
  </w:num>
  <w:num w:numId="32">
    <w:abstractNumId w:val="11"/>
  </w:num>
  <w:num w:numId="33">
    <w:abstractNumId w:val="3"/>
  </w:num>
  <w:num w:numId="34">
    <w:abstractNumId w:val="36"/>
  </w:num>
  <w:num w:numId="35">
    <w:abstractNumId w:val="9"/>
  </w:num>
  <w:num w:numId="36">
    <w:abstractNumId w:val="34"/>
  </w:num>
  <w:num w:numId="37">
    <w:abstractNumId w:val="5"/>
  </w:num>
  <w:num w:numId="38">
    <w:abstractNumId w:val="14"/>
  </w:num>
  <w:num w:numId="39">
    <w:abstractNumId w:val="26"/>
  </w:num>
  <w:num w:numId="40">
    <w:abstractNumId w:val="21"/>
  </w:num>
  <w:num w:numId="41">
    <w:abstractNumId w:val="27"/>
  </w:num>
  <w:num w:numId="42">
    <w:abstractNumId w:val="33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8"/>
    <w:rsid w:val="00002D45"/>
    <w:rsid w:val="00003937"/>
    <w:rsid w:val="00003F6E"/>
    <w:rsid w:val="00007C36"/>
    <w:rsid w:val="00011A29"/>
    <w:rsid w:val="0001550D"/>
    <w:rsid w:val="0002424B"/>
    <w:rsid w:val="000254CE"/>
    <w:rsid w:val="00026AEE"/>
    <w:rsid w:val="00031FE1"/>
    <w:rsid w:val="000328F6"/>
    <w:rsid w:val="00032E8A"/>
    <w:rsid w:val="00032ED6"/>
    <w:rsid w:val="00033661"/>
    <w:rsid w:val="0003439E"/>
    <w:rsid w:val="00035775"/>
    <w:rsid w:val="00036451"/>
    <w:rsid w:val="00040343"/>
    <w:rsid w:val="0004240A"/>
    <w:rsid w:val="0004721B"/>
    <w:rsid w:val="00051087"/>
    <w:rsid w:val="000575C7"/>
    <w:rsid w:val="0005792D"/>
    <w:rsid w:val="000609DD"/>
    <w:rsid w:val="00064947"/>
    <w:rsid w:val="000750C6"/>
    <w:rsid w:val="000773CC"/>
    <w:rsid w:val="000812CD"/>
    <w:rsid w:val="000815A0"/>
    <w:rsid w:val="00081833"/>
    <w:rsid w:val="00082789"/>
    <w:rsid w:val="00083AF4"/>
    <w:rsid w:val="00091018"/>
    <w:rsid w:val="0009104E"/>
    <w:rsid w:val="00096F32"/>
    <w:rsid w:val="000A0100"/>
    <w:rsid w:val="000A058E"/>
    <w:rsid w:val="000A1644"/>
    <w:rsid w:val="000A32BC"/>
    <w:rsid w:val="000A3D26"/>
    <w:rsid w:val="000A7EE8"/>
    <w:rsid w:val="000B29C8"/>
    <w:rsid w:val="000B6393"/>
    <w:rsid w:val="000B7607"/>
    <w:rsid w:val="000C0DD3"/>
    <w:rsid w:val="000C30D4"/>
    <w:rsid w:val="000C3671"/>
    <w:rsid w:val="000C3A52"/>
    <w:rsid w:val="000C4071"/>
    <w:rsid w:val="000C5820"/>
    <w:rsid w:val="000C5A36"/>
    <w:rsid w:val="000D0A05"/>
    <w:rsid w:val="000D2450"/>
    <w:rsid w:val="000D50DA"/>
    <w:rsid w:val="000D592A"/>
    <w:rsid w:val="000E0A99"/>
    <w:rsid w:val="000E1A14"/>
    <w:rsid w:val="000E2738"/>
    <w:rsid w:val="000E62FE"/>
    <w:rsid w:val="000F0521"/>
    <w:rsid w:val="000F2835"/>
    <w:rsid w:val="00100600"/>
    <w:rsid w:val="00101B16"/>
    <w:rsid w:val="001034F7"/>
    <w:rsid w:val="00103A9F"/>
    <w:rsid w:val="0010475B"/>
    <w:rsid w:val="00104FE2"/>
    <w:rsid w:val="00111B59"/>
    <w:rsid w:val="00114650"/>
    <w:rsid w:val="00116164"/>
    <w:rsid w:val="00116BFE"/>
    <w:rsid w:val="00120A01"/>
    <w:rsid w:val="00123FBD"/>
    <w:rsid w:val="00127560"/>
    <w:rsid w:val="00136ED6"/>
    <w:rsid w:val="0014084D"/>
    <w:rsid w:val="00140DEC"/>
    <w:rsid w:val="00143B7F"/>
    <w:rsid w:val="001444DA"/>
    <w:rsid w:val="00145B63"/>
    <w:rsid w:val="00153181"/>
    <w:rsid w:val="00153BB4"/>
    <w:rsid w:val="00156603"/>
    <w:rsid w:val="00161675"/>
    <w:rsid w:val="001624DF"/>
    <w:rsid w:val="00162D34"/>
    <w:rsid w:val="00163FDC"/>
    <w:rsid w:val="001661EF"/>
    <w:rsid w:val="00166960"/>
    <w:rsid w:val="001735D7"/>
    <w:rsid w:val="00173632"/>
    <w:rsid w:val="00177CD8"/>
    <w:rsid w:val="00183839"/>
    <w:rsid w:val="00196671"/>
    <w:rsid w:val="001A2DC1"/>
    <w:rsid w:val="001A6E37"/>
    <w:rsid w:val="001B2933"/>
    <w:rsid w:val="001B3A9A"/>
    <w:rsid w:val="001B507F"/>
    <w:rsid w:val="001B5D28"/>
    <w:rsid w:val="001B66A9"/>
    <w:rsid w:val="001C211B"/>
    <w:rsid w:val="001C2667"/>
    <w:rsid w:val="001C3126"/>
    <w:rsid w:val="001C651D"/>
    <w:rsid w:val="001C7CE4"/>
    <w:rsid w:val="001D097D"/>
    <w:rsid w:val="001D3D25"/>
    <w:rsid w:val="001D4764"/>
    <w:rsid w:val="001D4993"/>
    <w:rsid w:val="001E63E9"/>
    <w:rsid w:val="001F0020"/>
    <w:rsid w:val="001F4EBD"/>
    <w:rsid w:val="001F5997"/>
    <w:rsid w:val="001F59BD"/>
    <w:rsid w:val="001F6656"/>
    <w:rsid w:val="001F6A2B"/>
    <w:rsid w:val="00205193"/>
    <w:rsid w:val="00211D4D"/>
    <w:rsid w:val="00212FA7"/>
    <w:rsid w:val="00224F1D"/>
    <w:rsid w:val="00225E4C"/>
    <w:rsid w:val="00227EFF"/>
    <w:rsid w:val="00232F21"/>
    <w:rsid w:val="00235176"/>
    <w:rsid w:val="00235674"/>
    <w:rsid w:val="002442D8"/>
    <w:rsid w:val="00245401"/>
    <w:rsid w:val="00246F3D"/>
    <w:rsid w:val="002505DE"/>
    <w:rsid w:val="00257E8B"/>
    <w:rsid w:val="00261BC5"/>
    <w:rsid w:val="00262DAB"/>
    <w:rsid w:val="00271FC7"/>
    <w:rsid w:val="002813C9"/>
    <w:rsid w:val="00282BB7"/>
    <w:rsid w:val="00287D72"/>
    <w:rsid w:val="00287E2F"/>
    <w:rsid w:val="00290484"/>
    <w:rsid w:val="002910D3"/>
    <w:rsid w:val="002913A1"/>
    <w:rsid w:val="002A5580"/>
    <w:rsid w:val="002A7216"/>
    <w:rsid w:val="002B19F6"/>
    <w:rsid w:val="002B2A8A"/>
    <w:rsid w:val="002B5760"/>
    <w:rsid w:val="002B5C97"/>
    <w:rsid w:val="002B5D5E"/>
    <w:rsid w:val="002C5039"/>
    <w:rsid w:val="002C5B87"/>
    <w:rsid w:val="002C6061"/>
    <w:rsid w:val="002D6EA5"/>
    <w:rsid w:val="002D71FC"/>
    <w:rsid w:val="002E1463"/>
    <w:rsid w:val="002E3DA1"/>
    <w:rsid w:val="002E4256"/>
    <w:rsid w:val="002E7700"/>
    <w:rsid w:val="002F206D"/>
    <w:rsid w:val="002F4A82"/>
    <w:rsid w:val="002F5589"/>
    <w:rsid w:val="00301C4E"/>
    <w:rsid w:val="00303CFB"/>
    <w:rsid w:val="0031187F"/>
    <w:rsid w:val="00313860"/>
    <w:rsid w:val="003144B9"/>
    <w:rsid w:val="00315167"/>
    <w:rsid w:val="00315829"/>
    <w:rsid w:val="003163F9"/>
    <w:rsid w:val="0031715A"/>
    <w:rsid w:val="00321A35"/>
    <w:rsid w:val="003241EF"/>
    <w:rsid w:val="003252F4"/>
    <w:rsid w:val="0032680F"/>
    <w:rsid w:val="00326C3F"/>
    <w:rsid w:val="0033058B"/>
    <w:rsid w:val="00331C81"/>
    <w:rsid w:val="00336105"/>
    <w:rsid w:val="0033732A"/>
    <w:rsid w:val="003424E3"/>
    <w:rsid w:val="00342CD2"/>
    <w:rsid w:val="0034330E"/>
    <w:rsid w:val="003440F2"/>
    <w:rsid w:val="003451B6"/>
    <w:rsid w:val="00347785"/>
    <w:rsid w:val="0035047C"/>
    <w:rsid w:val="0035058E"/>
    <w:rsid w:val="0035457A"/>
    <w:rsid w:val="00354C3D"/>
    <w:rsid w:val="00355499"/>
    <w:rsid w:val="0035655C"/>
    <w:rsid w:val="003571D5"/>
    <w:rsid w:val="00360315"/>
    <w:rsid w:val="0036265E"/>
    <w:rsid w:val="00367C3F"/>
    <w:rsid w:val="00372B92"/>
    <w:rsid w:val="00373B0B"/>
    <w:rsid w:val="00377182"/>
    <w:rsid w:val="00377A95"/>
    <w:rsid w:val="00377F8C"/>
    <w:rsid w:val="00384C49"/>
    <w:rsid w:val="00386307"/>
    <w:rsid w:val="00386AFA"/>
    <w:rsid w:val="00395331"/>
    <w:rsid w:val="00395388"/>
    <w:rsid w:val="003A20C9"/>
    <w:rsid w:val="003A3F41"/>
    <w:rsid w:val="003A5A52"/>
    <w:rsid w:val="003B1215"/>
    <w:rsid w:val="003B437B"/>
    <w:rsid w:val="003B519B"/>
    <w:rsid w:val="003B611E"/>
    <w:rsid w:val="003B62E3"/>
    <w:rsid w:val="003B727D"/>
    <w:rsid w:val="003C048C"/>
    <w:rsid w:val="003C79C6"/>
    <w:rsid w:val="003D3199"/>
    <w:rsid w:val="003D5250"/>
    <w:rsid w:val="003D5578"/>
    <w:rsid w:val="003D6AF2"/>
    <w:rsid w:val="003D6CF3"/>
    <w:rsid w:val="003E193F"/>
    <w:rsid w:val="003E2E89"/>
    <w:rsid w:val="003E35E1"/>
    <w:rsid w:val="003F11BD"/>
    <w:rsid w:val="003F2534"/>
    <w:rsid w:val="0040006C"/>
    <w:rsid w:val="004026B6"/>
    <w:rsid w:val="004065DA"/>
    <w:rsid w:val="004072A8"/>
    <w:rsid w:val="004138F4"/>
    <w:rsid w:val="004226F5"/>
    <w:rsid w:val="004227EA"/>
    <w:rsid w:val="0042389C"/>
    <w:rsid w:val="00425C20"/>
    <w:rsid w:val="00425C9A"/>
    <w:rsid w:val="00426B76"/>
    <w:rsid w:val="004303CC"/>
    <w:rsid w:val="004312C2"/>
    <w:rsid w:val="004327B5"/>
    <w:rsid w:val="00434285"/>
    <w:rsid w:val="004366C5"/>
    <w:rsid w:val="004378EB"/>
    <w:rsid w:val="0044205F"/>
    <w:rsid w:val="004436A7"/>
    <w:rsid w:val="00447FD2"/>
    <w:rsid w:val="00454BD5"/>
    <w:rsid w:val="00456B23"/>
    <w:rsid w:val="00463FEA"/>
    <w:rsid w:val="00464183"/>
    <w:rsid w:val="0046427C"/>
    <w:rsid w:val="00470994"/>
    <w:rsid w:val="00472948"/>
    <w:rsid w:val="00475DC1"/>
    <w:rsid w:val="00486598"/>
    <w:rsid w:val="00491B04"/>
    <w:rsid w:val="00495332"/>
    <w:rsid w:val="004A3935"/>
    <w:rsid w:val="004A7896"/>
    <w:rsid w:val="004B1EDD"/>
    <w:rsid w:val="004B5AE4"/>
    <w:rsid w:val="004B72AA"/>
    <w:rsid w:val="004C0211"/>
    <w:rsid w:val="004C78FB"/>
    <w:rsid w:val="004C7AB7"/>
    <w:rsid w:val="004D3770"/>
    <w:rsid w:val="004D6653"/>
    <w:rsid w:val="004D76BD"/>
    <w:rsid w:val="004E19B4"/>
    <w:rsid w:val="004E4711"/>
    <w:rsid w:val="004F1887"/>
    <w:rsid w:val="004F2251"/>
    <w:rsid w:val="004F2B0B"/>
    <w:rsid w:val="004F4A55"/>
    <w:rsid w:val="00500690"/>
    <w:rsid w:val="0050096B"/>
    <w:rsid w:val="005035B9"/>
    <w:rsid w:val="005046F3"/>
    <w:rsid w:val="00506018"/>
    <w:rsid w:val="005126CB"/>
    <w:rsid w:val="00513A3B"/>
    <w:rsid w:val="005159FE"/>
    <w:rsid w:val="0052464D"/>
    <w:rsid w:val="00526A46"/>
    <w:rsid w:val="005304E1"/>
    <w:rsid w:val="00530725"/>
    <w:rsid w:val="00541B5A"/>
    <w:rsid w:val="0054265A"/>
    <w:rsid w:val="005428E2"/>
    <w:rsid w:val="00544DC8"/>
    <w:rsid w:val="00545CEE"/>
    <w:rsid w:val="00545F96"/>
    <w:rsid w:val="005467EB"/>
    <w:rsid w:val="00546B4C"/>
    <w:rsid w:val="00547A11"/>
    <w:rsid w:val="00552B7A"/>
    <w:rsid w:val="00556F52"/>
    <w:rsid w:val="00560AB4"/>
    <w:rsid w:val="00562147"/>
    <w:rsid w:val="005639CA"/>
    <w:rsid w:val="00565D87"/>
    <w:rsid w:val="00566189"/>
    <w:rsid w:val="00570173"/>
    <w:rsid w:val="005705AA"/>
    <w:rsid w:val="005708AE"/>
    <w:rsid w:val="00573A7A"/>
    <w:rsid w:val="00577C77"/>
    <w:rsid w:val="0058411E"/>
    <w:rsid w:val="0058542B"/>
    <w:rsid w:val="00592518"/>
    <w:rsid w:val="00593185"/>
    <w:rsid w:val="00593F01"/>
    <w:rsid w:val="00594EB0"/>
    <w:rsid w:val="00596C9C"/>
    <w:rsid w:val="005978AA"/>
    <w:rsid w:val="005A1547"/>
    <w:rsid w:val="005A4140"/>
    <w:rsid w:val="005A7D62"/>
    <w:rsid w:val="005B1EDC"/>
    <w:rsid w:val="005B30D8"/>
    <w:rsid w:val="005B6409"/>
    <w:rsid w:val="005C769E"/>
    <w:rsid w:val="005D6BE7"/>
    <w:rsid w:val="005E4800"/>
    <w:rsid w:val="005E574A"/>
    <w:rsid w:val="005E5B65"/>
    <w:rsid w:val="005E702F"/>
    <w:rsid w:val="005F1D4E"/>
    <w:rsid w:val="005F30D4"/>
    <w:rsid w:val="005F5846"/>
    <w:rsid w:val="005F64E4"/>
    <w:rsid w:val="00610232"/>
    <w:rsid w:val="006159E4"/>
    <w:rsid w:val="00620B59"/>
    <w:rsid w:val="0063039E"/>
    <w:rsid w:val="00630C95"/>
    <w:rsid w:val="00634320"/>
    <w:rsid w:val="00634D6E"/>
    <w:rsid w:val="00637B21"/>
    <w:rsid w:val="0065021E"/>
    <w:rsid w:val="006528CA"/>
    <w:rsid w:val="0065301F"/>
    <w:rsid w:val="00656379"/>
    <w:rsid w:val="00656CD0"/>
    <w:rsid w:val="006669D6"/>
    <w:rsid w:val="0066762E"/>
    <w:rsid w:val="00671C8A"/>
    <w:rsid w:val="00673986"/>
    <w:rsid w:val="006758A4"/>
    <w:rsid w:val="0067617A"/>
    <w:rsid w:val="00681D95"/>
    <w:rsid w:val="0068222B"/>
    <w:rsid w:val="006824FC"/>
    <w:rsid w:val="006848EF"/>
    <w:rsid w:val="00687AFB"/>
    <w:rsid w:val="0069020A"/>
    <w:rsid w:val="006905A0"/>
    <w:rsid w:val="00690D4A"/>
    <w:rsid w:val="006950EE"/>
    <w:rsid w:val="00696D35"/>
    <w:rsid w:val="006A66D3"/>
    <w:rsid w:val="006A683F"/>
    <w:rsid w:val="006A731D"/>
    <w:rsid w:val="006B1439"/>
    <w:rsid w:val="006C16BA"/>
    <w:rsid w:val="006C1860"/>
    <w:rsid w:val="006C2C8B"/>
    <w:rsid w:val="006C3D88"/>
    <w:rsid w:val="006C67EF"/>
    <w:rsid w:val="006D204F"/>
    <w:rsid w:val="006D3357"/>
    <w:rsid w:val="006E27BA"/>
    <w:rsid w:val="006E5CF8"/>
    <w:rsid w:val="006F1B51"/>
    <w:rsid w:val="006F6099"/>
    <w:rsid w:val="006F6CF6"/>
    <w:rsid w:val="007058C4"/>
    <w:rsid w:val="00711BDE"/>
    <w:rsid w:val="00711CE4"/>
    <w:rsid w:val="007135A7"/>
    <w:rsid w:val="007249B2"/>
    <w:rsid w:val="00725E34"/>
    <w:rsid w:val="007314AF"/>
    <w:rsid w:val="00732733"/>
    <w:rsid w:val="00733195"/>
    <w:rsid w:val="007351B1"/>
    <w:rsid w:val="0073699A"/>
    <w:rsid w:val="007402DF"/>
    <w:rsid w:val="00740803"/>
    <w:rsid w:val="00745639"/>
    <w:rsid w:val="00753B7D"/>
    <w:rsid w:val="00753CE8"/>
    <w:rsid w:val="007549AF"/>
    <w:rsid w:val="0075529C"/>
    <w:rsid w:val="00756316"/>
    <w:rsid w:val="00756AD8"/>
    <w:rsid w:val="00756B30"/>
    <w:rsid w:val="00761005"/>
    <w:rsid w:val="00762D4F"/>
    <w:rsid w:val="00764FE2"/>
    <w:rsid w:val="007652E7"/>
    <w:rsid w:val="00765C83"/>
    <w:rsid w:val="0078070E"/>
    <w:rsid w:val="0078381D"/>
    <w:rsid w:val="00793060"/>
    <w:rsid w:val="007938A9"/>
    <w:rsid w:val="00796E9D"/>
    <w:rsid w:val="0079728D"/>
    <w:rsid w:val="007A0FB1"/>
    <w:rsid w:val="007A3786"/>
    <w:rsid w:val="007A5A80"/>
    <w:rsid w:val="007A669D"/>
    <w:rsid w:val="007C262F"/>
    <w:rsid w:val="007C3DDA"/>
    <w:rsid w:val="007C7C88"/>
    <w:rsid w:val="007D137E"/>
    <w:rsid w:val="007D2F8E"/>
    <w:rsid w:val="007D5E93"/>
    <w:rsid w:val="007D6ED6"/>
    <w:rsid w:val="007E2619"/>
    <w:rsid w:val="007E370F"/>
    <w:rsid w:val="007F0C9E"/>
    <w:rsid w:val="007F2053"/>
    <w:rsid w:val="007F551A"/>
    <w:rsid w:val="008043F0"/>
    <w:rsid w:val="00804B95"/>
    <w:rsid w:val="0080662D"/>
    <w:rsid w:val="00810515"/>
    <w:rsid w:val="00815C9C"/>
    <w:rsid w:val="0081647E"/>
    <w:rsid w:val="0082264E"/>
    <w:rsid w:val="008227B3"/>
    <w:rsid w:val="008279E6"/>
    <w:rsid w:val="008346B0"/>
    <w:rsid w:val="008357B9"/>
    <w:rsid w:val="008363B9"/>
    <w:rsid w:val="008378D4"/>
    <w:rsid w:val="00841534"/>
    <w:rsid w:val="00842ADE"/>
    <w:rsid w:val="00842BDC"/>
    <w:rsid w:val="00842EB0"/>
    <w:rsid w:val="00843825"/>
    <w:rsid w:val="008452F8"/>
    <w:rsid w:val="0084586B"/>
    <w:rsid w:val="00845A20"/>
    <w:rsid w:val="00846672"/>
    <w:rsid w:val="0085002B"/>
    <w:rsid w:val="008530CF"/>
    <w:rsid w:val="00860B7B"/>
    <w:rsid w:val="00863319"/>
    <w:rsid w:val="00864C5A"/>
    <w:rsid w:val="00865D9D"/>
    <w:rsid w:val="0087078B"/>
    <w:rsid w:val="00871961"/>
    <w:rsid w:val="00871D17"/>
    <w:rsid w:val="00875684"/>
    <w:rsid w:val="00875818"/>
    <w:rsid w:val="00881E73"/>
    <w:rsid w:val="0088345B"/>
    <w:rsid w:val="00884643"/>
    <w:rsid w:val="008865CD"/>
    <w:rsid w:val="008875D5"/>
    <w:rsid w:val="00894790"/>
    <w:rsid w:val="00895C60"/>
    <w:rsid w:val="008A0442"/>
    <w:rsid w:val="008A54C0"/>
    <w:rsid w:val="008A694F"/>
    <w:rsid w:val="008A6A1A"/>
    <w:rsid w:val="008B2862"/>
    <w:rsid w:val="008B54CA"/>
    <w:rsid w:val="008C1669"/>
    <w:rsid w:val="008C2E60"/>
    <w:rsid w:val="008C6AA8"/>
    <w:rsid w:val="008D09F9"/>
    <w:rsid w:val="008D149F"/>
    <w:rsid w:val="008D29F6"/>
    <w:rsid w:val="008D2DFF"/>
    <w:rsid w:val="008D4B8D"/>
    <w:rsid w:val="008D6F51"/>
    <w:rsid w:val="008E488A"/>
    <w:rsid w:val="008F14B4"/>
    <w:rsid w:val="008F4AFA"/>
    <w:rsid w:val="008F53A8"/>
    <w:rsid w:val="008F71EC"/>
    <w:rsid w:val="008F7857"/>
    <w:rsid w:val="00903F4A"/>
    <w:rsid w:val="00912150"/>
    <w:rsid w:val="00914040"/>
    <w:rsid w:val="0092542E"/>
    <w:rsid w:val="009275F9"/>
    <w:rsid w:val="00936E3D"/>
    <w:rsid w:val="00937E94"/>
    <w:rsid w:val="00942EF3"/>
    <w:rsid w:val="00944FA0"/>
    <w:rsid w:val="009457AD"/>
    <w:rsid w:val="00950441"/>
    <w:rsid w:val="009529AB"/>
    <w:rsid w:val="009623B2"/>
    <w:rsid w:val="00962656"/>
    <w:rsid w:val="009647EA"/>
    <w:rsid w:val="00971407"/>
    <w:rsid w:val="0097261E"/>
    <w:rsid w:val="00972FF4"/>
    <w:rsid w:val="00977EB0"/>
    <w:rsid w:val="00980281"/>
    <w:rsid w:val="009815CB"/>
    <w:rsid w:val="0098166E"/>
    <w:rsid w:val="009819FB"/>
    <w:rsid w:val="00995095"/>
    <w:rsid w:val="009A3548"/>
    <w:rsid w:val="009A3554"/>
    <w:rsid w:val="009A6F21"/>
    <w:rsid w:val="009B2225"/>
    <w:rsid w:val="009B2830"/>
    <w:rsid w:val="009B3C92"/>
    <w:rsid w:val="009B6B1D"/>
    <w:rsid w:val="009B7043"/>
    <w:rsid w:val="009C05E4"/>
    <w:rsid w:val="009C2989"/>
    <w:rsid w:val="009C56D9"/>
    <w:rsid w:val="009C6898"/>
    <w:rsid w:val="009D0A92"/>
    <w:rsid w:val="009D251E"/>
    <w:rsid w:val="009D2C88"/>
    <w:rsid w:val="009E19A0"/>
    <w:rsid w:val="009E3126"/>
    <w:rsid w:val="009F2423"/>
    <w:rsid w:val="009F2B75"/>
    <w:rsid w:val="009F663D"/>
    <w:rsid w:val="00A00B3E"/>
    <w:rsid w:val="00A04696"/>
    <w:rsid w:val="00A0547B"/>
    <w:rsid w:val="00A077DC"/>
    <w:rsid w:val="00A07D03"/>
    <w:rsid w:val="00A10256"/>
    <w:rsid w:val="00A1330E"/>
    <w:rsid w:val="00A30457"/>
    <w:rsid w:val="00A30A8D"/>
    <w:rsid w:val="00A3267E"/>
    <w:rsid w:val="00A357B9"/>
    <w:rsid w:val="00A372A4"/>
    <w:rsid w:val="00A41223"/>
    <w:rsid w:val="00A41429"/>
    <w:rsid w:val="00A4334C"/>
    <w:rsid w:val="00A44059"/>
    <w:rsid w:val="00A45137"/>
    <w:rsid w:val="00A50A01"/>
    <w:rsid w:val="00A50EDD"/>
    <w:rsid w:val="00A52174"/>
    <w:rsid w:val="00A522DA"/>
    <w:rsid w:val="00A53B28"/>
    <w:rsid w:val="00A54F7C"/>
    <w:rsid w:val="00A5691B"/>
    <w:rsid w:val="00A601A2"/>
    <w:rsid w:val="00A626F2"/>
    <w:rsid w:val="00A62A0E"/>
    <w:rsid w:val="00A631EA"/>
    <w:rsid w:val="00A677F6"/>
    <w:rsid w:val="00A67D17"/>
    <w:rsid w:val="00A75A62"/>
    <w:rsid w:val="00A82FE3"/>
    <w:rsid w:val="00AA3118"/>
    <w:rsid w:val="00AA3712"/>
    <w:rsid w:val="00AA3A01"/>
    <w:rsid w:val="00AA3AC8"/>
    <w:rsid w:val="00AA5B1F"/>
    <w:rsid w:val="00AA76F3"/>
    <w:rsid w:val="00AB144D"/>
    <w:rsid w:val="00AB1D39"/>
    <w:rsid w:val="00AB238B"/>
    <w:rsid w:val="00AB2E8D"/>
    <w:rsid w:val="00AB336D"/>
    <w:rsid w:val="00AB4513"/>
    <w:rsid w:val="00AB4BDA"/>
    <w:rsid w:val="00AB5CEC"/>
    <w:rsid w:val="00AB62AC"/>
    <w:rsid w:val="00AB7347"/>
    <w:rsid w:val="00AD277E"/>
    <w:rsid w:val="00AD28E2"/>
    <w:rsid w:val="00AD623A"/>
    <w:rsid w:val="00AD73EE"/>
    <w:rsid w:val="00AE0B6C"/>
    <w:rsid w:val="00AE3163"/>
    <w:rsid w:val="00AE4C39"/>
    <w:rsid w:val="00AF01FC"/>
    <w:rsid w:val="00AF2452"/>
    <w:rsid w:val="00AF71C7"/>
    <w:rsid w:val="00B02250"/>
    <w:rsid w:val="00B1147A"/>
    <w:rsid w:val="00B11C02"/>
    <w:rsid w:val="00B17C76"/>
    <w:rsid w:val="00B22886"/>
    <w:rsid w:val="00B249A9"/>
    <w:rsid w:val="00B33BCA"/>
    <w:rsid w:val="00B41A12"/>
    <w:rsid w:val="00B424D7"/>
    <w:rsid w:val="00B43249"/>
    <w:rsid w:val="00B451B2"/>
    <w:rsid w:val="00B45FFD"/>
    <w:rsid w:val="00B46745"/>
    <w:rsid w:val="00B50AC1"/>
    <w:rsid w:val="00B55153"/>
    <w:rsid w:val="00B555F9"/>
    <w:rsid w:val="00B56EA2"/>
    <w:rsid w:val="00B6242B"/>
    <w:rsid w:val="00B62B99"/>
    <w:rsid w:val="00B63950"/>
    <w:rsid w:val="00B63AF8"/>
    <w:rsid w:val="00B654BF"/>
    <w:rsid w:val="00B72245"/>
    <w:rsid w:val="00B7460A"/>
    <w:rsid w:val="00B77FAD"/>
    <w:rsid w:val="00B87077"/>
    <w:rsid w:val="00B9344A"/>
    <w:rsid w:val="00B978AF"/>
    <w:rsid w:val="00B97CDC"/>
    <w:rsid w:val="00BA3784"/>
    <w:rsid w:val="00BB2287"/>
    <w:rsid w:val="00BB24E8"/>
    <w:rsid w:val="00BC169C"/>
    <w:rsid w:val="00BC2108"/>
    <w:rsid w:val="00BC2E1C"/>
    <w:rsid w:val="00BC34A8"/>
    <w:rsid w:val="00BC3749"/>
    <w:rsid w:val="00BC6B07"/>
    <w:rsid w:val="00BC6E1C"/>
    <w:rsid w:val="00BC72A9"/>
    <w:rsid w:val="00BD0847"/>
    <w:rsid w:val="00BD1B92"/>
    <w:rsid w:val="00BE2F8B"/>
    <w:rsid w:val="00BF3797"/>
    <w:rsid w:val="00C002DD"/>
    <w:rsid w:val="00C0225D"/>
    <w:rsid w:val="00C10893"/>
    <w:rsid w:val="00C12AC3"/>
    <w:rsid w:val="00C15019"/>
    <w:rsid w:val="00C30D50"/>
    <w:rsid w:val="00C319AA"/>
    <w:rsid w:val="00C31CDA"/>
    <w:rsid w:val="00C32DF5"/>
    <w:rsid w:val="00C34E26"/>
    <w:rsid w:val="00C45FFC"/>
    <w:rsid w:val="00C46373"/>
    <w:rsid w:val="00C47DA3"/>
    <w:rsid w:val="00C52FF9"/>
    <w:rsid w:val="00C5329D"/>
    <w:rsid w:val="00C572AC"/>
    <w:rsid w:val="00C606F3"/>
    <w:rsid w:val="00C613C3"/>
    <w:rsid w:val="00C62CC7"/>
    <w:rsid w:val="00C631EC"/>
    <w:rsid w:val="00C638E1"/>
    <w:rsid w:val="00C7281F"/>
    <w:rsid w:val="00C76765"/>
    <w:rsid w:val="00C76E12"/>
    <w:rsid w:val="00C83658"/>
    <w:rsid w:val="00C83876"/>
    <w:rsid w:val="00C85507"/>
    <w:rsid w:val="00C90DFA"/>
    <w:rsid w:val="00C9390B"/>
    <w:rsid w:val="00C95B72"/>
    <w:rsid w:val="00C96417"/>
    <w:rsid w:val="00C977AF"/>
    <w:rsid w:val="00CB4ED9"/>
    <w:rsid w:val="00CC1A72"/>
    <w:rsid w:val="00CC6352"/>
    <w:rsid w:val="00CC6639"/>
    <w:rsid w:val="00CD12DE"/>
    <w:rsid w:val="00CD4EC4"/>
    <w:rsid w:val="00CD6AA2"/>
    <w:rsid w:val="00CD6EE6"/>
    <w:rsid w:val="00CE56CC"/>
    <w:rsid w:val="00D014A2"/>
    <w:rsid w:val="00D023FC"/>
    <w:rsid w:val="00D127C0"/>
    <w:rsid w:val="00D13DB6"/>
    <w:rsid w:val="00D149EC"/>
    <w:rsid w:val="00D16F6B"/>
    <w:rsid w:val="00D17F39"/>
    <w:rsid w:val="00D26388"/>
    <w:rsid w:val="00D26822"/>
    <w:rsid w:val="00D268B1"/>
    <w:rsid w:val="00D2707E"/>
    <w:rsid w:val="00D336CF"/>
    <w:rsid w:val="00D34CD3"/>
    <w:rsid w:val="00D4237E"/>
    <w:rsid w:val="00D42599"/>
    <w:rsid w:val="00D42934"/>
    <w:rsid w:val="00D43E4B"/>
    <w:rsid w:val="00D47769"/>
    <w:rsid w:val="00D50DFA"/>
    <w:rsid w:val="00D55716"/>
    <w:rsid w:val="00D60544"/>
    <w:rsid w:val="00D60D56"/>
    <w:rsid w:val="00D66EBF"/>
    <w:rsid w:val="00D70590"/>
    <w:rsid w:val="00D710DD"/>
    <w:rsid w:val="00D71E92"/>
    <w:rsid w:val="00D860D1"/>
    <w:rsid w:val="00D86E2B"/>
    <w:rsid w:val="00D87A16"/>
    <w:rsid w:val="00D97986"/>
    <w:rsid w:val="00DA05BE"/>
    <w:rsid w:val="00DA2E8A"/>
    <w:rsid w:val="00DA46B1"/>
    <w:rsid w:val="00DA58D2"/>
    <w:rsid w:val="00DB2DEF"/>
    <w:rsid w:val="00DB37EB"/>
    <w:rsid w:val="00DB3B75"/>
    <w:rsid w:val="00DB7E05"/>
    <w:rsid w:val="00DC0B5C"/>
    <w:rsid w:val="00DD54A5"/>
    <w:rsid w:val="00DD56EB"/>
    <w:rsid w:val="00DE3BD7"/>
    <w:rsid w:val="00DE4152"/>
    <w:rsid w:val="00DE79E2"/>
    <w:rsid w:val="00DF1A65"/>
    <w:rsid w:val="00DF3159"/>
    <w:rsid w:val="00DF5B49"/>
    <w:rsid w:val="00E0127E"/>
    <w:rsid w:val="00E01659"/>
    <w:rsid w:val="00E03139"/>
    <w:rsid w:val="00E03EE2"/>
    <w:rsid w:val="00E0452A"/>
    <w:rsid w:val="00E04639"/>
    <w:rsid w:val="00E04D6B"/>
    <w:rsid w:val="00E0592B"/>
    <w:rsid w:val="00E06032"/>
    <w:rsid w:val="00E10B0F"/>
    <w:rsid w:val="00E141E2"/>
    <w:rsid w:val="00E20749"/>
    <w:rsid w:val="00E2569E"/>
    <w:rsid w:val="00E27089"/>
    <w:rsid w:val="00E30D51"/>
    <w:rsid w:val="00E31056"/>
    <w:rsid w:val="00E31C6A"/>
    <w:rsid w:val="00E34346"/>
    <w:rsid w:val="00E35932"/>
    <w:rsid w:val="00E37F53"/>
    <w:rsid w:val="00E4018B"/>
    <w:rsid w:val="00E40938"/>
    <w:rsid w:val="00E44E15"/>
    <w:rsid w:val="00E45704"/>
    <w:rsid w:val="00E512FF"/>
    <w:rsid w:val="00E54CB4"/>
    <w:rsid w:val="00E62176"/>
    <w:rsid w:val="00E636A4"/>
    <w:rsid w:val="00E65522"/>
    <w:rsid w:val="00E66733"/>
    <w:rsid w:val="00E7653D"/>
    <w:rsid w:val="00E76701"/>
    <w:rsid w:val="00E80325"/>
    <w:rsid w:val="00E84BE8"/>
    <w:rsid w:val="00E90D54"/>
    <w:rsid w:val="00E93886"/>
    <w:rsid w:val="00E9707C"/>
    <w:rsid w:val="00E97515"/>
    <w:rsid w:val="00EA0EC8"/>
    <w:rsid w:val="00EA7174"/>
    <w:rsid w:val="00EB3A21"/>
    <w:rsid w:val="00EB7411"/>
    <w:rsid w:val="00EB7857"/>
    <w:rsid w:val="00EB7864"/>
    <w:rsid w:val="00EC4262"/>
    <w:rsid w:val="00EC75A1"/>
    <w:rsid w:val="00ED115F"/>
    <w:rsid w:val="00EE0DCB"/>
    <w:rsid w:val="00EE11C0"/>
    <w:rsid w:val="00EE51C4"/>
    <w:rsid w:val="00EF5D30"/>
    <w:rsid w:val="00F0266B"/>
    <w:rsid w:val="00F03A48"/>
    <w:rsid w:val="00F07C6A"/>
    <w:rsid w:val="00F07EE7"/>
    <w:rsid w:val="00F11154"/>
    <w:rsid w:val="00F11EFF"/>
    <w:rsid w:val="00F12BE3"/>
    <w:rsid w:val="00F12F74"/>
    <w:rsid w:val="00F1736B"/>
    <w:rsid w:val="00F25C7D"/>
    <w:rsid w:val="00F27670"/>
    <w:rsid w:val="00F31A97"/>
    <w:rsid w:val="00F35F52"/>
    <w:rsid w:val="00F37E71"/>
    <w:rsid w:val="00F41189"/>
    <w:rsid w:val="00F4232B"/>
    <w:rsid w:val="00F4393F"/>
    <w:rsid w:val="00F46AEB"/>
    <w:rsid w:val="00F52E7E"/>
    <w:rsid w:val="00F533D2"/>
    <w:rsid w:val="00F53C25"/>
    <w:rsid w:val="00F54A0E"/>
    <w:rsid w:val="00F55C1E"/>
    <w:rsid w:val="00F60722"/>
    <w:rsid w:val="00F60805"/>
    <w:rsid w:val="00F638CD"/>
    <w:rsid w:val="00F748F6"/>
    <w:rsid w:val="00F75038"/>
    <w:rsid w:val="00F7661E"/>
    <w:rsid w:val="00F81142"/>
    <w:rsid w:val="00F82070"/>
    <w:rsid w:val="00F86D57"/>
    <w:rsid w:val="00F92B10"/>
    <w:rsid w:val="00F93BF0"/>
    <w:rsid w:val="00FA38AE"/>
    <w:rsid w:val="00FA40E7"/>
    <w:rsid w:val="00FA7050"/>
    <w:rsid w:val="00FB5032"/>
    <w:rsid w:val="00FC03B4"/>
    <w:rsid w:val="00FC613E"/>
    <w:rsid w:val="00FD10E1"/>
    <w:rsid w:val="00FD7960"/>
    <w:rsid w:val="00FE55D4"/>
    <w:rsid w:val="00FF11B6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8"/>
  </w:style>
  <w:style w:type="paragraph" w:styleId="Heading1">
    <w:name w:val="heading 1"/>
    <w:basedOn w:val="Normal"/>
    <w:next w:val="Normal"/>
    <w:link w:val="Heading1Char"/>
    <w:uiPriority w:val="9"/>
    <w:qFormat/>
    <w:rsid w:val="006676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6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6762E"/>
    <w:pPr>
      <w:spacing w:after="200" w:line="480" w:lineRule="auto"/>
      <w:ind w:left="720"/>
      <w:contextualSpacing/>
      <w:jc w:val="both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E4711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32F21"/>
    <w:pPr>
      <w:tabs>
        <w:tab w:val="left" w:pos="1701"/>
        <w:tab w:val="right" w:leader="dot" w:pos="8778"/>
      </w:tabs>
      <w:spacing w:after="100" w:line="480" w:lineRule="auto"/>
      <w:ind w:left="1418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62E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6762E"/>
    <w:pPr>
      <w:spacing w:after="0" w:line="240" w:lineRule="auto"/>
      <w:ind w:left="1134"/>
      <w:jc w:val="both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62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7"/>
  </w:style>
  <w:style w:type="paragraph" w:styleId="Footer">
    <w:name w:val="footer"/>
    <w:basedOn w:val="Normal"/>
    <w:link w:val="Foot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7"/>
  </w:style>
  <w:style w:type="paragraph" w:styleId="TOC1">
    <w:name w:val="toc 1"/>
    <w:basedOn w:val="Normal"/>
    <w:next w:val="Normal"/>
    <w:autoRedefine/>
    <w:uiPriority w:val="39"/>
    <w:unhideWhenUsed/>
    <w:rsid w:val="004E4711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0C582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4F1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8"/>
  </w:style>
  <w:style w:type="paragraph" w:styleId="Heading1">
    <w:name w:val="heading 1"/>
    <w:basedOn w:val="Normal"/>
    <w:next w:val="Normal"/>
    <w:link w:val="Heading1Char"/>
    <w:uiPriority w:val="9"/>
    <w:qFormat/>
    <w:rsid w:val="006676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6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6762E"/>
    <w:pPr>
      <w:spacing w:after="200" w:line="480" w:lineRule="auto"/>
      <w:ind w:left="720"/>
      <w:contextualSpacing/>
      <w:jc w:val="both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E4711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32F21"/>
    <w:pPr>
      <w:tabs>
        <w:tab w:val="left" w:pos="1701"/>
        <w:tab w:val="right" w:leader="dot" w:pos="8778"/>
      </w:tabs>
      <w:spacing w:after="100" w:line="480" w:lineRule="auto"/>
      <w:ind w:left="1418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62E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6762E"/>
    <w:pPr>
      <w:spacing w:after="0" w:line="240" w:lineRule="auto"/>
      <w:ind w:left="1134"/>
      <w:jc w:val="both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62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7"/>
  </w:style>
  <w:style w:type="paragraph" w:styleId="Footer">
    <w:name w:val="footer"/>
    <w:basedOn w:val="Normal"/>
    <w:link w:val="Foot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7"/>
  </w:style>
  <w:style w:type="paragraph" w:styleId="TOC1">
    <w:name w:val="toc 1"/>
    <w:basedOn w:val="Normal"/>
    <w:next w:val="Normal"/>
    <w:autoRedefine/>
    <w:uiPriority w:val="39"/>
    <w:unhideWhenUsed/>
    <w:rsid w:val="004E4711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0C582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4F1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9182-E020-4EC2-83A5-3A690214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wilson</dc:creator>
  <cp:lastModifiedBy>User</cp:lastModifiedBy>
  <cp:revision>3</cp:revision>
  <dcterms:created xsi:type="dcterms:W3CDTF">2019-05-03T14:47:00Z</dcterms:created>
  <dcterms:modified xsi:type="dcterms:W3CDTF">2019-05-03T15:18:00Z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557ae714-fb67-392a-87fe-4cfd98e8ba32</vt:lpwstr>
  </property>
  <property fmtid="{D5CDD505-2E9C-101B-9397-08002B2CF9AE}" pid="24" name="Mendeley Citation Style_1">
    <vt:lpwstr>http://www.zotero.org/styles/apa</vt:lpwstr>
  </property>
</Properties>
</file>