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96" w:rsidRDefault="00096796" w:rsidP="00096796">
      <w:pPr>
        <w:spacing w:line="240" w:lineRule="auto"/>
        <w:jc w:val="center"/>
        <w:rPr>
          <w:rFonts w:ascii="Times New Roman" w:hAnsi="Times New Roman" w:cs="Times New Roman"/>
          <w:b/>
          <w:sz w:val="28"/>
          <w:szCs w:val="28"/>
        </w:rPr>
      </w:pPr>
    </w:p>
    <w:p w:rsidR="00096796" w:rsidRPr="00DC3D8E" w:rsidRDefault="00096796" w:rsidP="00096796">
      <w:pPr>
        <w:spacing w:line="240" w:lineRule="auto"/>
        <w:jc w:val="center"/>
        <w:rPr>
          <w:rFonts w:ascii="Times New Roman" w:hAnsi="Times New Roman" w:cs="Times New Roman"/>
          <w:b/>
          <w:sz w:val="28"/>
          <w:szCs w:val="28"/>
        </w:rPr>
      </w:pPr>
      <w:r w:rsidRPr="00DC3D8E">
        <w:rPr>
          <w:rFonts w:ascii="Times New Roman" w:hAnsi="Times New Roman" w:cs="Times New Roman"/>
          <w:b/>
          <w:sz w:val="28"/>
          <w:szCs w:val="28"/>
        </w:rPr>
        <w:t>ABSTRAK</w:t>
      </w:r>
    </w:p>
    <w:p w:rsidR="00096796" w:rsidRDefault="00096796" w:rsidP="00096796">
      <w:pPr>
        <w:jc w:val="both"/>
        <w:rPr>
          <w:rFonts w:ascii="Times New Roman" w:hAnsi="Times New Roman" w:cs="Times New Roman"/>
          <w:sz w:val="24"/>
          <w:szCs w:val="24"/>
        </w:rPr>
      </w:pPr>
      <w:r>
        <w:rPr>
          <w:rFonts w:ascii="Times New Roman" w:hAnsi="Times New Roman" w:cs="Times New Roman"/>
          <w:sz w:val="24"/>
          <w:szCs w:val="24"/>
        </w:rPr>
        <w:t>Angela / 34140082 / 2019 / AnalisisFaktor- Faktor yang Mempengaruhi</w:t>
      </w:r>
      <w:r w:rsidRPr="00021772">
        <w:rPr>
          <w:rFonts w:ascii="Times New Roman" w:hAnsi="Times New Roman" w:cs="Times New Roman"/>
          <w:i/>
          <w:sz w:val="24"/>
          <w:szCs w:val="24"/>
        </w:rPr>
        <w:t>Auditor Switching</w:t>
      </w:r>
      <w:r>
        <w:rPr>
          <w:rFonts w:ascii="Times New Roman" w:hAnsi="Times New Roman" w:cs="Times New Roman"/>
          <w:sz w:val="24"/>
          <w:szCs w:val="24"/>
        </w:rPr>
        <w:t>pada Perusahaan Manufaktur yang Terdaftar di Bursa Efek Indonesia Tahun 2015-2017 / Pembimbing: Rizka Indri Arfianti S.E., Ak., M.M.,M.Ak.</w:t>
      </w:r>
    </w:p>
    <w:p w:rsidR="00096796" w:rsidRPr="00DC3D8E" w:rsidRDefault="00096796" w:rsidP="00096796">
      <w:pPr>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Pergantian Manajemen terhadap </w:t>
      </w:r>
      <w:r w:rsidRPr="00960654">
        <w:rPr>
          <w:rFonts w:ascii="Times New Roman" w:hAnsi="Times New Roman" w:cs="Times New Roman"/>
          <w:i/>
          <w:sz w:val="24"/>
          <w:szCs w:val="24"/>
        </w:rPr>
        <w:t>Auditor Switching</w:t>
      </w:r>
      <w:r>
        <w:rPr>
          <w:rFonts w:ascii="Times New Roman" w:hAnsi="Times New Roman" w:cs="Times New Roman"/>
          <w:sz w:val="24"/>
          <w:szCs w:val="24"/>
        </w:rPr>
        <w:t xml:space="preserve"> pada perusahaan manufaktur yang terdaftar di BEI periode 2015-2017, Pengaruh Opini Audit terhadap </w:t>
      </w:r>
      <w:r w:rsidRPr="00DC3D8E">
        <w:rPr>
          <w:rFonts w:ascii="Times New Roman" w:hAnsi="Times New Roman" w:cs="Times New Roman"/>
          <w:i/>
          <w:sz w:val="24"/>
          <w:szCs w:val="24"/>
        </w:rPr>
        <w:t>Auditor Switching</w:t>
      </w:r>
      <w:r>
        <w:rPr>
          <w:rFonts w:ascii="Times New Roman" w:hAnsi="Times New Roman" w:cs="Times New Roman"/>
          <w:i/>
          <w:sz w:val="24"/>
          <w:szCs w:val="24"/>
        </w:rPr>
        <w:t xml:space="preserve"> </w:t>
      </w:r>
      <w:r>
        <w:rPr>
          <w:rFonts w:ascii="Times New Roman" w:hAnsi="Times New Roman" w:cs="Times New Roman"/>
          <w:sz w:val="24"/>
          <w:szCs w:val="24"/>
        </w:rPr>
        <w:t xml:space="preserve">pada perusahaan manufaktur yang terdaftar di BEI periode 2015-2017, Pengaruh Ukuran Perusahaan Klien terhadap </w:t>
      </w:r>
      <w:r w:rsidRPr="00DC3D8E">
        <w:rPr>
          <w:rFonts w:ascii="Times New Roman" w:hAnsi="Times New Roman" w:cs="Times New Roman"/>
          <w:i/>
          <w:sz w:val="24"/>
          <w:szCs w:val="24"/>
        </w:rPr>
        <w:t>Auditor Switching</w:t>
      </w:r>
      <w:r>
        <w:rPr>
          <w:rFonts w:ascii="Times New Roman" w:hAnsi="Times New Roman" w:cs="Times New Roman"/>
          <w:i/>
          <w:sz w:val="24"/>
          <w:szCs w:val="24"/>
        </w:rPr>
        <w:t xml:space="preserve"> </w:t>
      </w:r>
      <w:r>
        <w:rPr>
          <w:rFonts w:ascii="Times New Roman" w:hAnsi="Times New Roman" w:cs="Times New Roman"/>
          <w:sz w:val="24"/>
          <w:szCs w:val="24"/>
        </w:rPr>
        <w:t xml:space="preserve">pada perusahaan manufaktur yang terdaftar di BEI periode 2015-2017 dan Pengaruh </w:t>
      </w:r>
      <w:r w:rsidRPr="000A054D">
        <w:rPr>
          <w:rFonts w:ascii="Times New Roman" w:hAnsi="Times New Roman" w:cs="Times New Roman"/>
          <w:i/>
          <w:sz w:val="24"/>
          <w:szCs w:val="24"/>
        </w:rPr>
        <w:t>Financial Distress</w:t>
      </w:r>
      <w:r>
        <w:rPr>
          <w:rFonts w:ascii="Times New Roman" w:hAnsi="Times New Roman" w:cs="Times New Roman"/>
          <w:i/>
          <w:sz w:val="24"/>
          <w:szCs w:val="24"/>
        </w:rPr>
        <w:t xml:space="preserve"> </w:t>
      </w:r>
      <w:r>
        <w:rPr>
          <w:rFonts w:ascii="Times New Roman" w:hAnsi="Times New Roman" w:cs="Times New Roman"/>
          <w:sz w:val="24"/>
          <w:szCs w:val="24"/>
        </w:rPr>
        <w:t xml:space="preserve">terhadap </w:t>
      </w:r>
      <w:r w:rsidRPr="00DC3D8E">
        <w:rPr>
          <w:rFonts w:ascii="Times New Roman" w:hAnsi="Times New Roman" w:cs="Times New Roman"/>
          <w:i/>
          <w:sz w:val="24"/>
          <w:szCs w:val="24"/>
        </w:rPr>
        <w:t>Auditor Switching</w:t>
      </w:r>
      <w:r>
        <w:rPr>
          <w:rFonts w:ascii="Times New Roman" w:hAnsi="Times New Roman" w:cs="Times New Roman"/>
          <w:i/>
          <w:sz w:val="24"/>
          <w:szCs w:val="24"/>
        </w:rPr>
        <w:t xml:space="preserve"> </w:t>
      </w:r>
      <w:r>
        <w:rPr>
          <w:rFonts w:ascii="Times New Roman" w:hAnsi="Times New Roman" w:cs="Times New Roman"/>
          <w:sz w:val="24"/>
          <w:szCs w:val="24"/>
        </w:rPr>
        <w:t>pada perusahaan manufaktur yang terdaftar di BEI periode 2015-2017.</w:t>
      </w:r>
    </w:p>
    <w:p w:rsidR="00096796" w:rsidRDefault="00096796" w:rsidP="00096796">
      <w:pPr>
        <w:jc w:val="both"/>
        <w:rPr>
          <w:rFonts w:ascii="Times New Roman" w:hAnsi="Times New Roman" w:cs="Times New Roman"/>
          <w:sz w:val="24"/>
          <w:szCs w:val="24"/>
        </w:rPr>
      </w:pPr>
      <w:r>
        <w:rPr>
          <w:rFonts w:ascii="Times New Roman" w:hAnsi="Times New Roman" w:cs="Times New Roman"/>
          <w:i/>
          <w:sz w:val="24"/>
          <w:szCs w:val="24"/>
        </w:rPr>
        <w:t xml:space="preserve">Auditor </w:t>
      </w:r>
      <w:r w:rsidRPr="00021772">
        <w:rPr>
          <w:rFonts w:ascii="Times New Roman" w:hAnsi="Times New Roman" w:cs="Times New Roman"/>
          <w:i/>
          <w:sz w:val="24"/>
          <w:szCs w:val="24"/>
        </w:rPr>
        <w:t>Switching</w:t>
      </w:r>
      <w:r>
        <w:rPr>
          <w:rFonts w:ascii="Times New Roman" w:hAnsi="Times New Roman" w:cs="Times New Roman"/>
          <w:i/>
          <w:sz w:val="24"/>
          <w:szCs w:val="24"/>
        </w:rPr>
        <w:t xml:space="preserve"> </w:t>
      </w:r>
      <w:r>
        <w:rPr>
          <w:rFonts w:ascii="Times New Roman" w:hAnsi="Times New Roman" w:cs="Times New Roman"/>
          <w:sz w:val="24"/>
          <w:szCs w:val="24"/>
        </w:rPr>
        <w:t xml:space="preserve">adalah suatu pergantian KAP atau auditor yang dilakukan oleh suatu perusahaan. Teori yang mendasari penelitian ini adalah Teori Pemangku Kepentingan dan Teori Agensi. Teori Pemangku Kepentingan merupakan suatu teori yang berkaitan dengan pihak- pihak tertentu yang bertugas mengambil keputusan di dalam perusahaan seperti </w:t>
      </w:r>
      <w:r>
        <w:rPr>
          <w:rFonts w:ascii="Times New Roman" w:hAnsi="Times New Roman" w:cs="Times New Roman"/>
          <w:i/>
          <w:sz w:val="24"/>
          <w:szCs w:val="24"/>
        </w:rPr>
        <w:t>principal</w:t>
      </w:r>
      <w:r>
        <w:rPr>
          <w:rFonts w:ascii="Times New Roman" w:hAnsi="Times New Roman" w:cs="Times New Roman"/>
          <w:sz w:val="24"/>
          <w:szCs w:val="24"/>
        </w:rPr>
        <w:t xml:space="preserve">, </w:t>
      </w:r>
      <w:r>
        <w:rPr>
          <w:rFonts w:ascii="Times New Roman" w:hAnsi="Times New Roman" w:cs="Times New Roman"/>
          <w:i/>
          <w:sz w:val="24"/>
          <w:szCs w:val="24"/>
        </w:rPr>
        <w:t>agent</w:t>
      </w:r>
      <w:r>
        <w:rPr>
          <w:rFonts w:ascii="Times New Roman" w:hAnsi="Times New Roman" w:cs="Times New Roman"/>
          <w:sz w:val="24"/>
          <w:szCs w:val="24"/>
        </w:rPr>
        <w:t>, pemerintah, lembaga, bank dsb. Teori Agensi merupakan suatu teori yang berhubungan antara pemilik</w:t>
      </w:r>
      <w:r>
        <w:rPr>
          <w:rFonts w:ascii="Times New Roman" w:hAnsi="Times New Roman" w:cs="Times New Roman"/>
          <w:i/>
          <w:sz w:val="24"/>
          <w:szCs w:val="24"/>
        </w:rPr>
        <w:t xml:space="preserve">(principal) </w:t>
      </w:r>
      <w:r>
        <w:rPr>
          <w:rFonts w:ascii="Times New Roman" w:hAnsi="Times New Roman" w:cs="Times New Roman"/>
          <w:sz w:val="24"/>
          <w:szCs w:val="24"/>
        </w:rPr>
        <w:t xml:space="preserve">dan manajemen </w:t>
      </w:r>
      <w:r>
        <w:rPr>
          <w:rFonts w:ascii="Times New Roman" w:hAnsi="Times New Roman" w:cs="Times New Roman"/>
          <w:i/>
          <w:sz w:val="24"/>
          <w:szCs w:val="24"/>
        </w:rPr>
        <w:t xml:space="preserve">(agent) </w:t>
      </w:r>
      <w:r>
        <w:rPr>
          <w:rFonts w:ascii="Times New Roman" w:hAnsi="Times New Roman" w:cs="Times New Roman"/>
          <w:sz w:val="24"/>
          <w:szCs w:val="24"/>
        </w:rPr>
        <w:t>akibat adanya masalah asimteri informasi dari manajemen kepemilik perusahaan.</w:t>
      </w:r>
    </w:p>
    <w:p w:rsidR="00096796" w:rsidRDefault="00096796" w:rsidP="00096796">
      <w:pPr>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adalah perusahaan manufaktur yang terdaftar di Bursa Efek Indonesia periode 2015-2017. Teknik pengambilan sample dengan menggunakan </w:t>
      </w:r>
      <w:r w:rsidRPr="00AA0B82">
        <w:rPr>
          <w:rFonts w:ascii="Times New Roman" w:hAnsi="Times New Roman" w:cs="Times New Roman"/>
          <w:i/>
          <w:sz w:val="24"/>
          <w:szCs w:val="24"/>
        </w:rPr>
        <w:t>purposive sampling</w:t>
      </w:r>
      <w:r>
        <w:rPr>
          <w:rFonts w:ascii="Times New Roman" w:hAnsi="Times New Roman" w:cs="Times New Roman"/>
          <w:sz w:val="24"/>
          <w:szCs w:val="24"/>
        </w:rPr>
        <w:t>. Teknikanalisis yang akan digunakan adalah metode kuantitatif, meliputi analisis statistik deskriptif dan analisis logistic. Pengujian data dilakukan dengan menggunakan SPSS.  Jumlah perusahaan manufaktur yang dijadikan sample dalam penelitian ini adalah 51 perusahaan selama 3 tahun berturut-turut.</w:t>
      </w:r>
    </w:p>
    <w:p w:rsidR="00096796" w:rsidRDefault="00096796" w:rsidP="00096796">
      <w:pPr>
        <w:jc w:val="both"/>
        <w:rPr>
          <w:rFonts w:ascii="Times New Roman" w:hAnsi="Times New Roman" w:cs="Times New Roman"/>
          <w:sz w:val="24"/>
          <w:szCs w:val="24"/>
        </w:rPr>
      </w:pPr>
      <w:r>
        <w:rPr>
          <w:rFonts w:ascii="Times New Roman" w:hAnsi="Times New Roman" w:cs="Times New Roman"/>
          <w:sz w:val="24"/>
          <w:szCs w:val="24"/>
        </w:rPr>
        <w:t xml:space="preserve">Hasil penelitian menujukkan bahwa data dapat di </w:t>
      </w:r>
      <w:r w:rsidRPr="003C03D8">
        <w:rPr>
          <w:rFonts w:ascii="Times New Roman" w:hAnsi="Times New Roman" w:cs="Times New Roman"/>
          <w:i/>
          <w:sz w:val="24"/>
          <w:szCs w:val="24"/>
        </w:rPr>
        <w:t>pooling</w:t>
      </w:r>
      <w:r>
        <w:rPr>
          <w:rFonts w:ascii="Times New Roman" w:hAnsi="Times New Roman" w:cs="Times New Roman"/>
          <w:sz w:val="24"/>
          <w:szCs w:val="24"/>
        </w:rPr>
        <w:t xml:space="preserve">. Variabel Pergantian Manajemen memiliki nilai sig 0,117 sehingga H1 ditolak, Opini Audit memiliki nilai sig 0,086 sehingga H2 ditolak, </w:t>
      </w:r>
      <w:r w:rsidRPr="003C03D8">
        <w:rPr>
          <w:rFonts w:ascii="Times New Roman" w:hAnsi="Times New Roman" w:cs="Times New Roman"/>
          <w:i/>
          <w:sz w:val="24"/>
          <w:szCs w:val="24"/>
        </w:rPr>
        <w:t xml:space="preserve">Financial Distress </w:t>
      </w:r>
      <w:r w:rsidRPr="003C03D8">
        <w:rPr>
          <w:rFonts w:ascii="Times New Roman" w:hAnsi="Times New Roman" w:cs="Times New Roman"/>
          <w:sz w:val="24"/>
          <w:szCs w:val="24"/>
        </w:rPr>
        <w:t>memiliki</w:t>
      </w:r>
      <w:r>
        <w:rPr>
          <w:rFonts w:ascii="Times New Roman" w:hAnsi="Times New Roman" w:cs="Times New Roman"/>
          <w:sz w:val="24"/>
          <w:szCs w:val="24"/>
        </w:rPr>
        <w:t xml:space="preserve"> nilai sig 0,061 sehingga H3 ditolak, dan Ukuran Perusahaan Klien memiliki nilai sig 0,442 yang nilainya lebih besar dari 0,05 sehingga H4 juga ditolak.</w:t>
      </w:r>
    </w:p>
    <w:p w:rsidR="00096796" w:rsidRDefault="00096796" w:rsidP="00096796">
      <w:pPr>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menunjukan bahwa variabel pergantian manajemen, opini audit, </w:t>
      </w:r>
      <w:r w:rsidRPr="00F57154">
        <w:rPr>
          <w:rFonts w:ascii="Times New Roman" w:hAnsi="Times New Roman" w:cs="Times New Roman"/>
          <w:i/>
          <w:sz w:val="24"/>
          <w:szCs w:val="24"/>
        </w:rPr>
        <w:t xml:space="preserve">financial distress </w:t>
      </w:r>
      <w:r>
        <w:rPr>
          <w:rFonts w:ascii="Times New Roman" w:hAnsi="Times New Roman" w:cs="Times New Roman"/>
          <w:sz w:val="24"/>
          <w:szCs w:val="24"/>
        </w:rPr>
        <w:t xml:space="preserve">tidak berpengaruh signifikan terhadap </w:t>
      </w:r>
      <w:r w:rsidRPr="006B5AE4">
        <w:rPr>
          <w:rFonts w:ascii="Times New Roman" w:hAnsi="Times New Roman" w:cs="Times New Roman"/>
          <w:i/>
          <w:sz w:val="24"/>
          <w:szCs w:val="24"/>
        </w:rPr>
        <w:t>Auditor Switching</w:t>
      </w:r>
      <w:r>
        <w:rPr>
          <w:rFonts w:ascii="Times New Roman" w:hAnsi="Times New Roman" w:cs="Times New Roman"/>
          <w:i/>
          <w:sz w:val="24"/>
          <w:szCs w:val="24"/>
        </w:rPr>
        <w:t xml:space="preserve"> </w:t>
      </w:r>
    </w:p>
    <w:p w:rsidR="00096796" w:rsidRPr="008B40FF" w:rsidRDefault="00096796" w:rsidP="00096796">
      <w:pPr>
        <w:jc w:val="both"/>
        <w:rPr>
          <w:rFonts w:ascii="Times New Roman" w:hAnsi="Times New Roman" w:cs="Times New Roman"/>
          <w:sz w:val="24"/>
          <w:szCs w:val="24"/>
        </w:rPr>
      </w:pPr>
      <w:r>
        <w:rPr>
          <w:rFonts w:ascii="Times New Roman" w:hAnsi="Times New Roman" w:cs="Times New Roman"/>
          <w:sz w:val="24"/>
          <w:szCs w:val="24"/>
        </w:rPr>
        <w:t xml:space="preserve">Kata kunci: </w:t>
      </w:r>
      <w:r>
        <w:rPr>
          <w:rFonts w:ascii="Times New Roman" w:hAnsi="Times New Roman" w:cs="Times New Roman"/>
          <w:i/>
          <w:sz w:val="24"/>
          <w:szCs w:val="24"/>
        </w:rPr>
        <w:t xml:space="preserve">Auditor Switching, </w:t>
      </w:r>
      <w:r>
        <w:rPr>
          <w:rFonts w:ascii="Times New Roman" w:hAnsi="Times New Roman" w:cs="Times New Roman"/>
          <w:sz w:val="24"/>
          <w:szCs w:val="24"/>
        </w:rPr>
        <w:t xml:space="preserve">pergantian manajemen, opini audit, </w:t>
      </w:r>
      <w:r w:rsidRPr="00BC38C6">
        <w:rPr>
          <w:rFonts w:ascii="Times New Roman" w:hAnsi="Times New Roman" w:cs="Times New Roman"/>
          <w:i/>
          <w:sz w:val="24"/>
          <w:szCs w:val="24"/>
        </w:rPr>
        <w:t>Financial Distress</w:t>
      </w:r>
      <w:r>
        <w:rPr>
          <w:rFonts w:ascii="Times New Roman" w:hAnsi="Times New Roman" w:cs="Times New Roman"/>
          <w:i/>
          <w:sz w:val="24"/>
          <w:szCs w:val="24"/>
        </w:rPr>
        <w:t xml:space="preserve"> </w:t>
      </w:r>
      <w:r>
        <w:rPr>
          <w:rFonts w:ascii="Times New Roman" w:hAnsi="Times New Roman" w:cs="Times New Roman"/>
          <w:sz w:val="24"/>
          <w:szCs w:val="24"/>
        </w:rPr>
        <w:t>dan ukuran perusahaan klien.</w:t>
      </w:r>
    </w:p>
    <w:p w:rsidR="005270C5" w:rsidRDefault="00096796"/>
    <w:p w:rsidR="00096796" w:rsidRDefault="00096796"/>
    <w:p w:rsidR="00096796" w:rsidRDefault="00096796"/>
    <w:p w:rsidR="00096796" w:rsidRDefault="00096796"/>
    <w:sectPr w:rsidR="00096796" w:rsidSect="009954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6796"/>
    <w:rsid w:val="00096796"/>
    <w:rsid w:val="009954A8"/>
    <w:rsid w:val="00C359C3"/>
    <w:rsid w:val="00F56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MG</cp:lastModifiedBy>
  <cp:revision>1</cp:revision>
  <dcterms:created xsi:type="dcterms:W3CDTF">2019-10-02T07:08:00Z</dcterms:created>
  <dcterms:modified xsi:type="dcterms:W3CDTF">2019-10-02T07:09:00Z</dcterms:modified>
</cp:coreProperties>
</file>