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41E15" w14:textId="77777777" w:rsidR="00220A29" w:rsidRDefault="00220A29" w:rsidP="00220A29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8"/>
          <w:lang w:val="id-ID"/>
        </w:rPr>
      </w:pPr>
      <w:r w:rsidRPr="008F18A6">
        <w:rPr>
          <w:rFonts w:ascii="Times New Roman" w:hAnsi="Times New Roman" w:cs="Times New Roman"/>
          <w:b/>
          <w:spacing w:val="2"/>
          <w:sz w:val="28"/>
          <w:lang w:val="id-ID"/>
        </w:rPr>
        <w:t>Pengaruh Likuiditas Solvabilitas dan Pertumbuhan Perusahaan</w:t>
      </w:r>
      <w:r w:rsidRPr="002D7DBD">
        <w:rPr>
          <w:rFonts w:ascii="Times New Roman" w:hAnsi="Times New Roman" w:cs="Times New Roman"/>
          <w:b/>
          <w:spacing w:val="20"/>
          <w:sz w:val="28"/>
          <w:lang w:val="id-ID"/>
        </w:rPr>
        <w:t xml:space="preserve"> </w:t>
      </w:r>
      <w:r w:rsidRPr="008570C4">
        <w:rPr>
          <w:rFonts w:ascii="Times New Roman" w:hAnsi="Times New Roman" w:cs="Times New Roman"/>
          <w:b/>
          <w:spacing w:val="10"/>
          <w:sz w:val="28"/>
          <w:lang w:val="id-ID"/>
        </w:rPr>
        <w:t xml:space="preserve">terhadap Penerimaan Opini Audit </w:t>
      </w:r>
      <w:r w:rsidRPr="008570C4">
        <w:rPr>
          <w:rFonts w:ascii="Times New Roman" w:hAnsi="Times New Roman" w:cs="Times New Roman"/>
          <w:b/>
          <w:i/>
          <w:spacing w:val="10"/>
          <w:sz w:val="28"/>
          <w:lang w:val="id-ID"/>
        </w:rPr>
        <w:t>Going Concern</w:t>
      </w:r>
      <w:r>
        <w:rPr>
          <w:rFonts w:ascii="Times New Roman" w:hAnsi="Times New Roman" w:cs="Times New Roman"/>
          <w:b/>
          <w:i/>
          <w:spacing w:val="20"/>
          <w:sz w:val="28"/>
          <w:lang w:val="id-ID"/>
        </w:rPr>
        <w:t xml:space="preserve"> </w:t>
      </w:r>
    </w:p>
    <w:p w14:paraId="1EA2EB8A" w14:textId="77777777" w:rsidR="00220A29" w:rsidRPr="008570C4" w:rsidRDefault="00220A29" w:rsidP="00220A29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lang w:val="id-ID"/>
        </w:rPr>
      </w:pPr>
      <w:r w:rsidRPr="008570C4">
        <w:rPr>
          <w:rFonts w:ascii="Times New Roman" w:hAnsi="Times New Roman" w:cs="Times New Roman"/>
          <w:b/>
          <w:spacing w:val="2"/>
          <w:sz w:val="28"/>
          <w:lang w:val="id-ID"/>
        </w:rPr>
        <w:t xml:space="preserve">pada Perusahaan Manufaktur yang terdaftar di </w:t>
      </w:r>
    </w:p>
    <w:p w14:paraId="6B32D3CA" w14:textId="77777777" w:rsidR="00220A29" w:rsidRPr="00AF4E1D" w:rsidRDefault="00220A29" w:rsidP="00220A29">
      <w:pPr>
        <w:jc w:val="center"/>
        <w:rPr>
          <w:rFonts w:ascii="Times New Roman" w:hAnsi="Times New Roman" w:cs="Times New Roman"/>
          <w:b/>
          <w:i/>
          <w:spacing w:val="2"/>
          <w:sz w:val="28"/>
          <w:lang w:val="id-ID"/>
        </w:rPr>
      </w:pPr>
      <w:r w:rsidRPr="00AF4E1D">
        <w:rPr>
          <w:rFonts w:ascii="Times New Roman" w:hAnsi="Times New Roman" w:cs="Times New Roman"/>
          <w:b/>
          <w:spacing w:val="2"/>
          <w:sz w:val="28"/>
          <w:lang w:val="id-ID"/>
        </w:rPr>
        <w:t>Bursa Efek Indonesia tahun 2015-2017</w:t>
      </w:r>
    </w:p>
    <w:p w14:paraId="17F3D13D" w14:textId="77777777" w:rsidR="00220A29" w:rsidRPr="00277B11" w:rsidRDefault="00220A29" w:rsidP="00220A29">
      <w:pPr>
        <w:jc w:val="center"/>
        <w:rPr>
          <w:rFonts w:ascii="Times New Roman" w:hAnsi="Times New Roman" w:cs="Times New Roman"/>
          <w:b/>
          <w:i/>
          <w:sz w:val="28"/>
          <w:lang w:val="id-ID"/>
        </w:rPr>
      </w:pPr>
    </w:p>
    <w:p w14:paraId="7FAED784" w14:textId="77777777" w:rsidR="00220A29" w:rsidRPr="00277B11" w:rsidRDefault="00220A29" w:rsidP="00220A29">
      <w:pPr>
        <w:jc w:val="center"/>
        <w:rPr>
          <w:rFonts w:ascii="Times New Roman" w:hAnsi="Times New Roman" w:cs="Times New Roman"/>
          <w:b/>
          <w:sz w:val="28"/>
          <w:lang w:val="id-ID"/>
        </w:rPr>
      </w:pPr>
    </w:p>
    <w:p w14:paraId="718ED24B" w14:textId="77777777" w:rsidR="00220A29" w:rsidRPr="00277B11" w:rsidRDefault="00220A29" w:rsidP="00220A29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277B11">
        <w:rPr>
          <w:rFonts w:ascii="Times New Roman" w:hAnsi="Times New Roman" w:cs="Times New Roman"/>
          <w:b/>
          <w:sz w:val="24"/>
          <w:lang w:val="id-ID"/>
        </w:rPr>
        <w:t>Oleh</w:t>
      </w:r>
    </w:p>
    <w:p w14:paraId="0F268474" w14:textId="77777777" w:rsidR="00220A29" w:rsidRPr="00277B11" w:rsidRDefault="00220A29" w:rsidP="00220A29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277B11">
        <w:rPr>
          <w:rFonts w:ascii="Times New Roman" w:hAnsi="Times New Roman" w:cs="Times New Roman"/>
          <w:b/>
          <w:sz w:val="24"/>
          <w:lang w:val="id-ID"/>
        </w:rPr>
        <w:t>Nama : Bayu Wicaksono</w:t>
      </w:r>
    </w:p>
    <w:p w14:paraId="53B41DB2" w14:textId="77777777" w:rsidR="00220A29" w:rsidRPr="00277B11" w:rsidRDefault="00220A29" w:rsidP="00220A29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277B11">
        <w:rPr>
          <w:rFonts w:ascii="Times New Roman" w:hAnsi="Times New Roman" w:cs="Times New Roman"/>
          <w:b/>
          <w:sz w:val="24"/>
          <w:lang w:val="id-ID"/>
        </w:rPr>
        <w:t>NIM : 35150111</w:t>
      </w:r>
    </w:p>
    <w:p w14:paraId="3FE42169" w14:textId="77777777" w:rsidR="00220A29" w:rsidRPr="00277B11" w:rsidRDefault="00220A29" w:rsidP="00220A29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14:paraId="2DE29AA1" w14:textId="77777777" w:rsidR="00220A29" w:rsidRPr="00277B11" w:rsidRDefault="00220A29" w:rsidP="00220A29">
      <w:pPr>
        <w:spacing w:line="276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277B11">
        <w:rPr>
          <w:rFonts w:ascii="Times New Roman" w:hAnsi="Times New Roman" w:cs="Times New Roman"/>
          <w:sz w:val="24"/>
          <w:lang w:val="id-ID"/>
        </w:rPr>
        <w:t>Skripsi</w:t>
      </w:r>
    </w:p>
    <w:p w14:paraId="6952D206" w14:textId="77777777" w:rsidR="00220A29" w:rsidRPr="00277B11" w:rsidRDefault="00220A29" w:rsidP="00220A29">
      <w:pPr>
        <w:spacing w:line="276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277B11">
        <w:rPr>
          <w:rFonts w:ascii="Times New Roman" w:hAnsi="Times New Roman" w:cs="Times New Roman"/>
          <w:sz w:val="24"/>
          <w:lang w:val="id-ID"/>
        </w:rPr>
        <w:t xml:space="preserve">Diajukan sebagai salah satu syarat untuk </w:t>
      </w:r>
    </w:p>
    <w:p w14:paraId="29503195" w14:textId="77777777" w:rsidR="00220A29" w:rsidRPr="00277B11" w:rsidRDefault="00220A29" w:rsidP="00220A29">
      <w:pPr>
        <w:spacing w:line="276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277B11">
        <w:rPr>
          <w:rFonts w:ascii="Times New Roman" w:hAnsi="Times New Roman" w:cs="Times New Roman"/>
          <w:sz w:val="24"/>
          <w:lang w:val="id-ID"/>
        </w:rPr>
        <w:t>memperoleh gelar Sarjana Akuntansi</w:t>
      </w:r>
    </w:p>
    <w:p w14:paraId="048AEF35" w14:textId="77777777" w:rsidR="00220A29" w:rsidRPr="00277B11" w:rsidRDefault="00220A29" w:rsidP="00220A29">
      <w:pPr>
        <w:spacing w:line="276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14:paraId="61078211" w14:textId="77777777" w:rsidR="00220A29" w:rsidRPr="00277B11" w:rsidRDefault="00220A29" w:rsidP="00220A29">
      <w:pPr>
        <w:spacing w:line="276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277B11">
        <w:rPr>
          <w:rFonts w:ascii="Times New Roman" w:hAnsi="Times New Roman" w:cs="Times New Roman"/>
          <w:sz w:val="24"/>
          <w:lang w:val="id-ID"/>
        </w:rPr>
        <w:t>Program Studi Akuntansi</w:t>
      </w:r>
    </w:p>
    <w:p w14:paraId="7815C0C1" w14:textId="77777777" w:rsidR="00220A29" w:rsidRPr="00277B11" w:rsidRDefault="00220A29" w:rsidP="00220A29">
      <w:pPr>
        <w:spacing w:line="276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277B11">
        <w:rPr>
          <w:rFonts w:ascii="Times New Roman" w:hAnsi="Times New Roman" w:cs="Times New Roman"/>
          <w:sz w:val="24"/>
          <w:lang w:val="id-ID"/>
        </w:rPr>
        <w:t>Konsentrasi Audit</w:t>
      </w:r>
    </w:p>
    <w:p w14:paraId="7590B29B" w14:textId="77777777" w:rsidR="00220A29" w:rsidRPr="00277B11" w:rsidRDefault="00220A29" w:rsidP="00220A29">
      <w:pPr>
        <w:spacing w:line="48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14:paraId="4B20E64F" w14:textId="77777777" w:rsidR="00220A29" w:rsidRPr="00277B11" w:rsidRDefault="00220A29" w:rsidP="00220A29">
      <w:pPr>
        <w:spacing w:line="48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277B11">
        <w:rPr>
          <w:rFonts w:ascii="Times New Roman" w:eastAsia="MS Mincho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61798C" wp14:editId="6E809FBC">
            <wp:simplePos x="0" y="0"/>
            <wp:positionH relativeFrom="margin">
              <wp:align>center</wp:align>
            </wp:positionH>
            <wp:positionV relativeFrom="paragraph">
              <wp:posOffset>336731</wp:posOffset>
            </wp:positionV>
            <wp:extent cx="2748026" cy="1417320"/>
            <wp:effectExtent l="0" t="0" r="0" b="0"/>
            <wp:wrapTopAndBottom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026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30443C" w14:textId="77777777" w:rsidR="00220A29" w:rsidRPr="00277B11" w:rsidRDefault="00220A29" w:rsidP="00220A29">
      <w:pPr>
        <w:spacing w:line="480" w:lineRule="auto"/>
        <w:jc w:val="center"/>
        <w:rPr>
          <w:rFonts w:ascii="Times New Roman" w:hAnsi="Times New Roman" w:cs="Times New Roman"/>
          <w:lang w:val="id-ID"/>
        </w:rPr>
      </w:pPr>
    </w:p>
    <w:p w14:paraId="7EB67BF9" w14:textId="77777777" w:rsidR="00220A29" w:rsidRPr="00277B11" w:rsidRDefault="00220A29" w:rsidP="00220A29">
      <w:pPr>
        <w:spacing w:line="480" w:lineRule="auto"/>
        <w:jc w:val="center"/>
        <w:rPr>
          <w:rFonts w:ascii="Times New Roman" w:hAnsi="Times New Roman" w:cs="Times New Roman"/>
          <w:lang w:val="id-ID"/>
        </w:rPr>
      </w:pPr>
    </w:p>
    <w:p w14:paraId="39BEF8EB" w14:textId="77777777" w:rsidR="00220A29" w:rsidRPr="00277B11" w:rsidRDefault="00220A29" w:rsidP="00220A29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277B11">
        <w:rPr>
          <w:rFonts w:ascii="Times New Roman" w:hAnsi="Times New Roman" w:cs="Times New Roman"/>
          <w:b/>
          <w:sz w:val="24"/>
          <w:lang w:val="id-ID"/>
        </w:rPr>
        <w:t>INSTITUT BISNIS dan INFORMATIKA KWIK KIAN GIE</w:t>
      </w:r>
    </w:p>
    <w:p w14:paraId="6E6013C7" w14:textId="77777777" w:rsidR="00220A29" w:rsidRPr="00277B11" w:rsidRDefault="00220A29" w:rsidP="00220A29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277B11">
        <w:rPr>
          <w:rFonts w:ascii="Times New Roman" w:hAnsi="Times New Roman" w:cs="Times New Roman"/>
          <w:b/>
          <w:sz w:val="24"/>
          <w:lang w:val="id-ID"/>
        </w:rPr>
        <w:t>JAKARTA</w:t>
      </w:r>
    </w:p>
    <w:p w14:paraId="6641EDD0" w14:textId="6F616ECB" w:rsidR="0084187A" w:rsidRPr="00220A29" w:rsidRDefault="00220A29" w:rsidP="00220A29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APRIL </w:t>
      </w:r>
      <w:r w:rsidRPr="00277B11">
        <w:rPr>
          <w:rFonts w:ascii="Times New Roman" w:hAnsi="Times New Roman" w:cs="Times New Roman"/>
          <w:b/>
          <w:sz w:val="24"/>
          <w:lang w:val="id-ID"/>
        </w:rPr>
        <w:t>2019</w:t>
      </w:r>
      <w:bookmarkStart w:id="0" w:name="_GoBack"/>
      <w:bookmarkEnd w:id="0"/>
    </w:p>
    <w:sectPr w:rsidR="0084187A" w:rsidRPr="00220A29" w:rsidSect="00220A2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2B"/>
    <w:rsid w:val="00220A29"/>
    <w:rsid w:val="004D4F2B"/>
    <w:rsid w:val="0084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F21F"/>
  <w15:chartTrackingRefBased/>
  <w15:docId w15:val="{741E2953-7E9B-41C2-95C3-6BBEDE8E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 Wicaksono</dc:creator>
  <cp:keywords/>
  <dc:description/>
  <cp:lastModifiedBy>Bayu Wicaksono</cp:lastModifiedBy>
  <cp:revision>2</cp:revision>
  <dcterms:created xsi:type="dcterms:W3CDTF">2019-05-07T09:40:00Z</dcterms:created>
  <dcterms:modified xsi:type="dcterms:W3CDTF">2019-05-07T09:40:00Z</dcterms:modified>
</cp:coreProperties>
</file>