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B7A27" w14:textId="77777777" w:rsidR="00D06B5D" w:rsidRPr="00F316CE" w:rsidRDefault="00D06B5D" w:rsidP="00D06B5D">
      <w:pPr>
        <w:pStyle w:val="Heading1"/>
        <w:spacing w:before="0" w:line="480" w:lineRule="auto"/>
        <w:jc w:val="center"/>
        <w:rPr>
          <w:rFonts w:ascii="Times New Roman" w:hAnsi="Times New Roman" w:cs="Times New Roman"/>
          <w:b/>
          <w:color w:val="auto"/>
          <w:sz w:val="24"/>
          <w:szCs w:val="24"/>
        </w:rPr>
      </w:pPr>
      <w:bookmarkStart w:id="0" w:name="_Toc17371438"/>
      <w:bookmarkStart w:id="1" w:name="_GoBack"/>
      <w:bookmarkEnd w:id="1"/>
      <w:r w:rsidRPr="00F316CE">
        <w:rPr>
          <w:rFonts w:ascii="Times New Roman" w:hAnsi="Times New Roman" w:cs="Times New Roman"/>
          <w:b/>
          <w:color w:val="auto"/>
          <w:sz w:val="24"/>
          <w:szCs w:val="24"/>
        </w:rPr>
        <w:t>BAB I</w:t>
      </w:r>
      <w:bookmarkEnd w:id="0"/>
    </w:p>
    <w:p w14:paraId="602A1B88" w14:textId="77777777" w:rsidR="00D06B5D" w:rsidRPr="00F316CE" w:rsidRDefault="00D06B5D" w:rsidP="00D06B5D">
      <w:pPr>
        <w:pStyle w:val="Heading1"/>
        <w:spacing w:before="0" w:line="480" w:lineRule="auto"/>
        <w:jc w:val="center"/>
        <w:rPr>
          <w:rFonts w:ascii="Times New Roman" w:hAnsi="Times New Roman" w:cs="Times New Roman"/>
          <w:b/>
          <w:color w:val="auto"/>
          <w:sz w:val="24"/>
          <w:szCs w:val="24"/>
        </w:rPr>
      </w:pPr>
      <w:bookmarkStart w:id="2" w:name="_Toc17371439"/>
      <w:r w:rsidRPr="00F316CE">
        <w:rPr>
          <w:rFonts w:ascii="Times New Roman" w:hAnsi="Times New Roman" w:cs="Times New Roman"/>
          <w:b/>
          <w:color w:val="auto"/>
          <w:sz w:val="24"/>
          <w:szCs w:val="24"/>
        </w:rPr>
        <w:t>PENDAHULUAN</w:t>
      </w:r>
      <w:bookmarkEnd w:id="2"/>
    </w:p>
    <w:p w14:paraId="4A6F29CA" w14:textId="77777777" w:rsidR="00D06B5D" w:rsidRDefault="00D06B5D" w:rsidP="00D06B5D">
      <w:pPr>
        <w:pStyle w:val="ListParagraph"/>
        <w:numPr>
          <w:ilvl w:val="0"/>
          <w:numId w:val="2"/>
        </w:numPr>
        <w:spacing w:after="0" w:line="480" w:lineRule="auto"/>
        <w:ind w:left="425" w:hanging="357"/>
        <w:outlineLvl w:val="1"/>
        <w:rPr>
          <w:rFonts w:ascii="Times New Roman" w:hAnsi="Times New Roman" w:cs="Times New Roman"/>
          <w:b/>
          <w:sz w:val="24"/>
          <w:szCs w:val="24"/>
        </w:rPr>
      </w:pPr>
      <w:bookmarkStart w:id="3" w:name="_Toc17371440"/>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bookmarkEnd w:id="3"/>
      <w:proofErr w:type="spellEnd"/>
    </w:p>
    <w:p w14:paraId="25A30E1D" w14:textId="77777777" w:rsidR="00D06B5D" w:rsidRDefault="00D06B5D" w:rsidP="00D06B5D">
      <w:pPr>
        <w:pStyle w:val="ListParagraph"/>
        <w:spacing w:after="0" w:line="480" w:lineRule="auto"/>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investor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dan investor </w:t>
      </w:r>
      <w:proofErr w:type="spellStart"/>
      <w:r>
        <w:rPr>
          <w:rFonts w:ascii="Times New Roman" w:hAnsi="Times New Roman" w:cs="Times New Roman"/>
          <w:sz w:val="24"/>
          <w:szCs w:val="24"/>
        </w:rPr>
        <w:t>potensial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kreditor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entitas</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{"citationItems":[{"id":"ITEM-1","itemData":{"DOI":"ISBN: 978-1-907026-69-0 Copyright","ISBN":"9781909704824","ISSN":"21699291","PMID":"23016015","abstract":"CITE6","author":[{"dropping-particle":"","family":"IASB","given":"","non-dropping-particle":"","parse-names":false,"suffix":""},{"dropping-particle":"","family":"Accounting","given":"International","non-dropping-particle":"","parse-names":false,"suffix":""},{"dropping-particle":"","family":"Board","given":"Standards","non-dropping-particle":"","parse-names":false,"suffix":""}],"container-title":"International Financial Reporting Standards","id":"ITEM-1","issue":"March","issued":{"date-parts":[["2018"]]},"number-of-pages":"67","title":"Conceptual Framework for Financial Reporting","type":"book"},"uris":["http://www.mendeley.com/documents/?uuid=90758871-f3e0-4bf3-a1d7-63fdf315ef92"]}],"mendeley":{"formattedCitation":"(IASB, Accounting dan Board, 2018)","manualFormatting":"(International Accounting Standard Board, 2018)","plainTextFormattedCitation":"(IASB, Accounting dan Board, 2018)","previouslyFormattedCitation":"(IASB, Accounting dan Board,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(International Accounting Standard Board</w:t>
      </w:r>
      <w:r w:rsidRPr="00337FFD">
        <w:rPr>
          <w:rFonts w:ascii="Times New Roman" w:hAnsi="Times New Roman" w:cs="Times New Roman"/>
          <w:noProof/>
          <w:sz w:val="24"/>
          <w:szCs w:val="24"/>
        </w:rPr>
        <w:t>, 2018)</w:t>
      </w:r>
      <w:r>
        <w:rPr>
          <w:rFonts w:ascii="Times New Roman" w:hAnsi="Times New Roman" w:cs="Times New Roman"/>
          <w:sz w:val="24"/>
          <w:szCs w:val="24"/>
        </w:rPr>
        <w:fldChar w:fldCharType="end"/>
      </w:r>
      <w:r>
        <w:rPr>
          <w:rFonts w:ascii="Times New Roman" w:hAnsi="Times New Roman" w:cs="Times New Roman"/>
          <w:sz w:val="24"/>
          <w:szCs w:val="24"/>
        </w:rPr>
        <w:t xml:space="preserve">. Agar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fundamental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relevansi</w:t>
      </w:r>
      <w:proofErr w:type="spellEnd"/>
      <w:r>
        <w:rPr>
          <w:rFonts w:ascii="Times New Roman" w:hAnsi="Times New Roman" w:cs="Times New Roman"/>
          <w:sz w:val="24"/>
          <w:szCs w:val="24"/>
        </w:rPr>
        <w:t xml:space="preserve"> (</w:t>
      </w:r>
      <w:r>
        <w:rPr>
          <w:rFonts w:ascii="Times New Roman" w:hAnsi="Times New Roman" w:cs="Times New Roman"/>
          <w:i/>
          <w:sz w:val="24"/>
          <w:szCs w:val="24"/>
        </w:rPr>
        <w:t>relevance</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representasi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r>
        <w:rPr>
          <w:rFonts w:ascii="Times New Roman" w:hAnsi="Times New Roman" w:cs="Times New Roman"/>
          <w:i/>
          <w:sz w:val="24"/>
          <w:szCs w:val="24"/>
        </w:rPr>
        <w:t>faithful representation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{"citationItems":[{"id":"ITEM-1","itemData":{"DOI":"ISBN: 978-1-907026-69-0 Copyright","ISBN":"9781909704824","ISSN":"21699291","PMID":"23016015","abstract":"CITE6","author":[{"dropping-particle":"","family":"IASB","given":"","non-dropping-particle":"","parse-names":false,"suffix":""},{"dropping-particle":"","family":"Accounting","given":"International","non-dropping-particle":"","parse-names":false,"suffix":""},{"dropping-particle":"","family":"Board","given":"Standards","non-dropping-particle":"","parse-names":false,"suffix":""}],"container-title":"International Financial Reporting Standards","id":"ITEM-1","issue":"March","issued":{"date-parts":[["2018"]]},"number-of-pages":"67","title":"Conceptual Framework for Financial Reporting","type":"book"},"uris":["http://www.mendeley.com/documents/?uuid=90758871-f3e0-4bf3-a1d7-63fdf315ef92"]}],"mendeley":{"formattedCitation":"(IASB, Accounting dan Board, 2018)","manualFormatting":"(IASB, 2018)","plainTextFormattedCitation":"(IASB, Accounting dan Board, 2018)","previouslyFormattedCitation":"(IASB, Accounting dan Board, 2018)"},"properties":{"noteIndex":0},"schema":"https://github.com/citation-style-language/schema/raw/master/csl-citation.json"}</w:instrText>
      </w:r>
      <w:r>
        <w:rPr>
          <w:rFonts w:ascii="Times New Roman" w:hAnsi="Times New Roman" w:cs="Times New Roman"/>
          <w:sz w:val="24"/>
          <w:szCs w:val="24"/>
        </w:rPr>
        <w:fldChar w:fldCharType="separate"/>
      </w:r>
      <w:r w:rsidRPr="00337FFD">
        <w:rPr>
          <w:rFonts w:ascii="Times New Roman" w:hAnsi="Times New Roman" w:cs="Times New Roman"/>
          <w:noProof/>
          <w:sz w:val="24"/>
          <w:szCs w:val="24"/>
        </w:rPr>
        <w:t>(</w:t>
      </w:r>
      <w:r>
        <w:rPr>
          <w:rFonts w:ascii="Times New Roman" w:hAnsi="Times New Roman" w:cs="Times New Roman"/>
          <w:noProof/>
          <w:sz w:val="24"/>
          <w:szCs w:val="24"/>
        </w:rPr>
        <w:t>IASB</w:t>
      </w:r>
      <w:r w:rsidRPr="00337FFD">
        <w:rPr>
          <w:rFonts w:ascii="Times New Roman" w:hAnsi="Times New Roman" w:cs="Times New Roman"/>
          <w:noProof/>
          <w:sz w:val="24"/>
          <w:szCs w:val="24"/>
        </w:rPr>
        <w:t>,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Representasi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angka-angka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kenyataannya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representasi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r>
        <w:rPr>
          <w:rFonts w:ascii="Times New Roman" w:hAnsi="Times New Roman" w:cs="Times New Roman"/>
          <w:i/>
          <w:sz w:val="24"/>
          <w:szCs w:val="24"/>
        </w:rPr>
        <w:t>complete</w:t>
      </w:r>
      <w:r>
        <w:rPr>
          <w:rFonts w:ascii="Times New Roman" w:hAnsi="Times New Roman" w:cs="Times New Roman"/>
          <w:sz w:val="24"/>
          <w:szCs w:val="24"/>
        </w:rPr>
        <w:t xml:space="preserve">), </w:t>
      </w:r>
      <w:proofErr w:type="spellStart"/>
      <w:r>
        <w:rPr>
          <w:rFonts w:ascii="Times New Roman" w:hAnsi="Times New Roman" w:cs="Times New Roman"/>
          <w:sz w:val="24"/>
          <w:szCs w:val="24"/>
        </w:rPr>
        <w:t>netral</w:t>
      </w:r>
      <w:proofErr w:type="spellEnd"/>
      <w:r>
        <w:rPr>
          <w:rFonts w:ascii="Times New Roman" w:hAnsi="Times New Roman" w:cs="Times New Roman"/>
          <w:sz w:val="24"/>
          <w:szCs w:val="24"/>
        </w:rPr>
        <w:t xml:space="preserve"> (</w:t>
      </w:r>
      <w:r>
        <w:rPr>
          <w:rFonts w:ascii="Times New Roman" w:hAnsi="Times New Roman" w:cs="Times New Roman"/>
          <w:i/>
          <w:sz w:val="24"/>
          <w:szCs w:val="24"/>
        </w:rPr>
        <w:t>neutral</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bias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r>
        <w:rPr>
          <w:rFonts w:ascii="Times New Roman" w:hAnsi="Times New Roman" w:cs="Times New Roman"/>
          <w:i/>
          <w:sz w:val="24"/>
          <w:szCs w:val="24"/>
        </w:rPr>
        <w:t>free from error</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{"citationItems":[{"id":"ITEM-1","itemData":{"author":[{"dropping-particle":"","family":"Kieso","given":"Donald E.","non-dropping-particle":"","parse-names":false,"suffix":""},{"dropping-particle":"","family":"Weygandt","given":"Jerry J.","non-dropping-particle":"","parse-names":false,"suffix":""},{"dropping-particle":"","family":"Warfield","given":"Terry D.","non-dropping-particle":"","parse-names":false,"suffix":""}],"edition":"Third","id":"ITEM-1","issued":{"date-parts":[["2018"]]},"title":"Intermediate Accounting: IFRS Edition","type":"book"},"uris":["http://www.mendeley.com/documents/?uuid=176c4db2-f462-45b9-8a1c-f53ba8983c6d"]}],"mendeley":{"formattedCitation":"(Kieso, Weygandt dan Warfield, 2018)","manualFormatting":"(Kieso et al., 2018)","plainTextFormattedCitation":"(Kieso, Weygandt dan Warfield, 2018)","previouslyFormattedCitation":"(Kieso, Weygandt dan Warfield, 2018)"},"properties":{"noteIndex":0},"schema":"https://github.com/citation-style-language/schema/raw/master/csl-citation.json"}</w:instrText>
      </w:r>
      <w:r>
        <w:rPr>
          <w:rFonts w:ascii="Times New Roman" w:hAnsi="Times New Roman" w:cs="Times New Roman"/>
          <w:sz w:val="24"/>
          <w:szCs w:val="24"/>
        </w:rPr>
        <w:fldChar w:fldCharType="separate"/>
      </w:r>
      <w:r w:rsidRPr="00530FBC">
        <w:rPr>
          <w:rFonts w:ascii="Times New Roman" w:hAnsi="Times New Roman" w:cs="Times New Roman"/>
          <w:noProof/>
          <w:sz w:val="24"/>
          <w:szCs w:val="24"/>
        </w:rPr>
        <w:t>(Kieso</w:t>
      </w:r>
      <w:r>
        <w:rPr>
          <w:rFonts w:ascii="Times New Roman" w:hAnsi="Times New Roman" w:cs="Times New Roman"/>
          <w:noProof/>
          <w:sz w:val="24"/>
          <w:szCs w:val="24"/>
        </w:rPr>
        <w:t xml:space="preserve"> </w:t>
      </w:r>
      <w:r>
        <w:rPr>
          <w:rFonts w:ascii="Times New Roman" w:hAnsi="Times New Roman" w:cs="Times New Roman"/>
          <w:i/>
          <w:noProof/>
          <w:sz w:val="24"/>
          <w:szCs w:val="24"/>
        </w:rPr>
        <w:t>et al</w:t>
      </w:r>
      <w:r>
        <w:rPr>
          <w:rFonts w:ascii="Times New Roman" w:hAnsi="Times New Roman" w:cs="Times New Roman"/>
          <w:noProof/>
          <w:sz w:val="24"/>
          <w:szCs w:val="24"/>
        </w:rPr>
        <w:t>.</w:t>
      </w:r>
      <w:r w:rsidRPr="00530FBC">
        <w:rPr>
          <w:rFonts w:ascii="Times New Roman" w:hAnsi="Times New Roman" w:cs="Times New Roman"/>
          <w:noProof/>
          <w:sz w:val="24"/>
          <w:szCs w:val="24"/>
        </w:rPr>
        <w:t>,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Representasi</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tepat</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adalah</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suatu</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keharusan</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karena</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sebagian</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besar</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pengguna</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tidak</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memiliki</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waktu</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atau</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keahlian</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untuk</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mengevaluasi</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informasi</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faktual</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dari</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laporan</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keuangan</w:t>
      </w:r>
      <w:proofErr w:type="spellEnd"/>
      <w:r w:rsidRPr="00987D5E">
        <w:rPr>
          <w:rFonts w:ascii="Times New Roman" w:hAnsi="Times New Roman" w:cs="Times New Roman"/>
          <w:sz w:val="24"/>
          <w:szCs w:val="24"/>
        </w:rPr>
        <w:t xml:space="preserve"> </w:t>
      </w:r>
      <w:proofErr w:type="spellStart"/>
      <w:r w:rsidRPr="00987D5E">
        <w:rPr>
          <w:rFonts w:ascii="Times New Roman" w:hAnsi="Times New Roman" w:cs="Times New Roman"/>
          <w:sz w:val="24"/>
          <w:szCs w:val="24"/>
        </w:rPr>
        <w:t>tersebut</w:t>
      </w:r>
      <w:proofErr w:type="spellEnd"/>
      <w:r w:rsidRPr="00987D5E">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{"citationItems":[{"id":"ITEM-1","itemData":{"author":[{"dropping-particle":"","family":"Kieso","given":"Donald E.","non-dropping-particle":"","parse-names":false,"suffix":""},{"dropping-particle":"","family":"Weygandt","given":"Jerry J.","non-dropping-particle":"","parse-names":false,"suffix":""},{"dropping-particle":"","family":"Warfield","given":"Terry D.","non-dropping-particle":"","parse-names":false,"suffix":""}],"edition":"Third","id":"ITEM-1","issued":{"date-parts":[["2018"]]},"title":"Intermediate Accounting: IFRS Edition","type":"book"},"uris":["http://www.mendeley.com/documents/?uuid=176c4db2-f462-45b9-8a1c-f53ba8983c6d"]}],"mendeley":{"formattedCitation":"(Kieso, Weygandt dan Warfield, 2018)","manualFormatting":"(Kieso et al., 2018)","plainTextFormattedCitation":"(Kieso, Weygandt dan Warfield, 2018)","previouslyFormattedCitation":"(Kieso, Weygandt dan Warfield, 2018)"},"properties":{"noteIndex":0},"schema":"https://github.com/citation-style-language/schema/raw/master/csl-citation.json"}</w:instrText>
      </w:r>
      <w:r>
        <w:rPr>
          <w:rFonts w:ascii="Times New Roman" w:hAnsi="Times New Roman" w:cs="Times New Roman"/>
          <w:sz w:val="24"/>
          <w:szCs w:val="24"/>
        </w:rPr>
        <w:fldChar w:fldCharType="separate"/>
      </w:r>
      <w:r w:rsidRPr="00530FBC">
        <w:rPr>
          <w:rFonts w:ascii="Times New Roman" w:hAnsi="Times New Roman" w:cs="Times New Roman"/>
          <w:noProof/>
          <w:sz w:val="24"/>
          <w:szCs w:val="24"/>
        </w:rPr>
        <w:t>(Kieso</w:t>
      </w:r>
      <w:r>
        <w:rPr>
          <w:rFonts w:ascii="Times New Roman" w:hAnsi="Times New Roman" w:cs="Times New Roman"/>
          <w:noProof/>
          <w:sz w:val="24"/>
          <w:szCs w:val="24"/>
        </w:rPr>
        <w:t xml:space="preserve"> </w:t>
      </w:r>
      <w:r>
        <w:rPr>
          <w:rFonts w:ascii="Times New Roman" w:hAnsi="Times New Roman" w:cs="Times New Roman"/>
          <w:i/>
          <w:noProof/>
          <w:sz w:val="24"/>
          <w:szCs w:val="24"/>
        </w:rPr>
        <w:t>et al</w:t>
      </w:r>
      <w:r>
        <w:rPr>
          <w:rFonts w:ascii="Times New Roman" w:hAnsi="Times New Roman" w:cs="Times New Roman"/>
          <w:noProof/>
          <w:sz w:val="24"/>
          <w:szCs w:val="24"/>
        </w:rPr>
        <w:t>.</w:t>
      </w:r>
      <w:r w:rsidRPr="00530FBC">
        <w:rPr>
          <w:rFonts w:ascii="Times New Roman" w:hAnsi="Times New Roman" w:cs="Times New Roman"/>
          <w:noProof/>
          <w:sz w:val="24"/>
          <w:szCs w:val="24"/>
        </w:rPr>
        <w:t>, 2018)</w:t>
      </w:r>
      <w:r>
        <w:rPr>
          <w:rFonts w:ascii="Times New Roman" w:hAnsi="Times New Roman" w:cs="Times New Roman"/>
          <w:sz w:val="24"/>
          <w:szCs w:val="24"/>
        </w:rPr>
        <w:fldChar w:fldCharType="end"/>
      </w:r>
      <w:r>
        <w:rPr>
          <w:rFonts w:ascii="Times New Roman" w:hAnsi="Times New Roman" w:cs="Times New Roman"/>
          <w:sz w:val="24"/>
          <w:szCs w:val="24"/>
        </w:rPr>
        <w:t>.</w:t>
      </w:r>
    </w:p>
    <w:p w14:paraId="7B613F4E" w14:textId="77777777" w:rsidR="00D06B5D" w:rsidRDefault="00D06B5D" w:rsidP="00D06B5D">
      <w:pPr>
        <w:pStyle w:val="ListParagraph"/>
        <w:spacing w:after="0" w:line="480" w:lineRule="auto"/>
        <w:ind w:left="0" w:firstLine="426"/>
        <w:jc w:val="both"/>
        <w:rPr>
          <w:rFonts w:ascii="Times New Roman" w:hAnsi="Times New Roman" w:cs="Times New Roman"/>
          <w:sz w:val="24"/>
          <w:szCs w:val="24"/>
        </w:rPr>
      </w:pPr>
      <w:proofErr w:type="spellStart"/>
      <w:r w:rsidRPr="003B14E9">
        <w:rPr>
          <w:rFonts w:ascii="Times New Roman" w:hAnsi="Times New Roman" w:cs="Times New Roman"/>
          <w:sz w:val="24"/>
          <w:szCs w:val="24"/>
        </w:rPr>
        <w:t>Faktanya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banyak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kasus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direpresentasikan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secara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Krisis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global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di Amerika </w:t>
      </w:r>
      <w:proofErr w:type="spellStart"/>
      <w:r>
        <w:rPr>
          <w:rFonts w:ascii="Times New Roman" w:hAnsi="Times New Roman" w:cs="Times New Roman"/>
          <w:sz w:val="24"/>
          <w:szCs w:val="24"/>
        </w:rPr>
        <w:t>Serikat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Goncangan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negara </w:t>
      </w:r>
      <w:proofErr w:type="spellStart"/>
      <w:r>
        <w:rPr>
          <w:rFonts w:ascii="Times New Roman" w:hAnsi="Times New Roman" w:cs="Times New Roman"/>
          <w:sz w:val="24"/>
          <w:szCs w:val="24"/>
        </w:rPr>
        <w:t>adikuasa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dipastikan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perekonomian</w:t>
      </w:r>
      <w:proofErr w:type="spellEnd"/>
      <w:r>
        <w:rPr>
          <w:rFonts w:ascii="Times New Roman" w:hAnsi="Times New Roman" w:cs="Times New Roman"/>
          <w:sz w:val="24"/>
          <w:szCs w:val="24"/>
        </w:rPr>
        <w:t xml:space="preserve"> dunia,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Goncangan</w:t>
      </w:r>
      <w:proofErr w:type="spellEnd"/>
      <w:r>
        <w:rPr>
          <w:rFonts w:ascii="Times New Roman" w:hAnsi="Times New Roman" w:cs="Times New Roman"/>
          <w:sz w:val="24"/>
          <w:szCs w:val="24"/>
        </w:rPr>
        <w:t xml:space="preserve"> pasar modal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Wall Street</w:t>
      </w:r>
      <w:r>
        <w:rPr>
          <w:rFonts w:ascii="Times New Roman" w:hAnsi="Times New Roman" w:cs="Times New Roman"/>
          <w:sz w:val="24"/>
          <w:szCs w:val="24"/>
        </w:rPr>
        <w:t xml:space="preserve"> di Amerika </w:t>
      </w:r>
      <w:proofErr w:type="spellStart"/>
      <w:r>
        <w:rPr>
          <w:rFonts w:ascii="Times New Roman" w:hAnsi="Times New Roman" w:cs="Times New Roman"/>
          <w:sz w:val="24"/>
          <w:szCs w:val="24"/>
        </w:rPr>
        <w:t>Serikat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episentrumnya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negara-negara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Bappenas</w:t>
      </w:r>
      <w:proofErr w:type="spellEnd"/>
      <w:r>
        <w:rPr>
          <w:rFonts w:ascii="Times New Roman" w:hAnsi="Times New Roman" w:cs="Times New Roman"/>
          <w:sz w:val="24"/>
          <w:szCs w:val="24"/>
        </w:rPr>
        <w:t xml:space="preserve">, 2009).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di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r w:rsidRPr="003B14E9">
        <w:rPr>
          <w:rFonts w:ascii="Times New Roman" w:hAnsi="Times New Roman" w:cs="Times New Roman"/>
          <w:sz w:val="24"/>
          <w:szCs w:val="24"/>
        </w:rPr>
        <w:t xml:space="preserve"> Pada </w:t>
      </w:r>
      <w:proofErr w:type="spellStart"/>
      <w:r w:rsidRPr="003B14E9">
        <w:rPr>
          <w:rFonts w:ascii="Times New Roman" w:hAnsi="Times New Roman" w:cs="Times New Roman"/>
          <w:sz w:val="24"/>
          <w:szCs w:val="24"/>
        </w:rPr>
        <w:t>Juli</w:t>
      </w:r>
      <w:proofErr w:type="spellEnd"/>
      <w:r w:rsidRPr="003B14E9">
        <w:rPr>
          <w:rFonts w:ascii="Times New Roman" w:hAnsi="Times New Roman" w:cs="Times New Roman"/>
          <w:sz w:val="24"/>
          <w:szCs w:val="24"/>
        </w:rPr>
        <w:t xml:space="preserve"> 2015, Toshiba Corporation salah </w:t>
      </w:r>
      <w:proofErr w:type="spellStart"/>
      <w:r w:rsidRPr="003B14E9">
        <w:rPr>
          <w:rFonts w:ascii="Times New Roman" w:hAnsi="Times New Roman" w:cs="Times New Roman"/>
          <w:sz w:val="24"/>
          <w:szCs w:val="24"/>
        </w:rPr>
        <w:t>melaporkan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keuntungan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perusahaan</w:t>
      </w:r>
      <w:proofErr w:type="spellEnd"/>
      <w:r w:rsidRPr="003B14E9">
        <w:rPr>
          <w:rFonts w:ascii="Times New Roman" w:hAnsi="Times New Roman" w:cs="Times New Roman"/>
          <w:sz w:val="24"/>
          <w:szCs w:val="24"/>
        </w:rPr>
        <w:t xml:space="preserve"> 40 </w:t>
      </w:r>
      <w:proofErr w:type="spellStart"/>
      <w:r w:rsidRPr="003B14E9">
        <w:rPr>
          <w:rFonts w:ascii="Times New Roman" w:hAnsi="Times New Roman" w:cs="Times New Roman"/>
          <w:sz w:val="24"/>
          <w:szCs w:val="24"/>
        </w:rPr>
        <w:t>Miliar</w:t>
      </w:r>
      <w:proofErr w:type="spellEnd"/>
      <w:r w:rsidRPr="003B14E9">
        <w:rPr>
          <w:rFonts w:ascii="Times New Roman" w:hAnsi="Times New Roman" w:cs="Times New Roman"/>
          <w:sz w:val="24"/>
          <w:szCs w:val="24"/>
        </w:rPr>
        <w:t xml:space="preserve"> yen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Rp</w:t>
      </w:r>
      <w:proofErr w:type="spellEnd"/>
      <w:r w:rsidRPr="003B14E9">
        <w:rPr>
          <w:rFonts w:ascii="Times New Roman" w:hAnsi="Times New Roman" w:cs="Times New Roman"/>
          <w:sz w:val="24"/>
          <w:szCs w:val="24"/>
        </w:rPr>
        <w:t xml:space="preserve"> 4,6 </w:t>
      </w:r>
      <w:proofErr w:type="spellStart"/>
      <w:r w:rsidRPr="003B14E9">
        <w:rPr>
          <w:rFonts w:ascii="Times New Roman" w:hAnsi="Times New Roman" w:cs="Times New Roman"/>
          <w:sz w:val="24"/>
          <w:szCs w:val="24"/>
        </w:rPr>
        <w:lastRenderedPageBreak/>
        <w:t>Triliun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selama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periode</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2012 – 2014, </w:t>
      </w:r>
      <w:proofErr w:type="spellStart"/>
      <w:r w:rsidRPr="003B14E9">
        <w:rPr>
          <w:rFonts w:ascii="Times New Roman" w:hAnsi="Times New Roman" w:cs="Times New Roman"/>
          <w:sz w:val="24"/>
          <w:szCs w:val="24"/>
        </w:rPr>
        <w:t>ketika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bagian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tersebut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menghasilkan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keuntungan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apapun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diakses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melalui</w:t>
      </w:r>
      <w:proofErr w:type="spellEnd"/>
      <w:r w:rsidRPr="003B14E9">
        <w:rPr>
          <w:rStyle w:val="Hyperlink"/>
          <w:rFonts w:ascii="Times New Roman" w:hAnsi="Times New Roman" w:cs="Times New Roman"/>
          <w:sz w:val="24"/>
          <w:szCs w:val="24"/>
        </w:rPr>
        <w:t xml:space="preserve"> </w:t>
      </w:r>
      <w:r w:rsidRPr="00112B97">
        <w:rPr>
          <w:rStyle w:val="Hyperlink"/>
          <w:rFonts w:ascii="Times New Roman" w:hAnsi="Times New Roman" w:cs="Times New Roman"/>
          <w:sz w:val="24"/>
          <w:szCs w:val="24"/>
        </w:rPr>
        <w:t>https://www.republika.co.id</w:t>
      </w:r>
      <w:r w:rsidRPr="003B14E9">
        <w:rPr>
          <w:rFonts w:ascii="Times New Roman" w:hAnsi="Times New Roman" w:cs="Times New Roman"/>
          <w:sz w:val="24"/>
          <w:szCs w:val="24"/>
        </w:rPr>
        <w:t xml:space="preserve">, 20 </w:t>
      </w:r>
      <w:proofErr w:type="spellStart"/>
      <w:r w:rsidRPr="003B14E9">
        <w:rPr>
          <w:rFonts w:ascii="Times New Roman" w:hAnsi="Times New Roman" w:cs="Times New Roman"/>
          <w:sz w:val="24"/>
          <w:szCs w:val="24"/>
        </w:rPr>
        <w:t>Desember</w:t>
      </w:r>
      <w:proofErr w:type="spellEnd"/>
      <w:r w:rsidRPr="003B14E9">
        <w:rPr>
          <w:rFonts w:ascii="Times New Roman" w:hAnsi="Times New Roman" w:cs="Times New Roman"/>
          <w:sz w:val="24"/>
          <w:szCs w:val="24"/>
        </w:rPr>
        <w:t xml:space="preserve"> 2018). </w:t>
      </w:r>
      <w:proofErr w:type="spellStart"/>
      <w:r w:rsidRPr="003B14E9">
        <w:rPr>
          <w:rFonts w:ascii="Times New Roman" w:hAnsi="Times New Roman" w:cs="Times New Roman"/>
          <w:sz w:val="24"/>
          <w:szCs w:val="24"/>
        </w:rPr>
        <w:t>Kasus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serupa</w:t>
      </w:r>
      <w:proofErr w:type="spellEnd"/>
      <w:r w:rsidRPr="003B14E9">
        <w:rPr>
          <w:rFonts w:ascii="Times New Roman" w:hAnsi="Times New Roman" w:cs="Times New Roman"/>
          <w:sz w:val="24"/>
          <w:szCs w:val="24"/>
        </w:rPr>
        <w:t xml:space="preserve"> juga </w:t>
      </w:r>
      <w:proofErr w:type="spellStart"/>
      <w:r w:rsidRPr="003B14E9">
        <w:rPr>
          <w:rFonts w:ascii="Times New Roman" w:hAnsi="Times New Roman" w:cs="Times New Roman"/>
          <w:sz w:val="24"/>
          <w:szCs w:val="24"/>
        </w:rPr>
        <w:t>terjadi</w:t>
      </w:r>
      <w:proofErr w:type="spellEnd"/>
      <w:r w:rsidRPr="003B14E9">
        <w:rPr>
          <w:rFonts w:ascii="Times New Roman" w:hAnsi="Times New Roman" w:cs="Times New Roman"/>
          <w:sz w:val="24"/>
          <w:szCs w:val="24"/>
        </w:rPr>
        <w:t xml:space="preserve"> di Indonesia, pada </w:t>
      </w:r>
      <w:proofErr w:type="spellStart"/>
      <w:r w:rsidRPr="003B14E9">
        <w:rPr>
          <w:rFonts w:ascii="Times New Roman" w:hAnsi="Times New Roman" w:cs="Times New Roman"/>
          <w:sz w:val="24"/>
          <w:szCs w:val="24"/>
        </w:rPr>
        <w:t>tahun</w:t>
      </w:r>
      <w:proofErr w:type="spellEnd"/>
      <w:r w:rsidRPr="003B14E9">
        <w:rPr>
          <w:rFonts w:ascii="Times New Roman" w:hAnsi="Times New Roman" w:cs="Times New Roman"/>
          <w:sz w:val="24"/>
          <w:szCs w:val="24"/>
        </w:rPr>
        <w:t xml:space="preserve"> 2010 </w:t>
      </w:r>
      <w:proofErr w:type="spellStart"/>
      <w:r w:rsidRPr="003B14E9">
        <w:rPr>
          <w:rFonts w:ascii="Times New Roman" w:hAnsi="Times New Roman" w:cs="Times New Roman"/>
          <w:sz w:val="24"/>
          <w:szCs w:val="24"/>
        </w:rPr>
        <w:t>Bapepam</w:t>
      </w:r>
      <w:proofErr w:type="spellEnd"/>
      <w:r w:rsidRPr="003B14E9">
        <w:rPr>
          <w:rFonts w:ascii="Times New Roman" w:hAnsi="Times New Roman" w:cs="Times New Roman"/>
          <w:sz w:val="24"/>
          <w:szCs w:val="24"/>
        </w:rPr>
        <w:t xml:space="preserve">-LK </w:t>
      </w:r>
      <w:proofErr w:type="spellStart"/>
      <w:r w:rsidRPr="003B14E9">
        <w:rPr>
          <w:rFonts w:ascii="Times New Roman" w:hAnsi="Times New Roman" w:cs="Times New Roman"/>
          <w:sz w:val="24"/>
          <w:szCs w:val="24"/>
        </w:rPr>
        <w:t>menemukan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manipulasi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pelanggaran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akuntansi</w:t>
      </w:r>
      <w:proofErr w:type="spellEnd"/>
      <w:r w:rsidRPr="003B14E9">
        <w:rPr>
          <w:rFonts w:ascii="Times New Roman" w:hAnsi="Times New Roman" w:cs="Times New Roman"/>
          <w:sz w:val="24"/>
          <w:szCs w:val="24"/>
        </w:rPr>
        <w:t xml:space="preserve"> pada </w:t>
      </w:r>
      <w:proofErr w:type="spellStart"/>
      <w:r w:rsidRPr="003B14E9">
        <w:rPr>
          <w:rFonts w:ascii="Times New Roman" w:hAnsi="Times New Roman" w:cs="Times New Roman"/>
          <w:sz w:val="24"/>
          <w:szCs w:val="24"/>
        </w:rPr>
        <w:t>akun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pendapatan</w:t>
      </w:r>
      <w:proofErr w:type="spellEnd"/>
      <w:r w:rsidRPr="003B14E9">
        <w:rPr>
          <w:rFonts w:ascii="Times New Roman" w:hAnsi="Times New Roman" w:cs="Times New Roman"/>
          <w:sz w:val="24"/>
          <w:szCs w:val="24"/>
        </w:rPr>
        <w:t xml:space="preserve"> dana </w:t>
      </w:r>
      <w:proofErr w:type="spellStart"/>
      <w:r w:rsidRPr="003B14E9">
        <w:rPr>
          <w:rFonts w:ascii="Times New Roman" w:hAnsi="Times New Roman" w:cs="Times New Roman"/>
          <w:sz w:val="24"/>
          <w:szCs w:val="24"/>
        </w:rPr>
        <w:t>simpanan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perusahaan</w:t>
      </w:r>
      <w:proofErr w:type="spellEnd"/>
      <w:r w:rsidRPr="003B14E9">
        <w:rPr>
          <w:rFonts w:ascii="Times New Roman" w:hAnsi="Times New Roman" w:cs="Times New Roman"/>
          <w:sz w:val="24"/>
          <w:szCs w:val="24"/>
        </w:rPr>
        <w:t xml:space="preserve"> di Bank Capital Indonesia. </w:t>
      </w:r>
      <w:proofErr w:type="spellStart"/>
      <w:r w:rsidRPr="003B14E9">
        <w:rPr>
          <w:rFonts w:ascii="Times New Roman" w:hAnsi="Times New Roman" w:cs="Times New Roman"/>
          <w:sz w:val="24"/>
          <w:szCs w:val="24"/>
        </w:rPr>
        <w:t>Pelanggaran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ini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dilakukan</w:t>
      </w:r>
      <w:proofErr w:type="spellEnd"/>
      <w:r w:rsidRPr="003B14E9">
        <w:rPr>
          <w:rFonts w:ascii="Times New Roman" w:hAnsi="Times New Roman" w:cs="Times New Roman"/>
          <w:sz w:val="24"/>
          <w:szCs w:val="24"/>
        </w:rPr>
        <w:t xml:space="preserve"> oleh PT Bakrie &amp; Brothers, PT Bakrie Sumatera Plantations, PT </w:t>
      </w:r>
      <w:proofErr w:type="spellStart"/>
      <w:r w:rsidRPr="003B14E9">
        <w:rPr>
          <w:rFonts w:ascii="Times New Roman" w:hAnsi="Times New Roman" w:cs="Times New Roman"/>
          <w:sz w:val="24"/>
          <w:szCs w:val="24"/>
        </w:rPr>
        <w:t>Energi</w:t>
      </w:r>
      <w:proofErr w:type="spellEnd"/>
      <w:r w:rsidRPr="003B14E9">
        <w:rPr>
          <w:rFonts w:ascii="Times New Roman" w:hAnsi="Times New Roman" w:cs="Times New Roman"/>
          <w:sz w:val="24"/>
          <w:szCs w:val="24"/>
        </w:rPr>
        <w:t xml:space="preserve"> Mega </w:t>
      </w:r>
      <w:proofErr w:type="spellStart"/>
      <w:r w:rsidRPr="003B14E9">
        <w:rPr>
          <w:rFonts w:ascii="Times New Roman" w:hAnsi="Times New Roman" w:cs="Times New Roman"/>
          <w:sz w:val="24"/>
          <w:szCs w:val="24"/>
        </w:rPr>
        <w:t>Persada</w:t>
      </w:r>
      <w:proofErr w:type="spellEnd"/>
      <w:r w:rsidRPr="003B14E9">
        <w:rPr>
          <w:rFonts w:ascii="Times New Roman" w:hAnsi="Times New Roman" w:cs="Times New Roman"/>
          <w:sz w:val="24"/>
          <w:szCs w:val="24"/>
        </w:rPr>
        <w:t xml:space="preserve">, dan PT </w:t>
      </w:r>
      <w:proofErr w:type="spellStart"/>
      <w:r w:rsidRPr="003B14E9">
        <w:rPr>
          <w:rFonts w:ascii="Times New Roman" w:hAnsi="Times New Roman" w:cs="Times New Roman"/>
          <w:sz w:val="24"/>
          <w:szCs w:val="24"/>
        </w:rPr>
        <w:t>Benakat</w:t>
      </w:r>
      <w:proofErr w:type="spellEnd"/>
      <w:r w:rsidRPr="003B14E9">
        <w:rPr>
          <w:rFonts w:ascii="Times New Roman" w:hAnsi="Times New Roman" w:cs="Times New Roman"/>
          <w:sz w:val="24"/>
          <w:szCs w:val="24"/>
        </w:rPr>
        <w:t xml:space="preserve"> Petroleum Energy </w:t>
      </w:r>
      <w:proofErr w:type="spellStart"/>
      <w:r w:rsidRPr="003B14E9">
        <w:rPr>
          <w:rFonts w:ascii="Times New Roman" w:hAnsi="Times New Roman" w:cs="Times New Roman"/>
          <w:sz w:val="24"/>
          <w:szCs w:val="24"/>
        </w:rPr>
        <w:t>dengan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cara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menurunkan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pendapatan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usaha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sejak</w:t>
      </w:r>
      <w:proofErr w:type="spellEnd"/>
      <w:r w:rsidRPr="003B14E9">
        <w:rPr>
          <w:rFonts w:ascii="Times New Roman" w:hAnsi="Times New Roman" w:cs="Times New Roman"/>
          <w:sz w:val="24"/>
          <w:szCs w:val="24"/>
        </w:rPr>
        <w:t xml:space="preserve"> 2003 </w:t>
      </w:r>
      <w:proofErr w:type="spellStart"/>
      <w:r w:rsidRPr="003B14E9">
        <w:rPr>
          <w:rFonts w:ascii="Times New Roman" w:hAnsi="Times New Roman" w:cs="Times New Roman"/>
          <w:sz w:val="24"/>
          <w:szCs w:val="24"/>
        </w:rPr>
        <w:t>sampai</w:t>
      </w:r>
      <w:proofErr w:type="spellEnd"/>
      <w:r w:rsidRPr="003B14E9">
        <w:rPr>
          <w:rFonts w:ascii="Times New Roman" w:hAnsi="Times New Roman" w:cs="Times New Roman"/>
          <w:sz w:val="24"/>
          <w:szCs w:val="24"/>
        </w:rPr>
        <w:t xml:space="preserve"> 2008 </w:t>
      </w:r>
      <w:proofErr w:type="spellStart"/>
      <w:r w:rsidRPr="003B14E9">
        <w:rPr>
          <w:rFonts w:ascii="Times New Roman" w:hAnsi="Times New Roman" w:cs="Times New Roman"/>
          <w:sz w:val="24"/>
          <w:szCs w:val="24"/>
        </w:rPr>
        <w:t>lebih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rendah</w:t>
      </w:r>
      <w:proofErr w:type="spellEnd"/>
      <w:r w:rsidRPr="003B14E9">
        <w:rPr>
          <w:rFonts w:ascii="Times New Roman" w:hAnsi="Times New Roman" w:cs="Times New Roman"/>
          <w:sz w:val="24"/>
          <w:szCs w:val="24"/>
        </w:rPr>
        <w:t xml:space="preserve"> US$ 1,06 M </w:t>
      </w:r>
      <w:proofErr w:type="spellStart"/>
      <w:r w:rsidRPr="003B14E9">
        <w:rPr>
          <w:rFonts w:ascii="Times New Roman" w:hAnsi="Times New Roman" w:cs="Times New Roman"/>
          <w:sz w:val="24"/>
          <w:szCs w:val="24"/>
        </w:rPr>
        <w:t>dari</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sebenarnya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diakses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melalui</w:t>
      </w:r>
      <w:proofErr w:type="spellEnd"/>
      <w:r w:rsidRPr="003B14E9">
        <w:rPr>
          <w:rFonts w:ascii="Times New Roman" w:hAnsi="Times New Roman" w:cs="Times New Roman"/>
          <w:sz w:val="24"/>
          <w:szCs w:val="24"/>
        </w:rPr>
        <w:t xml:space="preserve"> </w:t>
      </w:r>
      <w:hyperlink r:id="rId5" w:history="1">
        <w:r w:rsidRPr="00112B97">
          <w:rPr>
            <w:rStyle w:val="Hyperlink"/>
            <w:rFonts w:ascii="Times New Roman" w:hAnsi="Times New Roman" w:cs="Times New Roman"/>
            <w:sz w:val="24"/>
            <w:szCs w:val="24"/>
          </w:rPr>
          <w:t>https://finance.detik.com</w:t>
        </w:r>
      </w:hyperlink>
      <w:r w:rsidRPr="003B14E9">
        <w:rPr>
          <w:rFonts w:ascii="Times New Roman" w:hAnsi="Times New Roman" w:cs="Times New Roman"/>
          <w:sz w:val="24"/>
          <w:szCs w:val="24"/>
        </w:rPr>
        <w:t xml:space="preserve">, 20 </w:t>
      </w:r>
      <w:proofErr w:type="spellStart"/>
      <w:r w:rsidRPr="003B14E9">
        <w:rPr>
          <w:rFonts w:ascii="Times New Roman" w:hAnsi="Times New Roman" w:cs="Times New Roman"/>
          <w:sz w:val="24"/>
          <w:szCs w:val="24"/>
        </w:rPr>
        <w:t>Desember</w:t>
      </w:r>
      <w:proofErr w:type="spellEnd"/>
      <w:r w:rsidRPr="003B14E9">
        <w:rPr>
          <w:rFonts w:ascii="Times New Roman" w:hAnsi="Times New Roman" w:cs="Times New Roman"/>
          <w:sz w:val="24"/>
          <w:szCs w:val="24"/>
        </w:rPr>
        <w:t xml:space="preserve"> 2018). </w:t>
      </w:r>
      <w:proofErr w:type="spellStart"/>
      <w:r w:rsidRPr="003B14E9">
        <w:rPr>
          <w:rFonts w:ascii="Times New Roman" w:hAnsi="Times New Roman" w:cs="Times New Roman"/>
          <w:sz w:val="24"/>
          <w:szCs w:val="24"/>
        </w:rPr>
        <w:t>Selain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itu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menurut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survai</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fraud</w:t>
      </w:r>
      <w:r w:rsidRPr="003B14E9">
        <w:rPr>
          <w:rFonts w:ascii="Times New Roman" w:hAnsi="Times New Roman" w:cs="Times New Roman"/>
          <w:sz w:val="24"/>
          <w:szCs w:val="24"/>
        </w:rPr>
        <w:t xml:space="preserve"> Indonesia yang </w:t>
      </w:r>
      <w:proofErr w:type="spellStart"/>
      <w:r w:rsidRPr="003B14E9">
        <w:rPr>
          <w:rFonts w:ascii="Times New Roman" w:hAnsi="Times New Roman" w:cs="Times New Roman"/>
          <w:sz w:val="24"/>
          <w:szCs w:val="24"/>
        </w:rPr>
        <w:t>dilakukan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setiap</w:t>
      </w:r>
      <w:proofErr w:type="spellEnd"/>
      <w:r w:rsidRPr="003B14E9">
        <w:rPr>
          <w:rFonts w:ascii="Times New Roman" w:hAnsi="Times New Roman" w:cs="Times New Roman"/>
          <w:sz w:val="24"/>
          <w:szCs w:val="24"/>
        </w:rPr>
        <w:t xml:space="preserve"> 2 </w:t>
      </w:r>
      <w:proofErr w:type="spellStart"/>
      <w:r w:rsidRPr="003B14E9">
        <w:rPr>
          <w:rFonts w:ascii="Times New Roman" w:hAnsi="Times New Roman" w:cs="Times New Roman"/>
          <w:sz w:val="24"/>
          <w:szCs w:val="24"/>
        </w:rPr>
        <w:t>tahun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sekali</w:t>
      </w:r>
      <w:proofErr w:type="spellEnd"/>
      <w:r w:rsidRPr="003B14E9">
        <w:rPr>
          <w:rFonts w:ascii="Times New Roman" w:hAnsi="Times New Roman" w:cs="Times New Roman"/>
          <w:sz w:val="24"/>
          <w:szCs w:val="24"/>
        </w:rPr>
        <w:t xml:space="preserve"> oleh ACFE (</w:t>
      </w:r>
      <w:r w:rsidRPr="003B14E9">
        <w:rPr>
          <w:rFonts w:ascii="Times New Roman" w:hAnsi="Times New Roman" w:cs="Times New Roman"/>
          <w:i/>
          <w:sz w:val="24"/>
          <w:szCs w:val="24"/>
        </w:rPr>
        <w:t>Association of Certified Fraud Examiners</w:t>
      </w:r>
      <w:r w:rsidRPr="003B14E9">
        <w:rPr>
          <w:rFonts w:ascii="Times New Roman" w:hAnsi="Times New Roman" w:cs="Times New Roman"/>
          <w:sz w:val="24"/>
          <w:szCs w:val="24"/>
        </w:rPr>
        <w:t xml:space="preserve">) Indonesia, </w:t>
      </w:r>
      <w:proofErr w:type="spellStart"/>
      <w:r w:rsidRPr="003B14E9">
        <w:rPr>
          <w:rFonts w:ascii="Times New Roman" w:hAnsi="Times New Roman" w:cs="Times New Roman"/>
          <w:sz w:val="24"/>
          <w:szCs w:val="24"/>
        </w:rPr>
        <w:t>menemukan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bahwa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terdapat</w:t>
      </w:r>
      <w:proofErr w:type="spellEnd"/>
      <w:r w:rsidRPr="003B14E9">
        <w:rPr>
          <w:rFonts w:ascii="Times New Roman" w:hAnsi="Times New Roman" w:cs="Times New Roman"/>
          <w:sz w:val="24"/>
          <w:szCs w:val="24"/>
        </w:rPr>
        <w:t xml:space="preserve"> 244 (37.3%) </w:t>
      </w:r>
      <w:proofErr w:type="spellStart"/>
      <w:r w:rsidRPr="003B14E9">
        <w:rPr>
          <w:rFonts w:ascii="Times New Roman" w:hAnsi="Times New Roman" w:cs="Times New Roman"/>
          <w:sz w:val="24"/>
          <w:szCs w:val="24"/>
        </w:rPr>
        <w:t>kasus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berasal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dari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industri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dan </w:t>
      </w:r>
      <w:proofErr w:type="spellStart"/>
      <w:r w:rsidRPr="003B14E9">
        <w:rPr>
          <w:rFonts w:ascii="Times New Roman" w:hAnsi="Times New Roman" w:cs="Times New Roman"/>
          <w:sz w:val="24"/>
          <w:szCs w:val="24"/>
        </w:rPr>
        <w:t>perbankan</w:t>
      </w:r>
      <w:proofErr w:type="spellEnd"/>
      <w:r w:rsidRPr="003B14E9">
        <w:rPr>
          <w:rFonts w:ascii="Times New Roman" w:hAnsi="Times New Roman" w:cs="Times New Roman"/>
          <w:sz w:val="24"/>
          <w:szCs w:val="24"/>
        </w:rPr>
        <w:t xml:space="preserve"> pada </w:t>
      </w:r>
      <w:proofErr w:type="spellStart"/>
      <w:r w:rsidRPr="003B14E9">
        <w:rPr>
          <w:rFonts w:ascii="Times New Roman" w:hAnsi="Times New Roman" w:cs="Times New Roman"/>
          <w:sz w:val="24"/>
          <w:szCs w:val="24"/>
        </w:rPr>
        <w:t>survai</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fraud</w:t>
      </w:r>
      <w:r w:rsidRPr="003B14E9">
        <w:rPr>
          <w:rFonts w:ascii="Times New Roman" w:hAnsi="Times New Roman" w:cs="Times New Roman"/>
          <w:sz w:val="24"/>
          <w:szCs w:val="24"/>
        </w:rPr>
        <w:t xml:space="preserve"> Indonesia </w:t>
      </w:r>
      <w:proofErr w:type="spellStart"/>
      <w:r w:rsidRPr="003B14E9">
        <w:rPr>
          <w:rFonts w:ascii="Times New Roman" w:hAnsi="Times New Roman" w:cs="Times New Roman"/>
          <w:sz w:val="24"/>
          <w:szCs w:val="24"/>
        </w:rPr>
        <w:t>tahun</w:t>
      </w:r>
      <w:proofErr w:type="spellEnd"/>
      <w:r w:rsidRPr="003B14E9">
        <w:rPr>
          <w:rFonts w:ascii="Times New Roman" w:hAnsi="Times New Roman" w:cs="Times New Roman"/>
          <w:sz w:val="24"/>
          <w:szCs w:val="24"/>
        </w:rPr>
        <w:t xml:space="preserve"> 2014. </w:t>
      </w:r>
      <w:proofErr w:type="spellStart"/>
      <w:r w:rsidRPr="003B14E9">
        <w:rPr>
          <w:rFonts w:ascii="Times New Roman" w:hAnsi="Times New Roman" w:cs="Times New Roman"/>
          <w:sz w:val="24"/>
          <w:szCs w:val="24"/>
        </w:rPr>
        <w:t>Kemudian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dalam</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survai</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fraud</w:t>
      </w:r>
      <w:r w:rsidRPr="003B14E9">
        <w:rPr>
          <w:rFonts w:ascii="Times New Roman" w:hAnsi="Times New Roman" w:cs="Times New Roman"/>
          <w:sz w:val="24"/>
          <w:szCs w:val="24"/>
        </w:rPr>
        <w:t xml:space="preserve"> Indonesia </w:t>
      </w:r>
      <w:proofErr w:type="spellStart"/>
      <w:r w:rsidRPr="003B14E9">
        <w:rPr>
          <w:rFonts w:ascii="Times New Roman" w:hAnsi="Times New Roman" w:cs="Times New Roman"/>
          <w:sz w:val="24"/>
          <w:szCs w:val="24"/>
        </w:rPr>
        <w:t>tahun</w:t>
      </w:r>
      <w:proofErr w:type="spellEnd"/>
      <w:r w:rsidRPr="003B14E9">
        <w:rPr>
          <w:rFonts w:ascii="Times New Roman" w:hAnsi="Times New Roman" w:cs="Times New Roman"/>
          <w:sz w:val="24"/>
          <w:szCs w:val="24"/>
        </w:rPr>
        <w:t xml:space="preserve"> 2016, </w:t>
      </w:r>
      <w:proofErr w:type="spellStart"/>
      <w:r w:rsidRPr="003B14E9">
        <w:rPr>
          <w:rFonts w:ascii="Times New Roman" w:hAnsi="Times New Roman" w:cs="Times New Roman"/>
          <w:sz w:val="24"/>
          <w:szCs w:val="24"/>
        </w:rPr>
        <w:t>industri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dan </w:t>
      </w:r>
      <w:proofErr w:type="spellStart"/>
      <w:r w:rsidRPr="003B14E9">
        <w:rPr>
          <w:rFonts w:ascii="Times New Roman" w:hAnsi="Times New Roman" w:cs="Times New Roman"/>
          <w:sz w:val="24"/>
          <w:szCs w:val="24"/>
        </w:rPr>
        <w:t>perbankan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menjadi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industri</w:t>
      </w:r>
      <w:proofErr w:type="spellEnd"/>
      <w:r w:rsidRPr="003B14E9">
        <w:rPr>
          <w:rFonts w:ascii="Times New Roman" w:hAnsi="Times New Roman" w:cs="Times New Roman"/>
          <w:sz w:val="24"/>
          <w:szCs w:val="24"/>
        </w:rPr>
        <w:t xml:space="preserve"> yang paling </w:t>
      </w:r>
      <w:proofErr w:type="spellStart"/>
      <w:r w:rsidRPr="003B14E9">
        <w:rPr>
          <w:rFonts w:ascii="Times New Roman" w:hAnsi="Times New Roman" w:cs="Times New Roman"/>
          <w:sz w:val="24"/>
          <w:szCs w:val="24"/>
        </w:rPr>
        <w:t>banyak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dirugikan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kedua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dengan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persentase</w:t>
      </w:r>
      <w:proofErr w:type="spellEnd"/>
      <w:r w:rsidRPr="003B14E9">
        <w:rPr>
          <w:rFonts w:ascii="Times New Roman" w:hAnsi="Times New Roman" w:cs="Times New Roman"/>
          <w:sz w:val="24"/>
          <w:szCs w:val="24"/>
        </w:rPr>
        <w:t xml:space="preserve"> 15.9%. </w:t>
      </w:r>
      <w:proofErr w:type="spellStart"/>
      <w:r w:rsidRPr="003B14E9">
        <w:rPr>
          <w:rFonts w:ascii="Times New Roman" w:hAnsi="Times New Roman" w:cs="Times New Roman"/>
          <w:sz w:val="24"/>
          <w:szCs w:val="24"/>
        </w:rPr>
        <w:t>Ketika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menjadi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masalah</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signifikan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maka</w:t>
      </w:r>
      <w:proofErr w:type="spellEnd"/>
      <w:r w:rsidRPr="003B14E9">
        <w:rPr>
          <w:rFonts w:ascii="Times New Roman" w:hAnsi="Times New Roman" w:cs="Times New Roman"/>
          <w:sz w:val="24"/>
          <w:szCs w:val="24"/>
        </w:rPr>
        <w:t xml:space="preserve"> auditor </w:t>
      </w:r>
      <w:proofErr w:type="spellStart"/>
      <w:r w:rsidRPr="003B14E9">
        <w:rPr>
          <w:rFonts w:ascii="Times New Roman" w:hAnsi="Times New Roman" w:cs="Times New Roman"/>
          <w:sz w:val="24"/>
          <w:szCs w:val="24"/>
        </w:rPr>
        <w:t>bertanggung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jawab</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mendeteksi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tersebut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sebelum</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berkembang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menjadi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skandal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akuntansi</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sangat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merugikan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perusahaan</w:t>
      </w:r>
      <w:proofErr w:type="spellEnd"/>
      <w:r w:rsidRPr="003B14E9">
        <w:rPr>
          <w:rFonts w:ascii="Times New Roman" w:hAnsi="Times New Roman" w:cs="Times New Roman"/>
          <w:sz w:val="24"/>
          <w:szCs w:val="24"/>
        </w:rPr>
        <w:t xml:space="preserve"> dan </w:t>
      </w:r>
      <w:proofErr w:type="spellStart"/>
      <w:r w:rsidRPr="003B14E9">
        <w:rPr>
          <w:rFonts w:ascii="Times New Roman" w:hAnsi="Times New Roman" w:cs="Times New Roman"/>
          <w:sz w:val="24"/>
          <w:szCs w:val="24"/>
        </w:rPr>
        <w:t>khususnya</w:t>
      </w:r>
      <w:proofErr w:type="spellEnd"/>
      <w:r w:rsidRPr="003B14E9">
        <w:rPr>
          <w:rFonts w:ascii="Times New Roman" w:hAnsi="Times New Roman" w:cs="Times New Roman"/>
          <w:sz w:val="24"/>
          <w:szCs w:val="24"/>
        </w:rPr>
        <w:t xml:space="preserve"> para investor.</w:t>
      </w:r>
    </w:p>
    <w:p w14:paraId="5CC68C32" w14:textId="77777777" w:rsidR="00D06B5D" w:rsidRDefault="00D06B5D" w:rsidP="00D06B5D">
      <w:pPr>
        <w:pStyle w:val="ListParagraph"/>
        <w:spacing w:after="0" w:line="480" w:lineRule="auto"/>
        <w:ind w:left="0" w:firstLine="426"/>
        <w:jc w:val="both"/>
        <w:rPr>
          <w:rFonts w:ascii="Times New Roman" w:hAnsi="Times New Roman" w:cs="Times New Roman"/>
          <w:sz w:val="24"/>
          <w:szCs w:val="24"/>
        </w:rPr>
      </w:pPr>
      <w:proofErr w:type="spellStart"/>
      <w:r w:rsidRPr="003B14E9">
        <w:rPr>
          <w:rFonts w:ascii="Times New Roman" w:hAnsi="Times New Roman" w:cs="Times New Roman"/>
          <w:sz w:val="24"/>
          <w:szCs w:val="24"/>
        </w:rPr>
        <w:t>Kasus-kasus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tersebut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merupakan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contoh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gagal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memberikan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representasi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secara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sehingga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menyebabkan</w:t>
      </w:r>
      <w:proofErr w:type="spellEnd"/>
      <w:r w:rsidRPr="003B14E9">
        <w:rPr>
          <w:rFonts w:ascii="Times New Roman" w:hAnsi="Times New Roman" w:cs="Times New Roman"/>
          <w:sz w:val="24"/>
          <w:szCs w:val="24"/>
        </w:rPr>
        <w:t xml:space="preserve"> salah </w:t>
      </w:r>
      <w:proofErr w:type="spellStart"/>
      <w:r w:rsidRPr="003B14E9">
        <w:rPr>
          <w:rFonts w:ascii="Times New Roman" w:hAnsi="Times New Roman" w:cs="Times New Roman"/>
          <w:sz w:val="24"/>
          <w:szCs w:val="24"/>
        </w:rPr>
        <w:t>saji</w:t>
      </w:r>
      <w:proofErr w:type="spellEnd"/>
      <w:r w:rsidRPr="003B14E9">
        <w:rPr>
          <w:rFonts w:ascii="Times New Roman" w:hAnsi="Times New Roman" w:cs="Times New Roman"/>
          <w:sz w:val="24"/>
          <w:szCs w:val="24"/>
        </w:rPr>
        <w:t xml:space="preserve"> yang material pada </w:t>
      </w:r>
      <w:proofErr w:type="spellStart"/>
      <w:r w:rsidRPr="003B14E9">
        <w:rPr>
          <w:rFonts w:ascii="Times New Roman" w:hAnsi="Times New Roman" w:cs="Times New Roman"/>
          <w:sz w:val="24"/>
          <w:szCs w:val="24"/>
        </w:rPr>
        <w:t>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w:t>
      </w:r>
      <w:r w:rsidRPr="003B14E9">
        <w:rPr>
          <w:rFonts w:ascii="Times New Roman" w:hAnsi="Times New Roman" w:cs="Times New Roman"/>
          <w:i/>
          <w:sz w:val="24"/>
          <w:szCs w:val="24"/>
        </w:rPr>
        <w:t xml:space="preserve"> Statement on Auditing Standard </w:t>
      </w:r>
      <w:r w:rsidRPr="003B14E9">
        <w:rPr>
          <w:rFonts w:ascii="Times New Roman" w:hAnsi="Times New Roman" w:cs="Times New Roman"/>
          <w:sz w:val="24"/>
          <w:szCs w:val="24"/>
        </w:rPr>
        <w:t xml:space="preserve">(SAS) No. 99 (2002) </w:t>
      </w:r>
      <w:proofErr w:type="spellStart"/>
      <w:r w:rsidRPr="003B14E9">
        <w:rPr>
          <w:rFonts w:ascii="Times New Roman" w:hAnsi="Times New Roman" w:cs="Times New Roman"/>
          <w:sz w:val="24"/>
          <w:szCs w:val="24"/>
        </w:rPr>
        <w:t>menjelaskan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dua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tipe</w:t>
      </w:r>
      <w:proofErr w:type="spellEnd"/>
      <w:r w:rsidRPr="003B14E9">
        <w:rPr>
          <w:rFonts w:ascii="Times New Roman" w:hAnsi="Times New Roman" w:cs="Times New Roman"/>
          <w:sz w:val="24"/>
          <w:szCs w:val="24"/>
        </w:rPr>
        <w:t xml:space="preserve"> salah </w:t>
      </w:r>
      <w:proofErr w:type="spellStart"/>
      <w:r w:rsidRPr="003B14E9">
        <w:rPr>
          <w:rFonts w:ascii="Times New Roman" w:hAnsi="Times New Roman" w:cs="Times New Roman"/>
          <w:sz w:val="24"/>
          <w:szCs w:val="24"/>
        </w:rPr>
        <w:t>saji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yaitu</w:t>
      </w:r>
      <w:proofErr w:type="spellEnd"/>
      <w:r w:rsidRPr="003B14E9">
        <w:rPr>
          <w:rFonts w:ascii="Times New Roman" w:hAnsi="Times New Roman" w:cs="Times New Roman"/>
          <w:sz w:val="24"/>
          <w:szCs w:val="24"/>
        </w:rPr>
        <w:t xml:space="preserve"> salah </w:t>
      </w:r>
      <w:proofErr w:type="spellStart"/>
      <w:r w:rsidRPr="003B14E9">
        <w:rPr>
          <w:rFonts w:ascii="Times New Roman" w:hAnsi="Times New Roman" w:cs="Times New Roman"/>
          <w:sz w:val="24"/>
          <w:szCs w:val="24"/>
        </w:rPr>
        <w:t>saji</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timbul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dari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dan salah </w:t>
      </w:r>
      <w:proofErr w:type="spellStart"/>
      <w:r w:rsidRPr="003B14E9">
        <w:rPr>
          <w:rFonts w:ascii="Times New Roman" w:hAnsi="Times New Roman" w:cs="Times New Roman"/>
          <w:sz w:val="24"/>
          <w:szCs w:val="24"/>
        </w:rPr>
        <w:t>saji</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timbul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dari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penyalahgunaan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aset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Kedua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tipe</w:t>
      </w:r>
      <w:proofErr w:type="spellEnd"/>
      <w:r w:rsidRPr="003B14E9">
        <w:rPr>
          <w:rFonts w:ascii="Times New Roman" w:hAnsi="Times New Roman" w:cs="Times New Roman"/>
          <w:sz w:val="24"/>
          <w:szCs w:val="24"/>
        </w:rPr>
        <w:t xml:space="preserve"> salah </w:t>
      </w:r>
      <w:proofErr w:type="spellStart"/>
      <w:r w:rsidRPr="003B14E9">
        <w:rPr>
          <w:rFonts w:ascii="Times New Roman" w:hAnsi="Times New Roman" w:cs="Times New Roman"/>
          <w:sz w:val="24"/>
          <w:szCs w:val="24"/>
        </w:rPr>
        <w:t>saji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tersebut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merupakan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bentuk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tindakan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fraud</w:t>
      </w:r>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International Standards on Auditing</w:t>
      </w:r>
      <w:r w:rsidRPr="003B14E9">
        <w:rPr>
          <w:rFonts w:ascii="Times New Roman" w:hAnsi="Times New Roman" w:cs="Times New Roman"/>
          <w:sz w:val="24"/>
          <w:szCs w:val="24"/>
        </w:rPr>
        <w:t xml:space="preserve"> (ISA) </w:t>
      </w:r>
      <w:proofErr w:type="spellStart"/>
      <w:r w:rsidRPr="003B14E9">
        <w:rPr>
          <w:rFonts w:ascii="Times New Roman" w:hAnsi="Times New Roman" w:cs="Times New Roman"/>
          <w:sz w:val="24"/>
          <w:szCs w:val="24"/>
        </w:rPr>
        <w:t>seksi</w:t>
      </w:r>
      <w:proofErr w:type="spellEnd"/>
      <w:r w:rsidRPr="003B14E9">
        <w:rPr>
          <w:rFonts w:ascii="Times New Roman" w:hAnsi="Times New Roman" w:cs="Times New Roman"/>
          <w:sz w:val="24"/>
          <w:szCs w:val="24"/>
        </w:rPr>
        <w:t xml:space="preserve"> 240 (2009) </w:t>
      </w:r>
      <w:proofErr w:type="spellStart"/>
      <w:r w:rsidRPr="003B14E9">
        <w:rPr>
          <w:rFonts w:ascii="Times New Roman" w:hAnsi="Times New Roman" w:cs="Times New Roman"/>
          <w:sz w:val="24"/>
          <w:szCs w:val="24"/>
        </w:rPr>
        <w:t>mendefinisikan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 xml:space="preserve">fraud </w:t>
      </w:r>
      <w:proofErr w:type="spellStart"/>
      <w:r w:rsidRPr="003B14E9">
        <w:rPr>
          <w:rFonts w:ascii="Times New Roman" w:hAnsi="Times New Roman" w:cs="Times New Roman"/>
          <w:sz w:val="24"/>
          <w:szCs w:val="24"/>
        </w:rPr>
        <w:t>sebagai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tindakan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disengaja</w:t>
      </w:r>
      <w:proofErr w:type="spellEnd"/>
      <w:r w:rsidRPr="003B14E9">
        <w:rPr>
          <w:rFonts w:ascii="Times New Roman" w:hAnsi="Times New Roman" w:cs="Times New Roman"/>
          <w:sz w:val="24"/>
          <w:szCs w:val="24"/>
        </w:rPr>
        <w:t xml:space="preserve"> oleh </w:t>
      </w:r>
      <w:proofErr w:type="spellStart"/>
      <w:r w:rsidRPr="003B14E9">
        <w:rPr>
          <w:rFonts w:ascii="Times New Roman" w:hAnsi="Times New Roman" w:cs="Times New Roman"/>
          <w:sz w:val="24"/>
          <w:szCs w:val="24"/>
        </w:rPr>
        <w:t>anggota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manajemen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perusahaan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lastRenderedPageBreak/>
        <w:t>pihak</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berperan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dalam</w:t>
      </w:r>
      <w:proofErr w:type="spellEnd"/>
      <w:r w:rsidRPr="003B14E9">
        <w:rPr>
          <w:rFonts w:ascii="Times New Roman" w:hAnsi="Times New Roman" w:cs="Times New Roman"/>
          <w:sz w:val="24"/>
          <w:szCs w:val="24"/>
        </w:rPr>
        <w:t xml:space="preserve"> tata </w:t>
      </w:r>
      <w:proofErr w:type="spellStart"/>
      <w:r w:rsidRPr="003B14E9">
        <w:rPr>
          <w:rFonts w:ascii="Times New Roman" w:hAnsi="Times New Roman" w:cs="Times New Roman"/>
          <w:sz w:val="24"/>
          <w:szCs w:val="24"/>
        </w:rPr>
        <w:t>kelola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perusahaan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karyawan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pihak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ketiga</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terlibat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dalam</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penggunaan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penipuan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mendapatkan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keuntungan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adil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ilegal</w:t>
      </w:r>
      <w:proofErr w:type="spellEnd"/>
      <w:r w:rsidRPr="003B14E9">
        <w:rPr>
          <w:rFonts w:ascii="Times New Roman" w:hAnsi="Times New Roman" w:cs="Times New Roman"/>
          <w:sz w:val="24"/>
          <w:szCs w:val="24"/>
        </w:rPr>
        <w:t xml:space="preserve">. </w:t>
      </w:r>
    </w:p>
    <w:p w14:paraId="47FD338E" w14:textId="77777777" w:rsidR="00D06B5D" w:rsidRDefault="00D06B5D" w:rsidP="00D06B5D">
      <w:pPr>
        <w:pStyle w:val="ListParagraph"/>
        <w:spacing w:after="0" w:line="480" w:lineRule="auto"/>
        <w:ind w:left="0" w:firstLine="426"/>
        <w:jc w:val="both"/>
        <w:rPr>
          <w:rFonts w:ascii="Times New Roman" w:hAnsi="Times New Roman" w:cs="Times New Roman"/>
          <w:sz w:val="24"/>
          <w:szCs w:val="24"/>
        </w:rPr>
      </w:pPr>
      <w:proofErr w:type="spellStart"/>
      <w:r w:rsidRPr="003B14E9">
        <w:rPr>
          <w:rFonts w:ascii="Times New Roman" w:hAnsi="Times New Roman" w:cs="Times New Roman"/>
          <w:sz w:val="24"/>
          <w:szCs w:val="24"/>
        </w:rPr>
        <w:t>Teori</w:t>
      </w:r>
      <w:proofErr w:type="spellEnd"/>
      <w:r w:rsidRPr="003B14E9">
        <w:rPr>
          <w:rFonts w:ascii="Times New Roman" w:hAnsi="Times New Roman" w:cs="Times New Roman"/>
          <w:sz w:val="24"/>
          <w:szCs w:val="24"/>
        </w:rPr>
        <w:t xml:space="preserve"> Cressey (1953, </w:t>
      </w:r>
      <w:proofErr w:type="spellStart"/>
      <w:r w:rsidRPr="003B14E9">
        <w:rPr>
          <w:rFonts w:ascii="Times New Roman" w:hAnsi="Times New Roman" w:cs="Times New Roman"/>
          <w:sz w:val="24"/>
          <w:szCs w:val="24"/>
        </w:rPr>
        <w:t>dalam</w:t>
      </w:r>
      <w:proofErr w:type="spellEnd"/>
      <w:r w:rsidRPr="003B14E9">
        <w:rPr>
          <w:rFonts w:ascii="Times New Roman" w:hAnsi="Times New Roman" w:cs="Times New Roman"/>
          <w:sz w:val="24"/>
          <w:szCs w:val="24"/>
        </w:rPr>
        <w:t xml:space="preserve"> AU </w:t>
      </w:r>
      <w:proofErr w:type="spellStart"/>
      <w:r w:rsidRPr="003B14E9">
        <w:rPr>
          <w:rFonts w:ascii="Times New Roman" w:hAnsi="Times New Roman" w:cs="Times New Roman"/>
          <w:sz w:val="24"/>
          <w:szCs w:val="24"/>
        </w:rPr>
        <w:t>Seksi</w:t>
      </w:r>
      <w:proofErr w:type="spellEnd"/>
      <w:r w:rsidRPr="003B14E9">
        <w:rPr>
          <w:rFonts w:ascii="Times New Roman" w:hAnsi="Times New Roman" w:cs="Times New Roman"/>
          <w:sz w:val="24"/>
          <w:szCs w:val="24"/>
        </w:rPr>
        <w:t xml:space="preserve"> 316, 2002) </w:t>
      </w:r>
      <w:proofErr w:type="spellStart"/>
      <w:r w:rsidRPr="003B14E9">
        <w:rPr>
          <w:rFonts w:ascii="Times New Roman" w:hAnsi="Times New Roman" w:cs="Times New Roman"/>
          <w:sz w:val="24"/>
          <w:szCs w:val="24"/>
        </w:rPr>
        <w:t>menjelaskan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bahwa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tiga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kondisi</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selalu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hadir</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dalam</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tindakan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Pertama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manajemen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karyawan</w:t>
      </w:r>
      <w:proofErr w:type="spellEnd"/>
      <w:r w:rsidRPr="003B14E9">
        <w:rPr>
          <w:rFonts w:ascii="Times New Roman" w:hAnsi="Times New Roman" w:cs="Times New Roman"/>
          <w:sz w:val="24"/>
          <w:szCs w:val="24"/>
        </w:rPr>
        <w:t xml:space="preserve"> lain </w:t>
      </w:r>
      <w:proofErr w:type="spellStart"/>
      <w:r w:rsidRPr="003B14E9">
        <w:rPr>
          <w:rFonts w:ascii="Times New Roman" w:hAnsi="Times New Roman" w:cs="Times New Roman"/>
          <w:sz w:val="24"/>
          <w:szCs w:val="24"/>
        </w:rPr>
        <w:t>memiliki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insentif</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di </w:t>
      </w:r>
      <w:proofErr w:type="spellStart"/>
      <w:r w:rsidRPr="003B14E9">
        <w:rPr>
          <w:rFonts w:ascii="Times New Roman" w:hAnsi="Times New Roman" w:cs="Times New Roman"/>
          <w:sz w:val="24"/>
          <w:szCs w:val="24"/>
        </w:rPr>
        <w:t>bawah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tekanan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menyediakan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alasan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melakukan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Kedua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kondisi</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menyediakan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peluang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melakukan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Contohnya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kendali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kendali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efektif</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kemampuan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manajemen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mengesampingkan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kendali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Ketiga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mereka</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terlibat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mampu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merasionalisasi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melakukan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tindakan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curang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Beberapa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individu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memiliki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sikap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karakter</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serangkaian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nilai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etis</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memungkinkan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mereka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secara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sadar</w:t>
      </w:r>
      <w:proofErr w:type="spellEnd"/>
      <w:r w:rsidRPr="003B14E9">
        <w:rPr>
          <w:rFonts w:ascii="Times New Roman" w:hAnsi="Times New Roman" w:cs="Times New Roman"/>
          <w:sz w:val="24"/>
          <w:szCs w:val="24"/>
        </w:rPr>
        <w:t xml:space="preserve"> dan </w:t>
      </w:r>
      <w:proofErr w:type="spellStart"/>
      <w:r w:rsidRPr="003B14E9">
        <w:rPr>
          <w:rFonts w:ascii="Times New Roman" w:hAnsi="Times New Roman" w:cs="Times New Roman"/>
          <w:sz w:val="24"/>
          <w:szCs w:val="24"/>
        </w:rPr>
        <w:t>sengaja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melakukan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tindakan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jujur</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Ketiga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kondisi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tersebut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disebut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sebagai</w:t>
      </w:r>
      <w:proofErr w:type="spellEnd"/>
      <w:r w:rsidRPr="003B14E9">
        <w:rPr>
          <w:rFonts w:ascii="Times New Roman" w:hAnsi="Times New Roman" w:cs="Times New Roman"/>
          <w:sz w:val="24"/>
          <w:szCs w:val="24"/>
        </w:rPr>
        <w:t xml:space="preserve"> model </w:t>
      </w:r>
      <w:proofErr w:type="spellStart"/>
      <w:r w:rsidRPr="003B14E9">
        <w:rPr>
          <w:rFonts w:ascii="Times New Roman" w:hAnsi="Times New Roman" w:cs="Times New Roman"/>
          <w:sz w:val="24"/>
          <w:szCs w:val="24"/>
        </w:rPr>
        <w:t>segitiga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fraud triangle</w:t>
      </w:r>
      <w:r w:rsidRPr="003B14E9">
        <w:rPr>
          <w:rFonts w:ascii="Times New Roman" w:hAnsi="Times New Roman" w:cs="Times New Roman"/>
          <w:sz w:val="24"/>
          <w:szCs w:val="24"/>
        </w:rPr>
        <w:t xml:space="preserve">). (Skousen </w:t>
      </w:r>
      <w:r w:rsidRPr="003B14E9">
        <w:rPr>
          <w:rFonts w:ascii="Times New Roman" w:hAnsi="Times New Roman" w:cs="Times New Roman"/>
          <w:i/>
          <w:sz w:val="24"/>
          <w:szCs w:val="24"/>
        </w:rPr>
        <w:t>et al</w:t>
      </w:r>
      <w:r w:rsidRPr="003B14E9">
        <w:rPr>
          <w:rFonts w:ascii="Times New Roman" w:hAnsi="Times New Roman" w:cs="Times New Roman"/>
          <w:sz w:val="24"/>
          <w:szCs w:val="24"/>
        </w:rPr>
        <w:t>., 2008)</w:t>
      </w:r>
    </w:p>
    <w:p w14:paraId="57AF9CCF" w14:textId="77777777" w:rsidR="00D06B5D" w:rsidRDefault="00D06B5D" w:rsidP="00D06B5D">
      <w:pPr>
        <w:pStyle w:val="ListParagraph"/>
        <w:spacing w:after="0" w:line="480" w:lineRule="auto"/>
        <w:ind w:left="0" w:firstLine="426"/>
        <w:jc w:val="both"/>
        <w:rPr>
          <w:rFonts w:ascii="Times New Roman" w:hAnsi="Times New Roman" w:cs="Times New Roman"/>
          <w:sz w:val="24"/>
          <w:szCs w:val="24"/>
        </w:rPr>
      </w:pPr>
      <w:r w:rsidRPr="003B14E9">
        <w:rPr>
          <w:rFonts w:ascii="Times New Roman" w:hAnsi="Times New Roman" w:cs="Times New Roman"/>
          <w:sz w:val="24"/>
          <w:szCs w:val="24"/>
        </w:rPr>
        <w:t xml:space="preserve">Salah </w:t>
      </w:r>
      <w:proofErr w:type="spellStart"/>
      <w:r w:rsidRPr="003B14E9">
        <w:rPr>
          <w:rFonts w:ascii="Times New Roman" w:hAnsi="Times New Roman" w:cs="Times New Roman"/>
          <w:sz w:val="24"/>
          <w:szCs w:val="24"/>
        </w:rPr>
        <w:t>saji</w:t>
      </w:r>
      <w:proofErr w:type="spellEnd"/>
      <w:r w:rsidRPr="003B14E9">
        <w:rPr>
          <w:rFonts w:ascii="Times New Roman" w:hAnsi="Times New Roman" w:cs="Times New Roman"/>
          <w:sz w:val="24"/>
          <w:szCs w:val="24"/>
        </w:rPr>
        <w:t xml:space="preserve"> material yang </w:t>
      </w:r>
      <w:proofErr w:type="spellStart"/>
      <w:r w:rsidRPr="003B14E9">
        <w:rPr>
          <w:rFonts w:ascii="Times New Roman" w:hAnsi="Times New Roman" w:cs="Times New Roman"/>
          <w:sz w:val="24"/>
          <w:szCs w:val="24"/>
        </w:rPr>
        <w:t>disebabkan</w:t>
      </w:r>
      <w:proofErr w:type="spellEnd"/>
      <w:r w:rsidRPr="003B14E9">
        <w:rPr>
          <w:rFonts w:ascii="Times New Roman" w:hAnsi="Times New Roman" w:cs="Times New Roman"/>
          <w:sz w:val="24"/>
          <w:szCs w:val="24"/>
        </w:rPr>
        <w:t xml:space="preserve"> oleh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sulit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dideteksi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karena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biasanya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disembunyikan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Namun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demikian</w:t>
      </w:r>
      <w:proofErr w:type="spellEnd"/>
      <w:r w:rsidRPr="003B14E9">
        <w:rPr>
          <w:rFonts w:ascii="Times New Roman" w:hAnsi="Times New Roman" w:cs="Times New Roman"/>
          <w:sz w:val="24"/>
          <w:szCs w:val="24"/>
        </w:rPr>
        <w:t xml:space="preserve">, auditor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mengidentifikasi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peristiwa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kondisi</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menunjukkan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insentif</w:t>
      </w:r>
      <w:proofErr w:type="spellEnd"/>
      <w:r w:rsidRPr="003B14E9">
        <w:rPr>
          <w:rFonts w:ascii="Times New Roman" w:hAnsi="Times New Roman" w:cs="Times New Roman"/>
          <w:sz w:val="24"/>
          <w:szCs w:val="24"/>
        </w:rPr>
        <w:t>/</w:t>
      </w:r>
      <w:proofErr w:type="spellStart"/>
      <w:r w:rsidRPr="003B14E9">
        <w:rPr>
          <w:rFonts w:ascii="Times New Roman" w:hAnsi="Times New Roman" w:cs="Times New Roman"/>
          <w:sz w:val="24"/>
          <w:szCs w:val="24"/>
        </w:rPr>
        <w:t>tekanan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melakukan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peluang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melakukan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sikap</w:t>
      </w:r>
      <w:proofErr w:type="spellEnd"/>
      <w:r w:rsidRPr="003B14E9">
        <w:rPr>
          <w:rFonts w:ascii="Times New Roman" w:hAnsi="Times New Roman" w:cs="Times New Roman"/>
          <w:sz w:val="24"/>
          <w:szCs w:val="24"/>
        </w:rPr>
        <w:t>/</w:t>
      </w:r>
      <w:proofErr w:type="spellStart"/>
      <w:r w:rsidRPr="003B14E9">
        <w:rPr>
          <w:rFonts w:ascii="Times New Roman" w:hAnsi="Times New Roman" w:cs="Times New Roman"/>
          <w:sz w:val="24"/>
          <w:szCs w:val="24"/>
        </w:rPr>
        <w:t>rasionalisasi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membenarkan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tindakan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curang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Kejadian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kondisi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seperti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itu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disebut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sebagai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faktor</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risiko</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w:t>
      </w:r>
      <w:r w:rsidRPr="003B14E9">
        <w:rPr>
          <w:rFonts w:ascii="Times New Roman" w:hAnsi="Times New Roman" w:cs="Times New Roman"/>
          <w:i/>
          <w:sz w:val="24"/>
          <w:szCs w:val="24"/>
        </w:rPr>
        <w:t>Fraud Risk Factors</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Faktor</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risiko</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selalu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menunjukkan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Namun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mereka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sering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hadir</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dalam</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keadaan</w:t>
      </w:r>
      <w:proofErr w:type="spellEnd"/>
      <w:r w:rsidRPr="003B14E9">
        <w:rPr>
          <w:rFonts w:ascii="Times New Roman" w:hAnsi="Times New Roman" w:cs="Times New Roman"/>
          <w:sz w:val="24"/>
          <w:szCs w:val="24"/>
        </w:rPr>
        <w:t xml:space="preserve"> di mana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w:t>
      </w:r>
      <w:proofErr w:type="spellEnd"/>
      <w:r w:rsidRPr="003B14E9">
        <w:rPr>
          <w:rFonts w:ascii="Times New Roman" w:hAnsi="Times New Roman" w:cs="Times New Roman"/>
          <w:sz w:val="24"/>
          <w:szCs w:val="24"/>
        </w:rPr>
        <w:t xml:space="preserve"> (SAS No. 99, 2002).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terdahulu</w:t>
      </w:r>
      <w:proofErr w:type="spellEnd"/>
      <w:r w:rsidRPr="003B14E9">
        <w:rPr>
          <w:rFonts w:ascii="Times New Roman" w:hAnsi="Times New Roman" w:cs="Times New Roman"/>
          <w:sz w:val="24"/>
          <w:szCs w:val="24"/>
        </w:rPr>
        <w:t xml:space="preserve"> (Skousen </w:t>
      </w:r>
      <w:r w:rsidRPr="003B14E9">
        <w:rPr>
          <w:rFonts w:ascii="Times New Roman" w:hAnsi="Times New Roman" w:cs="Times New Roman"/>
          <w:i/>
          <w:sz w:val="24"/>
          <w:szCs w:val="24"/>
        </w:rPr>
        <w:t>et al</w:t>
      </w:r>
      <w:r w:rsidRPr="003B14E9">
        <w:rPr>
          <w:rFonts w:ascii="Times New Roman" w:hAnsi="Times New Roman" w:cs="Times New Roman"/>
          <w:sz w:val="24"/>
          <w:szCs w:val="24"/>
        </w:rPr>
        <w:t xml:space="preserve">., 2008; </w:t>
      </w:r>
      <w:proofErr w:type="spellStart"/>
      <w:r w:rsidRPr="003B14E9">
        <w:rPr>
          <w:rFonts w:ascii="Times New Roman" w:hAnsi="Times New Roman" w:cs="Times New Roman"/>
          <w:sz w:val="24"/>
          <w:szCs w:val="24"/>
        </w:rPr>
        <w:t>Roden</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et al</w:t>
      </w:r>
      <w:r w:rsidRPr="003B14E9">
        <w:rPr>
          <w:rFonts w:ascii="Times New Roman" w:hAnsi="Times New Roman" w:cs="Times New Roman"/>
          <w:sz w:val="24"/>
          <w:szCs w:val="24"/>
        </w:rPr>
        <w:t xml:space="preserve">., 2016; </w:t>
      </w:r>
      <w:proofErr w:type="spellStart"/>
      <w:r w:rsidRPr="003B14E9">
        <w:rPr>
          <w:rFonts w:ascii="Times New Roman" w:hAnsi="Times New Roman" w:cs="Times New Roman"/>
          <w:sz w:val="24"/>
          <w:szCs w:val="24"/>
        </w:rPr>
        <w:t>Zaki</w:t>
      </w:r>
      <w:proofErr w:type="spellEnd"/>
      <w:r w:rsidRPr="003B14E9">
        <w:rPr>
          <w:rFonts w:ascii="Times New Roman" w:hAnsi="Times New Roman" w:cs="Times New Roman"/>
          <w:sz w:val="24"/>
          <w:szCs w:val="24"/>
        </w:rPr>
        <w:t xml:space="preserve">, 2017; </w:t>
      </w:r>
      <w:proofErr w:type="spellStart"/>
      <w:r w:rsidRPr="003B14E9">
        <w:rPr>
          <w:rFonts w:ascii="Times New Roman" w:hAnsi="Times New Roman" w:cs="Times New Roman"/>
          <w:sz w:val="24"/>
          <w:szCs w:val="24"/>
        </w:rPr>
        <w:t>Ghozali</w:t>
      </w:r>
      <w:proofErr w:type="spellEnd"/>
      <w:r w:rsidRPr="003B14E9">
        <w:rPr>
          <w:rFonts w:ascii="Times New Roman" w:hAnsi="Times New Roman" w:cs="Times New Roman"/>
          <w:sz w:val="24"/>
          <w:szCs w:val="24"/>
        </w:rPr>
        <w:t xml:space="preserve"> dan </w:t>
      </w:r>
      <w:proofErr w:type="spellStart"/>
      <w:r w:rsidRPr="003B14E9">
        <w:rPr>
          <w:rFonts w:ascii="Times New Roman" w:hAnsi="Times New Roman" w:cs="Times New Roman"/>
          <w:sz w:val="24"/>
          <w:szCs w:val="24"/>
        </w:rPr>
        <w:t>Indarto</w:t>
      </w:r>
      <w:proofErr w:type="spellEnd"/>
      <w:r w:rsidRPr="003B14E9">
        <w:rPr>
          <w:rFonts w:ascii="Times New Roman" w:hAnsi="Times New Roman" w:cs="Times New Roman"/>
          <w:sz w:val="24"/>
          <w:szCs w:val="24"/>
        </w:rPr>
        <w:t xml:space="preserve">, 2006; Lou dan Wang, 2009) </w:t>
      </w:r>
      <w:proofErr w:type="spellStart"/>
      <w:r w:rsidRPr="003B14E9">
        <w:rPr>
          <w:rFonts w:ascii="Times New Roman" w:hAnsi="Times New Roman" w:cs="Times New Roman"/>
          <w:sz w:val="24"/>
          <w:szCs w:val="24"/>
        </w:rPr>
        <w:t>menunjukkan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faktor-faktor</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risiko</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digunakan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dalam</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mendeteksi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fraud</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antara</w:t>
      </w:r>
      <w:proofErr w:type="spellEnd"/>
      <w:r w:rsidRPr="003B14E9">
        <w:rPr>
          <w:rFonts w:ascii="Times New Roman" w:hAnsi="Times New Roman" w:cs="Times New Roman"/>
          <w:sz w:val="24"/>
          <w:szCs w:val="24"/>
        </w:rPr>
        <w:t xml:space="preserve"> lain: </w:t>
      </w:r>
      <w:proofErr w:type="spellStart"/>
      <w:r w:rsidRPr="003B14E9">
        <w:rPr>
          <w:rFonts w:ascii="Times New Roman" w:hAnsi="Times New Roman" w:cs="Times New Roman"/>
          <w:sz w:val="24"/>
          <w:szCs w:val="24"/>
        </w:rPr>
        <w:t>stabilitas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financial stability</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tekanan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eksternal</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external pressure</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tekanan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financial pressure</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kebutuhan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pribadi</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personal financial need</w:t>
      </w:r>
      <w:r w:rsidRPr="003B14E9">
        <w:rPr>
          <w:rFonts w:ascii="Times New Roman" w:hAnsi="Times New Roman" w:cs="Times New Roman"/>
          <w:sz w:val="24"/>
          <w:szCs w:val="24"/>
        </w:rPr>
        <w:t xml:space="preserve">), target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 xml:space="preserve">financial </w:t>
      </w:r>
      <w:r w:rsidRPr="003B14E9">
        <w:rPr>
          <w:rFonts w:ascii="Times New Roman" w:hAnsi="Times New Roman" w:cs="Times New Roman"/>
          <w:i/>
          <w:sz w:val="24"/>
          <w:szCs w:val="24"/>
        </w:rPr>
        <w:lastRenderedPageBreak/>
        <w:t>target</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sifat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industri</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nature of industry</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pemantauan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efektif</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ineffective monitoring</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struktur</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organisasi</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organizational structure</w:t>
      </w:r>
      <w:r w:rsidRPr="003B14E9">
        <w:rPr>
          <w:rFonts w:ascii="Times New Roman" w:hAnsi="Times New Roman" w:cs="Times New Roman"/>
          <w:sz w:val="24"/>
          <w:szCs w:val="24"/>
        </w:rPr>
        <w:t xml:space="preserve">), dan </w:t>
      </w:r>
      <w:proofErr w:type="spellStart"/>
      <w:r w:rsidRPr="003B14E9">
        <w:rPr>
          <w:rFonts w:ascii="Times New Roman" w:hAnsi="Times New Roman" w:cs="Times New Roman"/>
          <w:sz w:val="24"/>
          <w:szCs w:val="24"/>
        </w:rPr>
        <w:t>sikap</w:t>
      </w:r>
      <w:proofErr w:type="spellEnd"/>
      <w:r w:rsidRPr="003B14E9">
        <w:rPr>
          <w:rFonts w:ascii="Times New Roman" w:hAnsi="Times New Roman" w:cs="Times New Roman"/>
          <w:sz w:val="24"/>
          <w:szCs w:val="24"/>
        </w:rPr>
        <w:t>/</w:t>
      </w:r>
      <w:proofErr w:type="spellStart"/>
      <w:r w:rsidRPr="003B14E9">
        <w:rPr>
          <w:rFonts w:ascii="Times New Roman" w:hAnsi="Times New Roman" w:cs="Times New Roman"/>
          <w:sz w:val="24"/>
          <w:szCs w:val="24"/>
        </w:rPr>
        <w:t>rasionalisasi</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rationalization</w:t>
      </w:r>
      <w:r w:rsidRPr="003B14E9">
        <w:rPr>
          <w:rFonts w:ascii="Times New Roman" w:hAnsi="Times New Roman" w:cs="Times New Roman"/>
          <w:sz w:val="24"/>
          <w:szCs w:val="24"/>
        </w:rPr>
        <w:t>).</w:t>
      </w:r>
    </w:p>
    <w:p w14:paraId="071FA352" w14:textId="77777777" w:rsidR="00D06B5D" w:rsidRDefault="00D06B5D" w:rsidP="00D06B5D">
      <w:pPr>
        <w:pStyle w:val="ListParagraph"/>
        <w:spacing w:after="0" w:line="480" w:lineRule="auto"/>
        <w:ind w:left="0" w:firstLine="426"/>
        <w:jc w:val="both"/>
        <w:rPr>
          <w:rFonts w:ascii="Times New Roman" w:hAnsi="Times New Roman" w:cs="Times New Roman"/>
          <w:sz w:val="24"/>
          <w:szCs w:val="24"/>
        </w:rPr>
      </w:pPr>
      <w:proofErr w:type="spellStart"/>
      <w:r w:rsidRPr="003B14E9">
        <w:rPr>
          <w:rFonts w:ascii="Times New Roman" w:hAnsi="Times New Roman" w:cs="Times New Roman"/>
          <w:sz w:val="24"/>
          <w:szCs w:val="24"/>
        </w:rPr>
        <w:t>Tekanan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stabilitas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financial stability</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digunakan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mendeteksi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karena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stabilitas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profitabilitas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perusahaan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terancam</w:t>
      </w:r>
      <w:proofErr w:type="spellEnd"/>
      <w:r w:rsidRPr="003B14E9">
        <w:rPr>
          <w:rFonts w:ascii="Times New Roman" w:hAnsi="Times New Roman" w:cs="Times New Roman"/>
          <w:sz w:val="24"/>
          <w:szCs w:val="24"/>
        </w:rPr>
        <w:t xml:space="preserve"> oleh </w:t>
      </w:r>
      <w:proofErr w:type="spellStart"/>
      <w:r w:rsidRPr="003B14E9">
        <w:rPr>
          <w:rFonts w:ascii="Times New Roman" w:hAnsi="Times New Roman" w:cs="Times New Roman"/>
          <w:sz w:val="24"/>
          <w:szCs w:val="24"/>
        </w:rPr>
        <w:t>kondisi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ekonomi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industri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operasi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perusahaan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seperti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tingkat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kompetisi</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tinggi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kerentanan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tinggi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perubahan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cepat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kerugian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operasi</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mengancam</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kebangkrutan</w:t>
      </w:r>
      <w:proofErr w:type="spellEnd"/>
      <w:r w:rsidRPr="003B14E9">
        <w:rPr>
          <w:rFonts w:ascii="Times New Roman" w:hAnsi="Times New Roman" w:cs="Times New Roman"/>
          <w:sz w:val="24"/>
          <w:szCs w:val="24"/>
        </w:rPr>
        <w:t xml:space="preserve">, dan lain-lain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{"citationItems":[{"id":"ITEM-1","itemData":{"author":[{"dropping-particle":"","family":"Statement on Auditing Standard","given":"","non-dropping-particle":"","parse-names":false,"suffix":""}],"container-title":"October","id":"ITEM-1","issued":{"date-parts":[["2002"]]},"page":"167-218","title":"AU Section 316 Consideration of Fraud in a Financial","type":"article-journal"},"uris":["http://www.mendeley.com/documents/?uuid=78607a8e-0195-45b6-89f3-e9ba37090399"]}],"mendeley":{"formattedCitation":"(Statement on Auditing Standard, 2002)","manualFormatting":"(AU Seksi 316, 2002)","plainTextFormattedCitation":"(Statement on Auditing Standard, 2002)","previouslyFormattedCitation":"(Statement on Auditing Standard, 2002)"},"properties":{"noteIndex":0},"schema":"https://github.com/citation-style-language/schema/raw/master/csl-citation.json"}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(AU Seksi 316, 2002)</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Beberapa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terdahulu</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id":"ITEM-2","itemData":{"author":[{"dropping-particle":"","family":"Ghozali","given":"Imam","non-dropping-particle":"","parse-names":false,"suffix":""},{"dropping-particle":"","family":"Indarto","given":"Stefani Lily","non-dropping-particle":"","parse-names":false,"suffix":""}],"id":"ITEM-2","issue":"November","issued":{"date-parts":[["2016"]]},"title":"Fraud Diamond : Detection Analysis on The Fraudulent Financial Reporting","type":"article-journal","volume":"6"},"uris":["http://www.mendeley.com/documents/?uuid=38d05f4e-9d7e-43b0-93e0-f59fb00af36a"]},{"id":"ITEM-3","itemData":{"author":[{"dropping-particle":"","family":"Agustina","given":"Linda","non-dropping-particle":"","parse-names":false,"suffix":""},{"dropping-particle":"","family":"Apriliana","given":"Siska","non-dropping-particle":"","parse-names":false,"suffix":""}],"id":"ITEM-3","issue":"2","issued":{"date-parts":[["2017"]]},"page":"154-165","title":"The Analysis of Fraudulent Financial Reporting Determinant through Fraud Pentagon Approach","type":"article-journal","volume":"9"},"uris":["http://www.mendeley.com/documents/?uuid=b117b969-1508-405d-b9bd-e514accc503a"]}],"mendeley":{"formattedCitation":"(Skousen, Smith dan Wright, 2008; Ghozali dan Indarto, 2016; Agustina dan Apriliana, 2017)","manualFormatting":"(Skousen et al., 2008; Ghozali dan Indarto, 2016; Agustina dan Apriliana, 2017)","plainTextFormattedCitation":"(Skousen, Smith dan Wright, 2008; Ghozali dan Indarto, 2016; Agustina dan Apriliana, 2017)","previouslyFormattedCitation":"(Skousen, Smith dan Wright, 2008; Ghozali dan Indarto, 2016; Agustina dan Apriliana, 2017)"},"properties":{"noteIndex":0},"schema":"https://github.com/citation-style-language/schema/raw/master/csl-citation.json"}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 xml:space="preserve">(Skousen </w:t>
      </w:r>
      <w:r w:rsidRPr="003B14E9">
        <w:rPr>
          <w:rFonts w:ascii="Times New Roman" w:hAnsi="Times New Roman" w:cs="Times New Roman"/>
          <w:i/>
          <w:noProof/>
          <w:sz w:val="24"/>
          <w:szCs w:val="24"/>
        </w:rPr>
        <w:t>et al</w:t>
      </w:r>
      <w:r w:rsidRPr="003B14E9">
        <w:rPr>
          <w:rFonts w:ascii="Times New Roman" w:hAnsi="Times New Roman" w:cs="Times New Roman"/>
          <w:noProof/>
          <w:sz w:val="24"/>
          <w:szCs w:val="24"/>
        </w:rPr>
        <w:t>., 2008; Ghozali dan Indarto, 2016; Agustina dan Apriliana, 2017)</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menemukan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pengaruh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signifikan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sementara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lainnya</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{"citationItems":[{"id":"ITEM-1","itemData":{"author":[{"dropping-particle":"","family":"Zaki","given":"Noha Mohamed","non-dropping-particle":"","parse-names":false,"suffix":""}],"id":"ITEM-1","issue":"02","issued":{"date-parts":[["2017"]]},"page":"2403-2433","title":"International Journal of Social Science and Economic Research THE APPROPRIATENESS OF FRAUD TRIANGLE AND DIAMOND MODELS IN ASSESSING THE LIKELIHOOD OF FRAUDULENT FINANCIAL STATEMENTS- AN EMPIRICAL STUDY ON FIRMS LISTED IN THE EGYPTIAN STOCK EXCHANGE .","type":"article-journal"},"uris":["http://www.mendeley.com/documents/?uuid=047c261f-594b-483a-a6ce-df2cd9e740dd"]},{"id":"ITEM-2","itemData":{"author":[{"dropping-particle":"","family":"Sunardi","given":"Sunardi","non-dropping-particle":"","parse-names":false,"suffix":""},{"dropping-particle":"","family":"Amin","given":"M Nuryatno","non-dropping-particle":"","parse-names":false,"suffix":""}],"id":"ITEM-2","issue":"3","issued":{"date-parts":[["2018"]]},"page":"878-891","title":"Fraud detection of financial statement by using fraud diamond perspective","type":"article-journal","volume":"7"},"uris":["http://www.mendeley.com/documents/?uuid=de2e2b67-547b-4cd9-bcf4-83de8d4dc4c7"]},{"id":"ITEM-3","itemData":{"author":[{"dropping-particle":"","family":"Manurung","given":"Daniel T H","non-dropping-particle":"","parse-names":false,"suffix":""},{"dropping-particle":"","family":"Hardika","given":"Andhika Ligar","non-dropping-particle":"","parse-names":false,"suffix":""}],"id":"ITEM-3","issue":"August","issued":{"date-parts":[["2015"]]},"title":"Analysis of factors that influence financial statement fraud in the perspective fraud diamond : Empirical study on banking companies listed on the Indonesia Stock Exchange year 2012 to 2014","type":"article-journal"},"uris":["http://www.mendeley.com/documents/?uuid=b181d7e9-afd9-4391-a11d-469575a88b4d"]}],"mendeley":{"formattedCitation":"(Manurung dan Hardika, 2015; Zaki, 2017a; Sunardi dan Amin, 2018)","manualFormatting":"(Manurung dan Hardika, 2015; Zaki, 2017; Sunardi dan Amin, 2018)","plainTextFormattedCitation":"(Manurung dan Hardika, 2015; Zaki, 2017a; Sunardi dan Amin, 2018)","previouslyFormattedCitation":"(Manurung dan Hardika, 2015; Zaki, 2017a; Sunardi dan Amin, 2018)"},"properties":{"noteIndex":0},"schema":"https://github.com/citation-style-language/schema/raw/master/csl-citation.json"}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(Manurung dan Hardika, 2015; Zaki, 2017; Sunardi dan Amin, 2018)</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menemukan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pengaruh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dari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stabilitas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kemungkinan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w:t>
      </w:r>
    </w:p>
    <w:p w14:paraId="63C92667" w14:textId="77777777" w:rsidR="00D06B5D" w:rsidRDefault="00D06B5D" w:rsidP="00D06B5D">
      <w:pPr>
        <w:pStyle w:val="ListParagraph"/>
        <w:spacing w:after="0" w:line="480" w:lineRule="auto"/>
        <w:ind w:left="0" w:firstLine="426"/>
        <w:jc w:val="both"/>
        <w:rPr>
          <w:rFonts w:ascii="Times New Roman" w:hAnsi="Times New Roman" w:cs="Times New Roman"/>
          <w:sz w:val="24"/>
          <w:szCs w:val="24"/>
        </w:rPr>
      </w:pPr>
      <w:proofErr w:type="spellStart"/>
      <w:r w:rsidRPr="003B14E9">
        <w:rPr>
          <w:rFonts w:ascii="Times New Roman" w:hAnsi="Times New Roman" w:cs="Times New Roman"/>
          <w:sz w:val="24"/>
          <w:szCs w:val="24"/>
        </w:rPr>
        <w:t>Tekanan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berlebihan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excessive pressure</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ketika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manajemen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diharuskan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memenuhi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persyaratan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harapan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pihak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ketiga</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{"citationItems":[{"id":"ITEM-1","itemData":{"author":[{"dropping-particle":"","family":"Statement on Auditing Standard","given":"","non-dropping-particle":"","parse-names":false,"suffix":""}],"container-title":"October","id":"ITEM-1","issued":{"date-parts":[["2002"]]},"page":"167-218","title":"AU Section 316 Consideration of Fraud in a Financial","type":"article-journal"},"uris":["http://www.mendeley.com/documents/?uuid=78607a8e-0195-45b6-89f3-e9ba37090399"]}],"mendeley":{"formattedCitation":"(Statement on Auditing Standard, 2002)","manualFormatting":"(AU Seksi 316, 2002)","plainTextFormattedCitation":"(Statement on Auditing Standard, 2002)","previouslyFormattedCitation":"(Statement on Auditing Standard, 2002)"},"properties":{"noteIndex":0},"schema":"https://github.com/citation-style-language/schema/raw/master/csl-citation.json"}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(AU Seksi 316, 2002)</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Tekanan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dari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pihak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eksternal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tersebut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mempengaruhi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manajemen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melakukan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terdahulu</w:t>
      </w:r>
      <w:proofErr w:type="spellEnd"/>
      <w:r w:rsidRPr="003B14E9">
        <w:rPr>
          <w:rFonts w:ascii="Times New Roman" w:hAnsi="Times New Roman" w:cs="Times New Roman"/>
          <w:sz w:val="24"/>
          <w:szCs w:val="24"/>
        </w:rPr>
        <w:t xml:space="preserve"> (Skousen </w:t>
      </w:r>
      <w:r w:rsidRPr="003B14E9">
        <w:rPr>
          <w:rFonts w:ascii="Times New Roman" w:hAnsi="Times New Roman" w:cs="Times New Roman"/>
          <w:i/>
          <w:sz w:val="24"/>
          <w:szCs w:val="24"/>
        </w:rPr>
        <w:t>et al</w:t>
      </w:r>
      <w:r w:rsidRPr="003B14E9">
        <w:rPr>
          <w:rFonts w:ascii="Times New Roman" w:hAnsi="Times New Roman" w:cs="Times New Roman"/>
          <w:sz w:val="24"/>
          <w:szCs w:val="24"/>
        </w:rPr>
        <w:t xml:space="preserve">., 2008; </w:t>
      </w:r>
      <w:proofErr w:type="spellStart"/>
      <w:r w:rsidRPr="003B14E9">
        <w:rPr>
          <w:rFonts w:ascii="Times New Roman" w:hAnsi="Times New Roman" w:cs="Times New Roman"/>
          <w:sz w:val="24"/>
          <w:szCs w:val="24"/>
        </w:rPr>
        <w:t>Ghozali</w:t>
      </w:r>
      <w:proofErr w:type="spellEnd"/>
      <w:r w:rsidRPr="003B14E9">
        <w:rPr>
          <w:rFonts w:ascii="Times New Roman" w:hAnsi="Times New Roman" w:cs="Times New Roman"/>
          <w:sz w:val="24"/>
          <w:szCs w:val="24"/>
        </w:rPr>
        <w:t xml:space="preserve"> dan </w:t>
      </w:r>
      <w:proofErr w:type="spellStart"/>
      <w:r w:rsidRPr="003B14E9">
        <w:rPr>
          <w:rFonts w:ascii="Times New Roman" w:hAnsi="Times New Roman" w:cs="Times New Roman"/>
          <w:sz w:val="24"/>
          <w:szCs w:val="24"/>
        </w:rPr>
        <w:t>Indarto</w:t>
      </w:r>
      <w:proofErr w:type="spellEnd"/>
      <w:r w:rsidRPr="003B14E9">
        <w:rPr>
          <w:rFonts w:ascii="Times New Roman" w:hAnsi="Times New Roman" w:cs="Times New Roman"/>
          <w:sz w:val="24"/>
          <w:szCs w:val="24"/>
        </w:rPr>
        <w:t xml:space="preserve">, 2006; </w:t>
      </w:r>
      <w:proofErr w:type="spellStart"/>
      <w:r w:rsidRPr="003B14E9">
        <w:rPr>
          <w:rFonts w:ascii="Times New Roman" w:hAnsi="Times New Roman" w:cs="Times New Roman"/>
          <w:sz w:val="24"/>
          <w:szCs w:val="24"/>
        </w:rPr>
        <w:t>Zaki</w:t>
      </w:r>
      <w:proofErr w:type="spellEnd"/>
      <w:r w:rsidRPr="003B14E9">
        <w:rPr>
          <w:rFonts w:ascii="Times New Roman" w:hAnsi="Times New Roman" w:cs="Times New Roman"/>
          <w:sz w:val="24"/>
          <w:szCs w:val="24"/>
        </w:rPr>
        <w:t xml:space="preserve">, 2017) </w:t>
      </w:r>
      <w:proofErr w:type="spellStart"/>
      <w:r w:rsidRPr="003B14E9">
        <w:rPr>
          <w:rFonts w:ascii="Times New Roman" w:hAnsi="Times New Roman" w:cs="Times New Roman"/>
          <w:sz w:val="24"/>
          <w:szCs w:val="24"/>
        </w:rPr>
        <w:t>menyatakan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bahwa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tekanan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eksternal</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external pressure</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memiliki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pengaruh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signifikan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sehingga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digunakan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mendeteksi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Namun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lainnya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{"citationItems":[{"id":"ITEM-1","itemData":{"author":[{"dropping-particle":"","family":"Manurung","given":"Daniel T H","non-dropping-particle":"","parse-names":false,"suffix":""},{"dropping-particle":"","family":"Hardika","given":"Andhika Ligar","non-dropping-particle":"","parse-names":false,"suffix":""}],"id":"ITEM-1","issue":"August","issued":{"date-parts":[["2015"]]},"title":"Analysis of factors that influence financial statement fraud in the perspective fraud diamond : Empirical study on banking companies listed on the Indonesia Stock Exchange year 2012 to 2014","type":"article-journal"},"uris":["http://www.mendeley.com/documents/?uuid=b181d7e9-afd9-4391-a11d-469575a88b4d"]}],"mendeley":{"formattedCitation":"(Manurung dan Hardika, 2015)","manualFormatting":"Manurung dan Hardika, 2015","plainTextFormattedCitation":"(Manurung dan Hardika, 2015)","previouslyFormattedCitation":"(Manurung dan Hardika, 2015)"},"properties":{"noteIndex":0},"schema":"https://github.com/citation-style-language/schema/raw/master/csl-citation.json"}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Manurung</w:t>
      </w:r>
      <w:proofErr w:type="spellEnd"/>
      <w:r w:rsidRPr="003B14E9">
        <w:rPr>
          <w:rFonts w:ascii="Times New Roman" w:hAnsi="Times New Roman" w:cs="Times New Roman"/>
          <w:noProof/>
          <w:sz w:val="24"/>
          <w:szCs w:val="24"/>
        </w:rPr>
        <w:t xml:space="preserve"> dan Hardika, 2015</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{"citationItems":[{"id":"ITEM-1","itemData":{"author":[{"dropping-particle":"","family":"Sunardi","given":"Sunardi","non-dropping-particle":"","parse-names":false,"suffix":""},{"dropping-particle":"","family":"Amin","given":"M Nuryatno","non-dropping-particle":"","parse-names":false,"suffix":""}],"id":"ITEM-1","issue":"3","issued":{"date-parts":[["2018"]]},"page":"878-891","title":"Fraud detection of financial statement by using fraud diamond perspective","type":"article-journal","volume":"7"},"uris":["http://www.mendeley.com/documents/?uuid=de2e2b67-547b-4cd9-bcf4-83de8d4dc4c7"]}],"mendeley":{"formattedCitation":"(Sunardi dan Amin, 2018)","manualFormatting":"Sunardi dan Amin, 2018","plainTextFormattedCitation":"(Sunardi dan Amin, 2018)","previouslyFormattedCitation":"(Sunardi dan Amin, 2018)"},"properties":{"noteIndex":0},"schema":"https://github.com/citation-style-language/schema/raw/master/csl-citation.json"}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Sunardi dan Amin, 2018</w:t>
      </w:r>
      <w:r w:rsidRPr="003B14E9">
        <w:rPr>
          <w:rFonts w:ascii="Times New Roman" w:hAnsi="Times New Roman" w:cs="Times New Roman"/>
          <w:sz w:val="24"/>
          <w:szCs w:val="24"/>
        </w:rPr>
        <w:fldChar w:fldCharType="end"/>
      </w:r>
      <w:r>
        <w:rPr>
          <w:rFonts w:ascii="Times New Roman" w:hAnsi="Times New Roman" w:cs="Times New Roman"/>
          <w:sz w:val="24"/>
          <w:szCs w:val="24"/>
        </w:rPr>
        <w:t>)</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berhasil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menemukan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pengaruh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tekanan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eksternal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w:t>
      </w:r>
    </w:p>
    <w:p w14:paraId="36D31E4D" w14:textId="77777777" w:rsidR="00D06B5D" w:rsidRDefault="00D06B5D" w:rsidP="00D06B5D">
      <w:pPr>
        <w:pStyle w:val="ListParagraph"/>
        <w:spacing w:after="0" w:line="480" w:lineRule="auto"/>
        <w:ind w:left="0" w:firstLine="426"/>
        <w:jc w:val="both"/>
        <w:rPr>
          <w:rFonts w:ascii="Times New Roman" w:hAnsi="Times New Roman" w:cs="Times New Roman"/>
          <w:sz w:val="24"/>
          <w:szCs w:val="24"/>
        </w:rPr>
      </w:pPr>
      <w:proofErr w:type="spellStart"/>
      <w:r w:rsidRPr="003B14E9">
        <w:rPr>
          <w:rFonts w:ascii="Times New Roman" w:hAnsi="Times New Roman" w:cs="Times New Roman"/>
          <w:sz w:val="24"/>
          <w:szCs w:val="24"/>
        </w:rPr>
        <w:t>Menurut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{"citationItems":[{"id":"ITEM-1","itemData":{"abstract":"This study aims to examine the difference of in the appropriateness of the Fraud Triangle Model and the Fraud Diamond model in assessing the likelihood Fraudulent Financial Statement. As a result of the increase of manager’s desires toward maximizing their personal benefits on account of the benefits of other parties; they tend to follow unethical behavior, through committing fraud, which has a negative impact on the reliability of the information represented by the financial Statements. To restrict this unethical behavior some studies (Okoli and Izedonmi, 2014; Al- Nimer, 2015; Rahimi and Amini, 2015) pointed out to the possibility of relying on external audit process, particularly when it is of a good quality, because of its ability to prevent Fraud in the Financial Statements. The Study uses Logistic Regression Model to investigate this relationship. The sample consists of 100 firms listed in the Egyptian stock exchange for in 2012. The likelihood of Fraudulent Financial Statement is measured by the integrated results of three models that detect fraud, which includes; Altman Z Score, P Score and Beneish M- Score. The results of Regression indicate significant difference between the degree of relevance of Fraud Diamond Model in assessing the likelihood Fraudulent Financial Statements, Compared to that of the Fraud Triangle Model, Despite the absence of significant effect of some factors of Fraud Diamond Model, the results reveal that the factors of Fraud Diamond Model are a good tool for assessing the likelihood Fraudulent Financial Statements in Egypt.","author":[{"dropping-particle":"","family":"Zaki","given":"Noha Mohamed","non-dropping-particle":"","parse-names":false,"suffix":""}],"container-title":"International Journal of Social Science and Economic Research","id":"ITEM-1","issue":"02","issued":{"date-parts":[["2017"]]},"page":"2403-2433","title":"The Appropriateness of Fraud Triangle and Diamond Models in Assessing the Likelihood of Fraudulent Financial Statements - An Empirical Study on Firms Listed in the Egyptian Stock Exchange.","type":"article-journal","volume":"02"},"uris":["http://www.mendeley.com/documents/?uuid=76588346-c273-42d7-89ec-8f5a5c5459d1"]}],"mendeley":{"formattedCitation":"(Zaki, 2017b)","manualFormatting":"Zaki (2017)","plainTextFormattedCitation":"(Zaki, 2017b)","previouslyFormattedCitation":"(Zaki, 2017b)"},"properties":{"noteIndex":0},"schema":"https://github.com/citation-style-language/schema/raw/master/csl-citation.json"}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Zaki (2017)</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perusahaan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mengalami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kesulitan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rendahnya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produktivitas</w:t>
      </w:r>
      <w:proofErr w:type="spellEnd"/>
      <w:r w:rsidRPr="003B14E9">
        <w:rPr>
          <w:rFonts w:ascii="Times New Roman" w:hAnsi="Times New Roman" w:cs="Times New Roman"/>
          <w:sz w:val="24"/>
          <w:szCs w:val="24"/>
        </w:rPr>
        <w:t xml:space="preserve"> dan </w:t>
      </w:r>
      <w:proofErr w:type="spellStart"/>
      <w:r w:rsidRPr="003B14E9">
        <w:rPr>
          <w:rFonts w:ascii="Times New Roman" w:hAnsi="Times New Roman" w:cs="Times New Roman"/>
          <w:sz w:val="24"/>
          <w:szCs w:val="24"/>
        </w:rPr>
        <w:t>kebutuhan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melaporkan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kinerja</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lebih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baik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dari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kenyataannya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menimbulkan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tekanan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financial pressure</w:t>
      </w:r>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mendasari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manajemen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perusahaan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melakukan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terdahulu</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Lou","given":"Yung-i","non-dropping-particle":"","parse-names":false,"suffix":""},{"dropping-particle":"","family":"Wang","given":"Ming-long","non-dropping-particle":"","parse-names":false,"suffix":""}],"id":"ITEM-1","issue":"2","issued":{"date-parts":[["2009"]]},"page":"61-78","title":"Fraud Risk Factor Of The Fraud Triangle Assessing The Likelihood Of Fraudulent Financial Reporting","type":"article-journal","volume":"7"},"uris":["http://www.mendeley.com/documents/?uuid=25fdd682-1262-4610-9b49-c0b4f4db5d40"]}],"mendeley":{"formattedCitation":"(Lou dan Wang, 2009)","manualFormatting":"Lou dan Wang, 2009","plainTextFormattedCitation":"(Lou dan Wang, 2009)","previouslyFormattedCitation":"(Lou dan Wang, 2009)"},"properties":{"noteIndex":0},"schema":"https://github.com/citation-style-language/schema/raw/master/csl-citation.json"}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 xml:space="preserve">Lou dan Wang, </w:t>
      </w:r>
      <w:r w:rsidRPr="003B14E9">
        <w:rPr>
          <w:rFonts w:ascii="Times New Roman" w:hAnsi="Times New Roman" w:cs="Times New Roman"/>
          <w:noProof/>
          <w:sz w:val="24"/>
          <w:szCs w:val="24"/>
        </w:rPr>
        <w:lastRenderedPageBreak/>
        <w:t>2009</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{"citationItems":[{"id":"ITEM-1","itemData":{"author":[{"dropping-particle":"","family":"Roden","given":"Dianne M.","non-dropping-particle":"","parse-names":false,"suffix":""},{"dropping-particle":"","family":"Cox","given":"Steven R.","non-dropping-particle":"","parse-names":false,"suffix":""},{"dropping-particle":"","family":"Joung","given":"Yeon Kim","non-dropping-particle":"","parse-names":false,"suffix":""}],"id":"ITEM-1","issued":{"date-parts":[["2016"]]},"title":"The Fraud Triangle As a Predictor of Corporate Fraud","type":"article-journal","volume":"20"},"uris":["http://www.mendeley.com/documents/?uuid=a5c81d64-d6e7-4e97-add7-f69a3b923909"]}],"mendeley":{"formattedCitation":"(Roden, Cox dan Joung, 2016)","manualFormatting":"Roden et al., 2016)","plainTextFormattedCitation":"(Roden, Cox dan Joung, 2016)","previouslyFormattedCitation":"(Roden, Cox dan Joung, 2016)"},"properties":{"noteIndex":0},"schema":"https://github.com/citation-style-language/schema/raw/master/csl-citation.json"}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 xml:space="preserve">Roden </w:t>
      </w:r>
      <w:r w:rsidRPr="003B14E9">
        <w:rPr>
          <w:rFonts w:ascii="Times New Roman" w:hAnsi="Times New Roman" w:cs="Times New Roman"/>
          <w:i/>
          <w:noProof/>
          <w:sz w:val="24"/>
          <w:szCs w:val="24"/>
        </w:rPr>
        <w:t>et al</w:t>
      </w:r>
      <w:r w:rsidRPr="003B14E9">
        <w:rPr>
          <w:rFonts w:ascii="Times New Roman" w:hAnsi="Times New Roman" w:cs="Times New Roman"/>
          <w:noProof/>
          <w:sz w:val="24"/>
          <w:szCs w:val="24"/>
        </w:rPr>
        <w:t>., 2016)</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menemukan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pengaruh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signifikan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tekanan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kemungkinan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Namun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{"citationItems":[{"id":"ITEM-1","itemData":{"author":[{"dropping-particle":"","family":"Zaki","given":"Noha Mohamed","non-dropping-particle":"","parse-names":false,"suffix":""}],"id":"ITEM-1","issue":"02","issued":{"date-parts":[["2017"]]},"page":"2403-2433","title":"International Journal of Social Science and Economic Research THE APPROPRIATENESS OF FRAUD TRIANGLE AND DIAMOND MODELS IN ASSESSING THE LIKELIHOOD OF FRAUDULENT FINANCIAL STATEMENTS- AN EMPIRICAL STUDY ON FIRMS LISTED IN THE EGYPTIAN STOCK EXCHANGE .","type":"article-journal"},"uris":["http://www.mendeley.com/documents/?uuid=047c261f-594b-483a-a6ce-df2cd9e740dd"]}],"mendeley":{"formattedCitation":"(Zaki, 2017a)","manualFormatting":"Zaki (2017)","plainTextFormattedCitation":"(Zaki, 2017a)","previouslyFormattedCitation":"(Zaki, 2017a)"},"properties":{"noteIndex":0},"schema":"https://github.com/citation-style-language/schema/raw/master/csl-citation.json"}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Zaki (2017)</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dengan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menggunakan</w:t>
      </w:r>
      <w:proofErr w:type="spellEnd"/>
      <w:r w:rsidRPr="003B14E9">
        <w:rPr>
          <w:rFonts w:ascii="Times New Roman" w:hAnsi="Times New Roman" w:cs="Times New Roman"/>
          <w:sz w:val="24"/>
          <w:szCs w:val="24"/>
        </w:rPr>
        <w:t xml:space="preserve"> data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di </w:t>
      </w:r>
      <w:proofErr w:type="spellStart"/>
      <w:r w:rsidRPr="003B14E9">
        <w:rPr>
          <w:rFonts w:ascii="Times New Roman" w:hAnsi="Times New Roman" w:cs="Times New Roman"/>
          <w:sz w:val="24"/>
          <w:szCs w:val="24"/>
        </w:rPr>
        <w:t>Mesir</w:t>
      </w:r>
      <w:proofErr w:type="spellEnd"/>
      <w:r w:rsidRPr="003B14E9">
        <w:rPr>
          <w:rFonts w:ascii="Times New Roman" w:hAnsi="Times New Roman" w:cs="Times New Roman"/>
          <w:sz w:val="24"/>
          <w:szCs w:val="24"/>
        </w:rPr>
        <w:t xml:space="preserve"> pada </w:t>
      </w:r>
      <w:proofErr w:type="spellStart"/>
      <w:r w:rsidRPr="003B14E9">
        <w:rPr>
          <w:rFonts w:ascii="Times New Roman" w:hAnsi="Times New Roman" w:cs="Times New Roman"/>
          <w:sz w:val="24"/>
          <w:szCs w:val="24"/>
        </w:rPr>
        <w:t>tahun</w:t>
      </w:r>
      <w:proofErr w:type="spellEnd"/>
      <w:r w:rsidRPr="003B14E9">
        <w:rPr>
          <w:rFonts w:ascii="Times New Roman" w:hAnsi="Times New Roman" w:cs="Times New Roman"/>
          <w:sz w:val="24"/>
          <w:szCs w:val="24"/>
        </w:rPr>
        <w:t xml:space="preserve"> 2012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menemukan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pengaruh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signifikan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tekanan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kemungkinan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w:t>
      </w:r>
    </w:p>
    <w:p w14:paraId="5C3E447E" w14:textId="77777777" w:rsidR="00D06B5D" w:rsidRDefault="00D06B5D" w:rsidP="00D06B5D">
      <w:pPr>
        <w:pStyle w:val="ListParagraph"/>
        <w:spacing w:after="0" w:line="480" w:lineRule="auto"/>
        <w:ind w:left="0" w:firstLine="426"/>
        <w:jc w:val="both"/>
        <w:rPr>
          <w:rFonts w:ascii="Times New Roman" w:hAnsi="Times New Roman" w:cs="Times New Roman"/>
          <w:sz w:val="24"/>
          <w:szCs w:val="24"/>
        </w:rPr>
      </w:pP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ketika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situasi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pribadi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manajemen</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personal financial need</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terancam</w:t>
      </w:r>
      <w:proofErr w:type="spellEnd"/>
      <w:r w:rsidRPr="003B14E9">
        <w:rPr>
          <w:rFonts w:ascii="Times New Roman" w:hAnsi="Times New Roman" w:cs="Times New Roman"/>
          <w:sz w:val="24"/>
          <w:szCs w:val="24"/>
        </w:rPr>
        <w:t xml:space="preserve"> oleh </w:t>
      </w:r>
      <w:proofErr w:type="spellStart"/>
      <w:r w:rsidRPr="003B14E9">
        <w:rPr>
          <w:rFonts w:ascii="Times New Roman" w:hAnsi="Times New Roman" w:cs="Times New Roman"/>
          <w:sz w:val="24"/>
          <w:szCs w:val="24"/>
        </w:rPr>
        <w:t>kinerja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perusahaan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{"citationItems":[{"id":"ITEM-1","itemData":{"author":[{"dropping-particle":"","family":"Statement on Auditing Standard","given":"","non-dropping-particle":"","parse-names":false,"suffix":""}],"container-title":"October","id":"ITEM-1","issued":{"date-parts":[["2002"]]},"page":"167-218","title":"AU Section 316 Consideration of Fraud in a Financial","type":"article-journal"},"uris":["http://www.mendeley.com/documents/?uuid=78607a8e-0195-45b6-89f3-e9ba37090399"]}],"mendeley":{"formattedCitation":"(Statement on Auditing Standard, 2002)","manualFormatting":"(AU Seksi 316, 2002)","plainTextFormattedCitation":"(Statement on Auditing Standard, 2002)","previouslyFormattedCitation":"(Statement on Auditing Standard, 2002)"},"properties":{"noteIndex":0},"schema":"https://github.com/citation-style-language/schema/raw/master/csl-citation.json"}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(AU Seksi 316, 2002)</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SAS No. 99 </w:t>
      </w:r>
      <w:proofErr w:type="spellStart"/>
      <w:r w:rsidRPr="003B14E9">
        <w:rPr>
          <w:rFonts w:ascii="Times New Roman" w:hAnsi="Times New Roman" w:cs="Times New Roman"/>
          <w:sz w:val="24"/>
          <w:szCs w:val="24"/>
        </w:rPr>
        <w:t>menyatakan</w:t>
      </w:r>
      <w:proofErr w:type="spellEnd"/>
      <w:r w:rsidRPr="003B14E9">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kebutuhan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pribadi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digunakan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mendeteksi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oleh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Skousen </w:t>
      </w:r>
      <w:r w:rsidRPr="003B14E9">
        <w:rPr>
          <w:rFonts w:ascii="Times New Roman" w:hAnsi="Times New Roman" w:cs="Times New Roman"/>
          <w:i/>
          <w:sz w:val="24"/>
          <w:szCs w:val="24"/>
        </w:rPr>
        <w:t>et al</w:t>
      </w:r>
      <w:r w:rsidRPr="003B14E9">
        <w:rPr>
          <w:rFonts w:ascii="Times New Roman" w:hAnsi="Times New Roman" w:cs="Times New Roman"/>
          <w:sz w:val="24"/>
          <w:szCs w:val="24"/>
        </w:rPr>
        <w:t xml:space="preserve">. (2008) </w:t>
      </w:r>
      <w:r>
        <w:rPr>
          <w:rFonts w:ascii="Times New Roman" w:hAnsi="Times New Roman" w:cs="Times New Roman"/>
          <w:sz w:val="24"/>
          <w:szCs w:val="24"/>
        </w:rPr>
        <w:t xml:space="preserve">yang </w:t>
      </w:r>
      <w:proofErr w:type="spellStart"/>
      <w:r w:rsidRPr="003B14E9">
        <w:rPr>
          <w:rFonts w:ascii="Times New Roman" w:hAnsi="Times New Roman" w:cs="Times New Roman"/>
          <w:sz w:val="24"/>
          <w:szCs w:val="24"/>
        </w:rPr>
        <w:t>berhasil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menemukan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pengaruh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kebutuhan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pribadi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w:t>
      </w:r>
    </w:p>
    <w:p w14:paraId="5BD66B6A" w14:textId="77777777" w:rsidR="00D06B5D" w:rsidRDefault="00D06B5D" w:rsidP="00D06B5D">
      <w:pPr>
        <w:pStyle w:val="ListParagraph"/>
        <w:spacing w:after="0" w:line="480" w:lineRule="auto"/>
        <w:ind w:left="0" w:firstLine="426"/>
        <w:jc w:val="both"/>
        <w:rPr>
          <w:rFonts w:ascii="Times New Roman" w:hAnsi="Times New Roman" w:cs="Times New Roman"/>
          <w:sz w:val="24"/>
          <w:szCs w:val="24"/>
        </w:rPr>
      </w:pP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tekanan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berlebihan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manajemen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personil</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bertanggung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jawab</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operasi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perusahaan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memenuhi</w:t>
      </w:r>
      <w:proofErr w:type="spellEnd"/>
      <w:r w:rsidRPr="003B14E9">
        <w:rPr>
          <w:rFonts w:ascii="Times New Roman" w:hAnsi="Times New Roman" w:cs="Times New Roman"/>
          <w:sz w:val="24"/>
          <w:szCs w:val="24"/>
        </w:rPr>
        <w:t xml:space="preserve"> target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financial target</w:t>
      </w:r>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ditetapkan</w:t>
      </w:r>
      <w:proofErr w:type="spellEnd"/>
      <w:r w:rsidRPr="003B14E9">
        <w:rPr>
          <w:rFonts w:ascii="Times New Roman" w:hAnsi="Times New Roman" w:cs="Times New Roman"/>
          <w:sz w:val="24"/>
          <w:szCs w:val="24"/>
        </w:rPr>
        <w:t xml:space="preserve"> oleh </w:t>
      </w:r>
      <w:proofErr w:type="spellStart"/>
      <w:r w:rsidRPr="003B14E9">
        <w:rPr>
          <w:rFonts w:ascii="Times New Roman" w:hAnsi="Times New Roman" w:cs="Times New Roman"/>
          <w:sz w:val="24"/>
          <w:szCs w:val="24"/>
        </w:rPr>
        <w:t>perusahaan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termasuk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tujuan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insentif</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penjualan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profitabilitas</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{"citationItems":[{"id":"ITEM-1","itemData":{"author":[{"dropping-particle":"","family":"Statement on Auditing Standard","given":"","non-dropping-particle":"","parse-names":false,"suffix":""}],"container-title":"October","id":"ITEM-1","issued":{"date-parts":[["2002"]]},"page":"167-218","title":"AU Section 316 Consideration of Fraud in a Financial","type":"article-journal"},"uris":["http://www.mendeley.com/documents/?uuid=78607a8e-0195-45b6-89f3-e9ba37090399"]}],"mendeley":{"formattedCitation":"(Statement on Auditing Standard, 2002)","manualFormatting":"(AU Seksi 316, 2002)","plainTextFormattedCitation":"(Statement on Auditing Standard, 2002)","previouslyFormattedCitation":"(Statement on Auditing Standard, 2002)"},"properties":{"noteIndex":0},"schema":"https://github.com/citation-style-language/schema/raw/master/csl-citation.json"}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(AU Seksi 316, 2002)</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mengindikasikan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terdahulu</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id":"ITEM-2","itemData":{"author":[{"dropping-particle":"","family":"Ghozali","given":"Imam","non-dropping-particle":"","parse-names":false,"suffix":""},{"dropping-particle":"","family":"Indarto","given":"Stefani Lily","non-dropping-particle":"","parse-names":false,"suffix":""}],"id":"ITEM-2","issue":"November","issued":{"date-parts":[["2016"]]},"title":"Fraud Diamond : Detection Analysis on The Fraudulent Financial Reporting","type":"article-journal","volume":"6"},"uris":["http://www.mendeley.com/documents/?uuid=38d05f4e-9d7e-43b0-93e0-f59fb00af36a"]}],"mendeley":{"formattedCitation":"(Skousen, Smith dan Wright, 2008; Ghozali dan Indarto, 2016)","manualFormatting":"(Skousen et al., 2008; Ghozali dan Indarto, 2016; Sunardi dan Amin, 2018)","plainTextFormattedCitation":"(Skousen, Smith dan Wright, 2008; Ghozali dan Indarto, 2016)","previouslyFormattedCitation":"(Skousen, Smith dan Wright, 2008; Ghozali dan Indarto, 2016)"},"properties":{"noteIndex":0},"schema":"https://github.com/citation-style-language/schema/raw/master/csl-citation.json"}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 xml:space="preserve">(Skousen </w:t>
      </w:r>
      <w:r w:rsidRPr="003B14E9">
        <w:rPr>
          <w:rFonts w:ascii="Times New Roman" w:hAnsi="Times New Roman" w:cs="Times New Roman"/>
          <w:i/>
          <w:noProof/>
          <w:sz w:val="24"/>
          <w:szCs w:val="24"/>
        </w:rPr>
        <w:t>et al</w:t>
      </w:r>
      <w:r w:rsidRPr="003B14E9">
        <w:rPr>
          <w:rFonts w:ascii="Times New Roman" w:hAnsi="Times New Roman" w:cs="Times New Roman"/>
          <w:noProof/>
          <w:sz w:val="24"/>
          <w:szCs w:val="24"/>
        </w:rPr>
        <w:t>., 2008; Ghozali dan Indarto, 2016; Sunardi dan Amin, 2018)</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menemukan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pengaruh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signifikan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tekanan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berasal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dari</w:t>
      </w:r>
      <w:proofErr w:type="spellEnd"/>
      <w:r w:rsidRPr="003B14E9">
        <w:rPr>
          <w:rFonts w:ascii="Times New Roman" w:hAnsi="Times New Roman" w:cs="Times New Roman"/>
          <w:sz w:val="24"/>
          <w:szCs w:val="24"/>
        </w:rPr>
        <w:t xml:space="preserve"> target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kemungkinan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Namun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terdahulu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{"citationItems":[{"id":"ITEM-1","itemData":{"author":[{"dropping-particle":"","family":"Manurung","given":"Daniel T H","non-dropping-particle":"","parse-names":false,"suffix":""},{"dropping-particle":"","family":"Hardika","given":"Andhika Ligar","non-dropping-particle":"","parse-names":false,"suffix":""}],"id":"ITEM-1","issue":"August","issued":{"date-parts":[["2015"]]},"title":"Analysis of factors that influence financial statement fraud in the perspective fraud diamond : Empirical study on banking companies listed on the Indonesia Stock Exchange year 2012 to 2014","type":"article-journal"},"uris":["http://www.mendeley.com/documents/?uuid=b181d7e9-afd9-4391-a11d-469575a88b4d"]}],"mendeley":{"formattedCitation":"(Manurung dan Hardika, 2015)","manualFormatting":"Manurung dan Hardika, 2015","plainTextFormattedCitation":"(Manurung dan Hardika, 2015)","previouslyFormattedCitation":"(Manurung dan Hardika, 2015)"},"properties":{"noteIndex":0},"schema":"https://github.com/citation-style-language/schema/raw/master/csl-citation.json"}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Manurung</w:t>
      </w:r>
      <w:proofErr w:type="spellEnd"/>
      <w:r w:rsidRPr="003B14E9">
        <w:rPr>
          <w:rFonts w:ascii="Times New Roman" w:hAnsi="Times New Roman" w:cs="Times New Roman"/>
          <w:noProof/>
          <w:sz w:val="24"/>
          <w:szCs w:val="24"/>
        </w:rPr>
        <w:t xml:space="preserve"> dan Hardika, 2015</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Agustina","given":"Linda","non-dropping-particle":"","parse-names":false,"suffix":""},{"dropping-particle":"","family":"Apriliana","given":"Siska","non-dropping-particle":"","parse-names":false,"suffix":""}],"id":"ITEM-1","issue":"2","issued":{"date-parts":[["2017"]]},"page":"154-165","title":"The Analysis of Fraudulent Financial Reporting Determinant through Fraud Pentagon Approach","type":"article-journal","volume":"9"},"uris":["http://www.mendeley.com/documents/?uuid=b117b969-1508-405d-b9bd-e514accc503a"]}],"mendeley":{"formattedCitation":"(Agustina dan Apriliana, 2017)","manualFormatting":"Agustina dan Apriliana, 2017)","plainTextFormattedCitation":"(Agustina dan Apriliana, 2017)","previouslyFormattedCitation":"(Agustina dan Apriliana, 2017)"},"properties":{"noteIndex":0},"schema":"https://github.com/citation-style-language/schema/raw/master/csl-citation.json"}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Agustina dan Apriliana, 2017)</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menemukan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pengaruh</w:t>
      </w:r>
      <w:proofErr w:type="spellEnd"/>
      <w:r w:rsidRPr="003B14E9">
        <w:rPr>
          <w:rFonts w:ascii="Times New Roman" w:hAnsi="Times New Roman" w:cs="Times New Roman"/>
          <w:sz w:val="24"/>
          <w:szCs w:val="24"/>
        </w:rPr>
        <w:t xml:space="preserve"> target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kemungkinan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w:t>
      </w:r>
    </w:p>
    <w:p w14:paraId="4BE3B2F3" w14:textId="77777777" w:rsidR="00D06B5D" w:rsidRDefault="00D06B5D" w:rsidP="00D06B5D">
      <w:pPr>
        <w:pStyle w:val="ListParagraph"/>
        <w:spacing w:after="0" w:line="480" w:lineRule="auto"/>
        <w:ind w:left="0" w:firstLine="426"/>
        <w:jc w:val="both"/>
        <w:rPr>
          <w:rFonts w:ascii="Times New Roman" w:hAnsi="Times New Roman" w:cs="Times New Roman"/>
          <w:sz w:val="24"/>
          <w:szCs w:val="24"/>
        </w:rPr>
      </w:pPr>
      <w:proofErr w:type="spellStart"/>
      <w:r w:rsidRPr="003B14E9">
        <w:rPr>
          <w:rFonts w:ascii="Times New Roman" w:hAnsi="Times New Roman" w:cs="Times New Roman"/>
          <w:sz w:val="24"/>
          <w:szCs w:val="24"/>
        </w:rPr>
        <w:t>Sifat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industri</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nature of industry</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operasi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perusahaan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memberikan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peluang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melakukan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yang salah </w:t>
      </w:r>
      <w:proofErr w:type="spellStart"/>
      <w:r w:rsidRPr="003B14E9">
        <w:rPr>
          <w:rFonts w:ascii="Times New Roman" w:hAnsi="Times New Roman" w:cs="Times New Roman"/>
          <w:sz w:val="24"/>
          <w:szCs w:val="24"/>
        </w:rPr>
        <w:t>satunya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timbul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dari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transaksi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dengan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pihak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berelasi</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signifikan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berhubungan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dengan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kegiatan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bisnis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biasa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dengan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perusahaan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berelasi</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di-</w:t>
      </w:r>
      <w:r w:rsidRPr="003B14E9">
        <w:rPr>
          <w:rFonts w:ascii="Times New Roman" w:hAnsi="Times New Roman" w:cs="Times New Roman"/>
          <w:i/>
          <w:sz w:val="24"/>
          <w:szCs w:val="24"/>
        </w:rPr>
        <w:t xml:space="preserve">audit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audit</w:t>
      </w:r>
      <w:r w:rsidRPr="003B14E9">
        <w:rPr>
          <w:rFonts w:ascii="Times New Roman" w:hAnsi="Times New Roman" w:cs="Times New Roman"/>
          <w:sz w:val="24"/>
          <w:szCs w:val="24"/>
        </w:rPr>
        <w:t>-</w:t>
      </w:r>
      <w:proofErr w:type="spellStart"/>
      <w:r w:rsidRPr="003B14E9">
        <w:rPr>
          <w:rFonts w:ascii="Times New Roman" w:hAnsi="Times New Roman" w:cs="Times New Roman"/>
          <w:sz w:val="24"/>
          <w:szCs w:val="24"/>
        </w:rPr>
        <w:t>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dilakukan</w:t>
      </w:r>
      <w:proofErr w:type="spellEnd"/>
      <w:r w:rsidRPr="003B14E9">
        <w:rPr>
          <w:rFonts w:ascii="Times New Roman" w:hAnsi="Times New Roman" w:cs="Times New Roman"/>
          <w:sz w:val="24"/>
          <w:szCs w:val="24"/>
        </w:rPr>
        <w:t xml:space="preserve"> oleh KAP lain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{"citationItems":[{"id":"ITEM-1","itemData":{"author":[{"dropping-particle":"","family":"Statement on Auditing Standard","given":"","non-dropping-particle":"","parse-names":false,"suffix":""}],"container-title":"October","id":"ITEM-1","issued":{"date-parts":[["2002"]]},"page":"167-218","title":"AU Section 316 Consideration of Fraud in a Financial","type":"article-journal"},"uris":["http://www.mendeley.com/documents/?uuid=78607a8e-0195-45b6-89f3-e9ba37090399"]}],"mendeley":{"formattedCitation":"(Statement on Auditing Standard, 2002)","manualFormatting":"(AU Seksi 316, 2002)","plainTextFormattedCitation":"(Statement on Auditing Standard, 2002)","previouslyFormattedCitation":"(Statement on Auditing Standard, 2002)"},"properties":{"noteIndex":0},"schema":"https://github.com/citation-style-language/schema/raw/master/csl-citation.json"}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(AU Seksi 316, 2002)</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Namun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terdahulu</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99","type":"article-journal"},"uris":["http://www.mendeley.com/documents/?uuid=31dad472-539d-4e92-8cd4-a677027801f3"]},{"id":"ITEM-2","itemData":{"author":[{"dropping-particle":"","family":"Manurung","given":"Daniel T H","non-dropping-particle":"","parse-names":false,"suffix":""},{"dropping-particle":"","family":"Hardika","given":"Andhika Ligar","non-dropping-particle":"","parse-names":false,"suffix":""}],"id":"ITEM-2","issue":"August","issued":{"date-parts":[["2015"]]},"title":"Analysis of factors that influence financial statement fraud in the perspective fraud diamond : Empirical study on banking companies listed on the Indonesia Stock Exchange year 2012 to 2014","type":"article-journal"},"uris":["http://www.mendeley.com/documents/?uuid=b181d7e9-afd9-4391-a11d-469575a88b4d"]},{"id":"ITEM-3","itemData":{"author":[{"dropping-particle":"","family":"Zaki","given":"Noha Mohamed","non-dropping-particle":"","parse-names":false,"suffix":""}],"id":"ITEM-3","issue":"02","issued":{"date-parts":[["2017"]]},"page":"2403-2433","title":"International Journal of Social Science and Economic Research THE APPROPRIATENESS OF FRAUD TRIANGLE AND DIAMOND MODELS IN ASSESSING THE LIKELIHOOD OF FRAUDULENT FINANCIAL STATEMENTS- AN EMPIRICAL STUDY ON FIRMS LISTED IN THE EGYPTIAN STOCK EXCHANGE .","type":"article-journal"},"uris":["http://www.mendeley.com/documents/?uuid=047c261f-594b-483a-a6ce-df2cd9e740dd"]}],"mendeley":{"formattedCitation":"(Skousen, Smith dan Wright, 2008; Manurung dan Hardika, 2015; Zaki, 2017a)","manualFormatting":"(Skousen et al., 2008; Manurung dan Hardika, 2015; Zaki, 2017)","plainTextFormattedCitation":"(Skousen, Smith dan Wright, 2008; Manurung dan Hardika, 2015; Zaki, 2017a)","previouslyFormattedCitation":"(Skousen, Smith dan Wright, 2008; Manurung dan Hardika, 2015; Zaki, 2017a)"},"properties":{"noteIndex":0},"schema":"https://github.com/citation-style-language/schema/raw/master/csl-citation.json"}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 xml:space="preserve">(Skousen </w:t>
      </w:r>
      <w:r w:rsidRPr="003B14E9">
        <w:rPr>
          <w:rFonts w:ascii="Times New Roman" w:hAnsi="Times New Roman" w:cs="Times New Roman"/>
          <w:i/>
          <w:noProof/>
          <w:sz w:val="24"/>
          <w:szCs w:val="24"/>
        </w:rPr>
        <w:t>et al</w:t>
      </w:r>
      <w:r w:rsidRPr="003B14E9">
        <w:rPr>
          <w:rFonts w:ascii="Times New Roman" w:hAnsi="Times New Roman" w:cs="Times New Roman"/>
          <w:noProof/>
          <w:sz w:val="24"/>
          <w:szCs w:val="24"/>
        </w:rPr>
        <w:t xml:space="preserve">., 2008; Manurung dan Hardika, 2015; </w:t>
      </w:r>
      <w:r w:rsidRPr="003B14E9">
        <w:rPr>
          <w:rFonts w:ascii="Times New Roman" w:hAnsi="Times New Roman" w:cs="Times New Roman"/>
          <w:noProof/>
          <w:sz w:val="24"/>
          <w:szCs w:val="24"/>
        </w:rPr>
        <w:lastRenderedPageBreak/>
        <w:t>Zaki, 2017)</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menyatakan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bahwa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sifat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industri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digunakan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mendeteksi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w:t>
      </w:r>
    </w:p>
    <w:p w14:paraId="7954EE43" w14:textId="77777777" w:rsidR="00D06B5D" w:rsidRDefault="00D06B5D" w:rsidP="00D06B5D">
      <w:pPr>
        <w:pStyle w:val="ListParagraph"/>
        <w:spacing w:after="0" w:line="480" w:lineRule="auto"/>
        <w:ind w:left="0" w:firstLine="426"/>
        <w:jc w:val="both"/>
        <w:rPr>
          <w:rFonts w:ascii="Times New Roman" w:hAnsi="Times New Roman" w:cs="Times New Roman"/>
          <w:sz w:val="24"/>
          <w:szCs w:val="24"/>
        </w:rPr>
      </w:pP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karena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pengawasan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efektif</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perusahaan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efektifnya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pemantauan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manajemen</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ineffective monitoring</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muncul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dari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dominasi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manajemen</w:t>
      </w:r>
      <w:proofErr w:type="spellEnd"/>
      <w:r w:rsidRPr="003B14E9">
        <w:rPr>
          <w:rFonts w:ascii="Times New Roman" w:hAnsi="Times New Roman" w:cs="Times New Roman"/>
          <w:sz w:val="24"/>
          <w:szCs w:val="24"/>
        </w:rPr>
        <w:t xml:space="preserve"> oleh </w:t>
      </w:r>
      <w:proofErr w:type="spellStart"/>
      <w:r w:rsidRPr="003B14E9">
        <w:rPr>
          <w:rFonts w:ascii="Times New Roman" w:hAnsi="Times New Roman" w:cs="Times New Roman"/>
          <w:sz w:val="24"/>
          <w:szCs w:val="24"/>
        </w:rPr>
        <w:t>satu</w:t>
      </w:r>
      <w:proofErr w:type="spellEnd"/>
      <w:r w:rsidRPr="003B14E9">
        <w:rPr>
          <w:rFonts w:ascii="Times New Roman" w:hAnsi="Times New Roman" w:cs="Times New Roman"/>
          <w:sz w:val="24"/>
          <w:szCs w:val="24"/>
        </w:rPr>
        <w:t xml:space="preserve"> orang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kelompok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kecil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tanpa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kontrol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kompensasi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pengawasan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efektif</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atas</w:t>
      </w:r>
      <w:proofErr w:type="spellEnd"/>
      <w:r w:rsidRPr="003B14E9">
        <w:rPr>
          <w:rFonts w:ascii="Times New Roman" w:hAnsi="Times New Roman" w:cs="Times New Roman"/>
          <w:sz w:val="24"/>
          <w:szCs w:val="24"/>
        </w:rPr>
        <w:t xml:space="preserve"> proses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dan </w:t>
      </w:r>
      <w:proofErr w:type="spellStart"/>
      <w:r w:rsidRPr="003B14E9">
        <w:rPr>
          <w:rFonts w:ascii="Times New Roman" w:hAnsi="Times New Roman" w:cs="Times New Roman"/>
          <w:sz w:val="24"/>
          <w:szCs w:val="24"/>
        </w:rPr>
        <w:t>pengendalian</w:t>
      </w:r>
      <w:proofErr w:type="spellEnd"/>
      <w:r w:rsidRPr="003B14E9">
        <w:rPr>
          <w:rFonts w:ascii="Times New Roman" w:hAnsi="Times New Roman" w:cs="Times New Roman"/>
          <w:sz w:val="24"/>
          <w:szCs w:val="24"/>
        </w:rPr>
        <w:t xml:space="preserve"> internal oleh </w:t>
      </w:r>
      <w:proofErr w:type="spellStart"/>
      <w:r w:rsidRPr="003B14E9">
        <w:rPr>
          <w:rFonts w:ascii="Times New Roman" w:hAnsi="Times New Roman" w:cs="Times New Roman"/>
          <w:sz w:val="24"/>
          <w:szCs w:val="24"/>
        </w:rPr>
        <w:t>pihak</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bertanggung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jawab</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atas</w:t>
      </w:r>
      <w:proofErr w:type="spellEnd"/>
      <w:r w:rsidRPr="003B14E9">
        <w:rPr>
          <w:rFonts w:ascii="Times New Roman" w:hAnsi="Times New Roman" w:cs="Times New Roman"/>
          <w:sz w:val="24"/>
          <w:szCs w:val="24"/>
        </w:rPr>
        <w:t xml:space="preserve"> tata </w:t>
      </w:r>
      <w:proofErr w:type="spellStart"/>
      <w:r w:rsidRPr="003B14E9">
        <w:rPr>
          <w:rFonts w:ascii="Times New Roman" w:hAnsi="Times New Roman" w:cs="Times New Roman"/>
          <w:sz w:val="24"/>
          <w:szCs w:val="24"/>
        </w:rPr>
        <w:t>kelola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perusahaan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{"citationItems":[{"id":"ITEM-1","itemData":{"author":[{"dropping-particle":"","family":"Statement on Auditing Standard","given":"","non-dropping-particle":"","parse-names":false,"suffix":""}],"container-title":"October","id":"ITEM-1","issued":{"date-parts":[["2002"]]},"page":"167-218","title":"AU Section 316 Consideration of Fraud in a Financial","type":"article-journal"},"uris":["http://www.mendeley.com/documents/?uuid=78607a8e-0195-45b6-89f3-e9ba37090399"]}],"mendeley":{"formattedCitation":"(Statement on Auditing Standard, 2002)","manualFormatting":"(AU Seksi 316, 2002)","plainTextFormattedCitation":"(Statement on Auditing Standard, 2002)","previouslyFormattedCitation":"(Statement on Auditing Standard, 2002)"},"properties":{"noteIndex":0},"schema":"https://github.com/citation-style-language/schema/raw/master/csl-citation.json"}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(AU Seksi 316, 2002)</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terdahulu</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99","type":"article-journal"},"uris":["http://www.mendeley.com/documents/?uuid=31dad472-539d-4e92-8cd4-a677027801f3"]}],"mendeley":{"formattedCitation":"(Skousen, Smith dan Wright, 2008)","manualFormatting":"Skousen et al., 2008","plainTextFormattedCitation":"(Skousen, Smith dan Wright, 2008)","previouslyFormattedCitation":"(Skousen, Smith dan Wright, 2008)"},"properties":{"noteIndex":0},"schema":"https://github.com/citation-style-language/schema/raw/master/csl-citation.json"}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 xml:space="preserve">Skousen </w:t>
      </w:r>
      <w:r w:rsidRPr="003B14E9">
        <w:rPr>
          <w:rFonts w:ascii="Times New Roman" w:hAnsi="Times New Roman" w:cs="Times New Roman"/>
          <w:i/>
          <w:noProof/>
          <w:sz w:val="24"/>
          <w:szCs w:val="24"/>
        </w:rPr>
        <w:t>et al</w:t>
      </w:r>
      <w:r w:rsidRPr="003B14E9">
        <w:rPr>
          <w:rFonts w:ascii="Times New Roman" w:hAnsi="Times New Roman" w:cs="Times New Roman"/>
          <w:noProof/>
          <w:sz w:val="24"/>
          <w:szCs w:val="24"/>
        </w:rPr>
        <w:t>., 2008</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{"citationItems":[{"id":"ITEM-1","itemData":{"author":[{"dropping-particle":"","family":"Sunardi","given":"Sunardi","non-dropping-particle":"","parse-names":false,"suffix":""},{"dropping-particle":"","family":"Amin","given":"M Nuryatno","non-dropping-particle":"","parse-names":false,"suffix":""}],"id":"ITEM-1","issue":"3","issued":{"date-parts":[["2018"]]},"page":"878-891","title":"Fraud detection of financial statement by using fraud diamond perspective","type":"article-journal","volume":"7"},"uris":["http://www.mendeley.com/documents/?uuid=de2e2b67-547b-4cd9-bcf4-83de8d4dc4c7"]}],"mendeley":{"formattedCitation":"(Sunardi dan Amin, 2018)","manualFormatting":"Sunardi dan Amin, 2018)","plainTextFormattedCitation":"(Sunardi dan Amin, 2018)","previouslyFormattedCitation":"(Sunardi dan Amin, 2018)"},"properties":{"noteIndex":0},"schema":"https://github.com/citation-style-language/schema/raw/master/csl-citation.json"}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Sunardi dan Amin, 2018)</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menemukan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pengaruh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pemantauan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efektif</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kemungkinan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sedangkan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lainnya</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{"citationItems":[{"id":"ITEM-1","itemData":{"author":[{"dropping-particle":"","family":"Ghozali","given":"Imam","non-dropping-particle":"","parse-names":false,"suffix":""},{"dropping-particle":"","family":"Indarto","given":"Stefani Lily","non-dropping-particle":"","parse-names":false,"suffix":""}],"id":"ITEM-1","issue":"November","issued":{"date-parts":[["2016"]]},"title":"Fraud Diamond : Detection Analysis on The Fraudulent Financial Reporting","type":"article-journal","volume":"6"},"uris":["http://www.mendeley.com/documents/?uuid=38d05f4e-9d7e-43b0-93e0-f59fb00af36a"]},{"id":"ITEM-2","itemData":{"author":[{"dropping-particle":"","family":"Lou","given":"Yung-i","non-dropping-particle":"","parse-names":false,"suffix":""},{"dropping-particle":"","family":"Wang","given":"Ming-long","non-dropping-particle":"","parse-names":false,"suffix":""}],"id":"ITEM-2","issue":"2","issued":{"date-parts":[["2009"]]},"page":"61-78","title":"Fraud Risk Factor Of The Fraud Triangle Assessing The Likelihood Of Fraudulent Financial Reporting","type":"article-journal","volume":"7"},"uris":["http://www.mendeley.com/documents/?uuid=25fdd682-1262-4610-9b49-c0b4f4db5d40"]},{"id":"ITEM-3","itemData":{"author":[{"dropping-particle":"","family":"Zaki","given":"Noha Mohamed","non-dropping-particle":"","parse-names":false,"suffix":""}],"id":"ITEM-3","issue":"02","issued":{"date-parts":[["2017"]]},"page":"2403-2433","title":"International Journal of Social Science and Economic Research THE APPROPRIATENESS OF FRAUD TRIANGLE AND DIAMOND MODELS IN ASSESSING THE LIKELIHOOD OF FRAUDULENT FINANCIAL STATEMENTS- AN EMPIRICAL STUDY ON FIRMS LISTED IN THE EGYPTIAN STOCK EXCHANGE .","type":"article-journal"},"uris":["http://www.mendeley.com/documents/?uuid=047c261f-594b-483a-a6ce-df2cd9e740dd"]}],"mendeley":{"formattedCitation":"(Lou dan Wang, 2009; Ghozali dan Indarto, 2016; Zaki, 2017a)","manualFormatting":"(Lou dan Wang, 2009; Manurung dan Hardika, 2015; Ghozali dan Indarto, 2016; Zaki, 2017; Agustina dan Apriliana, 2017)","plainTextFormattedCitation":"(Lou dan Wang, 2009; Ghozali dan Indarto, 2016; Zaki, 2017a)","previouslyFormattedCitation":"(Lou dan Wang, 2009; Ghozali dan Indarto, 2016; Zaki, 2017a)"},"properties":{"noteIndex":0},"schema":"https://github.com/citation-style-language/schema/raw/master/csl-citation.json"}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(Lou dan Wang, 2009; Manurung dan Hardika, 2015; Ghozali dan Indarto, 2016; Zaki, 2017; Agustina dan Apriliana, 2017)</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menemukan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pengaruh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kemungkinan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struktur</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organisasi</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organizational structure</w:t>
      </w:r>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kompleks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stabil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menimbulkan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peluang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{"citationItems":[{"id":"ITEM-1","itemData":{"author":[{"dropping-particle":"","family":"Statement on Auditing Standard","given":"","non-dropping-particle":"","parse-names":false,"suffix":""}],"container-title":"October","id":"ITEM-1","issued":{"date-parts":[["2002"]]},"page":"167-218","title":"AU Section 316 Consideration of Fraud in a Financial","type":"article-journal"},"uris":["http://www.mendeley.com/documents/?uuid=78607a8e-0195-45b6-89f3-e9ba37090399"]}],"mendeley":{"formattedCitation":"(Statement on Auditing Standard, 2002)","manualFormatting":"(AU Seksi 316, 2002)","plainTextFormattedCitation":"(Statement on Auditing Standard, 2002)","previouslyFormattedCitation":"(Statement on Auditing Standard, 2002)"},"properties":{"noteIndex":0},"schema":"https://github.com/citation-style-language/schema/raw/master/csl-citation.json"}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(AU Seksi 316, 2002)</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99","type":"article-journal"},"uris":["http://www.mendeley.com/documents/?uuid=31dad472-539d-4e92-8cd4-a677027801f3"]}],"mendeley":{"formattedCitation":"(Skousen, Smith dan Wright, 2008)","manualFormatting":"Skousen et al., (2008)","plainTextFormattedCitation":"(Skousen, Smith dan Wright, 2008)","previouslyFormattedCitation":"(Skousen, Smith dan Wright, 2008)"},"properties":{"noteIndex":0},"schema":"https://github.com/citation-style-language/schema/raw/master/csl-citation.json"}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 xml:space="preserve">Skousen </w:t>
      </w:r>
      <w:r w:rsidRPr="003B14E9">
        <w:rPr>
          <w:rFonts w:ascii="Times New Roman" w:hAnsi="Times New Roman" w:cs="Times New Roman"/>
          <w:i/>
          <w:noProof/>
          <w:sz w:val="24"/>
          <w:szCs w:val="24"/>
        </w:rPr>
        <w:t>et al</w:t>
      </w:r>
      <w:r w:rsidRPr="003B14E9">
        <w:rPr>
          <w:rFonts w:ascii="Times New Roman" w:hAnsi="Times New Roman" w:cs="Times New Roman"/>
          <w:noProof/>
          <w:sz w:val="24"/>
          <w:szCs w:val="24"/>
        </w:rPr>
        <w:t>., (2008)</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menunjukkan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bahwa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struktur</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organisasi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mendeteksi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w:t>
      </w:r>
    </w:p>
    <w:p w14:paraId="4A458650" w14:textId="77777777" w:rsidR="00D06B5D" w:rsidRDefault="00D06B5D" w:rsidP="00D06B5D">
      <w:pPr>
        <w:pStyle w:val="ListParagraph"/>
        <w:spacing w:after="0" w:line="480" w:lineRule="auto"/>
        <w:ind w:left="0" w:firstLine="426"/>
        <w:jc w:val="both"/>
        <w:rPr>
          <w:rFonts w:ascii="Times New Roman" w:hAnsi="Times New Roman" w:cs="Times New Roman"/>
          <w:sz w:val="24"/>
          <w:szCs w:val="24"/>
        </w:rPr>
      </w:pPr>
      <w:proofErr w:type="spellStart"/>
      <w:r w:rsidRPr="003B14E9">
        <w:rPr>
          <w:rFonts w:ascii="Times New Roman" w:hAnsi="Times New Roman" w:cs="Times New Roman"/>
          <w:sz w:val="24"/>
          <w:szCs w:val="24"/>
        </w:rPr>
        <w:t>Selain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peluang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dipengaruhi</w:t>
      </w:r>
      <w:proofErr w:type="spellEnd"/>
      <w:r w:rsidRPr="003B14E9">
        <w:rPr>
          <w:rFonts w:ascii="Times New Roman" w:hAnsi="Times New Roman" w:cs="Times New Roman"/>
          <w:sz w:val="24"/>
          <w:szCs w:val="24"/>
        </w:rPr>
        <w:t xml:space="preserve"> oleh </w:t>
      </w:r>
      <w:proofErr w:type="spellStart"/>
      <w:r w:rsidRPr="003B14E9">
        <w:rPr>
          <w:rFonts w:ascii="Times New Roman" w:hAnsi="Times New Roman" w:cs="Times New Roman"/>
          <w:sz w:val="24"/>
          <w:szCs w:val="24"/>
        </w:rPr>
        <w:t>rasionalisasi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yaitu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sikap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karakter</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menyebabkan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satu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individu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lebih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melakukan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secara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rasional</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ou","given":"Yung-i","non-dropping-particle":"","parse-names":false,"suffix":""},{"dropping-particle":"","family":"Wang","given":"Ming-long","non-dropping-particle":"","parse-names":false,"suffix":""}],"id":"ITEM-1","issue":"2","issued":{"date-parts":[["2009"]]},"page":"61-78","title":"Fraud Risk Factor Of The Fraud Triangle Assessing The Likelihood Of Fraudulent Financial Reporting","type":"article-journal","volume":"7"},"uris":["http://www.mendeley.com/documents/?uuid=25fdd682-1262-4610-9b49-c0b4f4db5d40"]}],"mendeley":{"formattedCitation":"(Lou dan Wang, 2009)","plainTextFormattedCitation":"(Lou dan Wang, 2009)","previouslyFormattedCitation":"(Lou dan Wang, 2009)"},"properties":{"noteIndex":0},"schema":"https://github.com/citation-style-language/schema/raw/master/csl-citation.json"}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(Lou dan Wang, 2009)</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Faktor-faktor</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risiko</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tercermin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dalam</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sikap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rasionalisasi</w:t>
      </w:r>
      <w:proofErr w:type="spellEnd"/>
      <w:r w:rsidRPr="003B14E9">
        <w:rPr>
          <w:rFonts w:ascii="Times New Roman" w:hAnsi="Times New Roman" w:cs="Times New Roman"/>
          <w:sz w:val="24"/>
          <w:szCs w:val="24"/>
        </w:rPr>
        <w:t xml:space="preserve"> oleh </w:t>
      </w:r>
      <w:proofErr w:type="spellStart"/>
      <w:r w:rsidRPr="003B14E9">
        <w:rPr>
          <w:rFonts w:ascii="Times New Roman" w:hAnsi="Times New Roman" w:cs="Times New Roman"/>
          <w:sz w:val="24"/>
          <w:szCs w:val="24"/>
        </w:rPr>
        <w:t>pihak</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bertanggung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jawab</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atas</w:t>
      </w:r>
      <w:proofErr w:type="spellEnd"/>
      <w:r w:rsidRPr="003B14E9">
        <w:rPr>
          <w:rFonts w:ascii="Times New Roman" w:hAnsi="Times New Roman" w:cs="Times New Roman"/>
          <w:sz w:val="24"/>
          <w:szCs w:val="24"/>
        </w:rPr>
        <w:t xml:space="preserve"> tata </w:t>
      </w:r>
      <w:proofErr w:type="spellStart"/>
      <w:r w:rsidRPr="003B14E9">
        <w:rPr>
          <w:rFonts w:ascii="Times New Roman" w:hAnsi="Times New Roman" w:cs="Times New Roman"/>
          <w:sz w:val="24"/>
          <w:szCs w:val="24"/>
        </w:rPr>
        <w:t>kelola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manajemen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karyawan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memungkinkan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mereka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terlibat</w:t>
      </w:r>
      <w:proofErr w:type="spellEnd"/>
      <w:r w:rsidRPr="003B14E9">
        <w:rPr>
          <w:rFonts w:ascii="Times New Roman" w:hAnsi="Times New Roman" w:cs="Times New Roman"/>
          <w:sz w:val="24"/>
          <w:szCs w:val="24"/>
        </w:rPr>
        <w:t xml:space="preserve"> dan/</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membenarkan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mungkin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rentan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diamati</w:t>
      </w:r>
      <w:proofErr w:type="spellEnd"/>
      <w:r w:rsidRPr="003B14E9">
        <w:rPr>
          <w:rFonts w:ascii="Times New Roman" w:hAnsi="Times New Roman" w:cs="Times New Roman"/>
          <w:sz w:val="24"/>
          <w:szCs w:val="24"/>
        </w:rPr>
        <w:t xml:space="preserve"> oleh auditor. </w:t>
      </w:r>
      <w:proofErr w:type="spellStart"/>
      <w:r w:rsidRPr="003B14E9">
        <w:rPr>
          <w:rFonts w:ascii="Times New Roman" w:hAnsi="Times New Roman" w:cs="Times New Roman"/>
          <w:sz w:val="24"/>
          <w:szCs w:val="24"/>
        </w:rPr>
        <w:t>Namun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demikian</w:t>
      </w:r>
      <w:proofErr w:type="spellEnd"/>
      <w:r w:rsidRPr="003B14E9">
        <w:rPr>
          <w:rFonts w:ascii="Times New Roman" w:hAnsi="Times New Roman" w:cs="Times New Roman"/>
          <w:sz w:val="24"/>
          <w:szCs w:val="24"/>
        </w:rPr>
        <w:t xml:space="preserve">, auditor yang </w:t>
      </w:r>
      <w:proofErr w:type="spellStart"/>
      <w:r w:rsidRPr="003B14E9">
        <w:rPr>
          <w:rFonts w:ascii="Times New Roman" w:hAnsi="Times New Roman" w:cs="Times New Roman"/>
          <w:sz w:val="24"/>
          <w:szCs w:val="24"/>
        </w:rPr>
        <w:t>sadar</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rasionalisasi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tersebut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harus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mempertimbangkannya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dalam</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mengidentifikasi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risiko</w:t>
      </w:r>
      <w:proofErr w:type="spellEnd"/>
      <w:r w:rsidRPr="003B14E9">
        <w:rPr>
          <w:rFonts w:ascii="Times New Roman" w:hAnsi="Times New Roman" w:cs="Times New Roman"/>
          <w:sz w:val="24"/>
          <w:szCs w:val="24"/>
        </w:rPr>
        <w:t xml:space="preserve"> salah </w:t>
      </w:r>
      <w:proofErr w:type="spellStart"/>
      <w:r w:rsidRPr="003B14E9">
        <w:rPr>
          <w:rFonts w:ascii="Times New Roman" w:hAnsi="Times New Roman" w:cs="Times New Roman"/>
          <w:sz w:val="24"/>
          <w:szCs w:val="24"/>
        </w:rPr>
        <w:t>saji</w:t>
      </w:r>
      <w:proofErr w:type="spellEnd"/>
      <w:r w:rsidRPr="003B14E9">
        <w:rPr>
          <w:rFonts w:ascii="Times New Roman" w:hAnsi="Times New Roman" w:cs="Times New Roman"/>
          <w:sz w:val="24"/>
          <w:szCs w:val="24"/>
        </w:rPr>
        <w:t xml:space="preserve"> material yang </w:t>
      </w:r>
      <w:proofErr w:type="spellStart"/>
      <w:r w:rsidRPr="003B14E9">
        <w:rPr>
          <w:rFonts w:ascii="Times New Roman" w:hAnsi="Times New Roman" w:cs="Times New Roman"/>
          <w:sz w:val="24"/>
          <w:szCs w:val="24"/>
        </w:rPr>
        <w:t>timbul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dari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lastRenderedPageBreak/>
        <w:fldChar w:fldCharType="begin" w:fldLock="1"/>
      </w:r>
      <w:r w:rsidRPr="003B14E9">
        <w:rPr>
          <w:rFonts w:ascii="Times New Roman" w:hAnsi="Times New Roman" w:cs="Times New Roman"/>
          <w:sz w:val="24"/>
          <w:szCs w:val="24"/>
        </w:rPr>
        <w:instrText>ADDIN CSL_CITATION {"citationItems":[{"id":"ITEM-1","itemData":{"author":[{"dropping-particle":"","family":"Statement on Auditing Standard","given":"","non-dropping-particle":"","parse-names":false,"suffix":""}],"container-title":"October","id":"ITEM-1","issued":{"date-parts":[["2002"]]},"page":"167-218","title":"AU Section 316 Consideration of Fraud in a Financial","type":"article-journal"},"uris":["http://www.mendeley.com/documents/?uuid=78607a8e-0195-45b6-89f3-e9ba37090399"]}],"mendeley":{"formattedCitation":"(Statement on Auditing Standard, 2002)","manualFormatting":"(AU Seksi 316, 2002)","plainTextFormattedCitation":"(Statement on Auditing Standard, 2002)","previouslyFormattedCitation":"(Statement on Auditing Standard, 2002)"},"properties":{"noteIndex":0},"schema":"https://github.com/citation-style-language/schema/raw/master/csl-citation.json"}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(AU Seksi 316, 2002)</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terdahulu</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id":"ITEM-2","itemData":{"author":[{"dropping-particle":"","family":"Lou","given":"Yung-i","non-dropping-particle":"","parse-names":false,"suffix":""},{"dropping-particle":"","family":"Wang","given":"Ming-long","non-dropping-particle":"","parse-names":false,"suffix":""}],"id":"ITEM-2","issue":"2","issued":{"date-parts":[["2009"]]},"page":"61-78","title":"Fraud Risk Factor Of The Fraud Triangle Assessing The Likelihood Of Fraudulent Financial Reporting","type":"article-journal","volume":"7"},"uris":["http://www.mendeley.com/documents/?uuid=25fdd682-1262-4610-9b49-c0b4f4db5d40"]}],"mendeley":{"formattedCitation":"(Skousen, Smith dan Wright, 2008; Lou dan Wang, 2009)","manualFormatting":"(Skousen et al., 2008; Lou dan Wang, 2009; Sunardi dan Amin, 2018)","plainTextFormattedCitation":"(Skousen, Smith dan Wright, 2008; Lou dan Wang, 2009)","previouslyFormattedCitation":"(Skousen, Smith dan Wright, 2008; Lou dan Wang, 2009)"},"properties":{"noteIndex":0},"schema":"https://github.com/citation-style-language/schema/raw/master/csl-citation.json"}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 xml:space="preserve">(Skousen </w:t>
      </w:r>
      <w:r w:rsidRPr="003B14E9">
        <w:rPr>
          <w:rFonts w:ascii="Times New Roman" w:hAnsi="Times New Roman" w:cs="Times New Roman"/>
          <w:i/>
          <w:noProof/>
          <w:sz w:val="24"/>
          <w:szCs w:val="24"/>
        </w:rPr>
        <w:t>et al</w:t>
      </w:r>
      <w:r w:rsidRPr="003B14E9">
        <w:rPr>
          <w:rFonts w:ascii="Times New Roman" w:hAnsi="Times New Roman" w:cs="Times New Roman"/>
          <w:noProof/>
          <w:sz w:val="24"/>
          <w:szCs w:val="24"/>
        </w:rPr>
        <w:t>., 2008; Lou dan Wang, 2009; Sunardi dan Amin, 2018)</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menemukan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pengaruh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signifikan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sikap</w:t>
      </w:r>
      <w:proofErr w:type="spellEnd"/>
      <w:r w:rsidRPr="003B14E9">
        <w:rPr>
          <w:rFonts w:ascii="Times New Roman" w:hAnsi="Times New Roman" w:cs="Times New Roman"/>
          <w:sz w:val="24"/>
          <w:szCs w:val="24"/>
        </w:rPr>
        <w:t>/</w:t>
      </w:r>
      <w:proofErr w:type="spellStart"/>
      <w:r w:rsidRPr="003B14E9">
        <w:rPr>
          <w:rFonts w:ascii="Times New Roman" w:hAnsi="Times New Roman" w:cs="Times New Roman"/>
          <w:sz w:val="24"/>
          <w:szCs w:val="24"/>
        </w:rPr>
        <w:t>rasionalisasi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kemungkinan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Namun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lainnya</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{"citationItems":[{"id":"ITEM-1","itemData":{"author":[{"dropping-particle":"","family":"Ghozali","given":"Imam","non-dropping-particle":"","parse-names":false,"suffix":""},{"dropping-particle":"","family":"Indarto","given":"Stefani Lily","non-dropping-particle":"","parse-names":false,"suffix":""}],"id":"ITEM-1","issue":"November","issued":{"date-parts":[["2016"]]},"title":"Fraud Diamond : Detection Analysis on The Fraudulent Financial Reporting","type":"article-journal","volume":"6"},"uris":["http://www.mendeley.com/documents/?uuid=38d05f4e-9d7e-43b0-93e0-f59fb00af36a"]},{"id":"ITEM-2","itemData":{"author":[{"dropping-particle":"","family":"Roden","given":"Dianne M.","non-dropping-particle":"","parse-names":false,"suffix":""},{"dropping-particle":"","family":"Cox","given":"Steven R.","non-dropping-particle":"","parse-names":false,"suffix":""},{"dropping-particle":"","family":"Joung","given":"Yeon Kim","non-dropping-particle":"","parse-names":false,"suffix":""}],"id":"ITEM-2","issued":{"date-parts":[["2016"]]},"title":"The Fraud Triangle As a Predictor of Corporate Fraud","type":"article-journal","volume":"20"},"uris":["http://www.mendeley.com/documents/?uuid=a5c81d64-d6e7-4e97-add7-f69a3b923909"]},{"id":"ITEM-3","itemData":{"author":[{"dropping-particle":"","family":"Zaki","given":"Noha Mohamed","non-dropping-particle":"","parse-names":false,"suffix":""}],"id":"ITEM-3","issue":"02","issued":{"date-parts":[["2017"]]},"page":"2403-2433","title":"International Journal of Social Science and Economic Research THE APPROPRIATENESS OF FRAUD TRIANGLE AND DIAMOND MODELS IN ASSESSING THE LIKELIHOOD OF FRAUDULENT FINANCIAL STATEMENTS- AN EMPIRICAL STUDY ON FIRMS LISTED IN THE EGYPTIAN STOCK EXCHANGE .","type":"article-journal"},"uris":["http://www.mendeley.com/documents/?uuid=047c261f-594b-483a-a6ce-df2cd9e740dd"]}],"mendeley":{"formattedCitation":"(Ghozali dan Indarto, 2016; Roden, Cox dan Joung, 2016; Zaki, 2017a)","manualFormatting":"(Manurung dan Hardika, 2015; Ghozali dan Indarto, 2016; Roden et al., 2016; Zaki, 2017; Agustina dan Apriliana, 2017)","plainTextFormattedCitation":"(Ghozali dan Indarto, 2016; Roden, Cox dan Joung, 2016; Zaki, 2017a)","previouslyFormattedCitation":"(Ghozali dan Indarto, 2016; Roden, Cox dan Joung, 2016; Zaki, 2017a)"},"properties":{"noteIndex":0},"schema":"https://github.com/citation-style-language/schema/raw/master/csl-citation.json"}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 xml:space="preserve">(Manurung dan Hardika, 2015; Ghozali dan Indarto, 2016; Roden </w:t>
      </w:r>
      <w:r w:rsidRPr="003B14E9">
        <w:rPr>
          <w:rFonts w:ascii="Times New Roman" w:hAnsi="Times New Roman" w:cs="Times New Roman"/>
          <w:i/>
          <w:noProof/>
          <w:sz w:val="24"/>
          <w:szCs w:val="24"/>
        </w:rPr>
        <w:t>et al</w:t>
      </w:r>
      <w:r w:rsidRPr="003B14E9">
        <w:rPr>
          <w:rFonts w:ascii="Times New Roman" w:hAnsi="Times New Roman" w:cs="Times New Roman"/>
          <w:noProof/>
          <w:sz w:val="24"/>
          <w:szCs w:val="24"/>
        </w:rPr>
        <w:t>., 2016; Zaki, 2017; Agustina dan Apriliana, 2017)</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menemukan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pengaruh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signifikan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rasionalisasi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w:t>
      </w:r>
    </w:p>
    <w:p w14:paraId="683E7C35" w14:textId="77777777" w:rsidR="00D06B5D" w:rsidRDefault="00D06B5D" w:rsidP="00D06B5D">
      <w:pPr>
        <w:pStyle w:val="ListParagraph"/>
        <w:spacing w:after="0" w:line="480" w:lineRule="auto"/>
        <w:ind w:left="0" w:firstLine="426"/>
        <w:jc w:val="both"/>
        <w:rPr>
          <w:rFonts w:ascii="Times New Roman" w:hAnsi="Times New Roman" w:cs="Times New Roman"/>
          <w:sz w:val="24"/>
          <w:szCs w:val="24"/>
        </w:rPr>
      </w:pP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{"citationItems":[{"id":"ITEM-1","itemData":{"author":[{"dropping-particle":"","family":"Wolfe","given":"David T","non-dropping-particle":"","parse-names":false,"suffix":""},{"dropping-particle":"","family":"Hermanson","given":"Dana R","non-dropping-particle":"","parse-names":false,"suffix":""}],"id":"ITEM-1","issued":{"date-parts":[["2004"]]},"page":"38-42","title":"The Fraud Diamond : Considering the Four Elements of Fraud","type":"article-journal","volume":"12"},"uris":["http://www.mendeley.com/documents/?uuid=d9339305-4512-4de7-9690-b2b7cb9b429e"]}],"mendeley":{"formattedCitation":"(Wolfe dan Hermanson, 2004)","manualFormatting":"Wolfe dan Hermanson (2004)","plainTextFormattedCitation":"(Wolfe dan Hermanson, 2004)","previouslyFormattedCitation":"(Wolfe dan Hermanson, 2004)"},"properties":{"noteIndex":0},"schema":"https://github.com/citation-style-language/schema/raw/master/csl-citation.json"}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Wolfe dan Hermanson (2004)</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berpendapat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bahwa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pembaharuan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segitiga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fraud triangle</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meningkatkan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kemampuan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mendeteksi</w:t>
      </w:r>
      <w:proofErr w:type="spellEnd"/>
      <w:r w:rsidRPr="003B14E9">
        <w:rPr>
          <w:rFonts w:ascii="Times New Roman" w:hAnsi="Times New Roman" w:cs="Times New Roman"/>
          <w:sz w:val="24"/>
          <w:szCs w:val="24"/>
        </w:rPr>
        <w:t xml:space="preserve"> dan </w:t>
      </w:r>
      <w:proofErr w:type="spellStart"/>
      <w:r w:rsidRPr="003B14E9">
        <w:rPr>
          <w:rFonts w:ascii="Times New Roman" w:hAnsi="Times New Roman" w:cs="Times New Roman"/>
          <w:sz w:val="24"/>
          <w:szCs w:val="24"/>
        </w:rPr>
        <w:t>mencegah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dengan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cara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menambahkan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elemen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keempat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yaitu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kemampuan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capability</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Kemampuan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didefinisikan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sebagai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karakteristik</w:t>
      </w:r>
      <w:proofErr w:type="spellEnd"/>
      <w:r w:rsidRPr="003B14E9">
        <w:rPr>
          <w:rFonts w:ascii="Times New Roman" w:hAnsi="Times New Roman" w:cs="Times New Roman"/>
          <w:sz w:val="24"/>
          <w:szCs w:val="24"/>
        </w:rPr>
        <w:t xml:space="preserve"> dan </w:t>
      </w:r>
      <w:proofErr w:type="spellStart"/>
      <w:r w:rsidRPr="003B14E9">
        <w:rPr>
          <w:rFonts w:ascii="Times New Roman" w:hAnsi="Times New Roman" w:cs="Times New Roman"/>
          <w:sz w:val="24"/>
          <w:szCs w:val="24"/>
        </w:rPr>
        <w:t>ketrampilan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fitur</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khas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dari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pelaku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memungkinkan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seseorang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mengidentifikasi</w:t>
      </w:r>
      <w:proofErr w:type="spellEnd"/>
      <w:r w:rsidRPr="003B14E9">
        <w:rPr>
          <w:rFonts w:ascii="Times New Roman" w:hAnsi="Times New Roman" w:cs="Times New Roman"/>
          <w:sz w:val="24"/>
          <w:szCs w:val="24"/>
        </w:rPr>
        <w:t xml:space="preserve">  dan </w:t>
      </w:r>
      <w:proofErr w:type="spellStart"/>
      <w:r w:rsidRPr="003B14E9">
        <w:rPr>
          <w:rFonts w:ascii="Times New Roman" w:hAnsi="Times New Roman" w:cs="Times New Roman"/>
          <w:sz w:val="24"/>
          <w:szCs w:val="24"/>
        </w:rPr>
        <w:t>memanfaatkan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peluang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melakukan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entitas</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{"citationItems":[{"id":"ITEM-1","itemData":{"author":[{"dropping-particle":"","family":"Zaki","given":"Noha Mohamed","non-dropping-particle":"","parse-names":false,"suffix":""}],"id":"ITEM-1","issue":"02","issued":{"date-parts":[["2017"]]},"page":"2403-2433","title":"International Journal of Social Science and Economic Research THE APPROPRIATENESS OF FRAUD TRIANGLE AND DIAMOND MODELS IN ASSESSING THE LIKELIHOOD OF FRAUDULENT FINANCIAL STATEMENTS- AN EMPIRICAL STUDY ON FIRMS LISTED IN THE EGYPTIAN STOCK EXCHANGE .","type":"article-journal"},"uris":["http://www.mendeley.com/documents/?uuid=047c261f-594b-483a-a6ce-df2cd9e740dd"]}],"mendeley":{"formattedCitation":"(Zaki, 2017a)","manualFormatting":"(Zaki, 2017)","plainTextFormattedCitation":"(Zaki, 2017a)","previouslyFormattedCitation":"(Zaki, 2017a)"},"properties":{"noteIndex":0},"schema":"https://github.com/citation-style-language/schema/raw/master/csl-citation.json"}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(Zaki, 2017)</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Posisi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kecerdasan</w:t>
      </w:r>
      <w:proofErr w:type="spellEnd"/>
      <w:r w:rsidRPr="003B14E9">
        <w:rPr>
          <w:rFonts w:ascii="Times New Roman" w:hAnsi="Times New Roman" w:cs="Times New Roman"/>
          <w:sz w:val="24"/>
          <w:szCs w:val="24"/>
        </w:rPr>
        <w:t xml:space="preserve">, ego, </w:t>
      </w:r>
      <w:proofErr w:type="spellStart"/>
      <w:r w:rsidRPr="003B14E9">
        <w:rPr>
          <w:rFonts w:ascii="Times New Roman" w:hAnsi="Times New Roman" w:cs="Times New Roman"/>
          <w:sz w:val="24"/>
          <w:szCs w:val="24"/>
        </w:rPr>
        <w:t>paksaan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penipuan</w:t>
      </w:r>
      <w:proofErr w:type="spellEnd"/>
      <w:r w:rsidRPr="003B14E9">
        <w:rPr>
          <w:rFonts w:ascii="Times New Roman" w:hAnsi="Times New Roman" w:cs="Times New Roman"/>
          <w:sz w:val="24"/>
          <w:szCs w:val="24"/>
        </w:rPr>
        <w:t xml:space="preserve"> dan stress </w:t>
      </w:r>
      <w:proofErr w:type="spellStart"/>
      <w:r w:rsidRPr="003B14E9">
        <w:rPr>
          <w:rFonts w:ascii="Times New Roman" w:hAnsi="Times New Roman" w:cs="Times New Roman"/>
          <w:sz w:val="24"/>
          <w:szCs w:val="24"/>
        </w:rPr>
        <w:t>merupakan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elemen</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mendukung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elemen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kemampuan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{"citationItems":[{"id":"ITEM-1","itemData":{"author":[{"dropping-particle":"","family":"Wolfe","given":"David T","non-dropping-particle":"","parse-names":false,"suffix":""},{"dropping-particle":"","family":"Hermanson","given":"Dana R","non-dropping-particle":"","parse-names":false,"suffix":""}],"id":"ITEM-1","issued":{"date-parts":[["2004"]]},"page":"38-42","title":"The Fraud Diamond : Considering the Four Elements of Fraud","type":"article-journal","volume":"12"},"uris":["http://www.mendeley.com/documents/?uuid=d9339305-4512-4de7-9690-b2b7cb9b429e"]}],"mendeley":{"formattedCitation":"(Wolfe dan Hermanson, 2004)","plainTextFormattedCitation":"(Wolfe dan Hermanson, 2004)","previouslyFormattedCitation":"(Wolfe dan Hermanson, 2004)"},"properties":{"noteIndex":0},"schema":"https://github.com/citation-style-language/schema/raw/master/csl-citation.json"}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(Wolfe dan Hermanson, 2004)</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terdahulu</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{"citationItems":[{"id":"ITEM-1","itemData":{"author":[{"dropping-particle":"","family":"Manurung","given":"Daniel T H","non-dropping-particle":"","parse-names":false,"suffix":""},{"dropping-particle":"","family":"Hardika","given":"Andhika Ligar","non-dropping-particle":"","parse-names":false,"suffix":""}],"id":"ITEM-1","issue":"August","issued":{"date-parts":[["2015"]]},"title":"Analysis of factors that influence financial statement fraud in the perspective fraud diamond : Empirical study on banking companies listed on the Indonesia Stock Exchange year 2012 to 2014","type":"article-journal"},"uris":["http://www.mendeley.com/documents/?uuid=b181d7e9-afd9-4391-a11d-469575a88b4d"]},{"id":"ITEM-2","itemData":{"author":[{"dropping-particle":"","family":"Sunardi","given":"Sunardi","non-dropping-particle":"","parse-names":false,"suffix":""},{"dropping-particle":"","family":"Amin","given":"M Nuryatno","non-dropping-particle":"","parse-names":false,"suffix":""}],"id":"ITEM-2","issue":"3","issued":{"date-parts":[["2018"]]},"page":"878-891","title":"Fraud detection of financial statement by using fraud diamond perspective","type":"article-journal","volume":"7"},"uris":["http://www.mendeley.com/documents/?uuid=de2e2b67-547b-4cd9-bcf4-83de8d4dc4c7"]},{"id":"ITEM-3","itemData":{"author":[{"dropping-particle":"","family":"Zaki","given":"Noha Mohamed","non-dropping-particle":"","parse-names":false,"suffix":""}],"id":"ITEM-3","issue":"02","issued":{"date-parts":[["2017"]]},"page":"2403-2433","title":"International Journal of Social Science and Economic Research THE APPROPRIATENESS OF FRAUD TRIANGLE AND DIAMOND MODELS IN ASSESSING THE LIKELIHOOD OF FRAUDULENT FINANCIAL STATEMENTS- AN EMPIRICAL STUDY ON FIRMS LISTED IN THE EGYPTIAN STOCK EXCHANGE .","type":"article-journal"},"uris":["http://www.mendeley.com/documents/?uuid=047c261f-594b-483a-a6ce-df2cd9e740dd"]}],"mendeley":{"formattedCitation":"(Manurung dan Hardika, 2015; Zaki, 2017a; Sunardi dan Amin, 2018)","manualFormatting":"(Manurung dan Hardika, 2015; Zaki, 2017; Sunardi dan Amin, 2018)","plainTextFormattedCitation":"(Manurung dan Hardika, 2015; Zaki, 2017a; Sunardi dan Amin, 2018)","previouslyFormattedCitation":"(Manurung dan Hardika, 2015; Zaki, 2017a; Sunardi dan Amin, 2018)"},"properties":{"noteIndex":0},"schema":"https://github.com/citation-style-language/schema/raw/master/csl-citation.json"}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(Manurung dan Hardika, 2015; Zaki, 2017; Sunardi dan Amin, 2018)</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menyatakan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bahwa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kemampuan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memiliki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pengaruh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positif</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atas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indikasi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Sementara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sz w:val="24"/>
          <w:szCs w:val="24"/>
        </w:rPr>
        <w:fldChar w:fldCharType="begin" w:fldLock="1"/>
      </w:r>
      <w:r w:rsidRPr="003B14E9">
        <w:rPr>
          <w:rFonts w:ascii="Times New Roman" w:hAnsi="Times New Roman" w:cs="Times New Roman"/>
          <w:sz w:val="24"/>
          <w:szCs w:val="24"/>
        </w:rPr>
        <w:instrText>ADDIN CSL_CITATION {"citationItems":[{"id":"ITEM-1","itemData":{"author":[{"dropping-particle":"","family":"Zaki","given":"Noha Mohamed","non-dropping-particle":"","parse-names":false,"suffix":""}],"id":"ITEM-1","issue":"02","issued":{"date-parts":[["2017"]]},"page":"2403-2433","title":"International Journal of Social Science and Economic Research THE APPROPRIATENESS OF FRAUD TRIANGLE AND DIAMOND MODELS IN ASSESSING THE LIKELIHOOD OF FRAUDULENT FINANCIAL STATEMENTS- AN EMPIRICAL STUDY ON FIRMS LISTED IN THE EGYPTIAN STOCK EXCHANGE .","type":"article-journal"},"uris":["http://www.mendeley.com/documents/?uuid=047c261f-594b-483a-a6ce-df2cd9e740dd"]},{"id":"ITEM-2","itemData":{"author":[{"dropping-particle":"","family":"Agustina","given":"Linda","non-dropping-particle":"","parse-names":false,"suffix":""},{"dropping-particle":"","family":"Apriliana","given":"Siska","non-dropping-particle":"","parse-names":false,"suffix":""}],"id":"ITEM-2","issue":"2","issued":{"date-parts":[["2017"]]},"page":"154-165","title":"The Analysis of Fraudulent Financial Reporting Determinant through Fraud Pentagon Approach","type":"article-journal","volume":"9"},"uris":["http://www.mendeley.com/documents/?uuid=b117b969-1508-405d-b9bd-e514accc503a"]}],"mendeley":{"formattedCitation":"(Agustina dan Apriliana, 2017; Zaki, 2017a)","manualFormatting":"Agustina dan Apriliana (2017)","plainTextFormattedCitation":"(Agustina dan Apriliana, 2017; Zaki, 2017a)","previouslyFormattedCitation":"(Agustina dan Apriliana, 2017; Zaki, 2017a)"},"properties":{"noteIndex":0},"schema":"https://github.com/citation-style-language/schema/raw/master/csl-citation.json"}</w:instrText>
      </w:r>
      <w:r w:rsidRPr="003B14E9">
        <w:rPr>
          <w:rFonts w:ascii="Times New Roman" w:hAnsi="Times New Roman" w:cs="Times New Roman"/>
          <w:sz w:val="24"/>
          <w:szCs w:val="24"/>
        </w:rPr>
        <w:fldChar w:fldCharType="separate"/>
      </w:r>
      <w:r w:rsidRPr="003B14E9">
        <w:rPr>
          <w:rFonts w:ascii="Times New Roman" w:hAnsi="Times New Roman" w:cs="Times New Roman"/>
          <w:noProof/>
          <w:sz w:val="24"/>
          <w:szCs w:val="24"/>
        </w:rPr>
        <w:t>Agustina dan Apriliana (2017)</w:t>
      </w:r>
      <w:r w:rsidRPr="003B14E9">
        <w:rPr>
          <w:rFonts w:ascii="Times New Roman" w:hAnsi="Times New Roman" w:cs="Times New Roman"/>
          <w:sz w:val="24"/>
          <w:szCs w:val="24"/>
        </w:rPr>
        <w:fldChar w:fldCharType="end"/>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tidak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membuktikan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adanya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pengaruh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antara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kemampuan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dengan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kemungkinan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w:t>
      </w:r>
    </w:p>
    <w:p w14:paraId="402FF298" w14:textId="77777777" w:rsidR="00D06B5D" w:rsidRPr="00FE5C4C" w:rsidRDefault="00D06B5D" w:rsidP="00D06B5D">
      <w:pPr>
        <w:pStyle w:val="ListParagraph"/>
        <w:spacing w:after="0" w:line="480" w:lineRule="auto"/>
        <w:ind w:left="0" w:firstLine="426"/>
        <w:jc w:val="both"/>
        <w:rPr>
          <w:rFonts w:ascii="Times New Roman" w:hAnsi="Times New Roman" w:cs="Times New Roman"/>
          <w:sz w:val="24"/>
          <w:szCs w:val="24"/>
        </w:rPr>
      </w:pPr>
      <w:proofErr w:type="spellStart"/>
      <w:r w:rsidRPr="003B14E9">
        <w:rPr>
          <w:rFonts w:ascii="Times New Roman" w:hAnsi="Times New Roman" w:cs="Times New Roman"/>
          <w:sz w:val="24"/>
          <w:szCs w:val="24"/>
        </w:rPr>
        <w:t>Berdasarkan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uraian</w:t>
      </w:r>
      <w:proofErr w:type="spellEnd"/>
      <w:r w:rsidRPr="003B14E9">
        <w:rPr>
          <w:rFonts w:ascii="Times New Roman" w:hAnsi="Times New Roman" w:cs="Times New Roman"/>
          <w:sz w:val="24"/>
          <w:szCs w:val="24"/>
        </w:rPr>
        <w:t xml:space="preserve"> di </w:t>
      </w:r>
      <w:proofErr w:type="spellStart"/>
      <w:r w:rsidRPr="003B14E9">
        <w:rPr>
          <w:rFonts w:ascii="Times New Roman" w:hAnsi="Times New Roman" w:cs="Times New Roman"/>
          <w:sz w:val="24"/>
          <w:szCs w:val="24"/>
        </w:rPr>
        <w:t>atas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hasil</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tentang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faktor-faktor</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berpengaruh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kemungkinan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masih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memberikan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hasil</w:t>
      </w:r>
      <w:proofErr w:type="spellEnd"/>
      <w:r w:rsidRPr="003B14E9">
        <w:rPr>
          <w:rFonts w:ascii="Times New Roman" w:hAnsi="Times New Roman" w:cs="Times New Roman"/>
          <w:sz w:val="24"/>
          <w:szCs w:val="24"/>
        </w:rPr>
        <w:t xml:space="preserve"> yang </w:t>
      </w:r>
      <w:proofErr w:type="spellStart"/>
      <w:r w:rsidRPr="003B14E9">
        <w:rPr>
          <w:rFonts w:ascii="Times New Roman" w:hAnsi="Times New Roman" w:cs="Times New Roman"/>
          <w:sz w:val="24"/>
          <w:szCs w:val="24"/>
        </w:rPr>
        <w:t>inkonsisten</w:t>
      </w:r>
      <w:proofErr w:type="spellEnd"/>
      <w:r w:rsidRPr="003B14E9">
        <w:rPr>
          <w:rFonts w:ascii="Times New Roman" w:hAnsi="Times New Roman" w:cs="Times New Roman"/>
          <w:sz w:val="24"/>
          <w:szCs w:val="24"/>
        </w:rPr>
        <w:t xml:space="preserve"> dan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dalam</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bidang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ini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masih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langka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khususnya</w:t>
      </w:r>
      <w:proofErr w:type="spellEnd"/>
      <w:r w:rsidRPr="003B14E9">
        <w:rPr>
          <w:rFonts w:ascii="Times New Roman" w:hAnsi="Times New Roman" w:cs="Times New Roman"/>
          <w:sz w:val="24"/>
          <w:szCs w:val="24"/>
        </w:rPr>
        <w:t xml:space="preserve"> di Indonesia. Oleh </w:t>
      </w:r>
      <w:proofErr w:type="spellStart"/>
      <w:r w:rsidRPr="003B14E9">
        <w:rPr>
          <w:rFonts w:ascii="Times New Roman" w:hAnsi="Times New Roman" w:cs="Times New Roman"/>
          <w:sz w:val="24"/>
          <w:szCs w:val="24"/>
        </w:rPr>
        <w:t>sebab</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itu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ini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bertujuan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untuk</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menguji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kembali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faktor-faktor</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dalam</w:t>
      </w:r>
      <w:proofErr w:type="spellEnd"/>
      <w:r w:rsidRPr="003B14E9">
        <w:rPr>
          <w:rFonts w:ascii="Times New Roman" w:hAnsi="Times New Roman" w:cs="Times New Roman"/>
          <w:sz w:val="24"/>
          <w:szCs w:val="24"/>
        </w:rPr>
        <w:t xml:space="preserve"> model </w:t>
      </w:r>
      <w:proofErr w:type="spellStart"/>
      <w:r w:rsidRPr="003B14E9">
        <w:rPr>
          <w:rFonts w:ascii="Times New Roman" w:hAnsi="Times New Roman" w:cs="Times New Roman"/>
          <w:sz w:val="24"/>
          <w:szCs w:val="24"/>
        </w:rPr>
        <w:t>segitiga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fraud triangle</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dalam</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mendeteksi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Selain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itu</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ini</w:t>
      </w:r>
      <w:proofErr w:type="spellEnd"/>
      <w:r w:rsidRPr="003B14E9">
        <w:rPr>
          <w:rFonts w:ascii="Times New Roman" w:hAnsi="Times New Roman" w:cs="Times New Roman"/>
          <w:sz w:val="24"/>
          <w:szCs w:val="24"/>
        </w:rPr>
        <w:t xml:space="preserve"> juga </w:t>
      </w:r>
      <w:proofErr w:type="spellStart"/>
      <w:r w:rsidRPr="003B14E9">
        <w:rPr>
          <w:rFonts w:ascii="Times New Roman" w:hAnsi="Times New Roman" w:cs="Times New Roman"/>
          <w:sz w:val="24"/>
          <w:szCs w:val="24"/>
        </w:rPr>
        <w:t>diharapkan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memberikan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kontribusi</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penting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dalam</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literatur</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akuntansi</w:t>
      </w:r>
      <w:proofErr w:type="spellEnd"/>
      <w:r w:rsidRPr="003B14E9">
        <w:rPr>
          <w:rFonts w:ascii="Times New Roman" w:hAnsi="Times New Roman" w:cs="Times New Roman"/>
          <w:sz w:val="24"/>
          <w:szCs w:val="24"/>
        </w:rPr>
        <w:t xml:space="preserve"> dan </w:t>
      </w:r>
      <w:r w:rsidRPr="003B14E9">
        <w:rPr>
          <w:rFonts w:ascii="Times New Roman" w:hAnsi="Times New Roman" w:cs="Times New Roman"/>
          <w:i/>
          <w:sz w:val="24"/>
          <w:szCs w:val="24"/>
        </w:rPr>
        <w:t>auditing</w:t>
      </w:r>
      <w:r w:rsidRPr="003B14E9">
        <w:rPr>
          <w:rFonts w:ascii="Times New Roman" w:hAnsi="Times New Roman" w:cs="Times New Roman"/>
          <w:sz w:val="24"/>
          <w:szCs w:val="24"/>
        </w:rPr>
        <w:t xml:space="preserve">, juga </w:t>
      </w:r>
      <w:proofErr w:type="spellStart"/>
      <w:r w:rsidRPr="003B14E9">
        <w:rPr>
          <w:rFonts w:ascii="Times New Roman" w:hAnsi="Times New Roman" w:cs="Times New Roman"/>
          <w:sz w:val="24"/>
          <w:szCs w:val="24"/>
        </w:rPr>
        <w:t>dapat</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mendukung</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penelitian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terdahulu</w:t>
      </w:r>
      <w:proofErr w:type="spellEnd"/>
      <w:r w:rsidRPr="003B14E9">
        <w:rPr>
          <w:rFonts w:ascii="Times New Roman" w:hAnsi="Times New Roman" w:cs="Times New Roman"/>
          <w:sz w:val="24"/>
          <w:szCs w:val="24"/>
        </w:rPr>
        <w:t>.</w:t>
      </w:r>
    </w:p>
    <w:p w14:paraId="0A7A75EE" w14:textId="77777777" w:rsidR="00D06B5D" w:rsidRPr="005E0777" w:rsidRDefault="00D06B5D" w:rsidP="00D06B5D">
      <w:pPr>
        <w:pStyle w:val="ListParagraph"/>
        <w:numPr>
          <w:ilvl w:val="0"/>
          <w:numId w:val="2"/>
        </w:numPr>
        <w:spacing w:after="0" w:line="480" w:lineRule="auto"/>
        <w:ind w:left="426"/>
        <w:outlineLvl w:val="1"/>
        <w:rPr>
          <w:rFonts w:ascii="Times New Roman" w:hAnsi="Times New Roman" w:cs="Times New Roman"/>
          <w:b/>
          <w:sz w:val="24"/>
          <w:szCs w:val="24"/>
        </w:rPr>
      </w:pPr>
      <w:bookmarkStart w:id="4" w:name="_Toc17371441"/>
      <w:proofErr w:type="spellStart"/>
      <w:r>
        <w:rPr>
          <w:rFonts w:ascii="Times New Roman" w:hAnsi="Times New Roman" w:cs="Times New Roman"/>
          <w:b/>
          <w:sz w:val="24"/>
          <w:szCs w:val="24"/>
        </w:rPr>
        <w:lastRenderedPageBreak/>
        <w:t>Identifikasi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bookmarkEnd w:id="4"/>
      <w:proofErr w:type="spellEnd"/>
    </w:p>
    <w:p w14:paraId="170AF498" w14:textId="77777777" w:rsidR="00D06B5D" w:rsidRDefault="00D06B5D" w:rsidP="00D06B5D">
      <w:pPr>
        <w:pStyle w:val="ListParagraph"/>
        <w:spacing w:after="0" w:line="480" w:lineRule="auto"/>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1A56297D" w14:textId="77777777" w:rsidR="00D06B5D" w:rsidRPr="003B14E9" w:rsidRDefault="00D06B5D" w:rsidP="00D06B5D">
      <w:pPr>
        <w:pStyle w:val="ListParagraph"/>
        <w:numPr>
          <w:ilvl w:val="0"/>
          <w:numId w:val="3"/>
        </w:numPr>
        <w:spacing w:after="0" w:line="480" w:lineRule="auto"/>
        <w:ind w:left="357" w:hanging="357"/>
        <w:jc w:val="both"/>
        <w:rPr>
          <w:rFonts w:ascii="Times New Roman" w:hAnsi="Times New Roman" w:cs="Times New Roman"/>
          <w:sz w:val="24"/>
          <w:szCs w:val="24"/>
        </w:rPr>
      </w:pPr>
      <w:proofErr w:type="spellStart"/>
      <w:r w:rsidRPr="003B14E9">
        <w:rPr>
          <w:rFonts w:ascii="Times New Roman" w:hAnsi="Times New Roman" w:cs="Times New Roman"/>
          <w:sz w:val="24"/>
          <w:szCs w:val="24"/>
        </w:rPr>
        <w:t>Apakah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stabilitas</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 xml:space="preserve"> (</w:t>
      </w:r>
      <w:r w:rsidRPr="003B14E9">
        <w:rPr>
          <w:rFonts w:ascii="Times New Roman" w:hAnsi="Times New Roman" w:cs="Times New Roman"/>
          <w:i/>
          <w:sz w:val="24"/>
          <w:szCs w:val="24"/>
        </w:rPr>
        <w:t>financial stability</w:t>
      </w:r>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berpengaruh</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terhadap</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kemungkinan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terjadinya</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kecurangan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pelaporan</w:t>
      </w:r>
      <w:proofErr w:type="spellEnd"/>
      <w:r w:rsidRPr="003B14E9">
        <w:rPr>
          <w:rFonts w:ascii="Times New Roman" w:hAnsi="Times New Roman" w:cs="Times New Roman"/>
          <w:sz w:val="24"/>
          <w:szCs w:val="24"/>
        </w:rPr>
        <w:t xml:space="preserve"> </w:t>
      </w:r>
      <w:proofErr w:type="spellStart"/>
      <w:r w:rsidRPr="003B14E9">
        <w:rPr>
          <w:rFonts w:ascii="Times New Roman" w:hAnsi="Times New Roman" w:cs="Times New Roman"/>
          <w:sz w:val="24"/>
          <w:szCs w:val="24"/>
        </w:rPr>
        <w:t>keuangan</w:t>
      </w:r>
      <w:proofErr w:type="spellEnd"/>
      <w:r w:rsidRPr="003B14E9">
        <w:rPr>
          <w:rFonts w:ascii="Times New Roman" w:hAnsi="Times New Roman" w:cs="Times New Roman"/>
          <w:sz w:val="24"/>
          <w:szCs w:val="24"/>
        </w:rPr>
        <w:t>?</w:t>
      </w:r>
    </w:p>
    <w:p w14:paraId="768251B6" w14:textId="77777777" w:rsidR="00D06B5D" w:rsidRDefault="00D06B5D" w:rsidP="00D06B5D">
      <w:pPr>
        <w:pStyle w:val="ListParagraph"/>
        <w:numPr>
          <w:ilvl w:val="0"/>
          <w:numId w:val="3"/>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w:t>
      </w:r>
      <w:r w:rsidRPr="004A6C7F">
        <w:rPr>
          <w:rFonts w:ascii="Times New Roman" w:hAnsi="Times New Roman" w:cs="Times New Roman"/>
          <w:i/>
          <w:sz w:val="24"/>
          <w:szCs w:val="24"/>
        </w:rPr>
        <w:t>external pressure</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0085A0E4" w14:textId="77777777" w:rsidR="00D06B5D" w:rsidRDefault="00D06B5D" w:rsidP="00D06B5D">
      <w:pPr>
        <w:pStyle w:val="ListParagraph"/>
        <w:numPr>
          <w:ilvl w:val="0"/>
          <w:numId w:val="3"/>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r>
        <w:rPr>
          <w:rFonts w:ascii="Times New Roman" w:hAnsi="Times New Roman" w:cs="Times New Roman"/>
          <w:i/>
          <w:sz w:val="24"/>
          <w:szCs w:val="24"/>
        </w:rPr>
        <w:t>financial pressure</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217A025A" w14:textId="77777777" w:rsidR="00D06B5D" w:rsidRPr="00F75FA2" w:rsidRDefault="00D06B5D" w:rsidP="00D06B5D">
      <w:pPr>
        <w:pStyle w:val="ListParagraph"/>
        <w:numPr>
          <w:ilvl w:val="0"/>
          <w:numId w:val="3"/>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r>
        <w:rPr>
          <w:rFonts w:ascii="Times New Roman" w:hAnsi="Times New Roman" w:cs="Times New Roman"/>
          <w:i/>
          <w:sz w:val="24"/>
          <w:szCs w:val="24"/>
        </w:rPr>
        <w:t>personal financial need</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60B90106" w14:textId="77777777" w:rsidR="00D06B5D" w:rsidRDefault="00D06B5D" w:rsidP="00D06B5D">
      <w:pPr>
        <w:pStyle w:val="ListParagraph"/>
        <w:numPr>
          <w:ilvl w:val="0"/>
          <w:numId w:val="3"/>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r w:rsidRPr="004A6C7F">
        <w:rPr>
          <w:rFonts w:ascii="Times New Roman" w:hAnsi="Times New Roman" w:cs="Times New Roman"/>
          <w:i/>
          <w:sz w:val="24"/>
          <w:szCs w:val="24"/>
        </w:rPr>
        <w:t>financial targets</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34692FB7" w14:textId="77777777" w:rsidR="00D06B5D" w:rsidRDefault="00D06B5D" w:rsidP="00D06B5D">
      <w:pPr>
        <w:pStyle w:val="ListParagraph"/>
        <w:numPr>
          <w:ilvl w:val="0"/>
          <w:numId w:val="3"/>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r w:rsidRPr="004A6C7F">
        <w:rPr>
          <w:rFonts w:ascii="Times New Roman" w:hAnsi="Times New Roman" w:cs="Times New Roman"/>
          <w:i/>
          <w:sz w:val="24"/>
          <w:szCs w:val="24"/>
        </w:rPr>
        <w:t>nature of industry</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42584A42" w14:textId="77777777" w:rsidR="00D06B5D" w:rsidRDefault="00D06B5D" w:rsidP="00D06B5D">
      <w:pPr>
        <w:pStyle w:val="ListParagraph"/>
        <w:numPr>
          <w:ilvl w:val="0"/>
          <w:numId w:val="3"/>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pemantauan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r w:rsidRPr="004A6C7F">
        <w:rPr>
          <w:rFonts w:ascii="Times New Roman" w:hAnsi="Times New Roman" w:cs="Times New Roman"/>
          <w:i/>
          <w:sz w:val="24"/>
          <w:szCs w:val="24"/>
        </w:rPr>
        <w:t>effective monitoring</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5025AA74" w14:textId="77777777" w:rsidR="00D06B5D" w:rsidRDefault="00D06B5D" w:rsidP="00D06B5D">
      <w:pPr>
        <w:pStyle w:val="ListParagraph"/>
        <w:numPr>
          <w:ilvl w:val="0"/>
          <w:numId w:val="3"/>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r>
        <w:rPr>
          <w:rFonts w:ascii="Times New Roman" w:hAnsi="Times New Roman" w:cs="Times New Roman"/>
          <w:i/>
          <w:sz w:val="24"/>
          <w:szCs w:val="24"/>
        </w:rPr>
        <w:t>organizational structure</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5009143C" w14:textId="77777777" w:rsidR="00D06B5D" w:rsidRDefault="00D06B5D" w:rsidP="00D06B5D">
      <w:pPr>
        <w:pStyle w:val="ListParagraph"/>
        <w:numPr>
          <w:ilvl w:val="0"/>
          <w:numId w:val="3"/>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rasionalisasi</w:t>
      </w:r>
      <w:proofErr w:type="spellEnd"/>
      <w:r>
        <w:rPr>
          <w:rFonts w:ascii="Times New Roman" w:hAnsi="Times New Roman" w:cs="Times New Roman"/>
          <w:sz w:val="24"/>
          <w:szCs w:val="24"/>
        </w:rPr>
        <w:t xml:space="preserve"> (</w:t>
      </w:r>
      <w:r w:rsidRPr="004A6C7F">
        <w:rPr>
          <w:rFonts w:ascii="Times New Roman" w:hAnsi="Times New Roman" w:cs="Times New Roman"/>
          <w:i/>
          <w:sz w:val="24"/>
          <w:szCs w:val="24"/>
        </w:rPr>
        <w:t>rationalization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075A1173" w14:textId="77777777" w:rsidR="00D06B5D" w:rsidRDefault="00D06B5D" w:rsidP="00D06B5D">
      <w:pPr>
        <w:pStyle w:val="ListParagraph"/>
        <w:numPr>
          <w:ilvl w:val="0"/>
          <w:numId w:val="3"/>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Pr>
          <w:rFonts w:ascii="Times New Roman" w:hAnsi="Times New Roman" w:cs="Times New Roman"/>
          <w:i/>
          <w:sz w:val="24"/>
          <w:szCs w:val="24"/>
        </w:rPr>
        <w:t>capability</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255C1F7A" w14:textId="77777777" w:rsidR="00D06B5D" w:rsidRPr="00647F6B" w:rsidRDefault="00D06B5D" w:rsidP="00D06B5D">
      <w:pPr>
        <w:rPr>
          <w:rFonts w:ascii="Times New Roman" w:hAnsi="Times New Roman" w:cs="Times New Roman"/>
          <w:sz w:val="24"/>
          <w:szCs w:val="24"/>
        </w:rPr>
      </w:pPr>
      <w:r>
        <w:rPr>
          <w:rFonts w:ascii="Times New Roman" w:hAnsi="Times New Roman" w:cs="Times New Roman"/>
          <w:sz w:val="24"/>
          <w:szCs w:val="24"/>
        </w:rPr>
        <w:br w:type="page"/>
      </w:r>
    </w:p>
    <w:p w14:paraId="5A3055B9" w14:textId="77777777" w:rsidR="00D06B5D" w:rsidRDefault="00D06B5D" w:rsidP="00D06B5D">
      <w:pPr>
        <w:pStyle w:val="ListParagraph"/>
        <w:numPr>
          <w:ilvl w:val="0"/>
          <w:numId w:val="2"/>
        </w:numPr>
        <w:spacing w:after="0" w:line="480" w:lineRule="auto"/>
        <w:ind w:left="426"/>
        <w:outlineLvl w:val="1"/>
        <w:rPr>
          <w:rFonts w:ascii="Times New Roman" w:hAnsi="Times New Roman" w:cs="Times New Roman"/>
          <w:b/>
          <w:sz w:val="24"/>
          <w:szCs w:val="24"/>
        </w:rPr>
      </w:pPr>
      <w:bookmarkStart w:id="5" w:name="_Toc17371442"/>
      <w:r>
        <w:rPr>
          <w:rFonts w:ascii="Times New Roman" w:hAnsi="Times New Roman" w:cs="Times New Roman"/>
          <w:b/>
          <w:sz w:val="24"/>
          <w:szCs w:val="24"/>
        </w:rPr>
        <w:lastRenderedPageBreak/>
        <w:t xml:space="preserve">Batasan </w:t>
      </w:r>
      <w:proofErr w:type="spellStart"/>
      <w:r>
        <w:rPr>
          <w:rFonts w:ascii="Times New Roman" w:hAnsi="Times New Roman" w:cs="Times New Roman"/>
          <w:b/>
          <w:sz w:val="24"/>
          <w:szCs w:val="24"/>
        </w:rPr>
        <w:t>Masalah</w:t>
      </w:r>
      <w:bookmarkEnd w:id="5"/>
      <w:proofErr w:type="spellEnd"/>
    </w:p>
    <w:p w14:paraId="0B558236" w14:textId="77777777" w:rsidR="00D06B5D" w:rsidRPr="00E705D8" w:rsidRDefault="00D06B5D" w:rsidP="00D06B5D">
      <w:pPr>
        <w:pStyle w:val="ListParagraph"/>
        <w:spacing w:after="0" w:line="480" w:lineRule="auto"/>
        <w:ind w:left="0" w:firstLine="426"/>
        <w:rPr>
          <w:rFonts w:ascii="Times New Roman" w:hAnsi="Times New Roman" w:cs="Times New Roman"/>
          <w:sz w:val="24"/>
          <w:szCs w:val="24"/>
        </w:rPr>
      </w:pPr>
      <w:proofErr w:type="spellStart"/>
      <w:r>
        <w:rPr>
          <w:rFonts w:ascii="Times New Roman" w:hAnsi="Times New Roman" w:cs="Times New Roman"/>
          <w:sz w:val="24"/>
          <w:szCs w:val="24"/>
        </w:rPr>
        <w:t>B</w:t>
      </w:r>
      <w:r w:rsidRPr="00E705D8">
        <w:rPr>
          <w:rFonts w:ascii="Times New Roman" w:hAnsi="Times New Roman" w:cs="Times New Roman"/>
          <w:sz w:val="24"/>
          <w:szCs w:val="24"/>
        </w:rPr>
        <w:t>erdasarkan</w:t>
      </w:r>
      <w:proofErr w:type="spellEnd"/>
      <w:r w:rsidRPr="00E705D8">
        <w:rPr>
          <w:rFonts w:ascii="Times New Roman" w:hAnsi="Times New Roman" w:cs="Times New Roman"/>
          <w:sz w:val="24"/>
          <w:szCs w:val="24"/>
        </w:rPr>
        <w:t xml:space="preserve"> </w:t>
      </w:r>
      <w:proofErr w:type="spellStart"/>
      <w:r w:rsidRPr="00E705D8">
        <w:rPr>
          <w:rFonts w:ascii="Times New Roman" w:hAnsi="Times New Roman" w:cs="Times New Roman"/>
          <w:sz w:val="24"/>
          <w:szCs w:val="24"/>
        </w:rPr>
        <w:t>identifikasi</w:t>
      </w:r>
      <w:proofErr w:type="spellEnd"/>
      <w:r w:rsidRPr="00E705D8">
        <w:rPr>
          <w:rFonts w:ascii="Times New Roman" w:hAnsi="Times New Roman" w:cs="Times New Roman"/>
          <w:sz w:val="24"/>
          <w:szCs w:val="24"/>
        </w:rPr>
        <w:t xml:space="preserve"> </w:t>
      </w:r>
      <w:proofErr w:type="spellStart"/>
      <w:r w:rsidRPr="00E705D8">
        <w:rPr>
          <w:rFonts w:ascii="Times New Roman" w:hAnsi="Times New Roman" w:cs="Times New Roman"/>
          <w:sz w:val="24"/>
          <w:szCs w:val="24"/>
        </w:rPr>
        <w:t>masalah</w:t>
      </w:r>
      <w:proofErr w:type="spellEnd"/>
      <w:r w:rsidRPr="00E705D8">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sidRPr="00E705D8">
        <w:rPr>
          <w:rFonts w:ascii="Times New Roman" w:hAnsi="Times New Roman" w:cs="Times New Roman"/>
          <w:sz w:val="24"/>
          <w:szCs w:val="24"/>
        </w:rPr>
        <w:t xml:space="preserve">, </w:t>
      </w:r>
      <w:proofErr w:type="spellStart"/>
      <w:r w:rsidRPr="00E705D8">
        <w:rPr>
          <w:rFonts w:ascii="Times New Roman" w:hAnsi="Times New Roman" w:cs="Times New Roman"/>
          <w:sz w:val="24"/>
          <w:szCs w:val="24"/>
        </w:rPr>
        <w:t>penelitian</w:t>
      </w:r>
      <w:proofErr w:type="spellEnd"/>
      <w:r w:rsidRPr="00E705D8">
        <w:rPr>
          <w:rFonts w:ascii="Times New Roman" w:hAnsi="Times New Roman" w:cs="Times New Roman"/>
          <w:sz w:val="24"/>
          <w:szCs w:val="24"/>
        </w:rPr>
        <w:t xml:space="preserve"> </w:t>
      </w:r>
      <w:proofErr w:type="spellStart"/>
      <w:r w:rsidRPr="00E705D8">
        <w:rPr>
          <w:rFonts w:ascii="Times New Roman" w:hAnsi="Times New Roman" w:cs="Times New Roman"/>
          <w:sz w:val="24"/>
          <w:szCs w:val="24"/>
        </w:rPr>
        <w:t>ini</w:t>
      </w:r>
      <w:proofErr w:type="spellEnd"/>
      <w:r w:rsidRPr="00E705D8">
        <w:rPr>
          <w:rFonts w:ascii="Times New Roman" w:hAnsi="Times New Roman" w:cs="Times New Roman"/>
          <w:sz w:val="24"/>
          <w:szCs w:val="24"/>
        </w:rPr>
        <w:t xml:space="preserve"> </w:t>
      </w:r>
      <w:proofErr w:type="spellStart"/>
      <w:r>
        <w:rPr>
          <w:rFonts w:ascii="Times New Roman" w:hAnsi="Times New Roman" w:cs="Times New Roman"/>
          <w:sz w:val="24"/>
          <w:szCs w:val="24"/>
        </w:rPr>
        <w:t>memfokuskan</w:t>
      </w:r>
      <w:proofErr w:type="spellEnd"/>
      <w:r>
        <w:rPr>
          <w:rFonts w:ascii="Times New Roman" w:hAnsi="Times New Roman" w:cs="Times New Roman"/>
          <w:sz w:val="24"/>
          <w:szCs w:val="24"/>
        </w:rPr>
        <w:t xml:space="preserve"> pada model </w:t>
      </w:r>
      <w:r w:rsidRPr="00EA08B1">
        <w:rPr>
          <w:rFonts w:ascii="Times New Roman" w:hAnsi="Times New Roman" w:cs="Times New Roman"/>
          <w:i/>
          <w:sz w:val="24"/>
          <w:szCs w:val="24"/>
        </w:rPr>
        <w:t>diamond</w:t>
      </w:r>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sidRPr="00E705D8">
        <w:rPr>
          <w:rFonts w:ascii="Times New Roman" w:hAnsi="Times New Roman" w:cs="Times New Roman"/>
          <w:sz w:val="24"/>
          <w:szCs w:val="24"/>
        </w:rPr>
        <w:t>.</w:t>
      </w:r>
    </w:p>
    <w:p w14:paraId="6A710996" w14:textId="77777777" w:rsidR="00D06B5D" w:rsidRDefault="00D06B5D" w:rsidP="00D06B5D">
      <w:pPr>
        <w:pStyle w:val="ListParagraph"/>
        <w:numPr>
          <w:ilvl w:val="0"/>
          <w:numId w:val="4"/>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pressure </w:t>
      </w:r>
      <w:r>
        <w:rPr>
          <w:rFonts w:ascii="Times New Roman" w:hAnsi="Times New Roman" w:cs="Times New Roman"/>
          <w:sz w:val="24"/>
          <w:szCs w:val="24"/>
        </w:rPr>
        <w:t>(</w:t>
      </w:r>
      <w:proofErr w:type="spellStart"/>
      <w:r>
        <w:rPr>
          <w:rFonts w:ascii="Times New Roman" w:hAnsi="Times New Roman" w:cs="Times New Roman"/>
          <w:sz w:val="24"/>
          <w:szCs w:val="24"/>
        </w:rPr>
        <w:t>stabilitas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dan target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0D89B3A2" w14:textId="77777777" w:rsidR="00D06B5D" w:rsidRDefault="00D06B5D" w:rsidP="00D06B5D">
      <w:pPr>
        <w:pStyle w:val="ListParagraph"/>
        <w:numPr>
          <w:ilvl w:val="0"/>
          <w:numId w:val="4"/>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r>
        <w:rPr>
          <w:rFonts w:ascii="Times New Roman" w:hAnsi="Times New Roman" w:cs="Times New Roman"/>
          <w:i/>
          <w:sz w:val="24"/>
          <w:szCs w:val="24"/>
        </w:rPr>
        <w:t>opportunity</w:t>
      </w:r>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pemantauan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76BD1628" w14:textId="77777777" w:rsidR="00D06B5D" w:rsidRDefault="00D06B5D" w:rsidP="00D06B5D">
      <w:pPr>
        <w:pStyle w:val="ListParagraph"/>
        <w:numPr>
          <w:ilvl w:val="0"/>
          <w:numId w:val="4"/>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r>
        <w:rPr>
          <w:rFonts w:ascii="Times New Roman" w:hAnsi="Times New Roman" w:cs="Times New Roman"/>
          <w:i/>
          <w:sz w:val="24"/>
          <w:szCs w:val="24"/>
        </w:rPr>
        <w:t>rationalization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4F07E13C" w14:textId="77777777" w:rsidR="00D06B5D" w:rsidRPr="00363B0A" w:rsidRDefault="00D06B5D" w:rsidP="00D06B5D">
      <w:pPr>
        <w:pStyle w:val="ListParagraph"/>
        <w:numPr>
          <w:ilvl w:val="0"/>
          <w:numId w:val="4"/>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capability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7C58996E" w14:textId="77777777" w:rsidR="00D06B5D" w:rsidRDefault="00D06B5D" w:rsidP="00D06B5D">
      <w:pPr>
        <w:pStyle w:val="ListParagraph"/>
        <w:numPr>
          <w:ilvl w:val="0"/>
          <w:numId w:val="2"/>
        </w:numPr>
        <w:spacing w:after="0" w:line="480" w:lineRule="auto"/>
        <w:ind w:left="426"/>
        <w:jc w:val="both"/>
        <w:outlineLvl w:val="1"/>
        <w:rPr>
          <w:rFonts w:ascii="Times New Roman" w:hAnsi="Times New Roman" w:cs="Times New Roman"/>
          <w:b/>
          <w:sz w:val="24"/>
          <w:szCs w:val="24"/>
        </w:rPr>
      </w:pPr>
      <w:bookmarkStart w:id="6" w:name="_Toc17371443"/>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bookmarkEnd w:id="6"/>
      <w:proofErr w:type="spellEnd"/>
    </w:p>
    <w:p w14:paraId="6E02FA9B" w14:textId="77777777" w:rsidR="00D06B5D" w:rsidRPr="00743B3F" w:rsidRDefault="00D06B5D" w:rsidP="00D06B5D">
      <w:pPr>
        <w:pStyle w:val="ListParagraph"/>
        <w:spacing w:after="0" w:line="480" w:lineRule="auto"/>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rasionalisasi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di BEI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2010 – 2017?”.</w:t>
      </w:r>
    </w:p>
    <w:p w14:paraId="03551103" w14:textId="77777777" w:rsidR="00D06B5D" w:rsidRDefault="00D06B5D" w:rsidP="00D06B5D">
      <w:pPr>
        <w:pStyle w:val="ListParagraph"/>
        <w:numPr>
          <w:ilvl w:val="0"/>
          <w:numId w:val="2"/>
        </w:numPr>
        <w:spacing w:after="0" w:line="480" w:lineRule="auto"/>
        <w:ind w:left="426"/>
        <w:jc w:val="both"/>
        <w:outlineLvl w:val="1"/>
        <w:rPr>
          <w:rFonts w:ascii="Times New Roman" w:hAnsi="Times New Roman" w:cs="Times New Roman"/>
          <w:b/>
          <w:sz w:val="24"/>
          <w:szCs w:val="24"/>
        </w:rPr>
      </w:pPr>
      <w:bookmarkStart w:id="7" w:name="_Toc17371444"/>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bookmarkEnd w:id="7"/>
      <w:proofErr w:type="spellEnd"/>
    </w:p>
    <w:p w14:paraId="717A4793" w14:textId="77777777" w:rsidR="00D06B5D" w:rsidRDefault="00D06B5D" w:rsidP="00D06B5D">
      <w:pPr>
        <w:pStyle w:val="ListParagraph"/>
        <w:spacing w:after="0" w:line="480" w:lineRule="auto"/>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w:t>
      </w:r>
    </w:p>
    <w:p w14:paraId="7B18C80A" w14:textId="77777777" w:rsidR="00D06B5D" w:rsidRDefault="00D06B5D" w:rsidP="00D06B5D">
      <w:pPr>
        <w:pStyle w:val="ListParagraph"/>
        <w:numPr>
          <w:ilvl w:val="0"/>
          <w:numId w:val="5"/>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tekanan</w:t>
      </w:r>
      <w:proofErr w:type="spellEnd"/>
      <w:r>
        <w:rPr>
          <w:rFonts w:ascii="Times New Roman" w:hAnsi="Times New Roman" w:cs="Times New Roman"/>
          <w:sz w:val="24"/>
          <w:szCs w:val="24"/>
        </w:rPr>
        <w:t xml:space="preserve"> (</w:t>
      </w:r>
      <w:r>
        <w:rPr>
          <w:rFonts w:ascii="Times New Roman" w:hAnsi="Times New Roman" w:cs="Times New Roman"/>
          <w:i/>
          <w:sz w:val="24"/>
          <w:szCs w:val="24"/>
        </w:rPr>
        <w:t>pressure</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00BF1F4C" w14:textId="77777777" w:rsidR="00D06B5D" w:rsidRDefault="00D06B5D" w:rsidP="00D06B5D">
      <w:pPr>
        <w:pStyle w:val="ListParagraph"/>
        <w:numPr>
          <w:ilvl w:val="0"/>
          <w:numId w:val="5"/>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r>
        <w:rPr>
          <w:rFonts w:ascii="Times New Roman" w:hAnsi="Times New Roman" w:cs="Times New Roman"/>
          <w:i/>
          <w:sz w:val="24"/>
          <w:szCs w:val="24"/>
        </w:rPr>
        <w:t>opportunity</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3F205D3C" w14:textId="77777777" w:rsidR="00D06B5D" w:rsidRDefault="00D06B5D" w:rsidP="00D06B5D">
      <w:pPr>
        <w:pStyle w:val="ListParagraph"/>
        <w:numPr>
          <w:ilvl w:val="0"/>
          <w:numId w:val="5"/>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rasionalisasi</w:t>
      </w:r>
      <w:proofErr w:type="spellEnd"/>
      <w:r>
        <w:rPr>
          <w:rFonts w:ascii="Times New Roman" w:hAnsi="Times New Roman" w:cs="Times New Roman"/>
          <w:sz w:val="24"/>
          <w:szCs w:val="24"/>
        </w:rPr>
        <w:t xml:space="preserve"> (</w:t>
      </w:r>
      <w:r>
        <w:rPr>
          <w:rFonts w:ascii="Times New Roman" w:hAnsi="Times New Roman" w:cs="Times New Roman"/>
          <w:i/>
          <w:sz w:val="24"/>
          <w:szCs w:val="24"/>
        </w:rPr>
        <w:t>rationalization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57A58A3B" w14:textId="77777777" w:rsidR="00D06B5D" w:rsidRPr="00C57E2C" w:rsidRDefault="00D06B5D" w:rsidP="00D06B5D">
      <w:pPr>
        <w:pStyle w:val="ListParagraph"/>
        <w:numPr>
          <w:ilvl w:val="0"/>
          <w:numId w:val="5"/>
        </w:numPr>
        <w:spacing w:after="0"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r>
        <w:rPr>
          <w:rFonts w:ascii="Times New Roman" w:hAnsi="Times New Roman" w:cs="Times New Roman"/>
          <w:i/>
          <w:sz w:val="24"/>
          <w:szCs w:val="24"/>
        </w:rPr>
        <w:t>capability</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04B4F106" w14:textId="77777777" w:rsidR="00D06B5D" w:rsidRDefault="00D06B5D" w:rsidP="00D06B5D">
      <w:pPr>
        <w:pStyle w:val="ListParagraph"/>
        <w:numPr>
          <w:ilvl w:val="0"/>
          <w:numId w:val="2"/>
        </w:numPr>
        <w:spacing w:after="0" w:line="480" w:lineRule="auto"/>
        <w:ind w:left="426"/>
        <w:jc w:val="both"/>
        <w:outlineLvl w:val="1"/>
        <w:rPr>
          <w:rFonts w:ascii="Times New Roman" w:hAnsi="Times New Roman" w:cs="Times New Roman"/>
          <w:b/>
          <w:sz w:val="24"/>
          <w:szCs w:val="24"/>
        </w:rPr>
      </w:pPr>
      <w:bookmarkStart w:id="8" w:name="_Toc17371445"/>
      <w:proofErr w:type="spellStart"/>
      <w:r>
        <w:rPr>
          <w:rFonts w:ascii="Times New Roman" w:hAnsi="Times New Roman" w:cs="Times New Roman"/>
          <w:b/>
          <w:sz w:val="24"/>
          <w:szCs w:val="24"/>
        </w:rPr>
        <w:t>Manfaat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bookmarkEnd w:id="8"/>
      <w:proofErr w:type="spellEnd"/>
    </w:p>
    <w:p w14:paraId="2C8F22C3" w14:textId="77777777" w:rsidR="00D06B5D" w:rsidRDefault="00D06B5D" w:rsidP="00D06B5D">
      <w:pPr>
        <w:pStyle w:val="ListParagraph"/>
        <w:spacing w:after="0" w:line="480" w:lineRule="auto"/>
        <w:ind w:left="0" w:firstLine="426"/>
        <w:jc w:val="both"/>
        <w:rPr>
          <w:rFonts w:ascii="Times New Roman" w:hAnsi="Times New Roman" w:cs="Times New Roman"/>
          <w:sz w:val="24"/>
        </w:rPr>
      </w:pPr>
      <w:proofErr w:type="spellStart"/>
      <w:r w:rsidRPr="00BB0259">
        <w:rPr>
          <w:rFonts w:ascii="Times New Roman" w:hAnsi="Times New Roman" w:cs="Times New Roman"/>
          <w:sz w:val="24"/>
        </w:rPr>
        <w:t>Adapun</w:t>
      </w:r>
      <w:proofErr w:type="spellEnd"/>
      <w:r w:rsidRPr="00BB0259">
        <w:rPr>
          <w:rFonts w:ascii="Times New Roman" w:hAnsi="Times New Roman" w:cs="Times New Roman"/>
          <w:sz w:val="24"/>
        </w:rPr>
        <w:t xml:space="preserve"> </w:t>
      </w:r>
      <w:proofErr w:type="spellStart"/>
      <w:r w:rsidRPr="00BB0259">
        <w:rPr>
          <w:rFonts w:ascii="Times New Roman" w:hAnsi="Times New Roman" w:cs="Times New Roman"/>
          <w:sz w:val="24"/>
        </w:rPr>
        <w:t>manfaat</w:t>
      </w:r>
      <w:proofErr w:type="spellEnd"/>
      <w:r w:rsidRPr="00BB0259">
        <w:rPr>
          <w:rFonts w:ascii="Times New Roman" w:hAnsi="Times New Roman" w:cs="Times New Roman"/>
          <w:sz w:val="24"/>
        </w:rPr>
        <w:t xml:space="preserve"> </w:t>
      </w:r>
      <w:proofErr w:type="spellStart"/>
      <w:r w:rsidRPr="00BB0259">
        <w:rPr>
          <w:rFonts w:ascii="Times New Roman" w:hAnsi="Times New Roman" w:cs="Times New Roman"/>
          <w:sz w:val="24"/>
        </w:rPr>
        <w:t>penelitian</w:t>
      </w:r>
      <w:proofErr w:type="spellEnd"/>
      <w:r w:rsidRPr="00BB0259">
        <w:rPr>
          <w:rFonts w:ascii="Times New Roman" w:hAnsi="Times New Roman" w:cs="Times New Roman"/>
          <w:sz w:val="24"/>
        </w:rPr>
        <w:t xml:space="preserve"> yang </w:t>
      </w:r>
      <w:proofErr w:type="spellStart"/>
      <w:r w:rsidRPr="00BB0259">
        <w:rPr>
          <w:rFonts w:ascii="Times New Roman" w:hAnsi="Times New Roman" w:cs="Times New Roman"/>
          <w:sz w:val="24"/>
        </w:rPr>
        <w:t>diharapkan</w:t>
      </w:r>
      <w:proofErr w:type="spellEnd"/>
      <w:r w:rsidRPr="00BB0259">
        <w:rPr>
          <w:rFonts w:ascii="Times New Roman" w:hAnsi="Times New Roman" w:cs="Times New Roman"/>
          <w:sz w:val="24"/>
        </w:rPr>
        <w:t xml:space="preserve"> </w:t>
      </w:r>
      <w:proofErr w:type="spellStart"/>
      <w:r w:rsidRPr="00BB0259">
        <w:rPr>
          <w:rFonts w:ascii="Times New Roman" w:hAnsi="Times New Roman" w:cs="Times New Roman"/>
          <w:sz w:val="24"/>
        </w:rPr>
        <w:t>dari</w:t>
      </w:r>
      <w:proofErr w:type="spellEnd"/>
      <w:r w:rsidRPr="00BB0259">
        <w:rPr>
          <w:rFonts w:ascii="Times New Roman" w:hAnsi="Times New Roman" w:cs="Times New Roman"/>
          <w:sz w:val="24"/>
        </w:rPr>
        <w:t xml:space="preserve"> </w:t>
      </w:r>
      <w:proofErr w:type="spellStart"/>
      <w:r w:rsidRPr="00BB0259">
        <w:rPr>
          <w:rFonts w:ascii="Times New Roman" w:hAnsi="Times New Roman" w:cs="Times New Roman"/>
          <w:sz w:val="24"/>
        </w:rPr>
        <w:t>penelitian</w:t>
      </w:r>
      <w:proofErr w:type="spellEnd"/>
      <w:r w:rsidRPr="00BB0259">
        <w:rPr>
          <w:rFonts w:ascii="Times New Roman" w:hAnsi="Times New Roman" w:cs="Times New Roman"/>
          <w:sz w:val="24"/>
        </w:rPr>
        <w:t xml:space="preserve"> </w:t>
      </w:r>
      <w:proofErr w:type="spellStart"/>
      <w:r w:rsidRPr="00BB0259">
        <w:rPr>
          <w:rFonts w:ascii="Times New Roman" w:hAnsi="Times New Roman" w:cs="Times New Roman"/>
          <w:sz w:val="24"/>
        </w:rPr>
        <w:t>ini</w:t>
      </w:r>
      <w:proofErr w:type="spellEnd"/>
      <w:r w:rsidRPr="00BB0259">
        <w:rPr>
          <w:rFonts w:ascii="Times New Roman" w:hAnsi="Times New Roman" w:cs="Times New Roman"/>
          <w:sz w:val="24"/>
        </w:rPr>
        <w:t xml:space="preserve"> </w:t>
      </w:r>
      <w:proofErr w:type="spellStart"/>
      <w:r w:rsidRPr="00BB0259">
        <w:rPr>
          <w:rFonts w:ascii="Times New Roman" w:hAnsi="Times New Roman" w:cs="Times New Roman"/>
          <w:sz w:val="24"/>
        </w:rPr>
        <w:t>adalah</w:t>
      </w:r>
      <w:proofErr w:type="spellEnd"/>
      <w:r w:rsidRPr="00BB0259">
        <w:rPr>
          <w:rFonts w:ascii="Times New Roman" w:hAnsi="Times New Roman" w:cs="Times New Roman"/>
          <w:sz w:val="24"/>
        </w:rPr>
        <w:t>.</w:t>
      </w:r>
    </w:p>
    <w:p w14:paraId="0A35536F" w14:textId="77777777" w:rsidR="00D06B5D" w:rsidRPr="00BB0259" w:rsidRDefault="00D06B5D" w:rsidP="00D06B5D">
      <w:pPr>
        <w:pStyle w:val="ListParagraph"/>
        <w:numPr>
          <w:ilvl w:val="0"/>
          <w:numId w:val="6"/>
        </w:numPr>
        <w:spacing w:after="0" w:line="480" w:lineRule="auto"/>
        <w:ind w:left="360"/>
        <w:jc w:val="both"/>
        <w:rPr>
          <w:rFonts w:ascii="Times New Roman" w:hAnsi="Times New Roman" w:cs="Times New Roman"/>
          <w:b/>
          <w:sz w:val="24"/>
          <w:szCs w:val="24"/>
        </w:rPr>
      </w:pPr>
      <w:proofErr w:type="spellStart"/>
      <w:r w:rsidRPr="00BB0259">
        <w:rPr>
          <w:rFonts w:ascii="Times New Roman" w:hAnsi="Times New Roman" w:cs="Times New Roman"/>
          <w:sz w:val="24"/>
        </w:rPr>
        <w:t>Secara</w:t>
      </w:r>
      <w:proofErr w:type="spellEnd"/>
      <w:r w:rsidRPr="00BB0259">
        <w:rPr>
          <w:rFonts w:ascii="Times New Roman" w:hAnsi="Times New Roman" w:cs="Times New Roman"/>
          <w:sz w:val="24"/>
        </w:rPr>
        <w:t xml:space="preserve"> </w:t>
      </w:r>
      <w:proofErr w:type="spellStart"/>
      <w:r w:rsidRPr="00BB0259">
        <w:rPr>
          <w:rFonts w:ascii="Times New Roman" w:hAnsi="Times New Roman" w:cs="Times New Roman"/>
          <w:sz w:val="24"/>
        </w:rPr>
        <w:t>Teoritik</w:t>
      </w:r>
      <w:proofErr w:type="spellEnd"/>
    </w:p>
    <w:p w14:paraId="3ACE6C77" w14:textId="77777777" w:rsidR="00D06B5D" w:rsidRPr="00C603CA" w:rsidRDefault="00D06B5D" w:rsidP="00D06B5D">
      <w:pPr>
        <w:pStyle w:val="ListParagraph"/>
        <w:spacing w:after="0" w:line="480" w:lineRule="auto"/>
        <w:ind w:left="0" w:firstLine="360"/>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menambah</w:t>
      </w:r>
      <w:proofErr w:type="spellEnd"/>
      <w:r>
        <w:rPr>
          <w:rFonts w:ascii="Times New Roman" w:hAnsi="Times New Roman" w:cs="Times New Roman"/>
          <w:sz w:val="24"/>
        </w:rPr>
        <w:t xml:space="preserve"> </w:t>
      </w:r>
      <w:proofErr w:type="spellStart"/>
      <w:r>
        <w:rPr>
          <w:rFonts w:ascii="Times New Roman" w:hAnsi="Times New Roman" w:cs="Times New Roman"/>
          <w:sz w:val="24"/>
        </w:rPr>
        <w:t>referensi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memperkuat</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pendeteksian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w:t>
      </w:r>
    </w:p>
    <w:p w14:paraId="1C23F257" w14:textId="77777777" w:rsidR="00D06B5D" w:rsidRPr="00C603CA" w:rsidRDefault="00D06B5D" w:rsidP="00D06B5D">
      <w:pPr>
        <w:pStyle w:val="ListParagraph"/>
        <w:numPr>
          <w:ilvl w:val="0"/>
          <w:numId w:val="6"/>
        </w:numPr>
        <w:spacing w:after="0" w:line="480" w:lineRule="auto"/>
        <w:ind w:left="360"/>
        <w:jc w:val="both"/>
        <w:rPr>
          <w:rFonts w:ascii="Times New Roman" w:hAnsi="Times New Roman" w:cs="Times New Roman"/>
          <w:b/>
          <w:sz w:val="24"/>
        </w:rPr>
      </w:pP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Praktik</w:t>
      </w:r>
      <w:proofErr w:type="spellEnd"/>
    </w:p>
    <w:p w14:paraId="2A14B6AB" w14:textId="77777777" w:rsidR="00D06B5D" w:rsidRDefault="00D06B5D" w:rsidP="00D06B5D">
      <w:pPr>
        <w:pStyle w:val="ListParagraph"/>
        <w:spacing w:after="0" w:line="480" w:lineRule="auto"/>
        <w:ind w:left="0" w:firstLine="360"/>
        <w:jc w:val="both"/>
        <w:rPr>
          <w:rFonts w:ascii="Times New Roman" w:hAnsi="Times New Roman" w:cs="Times New Roman"/>
          <w:sz w:val="24"/>
        </w:rPr>
      </w:pP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praktik</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bermanfaat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w:t>
      </w:r>
    </w:p>
    <w:p w14:paraId="77B08766" w14:textId="77777777" w:rsidR="00D06B5D" w:rsidRDefault="00D06B5D" w:rsidP="00D06B5D">
      <w:pPr>
        <w:pStyle w:val="ListParagraph"/>
        <w:numPr>
          <w:ilvl w:val="0"/>
          <w:numId w:val="7"/>
        </w:numPr>
        <w:spacing w:after="0" w:line="480" w:lineRule="auto"/>
        <w:ind w:left="360"/>
        <w:jc w:val="both"/>
        <w:rPr>
          <w:rFonts w:ascii="Times New Roman" w:hAnsi="Times New Roman" w:cs="Times New Roman"/>
          <w:sz w:val="24"/>
        </w:rPr>
      </w:pPr>
      <w:r>
        <w:rPr>
          <w:rFonts w:ascii="Times New Roman" w:hAnsi="Times New Roman" w:cs="Times New Roman"/>
          <w:sz w:val="24"/>
        </w:rPr>
        <w:t>Perusahaan</w:t>
      </w:r>
    </w:p>
    <w:p w14:paraId="4A47469F" w14:textId="77777777" w:rsidR="00D06B5D" w:rsidRDefault="00D06B5D" w:rsidP="00D06B5D">
      <w:pPr>
        <w:pStyle w:val="ListParagraph"/>
        <w:spacing w:after="0" w:line="480" w:lineRule="auto"/>
        <w:ind w:left="0" w:firstLine="403"/>
        <w:jc w:val="both"/>
        <w:rPr>
          <w:rFonts w:ascii="Times New Roman" w:hAnsi="Times New Roman" w:cs="Times New Roman"/>
          <w:sz w:val="24"/>
        </w:rPr>
      </w:pPr>
      <w:r>
        <w:rPr>
          <w:rFonts w:ascii="Times New Roman" w:hAnsi="Times New Roman" w:cs="Times New Roman"/>
          <w:sz w:val="24"/>
        </w:rPr>
        <w:t xml:space="preserve">Hasil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w:t>
      </w:r>
      <w:proofErr w:type="spellEnd"/>
      <w:r>
        <w:rPr>
          <w:rFonts w:ascii="Times New Roman" w:hAnsi="Times New Roman" w:cs="Times New Roman"/>
          <w:sz w:val="24"/>
        </w:rPr>
        <w:t xml:space="preserve"> </w:t>
      </w:r>
      <w:proofErr w:type="spellStart"/>
      <w:r>
        <w:rPr>
          <w:rFonts w:ascii="Times New Roman" w:hAnsi="Times New Roman" w:cs="Times New Roman"/>
          <w:sz w:val="24"/>
        </w:rPr>
        <w:t>masukan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mempertimbangkan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risiko</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menghindari</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merugikan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di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di </w:t>
      </w:r>
      <w:proofErr w:type="spellStart"/>
      <w:r>
        <w:rPr>
          <w:rFonts w:ascii="Times New Roman" w:hAnsi="Times New Roman" w:cs="Times New Roman"/>
          <w:sz w:val="24"/>
        </w:rPr>
        <w:t>luar</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w:t>
      </w:r>
    </w:p>
    <w:p w14:paraId="2B6D1143" w14:textId="77777777" w:rsidR="00D06B5D" w:rsidRDefault="00D06B5D" w:rsidP="00D06B5D">
      <w:pPr>
        <w:pStyle w:val="ListParagraph"/>
        <w:numPr>
          <w:ilvl w:val="0"/>
          <w:numId w:val="7"/>
        </w:numPr>
        <w:spacing w:after="0" w:line="480" w:lineRule="auto"/>
        <w:ind w:left="360"/>
        <w:jc w:val="both"/>
        <w:rPr>
          <w:rFonts w:ascii="Times New Roman" w:hAnsi="Times New Roman" w:cs="Times New Roman"/>
          <w:sz w:val="24"/>
        </w:rPr>
      </w:pPr>
      <w:proofErr w:type="spellStart"/>
      <w:r>
        <w:rPr>
          <w:rFonts w:ascii="Times New Roman" w:hAnsi="Times New Roman" w:cs="Times New Roman"/>
          <w:sz w:val="24"/>
        </w:rPr>
        <w:t>Bagi</w:t>
      </w:r>
      <w:proofErr w:type="spellEnd"/>
      <w:r>
        <w:rPr>
          <w:rFonts w:ascii="Times New Roman" w:hAnsi="Times New Roman" w:cs="Times New Roman"/>
          <w:sz w:val="24"/>
        </w:rPr>
        <w:t xml:space="preserve"> Kantor </w:t>
      </w:r>
      <w:proofErr w:type="spellStart"/>
      <w:r>
        <w:rPr>
          <w:rFonts w:ascii="Times New Roman" w:hAnsi="Times New Roman" w:cs="Times New Roman"/>
          <w:sz w:val="24"/>
        </w:rPr>
        <w:t>Akuntan</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(KAP)</w:t>
      </w:r>
    </w:p>
    <w:p w14:paraId="123C0678" w14:textId="77777777" w:rsidR="00D06B5D" w:rsidRDefault="00D06B5D" w:rsidP="00D06B5D">
      <w:pPr>
        <w:pStyle w:val="ListParagraph"/>
        <w:spacing w:after="0" w:line="480" w:lineRule="auto"/>
        <w:ind w:left="0" w:firstLine="403"/>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bahan</w:t>
      </w:r>
      <w:proofErr w:type="spellEnd"/>
      <w:r>
        <w:rPr>
          <w:rFonts w:ascii="Times New Roman" w:hAnsi="Times New Roman" w:cs="Times New Roman"/>
          <w:sz w:val="24"/>
        </w:rPr>
        <w:t xml:space="preserve"> </w:t>
      </w:r>
      <w:proofErr w:type="spellStart"/>
      <w:r>
        <w:rPr>
          <w:rFonts w:ascii="Times New Roman" w:hAnsi="Times New Roman" w:cs="Times New Roman"/>
          <w:sz w:val="24"/>
        </w:rPr>
        <w:t>masukan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pertimbangan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mengambil</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kebijakan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berkaitan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pencegahan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w:t>
      </w:r>
    </w:p>
    <w:p w14:paraId="23D0D5E1" w14:textId="77777777" w:rsidR="00D06B5D" w:rsidRDefault="00D06B5D" w:rsidP="00D06B5D">
      <w:pPr>
        <w:pStyle w:val="ListParagraph"/>
        <w:numPr>
          <w:ilvl w:val="0"/>
          <w:numId w:val="7"/>
        </w:numPr>
        <w:spacing w:after="0" w:line="480" w:lineRule="auto"/>
        <w:ind w:left="360"/>
        <w:jc w:val="both"/>
        <w:rPr>
          <w:rFonts w:ascii="Times New Roman" w:hAnsi="Times New Roman" w:cs="Times New Roman"/>
          <w:sz w:val="24"/>
        </w:rPr>
      </w:pP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p>
    <w:p w14:paraId="1DA9D9A1" w14:textId="77777777" w:rsidR="00D06B5D" w:rsidRPr="00BB0259" w:rsidRDefault="00D06B5D" w:rsidP="00D06B5D">
      <w:pPr>
        <w:pStyle w:val="ListParagraph"/>
        <w:spacing w:after="0" w:line="480" w:lineRule="auto"/>
        <w:ind w:left="0" w:firstLine="403"/>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menambah</w:t>
      </w:r>
      <w:proofErr w:type="spellEnd"/>
      <w:r>
        <w:rPr>
          <w:rFonts w:ascii="Times New Roman" w:hAnsi="Times New Roman" w:cs="Times New Roman"/>
          <w:sz w:val="24"/>
        </w:rPr>
        <w:t xml:space="preserve"> </w:t>
      </w:r>
      <w:proofErr w:type="spellStart"/>
      <w:r>
        <w:rPr>
          <w:rFonts w:ascii="Times New Roman" w:hAnsi="Times New Roman" w:cs="Times New Roman"/>
          <w:sz w:val="24"/>
        </w:rPr>
        <w:t>referensi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mendukung</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berikutnya</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mampu</w:t>
      </w:r>
      <w:proofErr w:type="spellEnd"/>
      <w:r>
        <w:rPr>
          <w:rFonts w:ascii="Times New Roman" w:hAnsi="Times New Roman" w:cs="Times New Roman"/>
          <w:sz w:val="24"/>
        </w:rPr>
        <w:t xml:space="preserve"> </w:t>
      </w:r>
      <w:proofErr w:type="spellStart"/>
      <w:r>
        <w:rPr>
          <w:rFonts w:ascii="Times New Roman" w:hAnsi="Times New Roman" w:cs="Times New Roman"/>
          <w:sz w:val="24"/>
        </w:rPr>
        <w:t>mendukung</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terdahulu</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risiko</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segitiga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w:t>
      </w:r>
    </w:p>
    <w:p w14:paraId="7CA2535B" w14:textId="48DB1160" w:rsidR="00177714" w:rsidRPr="00D06B5D" w:rsidRDefault="00177714" w:rsidP="00D06B5D"/>
    <w:sectPr w:rsidR="00177714" w:rsidRPr="00D06B5D" w:rsidSect="009C37C7">
      <w:pgSz w:w="11906" w:h="16838"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24FE5"/>
    <w:multiLevelType w:val="hybridMultilevel"/>
    <w:tmpl w:val="79485200"/>
    <w:lvl w:ilvl="0" w:tplc="13BECAB0">
      <w:start w:val="1"/>
      <w:numFmt w:val="decimal"/>
      <w:lvlText w:val="%1."/>
      <w:lvlJc w:val="left"/>
      <w:pPr>
        <w:ind w:left="786" w:hanging="360"/>
      </w:pPr>
      <w:rPr>
        <w:rFonts w:hint="default"/>
        <w:b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15:restartNumberingAfterBreak="0">
    <w:nsid w:val="2A4E207D"/>
    <w:multiLevelType w:val="hybridMultilevel"/>
    <w:tmpl w:val="978A03F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96566DB"/>
    <w:multiLevelType w:val="hybridMultilevel"/>
    <w:tmpl w:val="FFA04C20"/>
    <w:lvl w:ilvl="0" w:tplc="C16854DE">
      <w:start w:val="1"/>
      <w:numFmt w:val="decimal"/>
      <w:lvlText w:val="%1."/>
      <w:lvlJc w:val="left"/>
      <w:pPr>
        <w:ind w:left="786" w:hanging="360"/>
      </w:pPr>
      <w:rPr>
        <w:rFonts w:ascii="Times New Roman" w:eastAsiaTheme="minorEastAsia" w:hAnsi="Times New Roman" w:cs="Times New Roman"/>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3" w15:restartNumberingAfterBreak="0">
    <w:nsid w:val="5FC547B2"/>
    <w:multiLevelType w:val="hybridMultilevel"/>
    <w:tmpl w:val="B8E004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5315B8C"/>
    <w:multiLevelType w:val="hybridMultilevel"/>
    <w:tmpl w:val="8E0003B0"/>
    <w:lvl w:ilvl="0" w:tplc="E7089DC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664E7E4F"/>
    <w:multiLevelType w:val="hybridMultilevel"/>
    <w:tmpl w:val="693EF95A"/>
    <w:lvl w:ilvl="0" w:tplc="E2045104">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6" w15:restartNumberingAfterBreak="0">
    <w:nsid w:val="7E6E1A09"/>
    <w:multiLevelType w:val="hybridMultilevel"/>
    <w:tmpl w:val="AA2E3AFA"/>
    <w:lvl w:ilvl="0" w:tplc="61EABC4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C7"/>
    <w:rsid w:val="00177714"/>
    <w:rsid w:val="0023600C"/>
    <w:rsid w:val="004C0A73"/>
    <w:rsid w:val="0053097B"/>
    <w:rsid w:val="00593E70"/>
    <w:rsid w:val="00862D80"/>
    <w:rsid w:val="009C37C7"/>
    <w:rsid w:val="00B94C03"/>
    <w:rsid w:val="00D06B5D"/>
    <w:rsid w:val="00EB7E5D"/>
    <w:rsid w:val="00FE3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7829"/>
  <w15:chartTrackingRefBased/>
  <w15:docId w15:val="{6D694874-0A2D-416A-9EA8-2A1807AF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6B5D"/>
    <w:rPr>
      <w:lang w:val="en-ID"/>
    </w:rPr>
  </w:style>
  <w:style w:type="paragraph" w:styleId="Heading1">
    <w:name w:val="heading 1"/>
    <w:basedOn w:val="Normal"/>
    <w:next w:val="Normal"/>
    <w:link w:val="Heading1Char"/>
    <w:uiPriority w:val="9"/>
    <w:qFormat/>
    <w:rsid w:val="009C37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C7"/>
    <w:rPr>
      <w:rFonts w:asciiTheme="majorHAnsi" w:eastAsiaTheme="majorEastAsia" w:hAnsiTheme="majorHAnsi" w:cstheme="majorBidi"/>
      <w:color w:val="2F5496" w:themeColor="accent1" w:themeShade="BF"/>
      <w:sz w:val="32"/>
      <w:szCs w:val="32"/>
      <w:lang w:val="en-ID"/>
    </w:rPr>
  </w:style>
  <w:style w:type="paragraph" w:styleId="ListParagraph">
    <w:name w:val="List Paragraph"/>
    <w:basedOn w:val="Normal"/>
    <w:uiPriority w:val="34"/>
    <w:qFormat/>
    <w:rsid w:val="0023600C"/>
    <w:pPr>
      <w:ind w:left="720"/>
      <w:contextualSpacing/>
    </w:pPr>
  </w:style>
  <w:style w:type="character" w:styleId="Hyperlink">
    <w:name w:val="Hyperlink"/>
    <w:basedOn w:val="DefaultParagraphFont"/>
    <w:uiPriority w:val="99"/>
    <w:unhideWhenUsed/>
    <w:rsid w:val="00B94C03"/>
    <w:rPr>
      <w:color w:val="0563C1" w:themeColor="hyperlink"/>
      <w:u w:val="single"/>
    </w:rPr>
  </w:style>
  <w:style w:type="paragraph" w:styleId="TOCHeading">
    <w:name w:val="TOC Heading"/>
    <w:basedOn w:val="Heading1"/>
    <w:next w:val="Normal"/>
    <w:uiPriority w:val="39"/>
    <w:unhideWhenUsed/>
    <w:qFormat/>
    <w:rsid w:val="00B94C03"/>
    <w:pPr>
      <w:outlineLvl w:val="9"/>
    </w:pPr>
    <w:rPr>
      <w:lang w:val="en-US" w:eastAsia="en-US"/>
    </w:rPr>
  </w:style>
  <w:style w:type="paragraph" w:styleId="TOC1">
    <w:name w:val="toc 1"/>
    <w:basedOn w:val="Normal"/>
    <w:next w:val="Normal"/>
    <w:autoRedefine/>
    <w:uiPriority w:val="39"/>
    <w:unhideWhenUsed/>
    <w:rsid w:val="00B94C03"/>
    <w:pPr>
      <w:spacing w:after="100"/>
    </w:pPr>
  </w:style>
  <w:style w:type="paragraph" w:styleId="TOC2">
    <w:name w:val="toc 2"/>
    <w:basedOn w:val="Normal"/>
    <w:next w:val="Normal"/>
    <w:autoRedefine/>
    <w:uiPriority w:val="39"/>
    <w:unhideWhenUsed/>
    <w:rsid w:val="00B94C03"/>
    <w:pPr>
      <w:spacing w:after="100"/>
      <w:ind w:left="220"/>
    </w:pPr>
  </w:style>
  <w:style w:type="paragraph" w:styleId="TOC3">
    <w:name w:val="toc 3"/>
    <w:basedOn w:val="Normal"/>
    <w:next w:val="Normal"/>
    <w:autoRedefine/>
    <w:uiPriority w:val="39"/>
    <w:unhideWhenUsed/>
    <w:rsid w:val="00B94C0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nance.deti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9786</Words>
  <Characters>55786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Drice</dc:creator>
  <cp:keywords/>
  <dc:description/>
  <cp:lastModifiedBy>Cathy Drice</cp:lastModifiedBy>
  <cp:revision>2</cp:revision>
  <dcterms:created xsi:type="dcterms:W3CDTF">2019-09-30T11:50:00Z</dcterms:created>
  <dcterms:modified xsi:type="dcterms:W3CDTF">2019-09-30T11:50:00Z</dcterms:modified>
</cp:coreProperties>
</file>