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F6072" w14:textId="77777777" w:rsidR="00A33E88" w:rsidRPr="00F316CE" w:rsidRDefault="00A33E88" w:rsidP="00A33E88">
      <w:pPr>
        <w:pStyle w:val="Heading1"/>
        <w:spacing w:before="0" w:line="480" w:lineRule="auto"/>
        <w:jc w:val="center"/>
        <w:rPr>
          <w:rFonts w:ascii="Times New Roman" w:hAnsi="Times New Roman" w:cs="Times New Roman"/>
          <w:b/>
          <w:color w:val="auto"/>
          <w:sz w:val="24"/>
        </w:rPr>
      </w:pPr>
      <w:bookmarkStart w:id="0" w:name="_Toc17371446"/>
      <w:bookmarkStart w:id="1" w:name="_GoBack"/>
      <w:bookmarkEnd w:id="1"/>
      <w:r w:rsidRPr="00F316CE">
        <w:rPr>
          <w:rFonts w:ascii="Times New Roman" w:hAnsi="Times New Roman" w:cs="Times New Roman"/>
          <w:b/>
          <w:color w:val="auto"/>
          <w:sz w:val="24"/>
        </w:rPr>
        <w:t>BAB II</w:t>
      </w:r>
      <w:bookmarkEnd w:id="0"/>
    </w:p>
    <w:p w14:paraId="3953D2B3" w14:textId="77777777" w:rsidR="00A33E88" w:rsidRPr="00F316CE" w:rsidRDefault="00A33E88" w:rsidP="00A33E88">
      <w:pPr>
        <w:pStyle w:val="Heading1"/>
        <w:spacing w:before="0" w:line="480" w:lineRule="auto"/>
        <w:jc w:val="center"/>
        <w:rPr>
          <w:rFonts w:ascii="Times New Roman" w:hAnsi="Times New Roman" w:cs="Times New Roman"/>
          <w:b/>
          <w:color w:val="auto"/>
          <w:sz w:val="24"/>
        </w:rPr>
      </w:pPr>
      <w:bookmarkStart w:id="2" w:name="_Toc17371447"/>
      <w:r w:rsidRPr="00F316CE">
        <w:rPr>
          <w:rFonts w:ascii="Times New Roman" w:hAnsi="Times New Roman" w:cs="Times New Roman"/>
          <w:b/>
          <w:color w:val="auto"/>
          <w:sz w:val="24"/>
        </w:rPr>
        <w:t>KAJIAN PUSTAKA</w:t>
      </w:r>
      <w:bookmarkEnd w:id="2"/>
    </w:p>
    <w:p w14:paraId="5FC6FC56" w14:textId="77777777" w:rsidR="00A33E88" w:rsidRDefault="00A33E88" w:rsidP="00A33E88">
      <w:pPr>
        <w:pStyle w:val="ListParagraph"/>
        <w:numPr>
          <w:ilvl w:val="0"/>
          <w:numId w:val="1"/>
        </w:numPr>
        <w:spacing w:after="0" w:line="480" w:lineRule="auto"/>
        <w:ind w:left="426" w:hanging="426"/>
        <w:outlineLvl w:val="1"/>
        <w:rPr>
          <w:rFonts w:ascii="Times New Roman" w:hAnsi="Times New Roman" w:cs="Times New Roman"/>
          <w:b/>
          <w:sz w:val="24"/>
        </w:rPr>
      </w:pPr>
      <w:bookmarkStart w:id="3" w:name="_Toc17371448"/>
      <w:proofErr w:type="spellStart"/>
      <w:r>
        <w:rPr>
          <w:rFonts w:ascii="Times New Roman" w:hAnsi="Times New Roman" w:cs="Times New Roman"/>
          <w:b/>
          <w:sz w:val="24"/>
        </w:rPr>
        <w:t>Landasan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Teoritis</w:t>
      </w:r>
      <w:bookmarkEnd w:id="3"/>
      <w:proofErr w:type="spellEnd"/>
    </w:p>
    <w:p w14:paraId="6FCB4AE0" w14:textId="77777777" w:rsidR="00A33E88" w:rsidRDefault="00A33E88" w:rsidP="00A33E88">
      <w:pPr>
        <w:pStyle w:val="ListParagraph"/>
        <w:numPr>
          <w:ilvl w:val="0"/>
          <w:numId w:val="2"/>
        </w:numPr>
        <w:spacing w:after="0" w:line="480" w:lineRule="auto"/>
        <w:ind w:left="426" w:hanging="426"/>
        <w:outlineLvl w:val="1"/>
        <w:rPr>
          <w:rFonts w:ascii="Times New Roman" w:hAnsi="Times New Roman" w:cs="Times New Roman"/>
          <w:b/>
          <w:sz w:val="24"/>
        </w:rPr>
      </w:pPr>
      <w:bookmarkStart w:id="4" w:name="_Toc17371449"/>
      <w:proofErr w:type="spellStart"/>
      <w:r>
        <w:rPr>
          <w:rFonts w:ascii="Times New Roman" w:hAnsi="Times New Roman" w:cs="Times New Roman"/>
          <w:b/>
          <w:sz w:val="24"/>
        </w:rPr>
        <w:t>Kecurangan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Laporan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Keuangan</w:t>
      </w:r>
      <w:bookmarkEnd w:id="4"/>
      <w:proofErr w:type="spellEnd"/>
    </w:p>
    <w:p w14:paraId="65047932" w14:textId="77777777" w:rsidR="00A33E88" w:rsidRDefault="00A33E88" w:rsidP="00A33E88">
      <w:pPr>
        <w:pStyle w:val="ListParagraph"/>
        <w:numPr>
          <w:ilvl w:val="0"/>
          <w:numId w:val="3"/>
        </w:numPr>
        <w:spacing w:after="0" w:line="480" w:lineRule="auto"/>
        <w:ind w:left="426" w:hanging="426"/>
        <w:outlineLvl w:val="2"/>
        <w:rPr>
          <w:rFonts w:ascii="Times New Roman" w:hAnsi="Times New Roman" w:cs="Times New Roman"/>
          <w:b/>
          <w:sz w:val="24"/>
        </w:rPr>
      </w:pPr>
      <w:bookmarkStart w:id="5" w:name="_Toc17371450"/>
      <w:proofErr w:type="spellStart"/>
      <w:r>
        <w:rPr>
          <w:rFonts w:ascii="Times New Roman" w:hAnsi="Times New Roman" w:cs="Times New Roman"/>
          <w:b/>
          <w:sz w:val="24"/>
        </w:rPr>
        <w:t>Pengertian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Kecurangan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Laporan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Keuangan</w:t>
      </w:r>
      <w:bookmarkEnd w:id="5"/>
      <w:proofErr w:type="spellEnd"/>
    </w:p>
    <w:p w14:paraId="77AA5CE3" w14:textId="77777777" w:rsidR="00A33E88" w:rsidRPr="007C59A2" w:rsidRDefault="00A33E88" w:rsidP="00A33E88">
      <w:pPr>
        <w:pStyle w:val="ListParagraph"/>
        <w:spacing w:after="0" w:line="480" w:lineRule="auto"/>
        <w:ind w:left="0" w:firstLine="425"/>
        <w:jc w:val="both"/>
        <w:rPr>
          <w:rFonts w:ascii="Times New Roman" w:hAnsi="Times New Roman" w:cs="Times New Roman"/>
          <w:sz w:val="24"/>
          <w:szCs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konseptual</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karakteristik</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kualitatif</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mendasar</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relevansi</w:t>
      </w:r>
      <w:proofErr w:type="spellEnd"/>
      <w:r>
        <w:rPr>
          <w:rFonts w:ascii="Times New Roman" w:hAnsi="Times New Roman" w:cs="Times New Roman"/>
          <w:sz w:val="24"/>
        </w:rPr>
        <w:t xml:space="preserve"> (</w:t>
      </w:r>
      <w:r>
        <w:rPr>
          <w:rFonts w:ascii="Times New Roman" w:hAnsi="Times New Roman" w:cs="Times New Roman"/>
          <w:i/>
          <w:sz w:val="24"/>
        </w:rPr>
        <w:t>relevance</w:t>
      </w:r>
      <w:r>
        <w:rPr>
          <w:rFonts w:ascii="Times New Roman" w:hAnsi="Times New Roman" w:cs="Times New Roman"/>
          <w:sz w:val="24"/>
        </w:rPr>
        <w:t xml:space="preserve">) dan </w:t>
      </w:r>
      <w:proofErr w:type="spellStart"/>
      <w:r>
        <w:rPr>
          <w:rFonts w:ascii="Times New Roman" w:hAnsi="Times New Roman" w:cs="Times New Roman"/>
          <w:sz w:val="24"/>
        </w:rPr>
        <w:t>representati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r>
        <w:rPr>
          <w:rFonts w:ascii="Times New Roman" w:hAnsi="Times New Roman" w:cs="Times New Roman"/>
          <w:i/>
          <w:sz w:val="24"/>
        </w:rPr>
        <w:t>faithful representation</w:t>
      </w:r>
      <w:r>
        <w:rPr>
          <w:rFonts w:ascii="Times New Roman" w:hAnsi="Times New Roman" w:cs="Times New Roman"/>
          <w:sz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{"citationItems":[{"id":"ITEM-1","itemData":{"DOI":"ISBN: 978-1-907026-69-0 Copyright","ISBN":"9781909704824","ISSN":"21699291","PMID":"23016015","abstract":"CITE6","author":[{"dropping-particle":"","family":"IASB","given":"","non-dropping-particle":"","parse-names":false,"suffix":""},{"dropping-particle":"","family":"Accounting","given":"International","non-dropping-particle":"","parse-names":false,"suffix":""},{"dropping-particle":"","family":"Board","given":"Standards","non-dropping-particle":"","parse-names":false,"suffix":""}],"container-title":"International Financial Reporting Standards","id":"ITEM-1","issue":"March","issued":{"date-parts":[["2018"]]},"number-of-pages":"67","title":"Conceptual Framework for Financial Reporting","type":"book"},"uris":["http://www.mendeley.com/documents/?uuid=90758871-f3e0-4bf3-a1d7-63fdf315ef92"]}],"mendeley":{"formattedCitation":"(IASB, Accounting dan Board, 2018)","manualFormatting":"(IASB, 2018)","plainTextFormattedCitation":"(IASB, Accounting dan Board, 2018)","previouslyFormattedCitation":"(IASB, Accounting dan Board, 2018)"},"properties":{"noteIndex":0},"schema":"https://github.com/citation-style-language/schema/raw/master/csl-citation.json"}</w:instrText>
      </w:r>
      <w:r>
        <w:rPr>
          <w:rFonts w:ascii="Times New Roman" w:hAnsi="Times New Roman" w:cs="Times New Roman"/>
          <w:sz w:val="24"/>
          <w:szCs w:val="24"/>
        </w:rPr>
        <w:fldChar w:fldCharType="separate"/>
      </w:r>
      <w:r w:rsidRPr="00337FFD">
        <w:rPr>
          <w:rFonts w:ascii="Times New Roman" w:hAnsi="Times New Roman" w:cs="Times New Roman"/>
          <w:noProof/>
          <w:sz w:val="24"/>
          <w:szCs w:val="24"/>
        </w:rPr>
        <w:t>(</w:t>
      </w:r>
      <w:r>
        <w:rPr>
          <w:rFonts w:ascii="Times New Roman" w:hAnsi="Times New Roman" w:cs="Times New Roman"/>
          <w:noProof/>
          <w:sz w:val="24"/>
          <w:szCs w:val="24"/>
        </w:rPr>
        <w:t>IASB</w:t>
      </w:r>
      <w:r w:rsidRPr="00337FFD">
        <w:rPr>
          <w:rFonts w:ascii="Times New Roman" w:hAnsi="Times New Roman" w:cs="Times New Roman"/>
          <w:noProof/>
          <w:sz w:val="24"/>
          <w:szCs w:val="24"/>
        </w:rPr>
        <w:t>, 2018)</w:t>
      </w:r>
      <w:r>
        <w:rPr>
          <w:rFonts w:ascii="Times New Roman" w:hAnsi="Times New Roman" w:cs="Times New Roman"/>
          <w:sz w:val="24"/>
          <w:szCs w:val="24"/>
        </w:rPr>
        <w:fldChar w:fldCharType="end"/>
      </w:r>
      <w:r>
        <w:rPr>
          <w:rFonts w:ascii="Times New Roman" w:hAnsi="Times New Roman" w:cs="Times New Roman"/>
          <w:sz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netral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bias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{"citationItems":[{"id":"ITEM-1","itemData":{"author":[{"dropping-particle":"","family":"Kieso","given":"Donald E.","non-dropping-particle":"","parse-names":false,"suffix":""},{"dropping-particle":"","family":"Weygandt","given":"Jerry J.","non-dropping-particle":"","parse-names":false,"suffix":""},{"dropping-particle":"","family":"Warfield","given":"Terry D.","non-dropping-particle":"","parse-names":false,"suffix":""}],"edition":"Third","id":"ITEM-1","issued":{"date-parts":[["2018"]]},"title":"Intermediate Accounting: IFRS Edition","type":"book"},"uris":["http://www.mendeley.com/documents/?uuid=176c4db2-f462-45b9-8a1c-f53ba8983c6d"]}],"mendeley":{"formattedCitation":"(Kieso, Weygandt dan Warfield, 2018)","manualFormatting":"(Kieso et al., 2018)","plainTextFormattedCitation":"(Kieso, Weygandt dan Warfield, 2018)","previouslyFormattedCitation":"(Kieso, Weygandt dan Warfield, 2018)"},"properties":{"noteIndex":0},"schema":"https://github.com/citation-style-language/schema/raw/master/csl-citation.json"}</w:instrText>
      </w:r>
      <w:r>
        <w:rPr>
          <w:rFonts w:ascii="Times New Roman" w:hAnsi="Times New Roman" w:cs="Times New Roman"/>
          <w:sz w:val="24"/>
          <w:szCs w:val="24"/>
        </w:rPr>
        <w:fldChar w:fldCharType="separate"/>
      </w:r>
      <w:r w:rsidRPr="00530FBC">
        <w:rPr>
          <w:rFonts w:ascii="Times New Roman" w:hAnsi="Times New Roman" w:cs="Times New Roman"/>
          <w:noProof/>
          <w:sz w:val="24"/>
          <w:szCs w:val="24"/>
        </w:rPr>
        <w:t>(Kieso</w:t>
      </w:r>
      <w:r>
        <w:rPr>
          <w:rFonts w:ascii="Times New Roman" w:hAnsi="Times New Roman" w:cs="Times New Roman"/>
          <w:noProof/>
          <w:sz w:val="24"/>
          <w:szCs w:val="24"/>
        </w:rPr>
        <w:t xml:space="preserve"> </w:t>
      </w:r>
      <w:r>
        <w:rPr>
          <w:rFonts w:ascii="Times New Roman" w:hAnsi="Times New Roman" w:cs="Times New Roman"/>
          <w:i/>
          <w:noProof/>
          <w:sz w:val="24"/>
          <w:szCs w:val="24"/>
        </w:rPr>
        <w:t>et al</w:t>
      </w:r>
      <w:r>
        <w:rPr>
          <w:rFonts w:ascii="Times New Roman" w:hAnsi="Times New Roman" w:cs="Times New Roman"/>
          <w:noProof/>
          <w:sz w:val="24"/>
          <w:szCs w:val="24"/>
        </w:rPr>
        <w:t>.</w:t>
      </w:r>
      <w:r w:rsidRPr="00530FBC">
        <w:rPr>
          <w:rFonts w:ascii="Times New Roman" w:hAnsi="Times New Roman" w:cs="Times New Roman"/>
          <w:noProof/>
          <w:sz w:val="24"/>
          <w:szCs w:val="24"/>
        </w:rPr>
        <w:t>,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gagal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saji</w:t>
      </w:r>
      <w:proofErr w:type="spellEnd"/>
      <w:r>
        <w:rPr>
          <w:rFonts w:ascii="Times New Roman" w:hAnsi="Times New Roman" w:cs="Times New Roman"/>
          <w:sz w:val="24"/>
          <w:szCs w:val="24"/>
        </w:rPr>
        <w:t xml:space="preserve"> material pada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sidRPr="00370834">
        <w:rPr>
          <w:rFonts w:ascii="Times New Roman" w:hAnsi="Times New Roman" w:cs="Times New Roman"/>
          <w:sz w:val="24"/>
          <w:szCs w:val="24"/>
        </w:rPr>
        <w:t>Kecurangan</w:t>
      </w:r>
      <w:proofErr w:type="spellEnd"/>
      <w:r w:rsidRPr="00370834">
        <w:rPr>
          <w:rFonts w:ascii="Times New Roman" w:hAnsi="Times New Roman" w:cs="Times New Roman"/>
          <w:sz w:val="24"/>
          <w:szCs w:val="24"/>
        </w:rPr>
        <w:t xml:space="preserve"> (</w:t>
      </w:r>
      <w:r w:rsidRPr="00370834">
        <w:rPr>
          <w:rFonts w:ascii="Times New Roman" w:hAnsi="Times New Roman" w:cs="Times New Roman"/>
          <w:i/>
          <w:sz w:val="24"/>
          <w:szCs w:val="24"/>
        </w:rPr>
        <w:t>fraud</w:t>
      </w:r>
      <w:r w:rsidRPr="00370834">
        <w:rPr>
          <w:rFonts w:ascii="Times New Roman" w:hAnsi="Times New Roman" w:cs="Times New Roman"/>
          <w:sz w:val="24"/>
          <w:szCs w:val="24"/>
        </w:rPr>
        <w:t xml:space="preserve">) </w:t>
      </w:r>
      <w:proofErr w:type="spellStart"/>
      <w:r w:rsidRPr="00370834">
        <w:rPr>
          <w:rFonts w:ascii="Times New Roman" w:hAnsi="Times New Roman" w:cs="Times New Roman"/>
          <w:sz w:val="24"/>
          <w:szCs w:val="24"/>
        </w:rPr>
        <w:t>adalah</w:t>
      </w:r>
      <w:proofErr w:type="spellEnd"/>
      <w:r w:rsidRPr="00370834">
        <w:rPr>
          <w:rFonts w:ascii="Times New Roman" w:hAnsi="Times New Roman" w:cs="Times New Roman"/>
          <w:sz w:val="24"/>
          <w:szCs w:val="24"/>
        </w:rPr>
        <w:t xml:space="preserve"> </w:t>
      </w:r>
      <w:proofErr w:type="spellStart"/>
      <w:r w:rsidRPr="00370834">
        <w:rPr>
          <w:rFonts w:ascii="Times New Roman" w:hAnsi="Times New Roman" w:cs="Times New Roman"/>
          <w:sz w:val="24"/>
          <w:szCs w:val="24"/>
        </w:rPr>
        <w:t>tindakan</w:t>
      </w:r>
      <w:proofErr w:type="spellEnd"/>
      <w:r w:rsidRPr="00370834">
        <w:rPr>
          <w:rFonts w:ascii="Times New Roman" w:hAnsi="Times New Roman" w:cs="Times New Roman"/>
          <w:sz w:val="24"/>
          <w:szCs w:val="24"/>
        </w:rPr>
        <w:t xml:space="preserve"> yang </w:t>
      </w:r>
      <w:proofErr w:type="spellStart"/>
      <w:r w:rsidRPr="00370834">
        <w:rPr>
          <w:rFonts w:ascii="Times New Roman" w:hAnsi="Times New Roman" w:cs="Times New Roman"/>
          <w:sz w:val="24"/>
          <w:szCs w:val="24"/>
        </w:rPr>
        <w:t>disengaja</w:t>
      </w:r>
      <w:proofErr w:type="spellEnd"/>
      <w:r w:rsidRPr="00370834">
        <w:rPr>
          <w:rFonts w:ascii="Times New Roman" w:hAnsi="Times New Roman" w:cs="Times New Roman"/>
          <w:sz w:val="24"/>
          <w:szCs w:val="24"/>
        </w:rPr>
        <w:t xml:space="preserve"> </w:t>
      </w:r>
      <w:proofErr w:type="spellStart"/>
      <w:r w:rsidRPr="00370834">
        <w:rPr>
          <w:rFonts w:ascii="Times New Roman" w:hAnsi="Times New Roman" w:cs="Times New Roman"/>
          <w:sz w:val="24"/>
          <w:szCs w:val="24"/>
        </w:rPr>
        <w:t>dengan</w:t>
      </w:r>
      <w:proofErr w:type="spellEnd"/>
      <w:r w:rsidRPr="00370834">
        <w:rPr>
          <w:rFonts w:ascii="Times New Roman" w:hAnsi="Times New Roman" w:cs="Times New Roman"/>
          <w:sz w:val="24"/>
          <w:szCs w:val="24"/>
        </w:rPr>
        <w:t xml:space="preserve"> </w:t>
      </w:r>
      <w:proofErr w:type="spellStart"/>
      <w:r w:rsidRPr="00370834">
        <w:rPr>
          <w:rFonts w:ascii="Times New Roman" w:hAnsi="Times New Roman" w:cs="Times New Roman"/>
          <w:sz w:val="24"/>
          <w:szCs w:val="24"/>
        </w:rPr>
        <w:t>cara</w:t>
      </w:r>
      <w:proofErr w:type="spellEnd"/>
      <w:r w:rsidRPr="00370834">
        <w:rPr>
          <w:rFonts w:ascii="Times New Roman" w:hAnsi="Times New Roman" w:cs="Times New Roman"/>
          <w:sz w:val="24"/>
          <w:szCs w:val="24"/>
        </w:rPr>
        <w:t xml:space="preserve"> </w:t>
      </w:r>
      <w:proofErr w:type="spellStart"/>
      <w:r w:rsidRPr="00370834">
        <w:rPr>
          <w:rFonts w:ascii="Times New Roman" w:hAnsi="Times New Roman" w:cs="Times New Roman"/>
          <w:sz w:val="24"/>
          <w:szCs w:val="24"/>
        </w:rPr>
        <w:t>penipuan</w:t>
      </w:r>
      <w:proofErr w:type="spellEnd"/>
      <w:r w:rsidRPr="00370834">
        <w:rPr>
          <w:rFonts w:ascii="Times New Roman" w:hAnsi="Times New Roman" w:cs="Times New Roman"/>
          <w:sz w:val="24"/>
          <w:szCs w:val="24"/>
        </w:rPr>
        <w:t xml:space="preserve"> yang </w:t>
      </w:r>
      <w:proofErr w:type="spellStart"/>
      <w:r w:rsidRPr="00370834">
        <w:rPr>
          <w:rFonts w:ascii="Times New Roman" w:hAnsi="Times New Roman" w:cs="Times New Roman"/>
          <w:sz w:val="24"/>
          <w:szCs w:val="24"/>
        </w:rPr>
        <w:t>menghasilkan</w:t>
      </w:r>
      <w:proofErr w:type="spellEnd"/>
      <w:r w:rsidRPr="00370834">
        <w:rPr>
          <w:rFonts w:ascii="Times New Roman" w:hAnsi="Times New Roman" w:cs="Times New Roman"/>
          <w:sz w:val="24"/>
          <w:szCs w:val="24"/>
        </w:rPr>
        <w:t xml:space="preserve"> salah </w:t>
      </w:r>
      <w:proofErr w:type="spellStart"/>
      <w:r w:rsidRPr="00370834">
        <w:rPr>
          <w:rFonts w:ascii="Times New Roman" w:hAnsi="Times New Roman" w:cs="Times New Roman"/>
          <w:sz w:val="24"/>
          <w:szCs w:val="24"/>
        </w:rPr>
        <w:t>saji</w:t>
      </w:r>
      <w:proofErr w:type="spellEnd"/>
      <w:r w:rsidRPr="00370834">
        <w:rPr>
          <w:rFonts w:ascii="Times New Roman" w:hAnsi="Times New Roman" w:cs="Times New Roman"/>
          <w:sz w:val="24"/>
          <w:szCs w:val="24"/>
        </w:rPr>
        <w:t xml:space="preserve"> material </w:t>
      </w:r>
      <w:proofErr w:type="spellStart"/>
      <w:r w:rsidRPr="00370834">
        <w:rPr>
          <w:rFonts w:ascii="Times New Roman" w:hAnsi="Times New Roman" w:cs="Times New Roman"/>
          <w:sz w:val="24"/>
          <w:szCs w:val="24"/>
        </w:rPr>
        <w:t>dalam</w:t>
      </w:r>
      <w:proofErr w:type="spellEnd"/>
      <w:r w:rsidRPr="00370834">
        <w:rPr>
          <w:rFonts w:ascii="Times New Roman" w:hAnsi="Times New Roman" w:cs="Times New Roman"/>
          <w:sz w:val="24"/>
          <w:szCs w:val="24"/>
        </w:rPr>
        <w:t xml:space="preserve"> </w:t>
      </w:r>
      <w:proofErr w:type="spellStart"/>
      <w:r w:rsidRPr="00370834">
        <w:rPr>
          <w:rFonts w:ascii="Times New Roman" w:hAnsi="Times New Roman" w:cs="Times New Roman"/>
          <w:sz w:val="24"/>
          <w:szCs w:val="24"/>
        </w:rPr>
        <w:t>laporan</w:t>
      </w:r>
      <w:proofErr w:type="spellEnd"/>
      <w:r w:rsidRPr="00370834">
        <w:rPr>
          <w:rFonts w:ascii="Times New Roman" w:hAnsi="Times New Roman" w:cs="Times New Roman"/>
          <w:sz w:val="24"/>
          <w:szCs w:val="24"/>
        </w:rPr>
        <w:t xml:space="preserve"> </w:t>
      </w:r>
      <w:proofErr w:type="spellStart"/>
      <w:r w:rsidRPr="00370834">
        <w:rPr>
          <w:rFonts w:ascii="Times New Roman" w:hAnsi="Times New Roman" w:cs="Times New Roman"/>
          <w:sz w:val="24"/>
          <w:szCs w:val="24"/>
        </w:rPr>
        <w:t>keuangan</w:t>
      </w:r>
      <w:proofErr w:type="spellEnd"/>
      <w:r w:rsidRPr="00370834">
        <w:rPr>
          <w:rFonts w:ascii="Times New Roman" w:hAnsi="Times New Roman" w:cs="Times New Roman"/>
          <w:sz w:val="24"/>
          <w:szCs w:val="24"/>
        </w:rPr>
        <w:t xml:space="preserve"> </w:t>
      </w:r>
      <w:r w:rsidRPr="0037083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{"citationItems":[{"id":"ITEM-1","itemData":{"author":[{"dropping-particle":"","family":"Johnstone","given":"Karla M.","non-dropping-particle":"","parse-names":false,"suffix":""},{"dropping-particle":"","family":"Gramling","given":"Audrey A.","non-dropping-particle":"","parse-names":false,"suffix":""},{"dropping-particle":"","family":"Rittenberg","given":"Larry E.","non-dropping-particle":"","parse-names":false,"suffix":""}],"id":"ITEM-1","issued":{"date-parts":[["2014"]]},"publisher":"South-Western Cengage Learning","title":"Auditing: A Risk-Based Approach to Conducting a Quality Audit","type":"book"},"uris":["http://www.mendeley.com/documents/?uuid=9ddbb6a8-ea7d-4fce-8946-4b28c0c3aac4"]}],"mendeley":{"formattedCitation":"(Johnstone, Gramling dan Rittenberg, 2014)","manualFormatting":"(Johnstone et al., 2014)","plainTextFormattedCitation":"(Johnstone, Gramling dan Rittenberg, 2014)","previouslyFormattedCitation":"(Johnstone, Gramling dan Rittenberg, 2014)"},"properties":{"noteIndex":0},"schema":"https://github.com/citation-style-language/schema/raw/master/csl-citation.json"}</w:instrText>
      </w:r>
      <w:r w:rsidRPr="00370834">
        <w:rPr>
          <w:rFonts w:ascii="Times New Roman" w:hAnsi="Times New Roman" w:cs="Times New Roman"/>
          <w:sz w:val="24"/>
          <w:szCs w:val="24"/>
        </w:rPr>
        <w:fldChar w:fldCharType="separate"/>
      </w:r>
      <w:r w:rsidRPr="00370834">
        <w:rPr>
          <w:rFonts w:ascii="Times New Roman" w:hAnsi="Times New Roman" w:cs="Times New Roman"/>
          <w:noProof/>
          <w:sz w:val="24"/>
          <w:szCs w:val="24"/>
        </w:rPr>
        <w:t xml:space="preserve">(Johnstone </w:t>
      </w:r>
      <w:r w:rsidRPr="00370834">
        <w:rPr>
          <w:rFonts w:ascii="Times New Roman" w:hAnsi="Times New Roman" w:cs="Times New Roman"/>
          <w:i/>
          <w:noProof/>
          <w:sz w:val="24"/>
          <w:szCs w:val="24"/>
        </w:rPr>
        <w:t>et al</w:t>
      </w:r>
      <w:r w:rsidRPr="00370834">
        <w:rPr>
          <w:rFonts w:ascii="Times New Roman" w:hAnsi="Times New Roman" w:cs="Times New Roman"/>
          <w:noProof/>
          <w:sz w:val="24"/>
          <w:szCs w:val="24"/>
        </w:rPr>
        <w:t>., 2014)</w:t>
      </w:r>
      <w:r w:rsidRPr="00370834">
        <w:rPr>
          <w:rFonts w:ascii="Times New Roman" w:hAnsi="Times New Roman" w:cs="Times New Roman"/>
          <w:sz w:val="24"/>
          <w:szCs w:val="24"/>
        </w:rPr>
        <w:fldChar w:fldCharType="end"/>
      </w:r>
      <w:r w:rsidRPr="00370834">
        <w:rPr>
          <w:rFonts w:ascii="Times New Roman" w:hAnsi="Times New Roman" w:cs="Times New Roman"/>
          <w:sz w:val="24"/>
          <w:szCs w:val="24"/>
        </w:rPr>
        <w:t>.</w:t>
      </w:r>
      <w:r w:rsidRPr="00370834">
        <w:rPr>
          <w:rFonts w:ascii="Times New Roman" w:hAnsi="Times New Roman" w:cs="Times New Roman"/>
          <w:sz w:val="24"/>
        </w:rPr>
        <w:t xml:space="preserve"> </w:t>
      </w:r>
      <w:r w:rsidRPr="00370834">
        <w:rPr>
          <w:rFonts w:ascii="Times New Roman" w:hAnsi="Times New Roman" w:cs="Times New Roman"/>
          <w:i/>
          <w:sz w:val="24"/>
        </w:rPr>
        <w:t xml:space="preserve">Statement of Auditing Standards No. 99 </w:t>
      </w:r>
      <w:proofErr w:type="spellStart"/>
      <w:r w:rsidRPr="00370834">
        <w:rPr>
          <w:rFonts w:ascii="Times New Roman" w:hAnsi="Times New Roman" w:cs="Times New Roman"/>
          <w:sz w:val="24"/>
        </w:rPr>
        <w:t>mendefinisikan</w:t>
      </w:r>
      <w:proofErr w:type="spellEnd"/>
      <w:r w:rsidRPr="00370834">
        <w:rPr>
          <w:rFonts w:ascii="Times New Roman" w:hAnsi="Times New Roman" w:cs="Times New Roman"/>
          <w:sz w:val="24"/>
        </w:rPr>
        <w:t xml:space="preserve"> </w:t>
      </w:r>
      <w:proofErr w:type="spellStart"/>
      <w:r w:rsidRPr="00370834">
        <w:rPr>
          <w:rFonts w:ascii="Times New Roman" w:hAnsi="Times New Roman" w:cs="Times New Roman"/>
          <w:sz w:val="24"/>
        </w:rPr>
        <w:t>kecurangan</w:t>
      </w:r>
      <w:proofErr w:type="spellEnd"/>
      <w:r w:rsidRPr="00370834">
        <w:rPr>
          <w:rFonts w:ascii="Times New Roman" w:hAnsi="Times New Roman" w:cs="Times New Roman"/>
          <w:sz w:val="24"/>
        </w:rPr>
        <w:t xml:space="preserve"> </w:t>
      </w:r>
      <w:proofErr w:type="spellStart"/>
      <w:r w:rsidRPr="00370834">
        <w:rPr>
          <w:rFonts w:ascii="Times New Roman" w:hAnsi="Times New Roman" w:cs="Times New Roman"/>
          <w:sz w:val="24"/>
        </w:rPr>
        <w:t>sebagai</w:t>
      </w:r>
      <w:proofErr w:type="spellEnd"/>
      <w:r w:rsidRPr="00370834">
        <w:rPr>
          <w:rFonts w:ascii="Times New Roman" w:hAnsi="Times New Roman" w:cs="Times New Roman"/>
          <w:sz w:val="24"/>
        </w:rPr>
        <w:t xml:space="preserve"> </w:t>
      </w:r>
      <w:r w:rsidRPr="00F61730">
        <w:rPr>
          <w:rFonts w:ascii="Times New Roman" w:hAnsi="Times New Roman" w:cs="Times New Roman"/>
          <w:i/>
          <w:sz w:val="24"/>
        </w:rPr>
        <w:t>“fraud is an intentional act that results in a material misstatement in financial statements that are the subject of an audit”</w:t>
      </w:r>
      <w:r>
        <w:rPr>
          <w:rFonts w:ascii="Times New Roman" w:hAnsi="Times New Roman" w:cs="Times New Roman"/>
          <w:i/>
          <w:sz w:val="24"/>
        </w:rPr>
        <w:t xml:space="preserve"> </w:t>
      </w:r>
      <w:r>
        <w:rPr>
          <w:rFonts w:ascii="Times New Roman" w:hAnsi="Times New Roman" w:cs="Times New Roman"/>
          <w:i/>
          <w:sz w:val="24"/>
        </w:rPr>
        <w:fldChar w:fldCharType="begin" w:fldLock="1"/>
      </w:r>
      <w:r>
        <w:rPr>
          <w:rFonts w:ascii="Times New Roman" w:hAnsi="Times New Roman" w:cs="Times New Roman"/>
          <w:i/>
          <w:sz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Seksi 316, 2002)","plainTextFormattedCitation":"(Statement on Auditing Standard, 2002)","previouslyFormattedCitation":"(Statement on Auditing Standard, 2002)"},"properties":{"noteIndex":0},"schema":"https://github.com/citation-style-language/schema/raw/master/csl-citation.json"}</w:instrText>
      </w:r>
      <w:r>
        <w:rPr>
          <w:rFonts w:ascii="Times New Roman" w:hAnsi="Times New Roman" w:cs="Times New Roman"/>
          <w:i/>
          <w:sz w:val="24"/>
        </w:rPr>
        <w:fldChar w:fldCharType="separate"/>
      </w:r>
      <w:r w:rsidRPr="00F61730">
        <w:rPr>
          <w:rFonts w:ascii="Times New Roman" w:hAnsi="Times New Roman" w:cs="Times New Roman"/>
          <w:noProof/>
          <w:sz w:val="24"/>
        </w:rPr>
        <w:t>(</w:t>
      </w:r>
      <w:r>
        <w:rPr>
          <w:rFonts w:ascii="Times New Roman" w:hAnsi="Times New Roman" w:cs="Times New Roman"/>
          <w:noProof/>
          <w:sz w:val="24"/>
        </w:rPr>
        <w:t>AU Seksi 316</w:t>
      </w:r>
      <w:r w:rsidRPr="00F61730">
        <w:rPr>
          <w:rFonts w:ascii="Times New Roman" w:hAnsi="Times New Roman" w:cs="Times New Roman"/>
          <w:noProof/>
          <w:sz w:val="24"/>
        </w:rPr>
        <w:t>, 2002)</w:t>
      </w:r>
      <w:r>
        <w:rPr>
          <w:rFonts w:ascii="Times New Roman" w:hAnsi="Times New Roman" w:cs="Times New Roman"/>
          <w:i/>
          <w:sz w:val="24"/>
        </w:rPr>
        <w:fldChar w:fldCharType="end"/>
      </w:r>
      <w:r>
        <w:rPr>
          <w:rFonts w:ascii="Times New Roman" w:hAnsi="Times New Roman" w:cs="Times New Roman"/>
          <w:sz w:val="24"/>
        </w:rPr>
        <w:t>.</w:t>
      </w:r>
    </w:p>
    <w:p w14:paraId="5DBA559E"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saji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disengaja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penghilangan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pengungkapan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maksud</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menipu</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S.","non-dropping-particle":"","parse-names":false,"suffix":""},{"dropping-particle":"","family":"Hogan","given":"Chris E.","non-dropping-particle":"","parse-names":false,"suffix":""}],"edition":"16th","id":"ITEM-1","issued":{"date-parts":[["2017"]]},"publisher":"Pearson Education Limited","title":"Auditing and Assurance Services","type":"book"},"uris":["http://www.mendeley.com/documents/?uuid=d73ca64a-4e27-4e3c-9f25-ec875376387e"]}],"mendeley":{"formattedCitation":"(Arens &lt;i&gt;et al.&lt;/i&gt;, 2017)","manualFormatting":"(Arens et al., 2017)","plainTextFormattedCitation":"(Arens et al., 2017)","previouslyFormattedCitation":"(Arens &lt;i&gt;et al.&lt;/i&gt;, 2017)"},"properties":{"noteIndex":0},"schema":"https://github.com/citation-style-language/schema/raw/master/csl-citation.json"}</w:instrText>
      </w:r>
      <w:r>
        <w:rPr>
          <w:rFonts w:ascii="Times New Roman" w:hAnsi="Times New Roman" w:cs="Times New Roman"/>
          <w:sz w:val="24"/>
        </w:rPr>
        <w:fldChar w:fldCharType="separate"/>
      </w:r>
      <w:r w:rsidRPr="00247581">
        <w:rPr>
          <w:rFonts w:ascii="Times New Roman" w:hAnsi="Times New Roman" w:cs="Times New Roman"/>
          <w:noProof/>
          <w:sz w:val="24"/>
        </w:rPr>
        <w:t xml:space="preserve">(Arens </w:t>
      </w:r>
      <w:r w:rsidRPr="00247581">
        <w:rPr>
          <w:rFonts w:ascii="Times New Roman" w:hAnsi="Times New Roman" w:cs="Times New Roman"/>
          <w:i/>
          <w:noProof/>
          <w:sz w:val="24"/>
        </w:rPr>
        <w:t>et al.</w:t>
      </w:r>
      <w:r w:rsidRPr="00247581">
        <w:rPr>
          <w:rFonts w:ascii="Times New Roman" w:hAnsi="Times New Roman" w:cs="Times New Roman"/>
          <w:noProof/>
          <w:sz w:val="24"/>
        </w:rPr>
        <w:t>, 2017)</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{"citationItems":[{"id":"ITEM-1","itemData":{"ISBN":"0471370088","author":[{"dropping-particle":"","family":"Mulford","given":"Charles W.","non-dropping-particle":"","parse-names":false,"suffix":""},{"dropping-particle":"","family":"Comiskey","given":"Eugene E.","non-dropping-particle":"","parse-names":false,"suffix":""}],"id":"ITEM-1","issued":{"date-parts":[["2002"]]},"title":"The Financial Numbers Game: Detecting Creative Accounting Practices","type":"book"},"uris":["http://www.mendeley.com/documents/?uuid=07ace2bc-ceb0-45ea-b0e8-0a33454dc415"]}],"mendeley":{"formattedCitation":"(Mulford dan Comiskey, 2002)","manualFormatting":"Mulford dan Comiskey (2002:3)","plainTextFormattedCitation":"(Mulford dan Comiskey, 2002)","previouslyFormattedCitation":"(Mulford dan Comiskey, 2002)"},"properties":{"noteIndex":0},"schema":"https://github.com/citation-style-language/schema/raw/master/csl-citation.json"}</w:instrText>
      </w:r>
      <w:r>
        <w:rPr>
          <w:rFonts w:ascii="Times New Roman" w:hAnsi="Times New Roman" w:cs="Times New Roman"/>
          <w:sz w:val="24"/>
        </w:rPr>
        <w:fldChar w:fldCharType="separate"/>
      </w:r>
      <w:r w:rsidRPr="00943F5B">
        <w:rPr>
          <w:rFonts w:ascii="Times New Roman" w:hAnsi="Times New Roman" w:cs="Times New Roman"/>
          <w:noProof/>
          <w:sz w:val="24"/>
        </w:rPr>
        <w:t xml:space="preserve">Mulford dan Comiskey </w:t>
      </w:r>
      <w:r>
        <w:rPr>
          <w:rFonts w:ascii="Times New Roman" w:hAnsi="Times New Roman" w:cs="Times New Roman"/>
          <w:noProof/>
          <w:sz w:val="24"/>
        </w:rPr>
        <w:t>(</w:t>
      </w:r>
      <w:r w:rsidRPr="00943F5B">
        <w:rPr>
          <w:rFonts w:ascii="Times New Roman" w:hAnsi="Times New Roman" w:cs="Times New Roman"/>
          <w:noProof/>
          <w:sz w:val="24"/>
        </w:rPr>
        <w:t>2002</w:t>
      </w:r>
      <w:r>
        <w:rPr>
          <w:rFonts w:ascii="Times New Roman" w:hAnsi="Times New Roman" w:cs="Times New Roman"/>
          <w:noProof/>
          <w:sz w:val="24"/>
        </w:rPr>
        <w:t>:3</w:t>
      </w:r>
      <w:r w:rsidRPr="00943F5B">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mendefinisikan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w:t>
      </w:r>
    </w:p>
    <w:p w14:paraId="507370A1" w14:textId="77777777" w:rsidR="00A33E88" w:rsidRPr="009E501C" w:rsidRDefault="00A33E88" w:rsidP="00A33E88">
      <w:pPr>
        <w:pStyle w:val="ListParagraph"/>
        <w:spacing w:after="0" w:line="240" w:lineRule="auto"/>
        <w:ind w:left="426" w:right="565"/>
        <w:jc w:val="both"/>
        <w:rPr>
          <w:rFonts w:ascii="Times New Roman" w:hAnsi="Times New Roman" w:cs="Times New Roman"/>
          <w:i/>
          <w:sz w:val="24"/>
        </w:rPr>
      </w:pPr>
      <w:r w:rsidRPr="009E501C">
        <w:rPr>
          <w:rFonts w:ascii="Times New Roman" w:hAnsi="Times New Roman" w:cs="Times New Roman"/>
          <w:i/>
          <w:sz w:val="24"/>
        </w:rPr>
        <w:t>Intentional misstatements or omissions of amounts or disclosures in financial statements, done to deceive financial statements users, that are determined to be fraudulent by an administrative, civil, or criminal proceeding.</w:t>
      </w:r>
    </w:p>
    <w:p w14:paraId="77B4AF58" w14:textId="77777777" w:rsidR="00A33E88" w:rsidRPr="009E501C" w:rsidRDefault="00A33E88" w:rsidP="00A33E88">
      <w:pPr>
        <w:pStyle w:val="ListParagraph"/>
        <w:spacing w:after="0" w:line="240" w:lineRule="auto"/>
        <w:ind w:left="426" w:right="565"/>
        <w:jc w:val="both"/>
        <w:rPr>
          <w:rFonts w:ascii="Times New Roman" w:hAnsi="Times New Roman" w:cs="Times New Roman"/>
          <w:sz w:val="24"/>
        </w:rPr>
      </w:pPr>
    </w:p>
    <w:p w14:paraId="69B7C185" w14:textId="77777777" w:rsidR="00A33E88" w:rsidRPr="00023B5C" w:rsidRDefault="00A33E88" w:rsidP="00A33E88">
      <w:pPr>
        <w:pStyle w:val="ListParagraph"/>
        <w:spacing w:after="0" w:line="480" w:lineRule="auto"/>
        <w:ind w:left="0" w:firstLine="425"/>
        <w:jc w:val="both"/>
        <w:rPr>
          <w:rFonts w:ascii="Times New Roman" w:hAnsi="Times New Roman" w:cs="Times New Roman"/>
          <w:sz w:val="24"/>
        </w:rPr>
      </w:pPr>
      <w:proofErr w:type="spellStart"/>
      <w:r w:rsidRPr="00023B5C">
        <w:rPr>
          <w:rFonts w:ascii="Times New Roman" w:hAnsi="Times New Roman" w:cs="Times New Roman"/>
          <w:sz w:val="24"/>
        </w:rPr>
        <w:t>Kecurangan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pelaporan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keuangan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dilakukan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dengan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memanipulasi</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hasil</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laporan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keuangan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untuk</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mengaburkan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kondisi</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ekonomi</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entitas</w:t>
      </w:r>
      <w:proofErr w:type="spellEnd"/>
      <w:r w:rsidRPr="00023B5C">
        <w:rPr>
          <w:rFonts w:ascii="Times New Roman" w:hAnsi="Times New Roman" w:cs="Times New Roman"/>
          <w:sz w:val="24"/>
        </w:rPr>
        <w:t xml:space="preserve"> yang </w:t>
      </w:r>
      <w:proofErr w:type="spellStart"/>
      <w:r w:rsidRPr="00023B5C">
        <w:rPr>
          <w:rFonts w:ascii="Times New Roman" w:hAnsi="Times New Roman" w:cs="Times New Roman"/>
          <w:sz w:val="24"/>
        </w:rPr>
        <w:t>sebenarnya</w:t>
      </w:r>
      <w:proofErr w:type="spellEnd"/>
      <w:r w:rsidRPr="00023B5C">
        <w:rPr>
          <w:rFonts w:ascii="Times New Roman" w:hAnsi="Times New Roman" w:cs="Times New Roman"/>
          <w:sz w:val="24"/>
        </w:rPr>
        <w:t xml:space="preserve"> </w:t>
      </w:r>
      <w:r w:rsidRPr="00023B5C">
        <w:rPr>
          <w:rFonts w:ascii="Times New Roman" w:hAnsi="Times New Roman" w:cs="Times New Roman"/>
          <w:sz w:val="24"/>
        </w:rPr>
        <w:fldChar w:fldCharType="begin" w:fldLock="1"/>
      </w:r>
      <w:r w:rsidRPr="00023B5C">
        <w:rPr>
          <w:rFonts w:ascii="Times New Roman" w:hAnsi="Times New Roman" w:cs="Times New Roman"/>
          <w:sz w:val="24"/>
        </w:rPr>
        <w:instrText>ADDIN CSL_CITATION {"citationItems":[{"id":"ITEM-1","itemData":{"author":[{"dropping-particle":"","family":"Johnstone","given":"Karla M.","non-dropping-particle":"","parse-names":false,"suffix":""},{"dropping-particle":"","family":"Gramling","given":"Audrey A.","non-dropping-particle":"","parse-names":false,"suffix":""},{"dropping-particle":"","family":"Rittenberg","given":"Larry E.","non-dropping-particle":"","parse-names":false,"suffix":""}],"id":"ITEM-1","issued":{"date-parts":[["2014"]]},"publisher":"South-Western Cengage Learning","title":"Auditing: A Risk-Based Approach to Conducting a Quality Audit","type":"book"},"uris":["http://www.mendeley.com/documents/?uuid=9ddbb6a8-ea7d-4fce-8946-4b28c0c3aac4"]}],"mendeley":{"formattedCitation":"(Johnstone, Gramling dan Rittenberg, 2014)","manualFormatting":"(Johnstone et al., 2014)","plainTextFormattedCitation":"(Johnstone, Gramling dan Rittenberg, 2014)","previouslyFormattedCitation":"(Johnstone, Gramling dan Rittenberg, 2014)"},"properties":{"noteIndex":0},"schema":"https://github.com/citation-style-language/schema/raw/master/csl-citation.json"}</w:instrText>
      </w:r>
      <w:r w:rsidRPr="00023B5C">
        <w:rPr>
          <w:rFonts w:ascii="Times New Roman" w:hAnsi="Times New Roman" w:cs="Times New Roman"/>
          <w:sz w:val="24"/>
        </w:rPr>
        <w:fldChar w:fldCharType="separate"/>
      </w:r>
      <w:r w:rsidRPr="00023B5C">
        <w:rPr>
          <w:rFonts w:ascii="Times New Roman" w:hAnsi="Times New Roman" w:cs="Times New Roman"/>
          <w:noProof/>
          <w:sz w:val="24"/>
        </w:rPr>
        <w:t xml:space="preserve">(Johnstone </w:t>
      </w:r>
      <w:r w:rsidRPr="00023B5C">
        <w:rPr>
          <w:rFonts w:ascii="Times New Roman" w:hAnsi="Times New Roman" w:cs="Times New Roman"/>
          <w:i/>
          <w:noProof/>
          <w:sz w:val="24"/>
        </w:rPr>
        <w:t>et al</w:t>
      </w:r>
      <w:r w:rsidRPr="00023B5C">
        <w:rPr>
          <w:rFonts w:ascii="Times New Roman" w:hAnsi="Times New Roman" w:cs="Times New Roman"/>
          <w:noProof/>
          <w:sz w:val="24"/>
        </w:rPr>
        <w:t>., 2014)</w:t>
      </w:r>
      <w:r w:rsidRPr="00023B5C">
        <w:rPr>
          <w:rFonts w:ascii="Times New Roman" w:hAnsi="Times New Roman" w:cs="Times New Roman"/>
          <w:sz w:val="24"/>
        </w:rPr>
        <w:fldChar w:fldCharType="end"/>
      </w:r>
      <w:r w:rsidRPr="00023B5C">
        <w:rPr>
          <w:rFonts w:ascii="Times New Roman" w:hAnsi="Times New Roman" w:cs="Times New Roman"/>
          <w:sz w:val="24"/>
        </w:rPr>
        <w:t xml:space="preserve">. </w:t>
      </w:r>
      <w:proofErr w:type="spellStart"/>
      <w:r w:rsidRPr="00023B5C">
        <w:rPr>
          <w:rFonts w:ascii="Times New Roman" w:hAnsi="Times New Roman" w:cs="Times New Roman"/>
          <w:sz w:val="24"/>
        </w:rPr>
        <w:t>Selain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itu</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manajemen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memanipulasi</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laporan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keuangan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untuk</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menipu</w:t>
      </w:r>
      <w:proofErr w:type="spellEnd"/>
      <w:r w:rsidRPr="00023B5C">
        <w:rPr>
          <w:rFonts w:ascii="Times New Roman" w:hAnsi="Times New Roman" w:cs="Times New Roman"/>
          <w:sz w:val="24"/>
        </w:rPr>
        <w:t xml:space="preserve"> investor dan </w:t>
      </w:r>
      <w:proofErr w:type="spellStart"/>
      <w:r w:rsidRPr="00023B5C">
        <w:rPr>
          <w:rFonts w:ascii="Times New Roman" w:hAnsi="Times New Roman" w:cs="Times New Roman"/>
          <w:sz w:val="24"/>
        </w:rPr>
        <w:lastRenderedPageBreak/>
        <w:t>kreditor</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meningkatkan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harga</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saham</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perusahaan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memenuhi</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kebutuhan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arus</w:t>
      </w:r>
      <w:proofErr w:type="spellEnd"/>
      <w:r w:rsidRPr="00023B5C">
        <w:rPr>
          <w:rFonts w:ascii="Times New Roman" w:hAnsi="Times New Roman" w:cs="Times New Roman"/>
          <w:sz w:val="24"/>
        </w:rPr>
        <w:t xml:space="preserve"> kas, </w:t>
      </w:r>
      <w:proofErr w:type="spellStart"/>
      <w:r w:rsidRPr="00023B5C">
        <w:rPr>
          <w:rFonts w:ascii="Times New Roman" w:hAnsi="Times New Roman" w:cs="Times New Roman"/>
          <w:sz w:val="24"/>
        </w:rPr>
        <w:t>atau</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menyembunyikan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kerugian</w:t>
      </w:r>
      <w:proofErr w:type="spellEnd"/>
      <w:r w:rsidRPr="00023B5C">
        <w:rPr>
          <w:rFonts w:ascii="Times New Roman" w:hAnsi="Times New Roman" w:cs="Times New Roman"/>
          <w:sz w:val="24"/>
        </w:rPr>
        <w:t xml:space="preserve"> dan </w:t>
      </w:r>
      <w:proofErr w:type="spellStart"/>
      <w:r w:rsidRPr="00023B5C">
        <w:rPr>
          <w:rFonts w:ascii="Times New Roman" w:hAnsi="Times New Roman" w:cs="Times New Roman"/>
          <w:sz w:val="24"/>
        </w:rPr>
        <w:t>masalah</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keuangan</w:t>
      </w:r>
      <w:proofErr w:type="spellEnd"/>
      <w:r w:rsidRPr="00023B5C">
        <w:rPr>
          <w:rFonts w:ascii="Times New Roman" w:hAnsi="Times New Roman" w:cs="Times New Roman"/>
          <w:sz w:val="24"/>
        </w:rPr>
        <w:t xml:space="preserve"> </w:t>
      </w:r>
      <w:proofErr w:type="spellStart"/>
      <w:r w:rsidRPr="00023B5C">
        <w:rPr>
          <w:rFonts w:ascii="Times New Roman" w:hAnsi="Times New Roman" w:cs="Times New Roman"/>
          <w:sz w:val="24"/>
        </w:rPr>
        <w:t>perusahaan</w:t>
      </w:r>
      <w:proofErr w:type="spellEnd"/>
      <w:r w:rsidRPr="00023B5C">
        <w:rPr>
          <w:rFonts w:ascii="Times New Roman" w:hAnsi="Times New Roman" w:cs="Times New Roman"/>
          <w:sz w:val="24"/>
        </w:rPr>
        <w:t xml:space="preserve"> </w:t>
      </w:r>
      <w:r w:rsidRPr="00023B5C">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{"citationItems":[{"id":"ITEM-1","itemData":{"ISSN":"08908389","PMID":"10341730","abstract":"BACKGROUND: Previously reported estimates of the ED95 doses for local anesthetics used in brachial plexus blocks vary. The authors used the continual reassessment method, already established in oncology trials, to determine the ED95 dose for 0.5% bupivacaine for the ultrasound-guided supraclavicular block. METHODS: A double-blind, prospective trial was scheduled for 40 patients of American Society of Anesthesiologists class I-III presenting for upper limb surgery and supraclavicular block. The study dose to be administered was arbitrarily divided into six dose levels (12, 15, 18, 21, 24, and 27 ml) with a priori probabilities of success of 0.5, 0.75, 0.90, 0.95, 0.98, and 0.99 respectively. A continual reassessment method statistical program created a dose-response curve, which would shift direction depending on the success or failure of the block. Our starting dose was 21 ml and the next allocated dose was reestimated by the program to be the dose level with the updated posterior response probability closest to 0.95. RESULTS: After recruitment of eight patients, our initial dose levels and associated probabilities were deemed too low to determine the ED95. Updated a prioris were calculated from the statistical program, and the study recommenced with a new starting dose of 30 ml. On completion, the ED95 dose was estimated to be 27 ml (95% CI, 24-28 ml). CONCLUSIONS: The continual reassessment method trial design provided a credible estimate for the ED95 dose for 0.5% bupivacaine for our technique of supraclavicular block and may be of value as a statistically robust method for dose-finding studies in anesthesiology.","author":[{"dropping-particle":"","family":"Romney","given":"Marshall B.","non-dropping-particle":"","parse-names":false,"suffix":""},{"dropping-particle":"","family":"Steinbart","given":"Paul John","non-dropping-particle":"","parse-names":false,"suffix":""}],"container-title":"The British Accounting Review","edition":"14","id":"ITEM-1","issue":"1","issued":{"date-parts":[["2018"]]},"publisher":"Pearson Education Limited","title":"Accounting Information Systems","type":"book","volume":"23"},"uris":["http://www.mendeley.com/documents/?uuid=c5896cd0-b764-4671-9346-706d79417c8d"]}],"mendeley":{"formattedCitation":"(Romney dan Steinbart, 2018)","manualFormatting":"(Romney dan Steinbart, 2018)","plainTextFormattedCitation":"(Romney dan Steinbart, 2018)","previouslyFormattedCitation":"(Romney dan Steinbart, 2018)"},"properties":{"noteIndex":0},"schema":"https://github.com/citation-style-language/schema/raw/master/csl-citation.json"}</w:instrText>
      </w:r>
      <w:r w:rsidRPr="00023B5C">
        <w:rPr>
          <w:rFonts w:ascii="Times New Roman" w:hAnsi="Times New Roman" w:cs="Times New Roman"/>
          <w:sz w:val="24"/>
        </w:rPr>
        <w:fldChar w:fldCharType="separate"/>
      </w:r>
      <w:r w:rsidRPr="00023B5C">
        <w:rPr>
          <w:rFonts w:ascii="Times New Roman" w:hAnsi="Times New Roman" w:cs="Times New Roman"/>
          <w:noProof/>
          <w:sz w:val="24"/>
        </w:rPr>
        <w:t>(Romney dan Steinbart, 2018)</w:t>
      </w:r>
      <w:r w:rsidRPr="00023B5C">
        <w:rPr>
          <w:rFonts w:ascii="Times New Roman" w:hAnsi="Times New Roman" w:cs="Times New Roman"/>
          <w:sz w:val="24"/>
        </w:rPr>
        <w:fldChar w:fldCharType="end"/>
      </w:r>
    </w:p>
    <w:p w14:paraId="49880393" w14:textId="77777777" w:rsidR="00A33E88" w:rsidRDefault="00A33E88" w:rsidP="00A33E88">
      <w:pPr>
        <w:spacing w:after="0" w:line="48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{"citationItems":[{"id":"ITEM-1","itemData":{"ISSN":"08908389","PMID":"10341730","abstract":"BACKGROUND: Previously reported estimates of the ED95 doses for local anesthetics used in brachial plexus blocks vary. The authors used the continual reassessment method, already established in oncology trials, to determine the ED95 dose for 0.5% bupivacaine for the ultrasound-guided supraclavicular block. METHODS: A double-blind, prospective trial was scheduled for 40 patients of American Society of Anesthesiologists class I-III presenting for upper limb surgery and supraclavicular block. The study dose to be administered was arbitrarily divided into six dose levels (12, 15, 18, 21, 24, and 27 ml) with a priori probabilities of success of 0.5, 0.75, 0.90, 0.95, 0.98, and 0.99 respectively. A continual reassessment method statistical program created a dose-response curve, which would shift direction depending on the success or failure of the block. Our starting dose was 21 ml and the next allocated dose was reestimated by the program to be the dose level with the updated posterior response probability closest to 0.95. RESULTS: After recruitment of eight patients, our initial dose levels and associated probabilities were deemed too low to determine the ED95. Updated a prioris were calculated from the statistical program, and the study recommenced with a new starting dose of 30 ml. On completion, the ED95 dose was estimated to be 27 ml (95% CI, 24-28 ml). CONCLUSIONS: The continual reassessment method trial design provided a credible estimate for the ED95 dose for 0.5% bupivacaine for our technique of supraclavicular block and may be of value as a statistically robust method for dose-finding studies in anesthesiology.","author":[{"dropping-particle":"","family":"Romney","given":"Marshall B.","non-dropping-particle":"","parse-names":false,"suffix":""},{"dropping-particle":"","family":"Steinbart","given":"Paul John","non-dropping-particle":"","parse-names":false,"suffix":""}],"container-title":"The British Accounting Review","edition":"14","id":"ITEM-1","issue":"1","issued":{"date-parts":[["2018"]]},"publisher":"Pearson Education Limited","title":"Accounting Information Systems","type":"book","volume":"23"},"uris":["http://www.mendeley.com/documents/?uuid=c5896cd0-b764-4671-9346-706d79417c8d"]}],"mendeley":{"formattedCitation":"(Romney dan Steinbart, 2018)","manualFormatting":"Romney dan Steinbart (2018)","plainTextFormattedCitation":"(Romney dan Steinbart, 2018)","previouslyFormattedCitation":"(Romney dan Steinbart, 2018)"},"properties":{"noteIndex":0},"schema":"https://github.com/citation-style-language/schema/raw/master/csl-citation.json"}</w:instrText>
      </w:r>
      <w:r>
        <w:rPr>
          <w:rFonts w:ascii="Times New Roman" w:hAnsi="Times New Roman" w:cs="Times New Roman"/>
          <w:sz w:val="24"/>
          <w:szCs w:val="24"/>
        </w:rPr>
        <w:fldChar w:fldCharType="separate"/>
      </w:r>
      <w:r w:rsidRPr="00370834">
        <w:rPr>
          <w:rFonts w:ascii="Times New Roman" w:hAnsi="Times New Roman" w:cs="Times New Roman"/>
          <w:noProof/>
          <w:sz w:val="24"/>
          <w:szCs w:val="24"/>
        </w:rPr>
        <w:t xml:space="preserve">Romney dan Steinbart </w:t>
      </w:r>
      <w:r>
        <w:rPr>
          <w:rFonts w:ascii="Times New Roman" w:hAnsi="Times New Roman" w:cs="Times New Roman"/>
          <w:noProof/>
          <w:sz w:val="24"/>
          <w:szCs w:val="24"/>
        </w:rPr>
        <w:t>(</w:t>
      </w:r>
      <w:r w:rsidRPr="00370834">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legal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w:t>
      </w:r>
    </w:p>
    <w:p w14:paraId="01FE0CB3" w14:textId="77777777" w:rsidR="00A33E88" w:rsidRPr="00DE2149" w:rsidRDefault="00A33E88" w:rsidP="00A33E88">
      <w:pPr>
        <w:pStyle w:val="ListParagraph"/>
        <w:numPr>
          <w:ilvl w:val="0"/>
          <w:numId w:val="12"/>
        </w:numPr>
        <w:spacing w:after="0" w:line="480" w:lineRule="auto"/>
        <w:ind w:left="426" w:hanging="426"/>
        <w:jc w:val="both"/>
        <w:rPr>
          <w:rFonts w:ascii="Times New Roman" w:hAnsi="Times New Roman" w:cs="Times New Roman"/>
          <w:sz w:val="24"/>
        </w:rPr>
      </w:pPr>
      <w:proofErr w:type="spellStart"/>
      <w:r w:rsidRPr="00370834">
        <w:rPr>
          <w:rFonts w:ascii="Times New Roman" w:hAnsi="Times New Roman" w:cs="Times New Roman"/>
          <w:sz w:val="24"/>
          <w:szCs w:val="24"/>
        </w:rPr>
        <w:t>Adanya</w:t>
      </w:r>
      <w:proofErr w:type="spellEnd"/>
      <w:r w:rsidRPr="00370834">
        <w:rPr>
          <w:rFonts w:ascii="Times New Roman" w:hAnsi="Times New Roman" w:cs="Times New Roman"/>
          <w:sz w:val="24"/>
          <w:szCs w:val="24"/>
        </w:rPr>
        <w:t xml:space="preserve"> </w:t>
      </w:r>
      <w:proofErr w:type="spellStart"/>
      <w:r w:rsidRPr="00370834">
        <w:rPr>
          <w:rFonts w:ascii="Times New Roman" w:hAnsi="Times New Roman" w:cs="Times New Roman"/>
          <w:sz w:val="24"/>
          <w:szCs w:val="24"/>
        </w:rPr>
        <w:t>kesalahan</w:t>
      </w:r>
      <w:proofErr w:type="spellEnd"/>
      <w:r w:rsidRPr="00370834">
        <w:rPr>
          <w:rFonts w:ascii="Times New Roman" w:hAnsi="Times New Roman" w:cs="Times New Roman"/>
          <w:sz w:val="24"/>
          <w:szCs w:val="24"/>
        </w:rPr>
        <w:t xml:space="preserve"> pada </w:t>
      </w:r>
      <w:proofErr w:type="spellStart"/>
      <w:r w:rsidRPr="00370834">
        <w:rPr>
          <w:rFonts w:ascii="Times New Roman" w:hAnsi="Times New Roman" w:cs="Times New Roman"/>
          <w:sz w:val="24"/>
          <w:szCs w:val="24"/>
        </w:rPr>
        <w:t>pernyataan</w:t>
      </w:r>
      <w:proofErr w:type="spellEnd"/>
      <w:r w:rsidRPr="00370834">
        <w:rPr>
          <w:rFonts w:ascii="Times New Roman" w:hAnsi="Times New Roman" w:cs="Times New Roman"/>
          <w:sz w:val="24"/>
          <w:szCs w:val="24"/>
        </w:rPr>
        <w:t xml:space="preserve">, </w:t>
      </w:r>
      <w:proofErr w:type="spellStart"/>
      <w:r w:rsidRPr="00370834">
        <w:rPr>
          <w:rFonts w:ascii="Times New Roman" w:hAnsi="Times New Roman" w:cs="Times New Roman"/>
          <w:sz w:val="24"/>
          <w:szCs w:val="24"/>
        </w:rPr>
        <w:t>representasi</w:t>
      </w:r>
      <w:proofErr w:type="spellEnd"/>
      <w:r w:rsidRPr="00370834">
        <w:rPr>
          <w:rFonts w:ascii="Times New Roman" w:hAnsi="Times New Roman" w:cs="Times New Roman"/>
          <w:sz w:val="24"/>
          <w:szCs w:val="24"/>
        </w:rPr>
        <w:t xml:space="preserve">, </w:t>
      </w:r>
      <w:proofErr w:type="spellStart"/>
      <w:r w:rsidRPr="00370834">
        <w:rPr>
          <w:rFonts w:ascii="Times New Roman" w:hAnsi="Times New Roman" w:cs="Times New Roman"/>
          <w:sz w:val="24"/>
          <w:szCs w:val="24"/>
        </w:rPr>
        <w:t>atau</w:t>
      </w:r>
      <w:proofErr w:type="spellEnd"/>
      <w:r w:rsidRPr="00370834">
        <w:rPr>
          <w:rFonts w:ascii="Times New Roman" w:hAnsi="Times New Roman" w:cs="Times New Roman"/>
          <w:sz w:val="24"/>
          <w:szCs w:val="24"/>
        </w:rPr>
        <w:t xml:space="preserve"> </w:t>
      </w:r>
      <w:proofErr w:type="spellStart"/>
      <w:r w:rsidRPr="00370834">
        <w:rPr>
          <w:rFonts w:ascii="Times New Roman" w:hAnsi="Times New Roman" w:cs="Times New Roman"/>
          <w:sz w:val="24"/>
          <w:szCs w:val="24"/>
        </w:rPr>
        <w:t>pengungkapan</w:t>
      </w:r>
      <w:proofErr w:type="spellEnd"/>
      <w:r w:rsidRPr="00370834">
        <w:rPr>
          <w:rFonts w:ascii="Times New Roman" w:hAnsi="Times New Roman" w:cs="Times New Roman"/>
          <w:sz w:val="24"/>
          <w:szCs w:val="24"/>
        </w:rPr>
        <w:t>.</w:t>
      </w:r>
    </w:p>
    <w:p w14:paraId="0A39F0E5" w14:textId="77777777" w:rsidR="00A33E88" w:rsidRPr="00DE2149" w:rsidRDefault="00A33E88" w:rsidP="00A33E88">
      <w:pPr>
        <w:pStyle w:val="ListParagraph"/>
        <w:numPr>
          <w:ilvl w:val="0"/>
          <w:numId w:val="12"/>
        </w:numPr>
        <w:spacing w:after="0" w:line="480" w:lineRule="auto"/>
        <w:ind w:left="426" w:hanging="426"/>
        <w:jc w:val="both"/>
        <w:rPr>
          <w:rFonts w:ascii="Times New Roman" w:hAnsi="Times New Roman" w:cs="Times New Roman"/>
          <w:sz w:val="24"/>
        </w:rPr>
      </w:pPr>
      <w:proofErr w:type="spellStart"/>
      <w:r w:rsidRPr="00DE2149">
        <w:rPr>
          <w:rFonts w:ascii="Times New Roman" w:hAnsi="Times New Roman" w:cs="Times New Roman"/>
          <w:sz w:val="24"/>
          <w:szCs w:val="24"/>
        </w:rPr>
        <w:t>Adanya</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fakta</w:t>
      </w:r>
      <w:proofErr w:type="spellEnd"/>
      <w:r w:rsidRPr="00DE2149">
        <w:rPr>
          <w:rFonts w:ascii="Times New Roman" w:hAnsi="Times New Roman" w:cs="Times New Roman"/>
          <w:sz w:val="24"/>
          <w:szCs w:val="24"/>
        </w:rPr>
        <w:t xml:space="preserve"> material, </w:t>
      </w:r>
      <w:proofErr w:type="spellStart"/>
      <w:r w:rsidRPr="00DE2149">
        <w:rPr>
          <w:rFonts w:ascii="Times New Roman" w:hAnsi="Times New Roman" w:cs="Times New Roman"/>
          <w:sz w:val="24"/>
          <w:szCs w:val="24"/>
        </w:rPr>
        <w:t>sesuatu</w:t>
      </w:r>
      <w:proofErr w:type="spellEnd"/>
      <w:r w:rsidRPr="00DE2149">
        <w:rPr>
          <w:rFonts w:ascii="Times New Roman" w:hAnsi="Times New Roman" w:cs="Times New Roman"/>
          <w:sz w:val="24"/>
          <w:szCs w:val="24"/>
        </w:rPr>
        <w:t xml:space="preserve"> yang </w:t>
      </w:r>
      <w:proofErr w:type="spellStart"/>
      <w:r w:rsidRPr="00DE2149">
        <w:rPr>
          <w:rFonts w:ascii="Times New Roman" w:hAnsi="Times New Roman" w:cs="Times New Roman"/>
          <w:sz w:val="24"/>
          <w:szCs w:val="24"/>
        </w:rPr>
        <w:t>menyebabkan</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seseorang</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bertindak</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curang</w:t>
      </w:r>
      <w:proofErr w:type="spellEnd"/>
      <w:r w:rsidRPr="00DE2149">
        <w:rPr>
          <w:rFonts w:ascii="Times New Roman" w:hAnsi="Times New Roman" w:cs="Times New Roman"/>
          <w:sz w:val="24"/>
          <w:szCs w:val="24"/>
        </w:rPr>
        <w:t>).</w:t>
      </w:r>
    </w:p>
    <w:p w14:paraId="6BDB27B4" w14:textId="77777777" w:rsidR="00A33E88" w:rsidRPr="00DE2149" w:rsidRDefault="00A33E88" w:rsidP="00A33E88">
      <w:pPr>
        <w:pStyle w:val="ListParagraph"/>
        <w:numPr>
          <w:ilvl w:val="0"/>
          <w:numId w:val="12"/>
        </w:numPr>
        <w:spacing w:after="0" w:line="480" w:lineRule="auto"/>
        <w:ind w:left="426" w:hanging="426"/>
        <w:jc w:val="both"/>
        <w:rPr>
          <w:rFonts w:ascii="Times New Roman" w:hAnsi="Times New Roman" w:cs="Times New Roman"/>
          <w:sz w:val="24"/>
        </w:rPr>
      </w:pPr>
      <w:proofErr w:type="spellStart"/>
      <w:r w:rsidRPr="00DE2149">
        <w:rPr>
          <w:rFonts w:ascii="Times New Roman" w:hAnsi="Times New Roman" w:cs="Times New Roman"/>
          <w:sz w:val="24"/>
          <w:szCs w:val="24"/>
        </w:rPr>
        <w:t>Adanya</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niat</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untuk</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menipu</w:t>
      </w:r>
      <w:proofErr w:type="spellEnd"/>
      <w:r w:rsidRPr="00DE2149">
        <w:rPr>
          <w:rFonts w:ascii="Times New Roman" w:hAnsi="Times New Roman" w:cs="Times New Roman"/>
          <w:sz w:val="24"/>
          <w:szCs w:val="24"/>
        </w:rPr>
        <w:t>.</w:t>
      </w:r>
    </w:p>
    <w:p w14:paraId="518F2329" w14:textId="77777777" w:rsidR="00A33E88" w:rsidRPr="00DE2149" w:rsidRDefault="00A33E88" w:rsidP="00A33E88">
      <w:pPr>
        <w:pStyle w:val="ListParagraph"/>
        <w:numPr>
          <w:ilvl w:val="0"/>
          <w:numId w:val="12"/>
        </w:numPr>
        <w:spacing w:after="0" w:line="480" w:lineRule="auto"/>
        <w:ind w:left="426" w:hanging="426"/>
        <w:jc w:val="both"/>
        <w:rPr>
          <w:rFonts w:ascii="Times New Roman" w:hAnsi="Times New Roman" w:cs="Times New Roman"/>
          <w:sz w:val="24"/>
        </w:rPr>
      </w:pPr>
      <w:proofErr w:type="spellStart"/>
      <w:r w:rsidRPr="00DE2149">
        <w:rPr>
          <w:rFonts w:ascii="Times New Roman" w:hAnsi="Times New Roman" w:cs="Times New Roman"/>
          <w:sz w:val="24"/>
          <w:szCs w:val="24"/>
        </w:rPr>
        <w:t>Adanya</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kebergantungan</w:t>
      </w:r>
      <w:proofErr w:type="spellEnd"/>
      <w:r w:rsidRPr="00DE2149">
        <w:rPr>
          <w:rFonts w:ascii="Times New Roman" w:hAnsi="Times New Roman" w:cs="Times New Roman"/>
          <w:sz w:val="24"/>
          <w:szCs w:val="24"/>
        </w:rPr>
        <w:t xml:space="preserve"> yang </w:t>
      </w:r>
      <w:proofErr w:type="spellStart"/>
      <w:r w:rsidRPr="00DE2149">
        <w:rPr>
          <w:rFonts w:ascii="Times New Roman" w:hAnsi="Times New Roman" w:cs="Times New Roman"/>
          <w:sz w:val="24"/>
          <w:szCs w:val="24"/>
        </w:rPr>
        <w:t>bisa</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dibenarkan</w:t>
      </w:r>
      <w:proofErr w:type="spellEnd"/>
      <w:r w:rsidRPr="00DE2149">
        <w:rPr>
          <w:rFonts w:ascii="Times New Roman" w:hAnsi="Times New Roman" w:cs="Times New Roman"/>
          <w:sz w:val="24"/>
          <w:szCs w:val="24"/>
        </w:rPr>
        <w:t xml:space="preserve">, orang </w:t>
      </w:r>
      <w:proofErr w:type="spellStart"/>
      <w:r w:rsidRPr="00DE2149">
        <w:rPr>
          <w:rFonts w:ascii="Times New Roman" w:hAnsi="Times New Roman" w:cs="Times New Roman"/>
          <w:sz w:val="24"/>
          <w:szCs w:val="24"/>
        </w:rPr>
        <w:t>tersebut</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bergantung</w:t>
      </w:r>
      <w:proofErr w:type="spellEnd"/>
      <w:r w:rsidRPr="00DE2149">
        <w:rPr>
          <w:rFonts w:ascii="Times New Roman" w:hAnsi="Times New Roman" w:cs="Times New Roman"/>
          <w:sz w:val="24"/>
          <w:szCs w:val="24"/>
        </w:rPr>
        <w:t xml:space="preserve"> pada </w:t>
      </w:r>
      <w:proofErr w:type="spellStart"/>
      <w:r w:rsidRPr="00DE2149">
        <w:rPr>
          <w:rFonts w:ascii="Times New Roman" w:hAnsi="Times New Roman" w:cs="Times New Roman"/>
          <w:sz w:val="24"/>
          <w:szCs w:val="24"/>
        </w:rPr>
        <w:t>misrepresentasi</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untuk</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melakukan</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tindakan</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kecurangan</w:t>
      </w:r>
      <w:proofErr w:type="spellEnd"/>
      <w:r w:rsidRPr="00DE2149">
        <w:rPr>
          <w:rFonts w:ascii="Times New Roman" w:hAnsi="Times New Roman" w:cs="Times New Roman"/>
          <w:sz w:val="24"/>
          <w:szCs w:val="24"/>
        </w:rPr>
        <w:t>).</w:t>
      </w:r>
    </w:p>
    <w:p w14:paraId="7B44B37B" w14:textId="77777777" w:rsidR="00A33E88" w:rsidRPr="00DE2149" w:rsidRDefault="00A33E88" w:rsidP="00A33E88">
      <w:pPr>
        <w:pStyle w:val="ListParagraph"/>
        <w:numPr>
          <w:ilvl w:val="0"/>
          <w:numId w:val="12"/>
        </w:numPr>
        <w:spacing w:after="0" w:line="480" w:lineRule="auto"/>
        <w:ind w:left="426" w:hanging="426"/>
        <w:jc w:val="both"/>
        <w:rPr>
          <w:rFonts w:ascii="Times New Roman" w:hAnsi="Times New Roman" w:cs="Times New Roman"/>
          <w:sz w:val="24"/>
        </w:rPr>
      </w:pPr>
      <w:proofErr w:type="spellStart"/>
      <w:r w:rsidRPr="00DE2149">
        <w:rPr>
          <w:rFonts w:ascii="Times New Roman" w:hAnsi="Times New Roman" w:cs="Times New Roman"/>
          <w:sz w:val="24"/>
          <w:szCs w:val="24"/>
        </w:rPr>
        <w:t>Adanya</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cidera</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atau</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kehilangan</w:t>
      </w:r>
      <w:proofErr w:type="spellEnd"/>
      <w:r w:rsidRPr="00DE2149">
        <w:rPr>
          <w:rFonts w:ascii="Times New Roman" w:hAnsi="Times New Roman" w:cs="Times New Roman"/>
          <w:sz w:val="24"/>
          <w:szCs w:val="24"/>
        </w:rPr>
        <w:t xml:space="preserve"> yang </w:t>
      </w:r>
      <w:proofErr w:type="spellStart"/>
      <w:r w:rsidRPr="00DE2149">
        <w:rPr>
          <w:rFonts w:ascii="Times New Roman" w:hAnsi="Times New Roman" w:cs="Times New Roman"/>
          <w:sz w:val="24"/>
          <w:szCs w:val="24"/>
        </w:rPr>
        <w:t>diderita</w:t>
      </w:r>
      <w:proofErr w:type="spellEnd"/>
      <w:r w:rsidRPr="00DE2149">
        <w:rPr>
          <w:rFonts w:ascii="Times New Roman" w:hAnsi="Times New Roman" w:cs="Times New Roman"/>
          <w:sz w:val="24"/>
          <w:szCs w:val="24"/>
        </w:rPr>
        <w:t xml:space="preserve"> oleh korban (</w:t>
      </w:r>
      <w:proofErr w:type="spellStart"/>
      <w:r w:rsidRPr="00DE2149">
        <w:rPr>
          <w:rFonts w:ascii="Times New Roman" w:hAnsi="Times New Roman" w:cs="Times New Roman"/>
          <w:sz w:val="24"/>
          <w:szCs w:val="24"/>
        </w:rPr>
        <w:t>kecurangan</w:t>
      </w:r>
      <w:proofErr w:type="spellEnd"/>
      <w:r w:rsidRPr="00DE2149">
        <w:rPr>
          <w:rFonts w:ascii="Times New Roman" w:hAnsi="Times New Roman" w:cs="Times New Roman"/>
          <w:sz w:val="24"/>
          <w:szCs w:val="24"/>
        </w:rPr>
        <w:t>).</w:t>
      </w:r>
    </w:p>
    <w:p w14:paraId="15A682DA" w14:textId="77777777" w:rsidR="00A33E88" w:rsidRPr="00604ED0" w:rsidRDefault="00A33E88" w:rsidP="00A33E88">
      <w:pPr>
        <w:pStyle w:val="ListParagraph"/>
        <w:spacing w:after="0" w:line="480" w:lineRule="auto"/>
        <w:ind w:left="0" w:firstLine="425"/>
        <w:jc w:val="both"/>
        <w:rPr>
          <w:rFonts w:ascii="Times New Roman" w:hAnsi="Times New Roman" w:cs="Times New Roman"/>
          <w:sz w:val="24"/>
        </w:rPr>
      </w:pPr>
      <w:proofErr w:type="spellStart"/>
      <w:r w:rsidRPr="00604ED0">
        <w:rPr>
          <w:rFonts w:ascii="Times New Roman" w:hAnsi="Times New Roman" w:cs="Times New Roman"/>
          <w:sz w:val="24"/>
        </w:rPr>
        <w:t>Dua</w:t>
      </w:r>
      <w:proofErr w:type="spellEnd"/>
      <w:r w:rsidRPr="00604ED0">
        <w:rPr>
          <w:rFonts w:ascii="Times New Roman" w:hAnsi="Times New Roman" w:cs="Times New Roman"/>
          <w:sz w:val="24"/>
        </w:rPr>
        <w:t xml:space="preserve"> </w:t>
      </w:r>
      <w:proofErr w:type="spellStart"/>
      <w:r w:rsidRPr="00604ED0">
        <w:rPr>
          <w:rFonts w:ascii="Times New Roman" w:hAnsi="Times New Roman" w:cs="Times New Roman"/>
          <w:sz w:val="24"/>
        </w:rPr>
        <w:t>jenis</w:t>
      </w:r>
      <w:proofErr w:type="spellEnd"/>
      <w:r w:rsidRPr="00604ED0">
        <w:rPr>
          <w:rFonts w:ascii="Times New Roman" w:hAnsi="Times New Roman" w:cs="Times New Roman"/>
          <w:sz w:val="24"/>
        </w:rPr>
        <w:t xml:space="preserve"> </w:t>
      </w:r>
      <w:proofErr w:type="spellStart"/>
      <w:r w:rsidRPr="00604ED0">
        <w:rPr>
          <w:rFonts w:ascii="Times New Roman" w:hAnsi="Times New Roman" w:cs="Times New Roman"/>
          <w:sz w:val="24"/>
        </w:rPr>
        <w:t>kecurangan</w:t>
      </w:r>
      <w:proofErr w:type="spellEnd"/>
      <w:r w:rsidRPr="00604ED0">
        <w:rPr>
          <w:rFonts w:ascii="Times New Roman" w:hAnsi="Times New Roman" w:cs="Times New Roman"/>
          <w:sz w:val="24"/>
        </w:rPr>
        <w:t xml:space="preserve"> </w:t>
      </w:r>
      <w:proofErr w:type="spellStart"/>
      <w:r w:rsidRPr="00604ED0">
        <w:rPr>
          <w:rFonts w:ascii="Times New Roman" w:hAnsi="Times New Roman" w:cs="Times New Roman"/>
          <w:sz w:val="24"/>
        </w:rPr>
        <w:t>pelaporan</w:t>
      </w:r>
      <w:proofErr w:type="spellEnd"/>
      <w:r w:rsidRPr="00604ED0">
        <w:rPr>
          <w:rFonts w:ascii="Times New Roman" w:hAnsi="Times New Roman" w:cs="Times New Roman"/>
          <w:sz w:val="24"/>
        </w:rPr>
        <w:t xml:space="preserve"> </w:t>
      </w:r>
      <w:proofErr w:type="spellStart"/>
      <w:r w:rsidRPr="00604ED0">
        <w:rPr>
          <w:rFonts w:ascii="Times New Roman" w:hAnsi="Times New Roman" w:cs="Times New Roman"/>
          <w:sz w:val="24"/>
        </w:rPr>
        <w:t>keuangan</w:t>
      </w:r>
      <w:proofErr w:type="spellEnd"/>
      <w:r w:rsidRPr="00604ED0">
        <w:rPr>
          <w:rFonts w:ascii="Times New Roman" w:hAnsi="Times New Roman" w:cs="Times New Roman"/>
          <w:sz w:val="24"/>
        </w:rPr>
        <w:t xml:space="preserve"> yang </w:t>
      </w:r>
      <w:proofErr w:type="spellStart"/>
      <w:r w:rsidRPr="00604ED0">
        <w:rPr>
          <w:rFonts w:ascii="Times New Roman" w:hAnsi="Times New Roman" w:cs="Times New Roman"/>
          <w:sz w:val="24"/>
        </w:rPr>
        <w:t>relevan</w:t>
      </w:r>
      <w:proofErr w:type="spellEnd"/>
      <w:r w:rsidRPr="00604ED0">
        <w:rPr>
          <w:rFonts w:ascii="Times New Roman" w:hAnsi="Times New Roman" w:cs="Times New Roman"/>
          <w:sz w:val="24"/>
        </w:rPr>
        <w:t xml:space="preserve"> </w:t>
      </w:r>
      <w:proofErr w:type="spellStart"/>
      <w:r w:rsidRPr="00604ED0">
        <w:rPr>
          <w:rFonts w:ascii="Times New Roman" w:hAnsi="Times New Roman" w:cs="Times New Roman"/>
          <w:sz w:val="24"/>
        </w:rPr>
        <w:t>untuk</w:t>
      </w:r>
      <w:proofErr w:type="spellEnd"/>
      <w:r w:rsidRPr="00604ED0">
        <w:rPr>
          <w:rFonts w:ascii="Times New Roman" w:hAnsi="Times New Roman" w:cs="Times New Roman"/>
          <w:sz w:val="24"/>
        </w:rPr>
        <w:t xml:space="preserve"> auditor </w:t>
      </w:r>
      <w:proofErr w:type="spellStart"/>
      <w:r w:rsidRPr="00604ED0">
        <w:rPr>
          <w:rFonts w:ascii="Times New Roman" w:hAnsi="Times New Roman" w:cs="Times New Roman"/>
          <w:sz w:val="24"/>
        </w:rPr>
        <w:t>dalam</w:t>
      </w:r>
      <w:proofErr w:type="spellEnd"/>
      <w:r w:rsidRPr="00604ED0">
        <w:rPr>
          <w:rFonts w:ascii="Times New Roman" w:hAnsi="Times New Roman" w:cs="Times New Roman"/>
          <w:sz w:val="24"/>
        </w:rPr>
        <w:t xml:space="preserve"> </w:t>
      </w:r>
      <w:proofErr w:type="spellStart"/>
      <w:r w:rsidRPr="00604ED0">
        <w:rPr>
          <w:rFonts w:ascii="Times New Roman" w:hAnsi="Times New Roman" w:cs="Times New Roman"/>
          <w:sz w:val="24"/>
        </w:rPr>
        <w:t>mendeteksi</w:t>
      </w:r>
      <w:proofErr w:type="spellEnd"/>
      <w:r w:rsidRPr="00604ED0">
        <w:rPr>
          <w:rFonts w:ascii="Times New Roman" w:hAnsi="Times New Roman" w:cs="Times New Roman"/>
          <w:sz w:val="24"/>
        </w:rPr>
        <w:t xml:space="preserve"> </w:t>
      </w:r>
      <w:proofErr w:type="spellStart"/>
      <w:r w:rsidRPr="00604ED0">
        <w:rPr>
          <w:rFonts w:ascii="Times New Roman" w:hAnsi="Times New Roman" w:cs="Times New Roman"/>
          <w:sz w:val="24"/>
        </w:rPr>
        <w:t>kemungkinan</w:t>
      </w:r>
      <w:proofErr w:type="spellEnd"/>
      <w:r w:rsidRPr="00604ED0">
        <w:rPr>
          <w:rFonts w:ascii="Times New Roman" w:hAnsi="Times New Roman" w:cs="Times New Roman"/>
          <w:sz w:val="24"/>
        </w:rPr>
        <w:t xml:space="preserve"> </w:t>
      </w:r>
      <w:proofErr w:type="spellStart"/>
      <w:r w:rsidRPr="00604ED0">
        <w:rPr>
          <w:rFonts w:ascii="Times New Roman" w:hAnsi="Times New Roman" w:cs="Times New Roman"/>
          <w:sz w:val="24"/>
        </w:rPr>
        <w:t>terjadinya</w:t>
      </w:r>
      <w:proofErr w:type="spellEnd"/>
      <w:r w:rsidRPr="00604ED0">
        <w:rPr>
          <w:rFonts w:ascii="Times New Roman" w:hAnsi="Times New Roman" w:cs="Times New Roman"/>
          <w:sz w:val="24"/>
        </w:rPr>
        <w:t xml:space="preserve"> </w:t>
      </w:r>
      <w:proofErr w:type="spellStart"/>
      <w:r w:rsidRPr="00604ED0">
        <w:rPr>
          <w:rFonts w:ascii="Times New Roman" w:hAnsi="Times New Roman" w:cs="Times New Roman"/>
          <w:sz w:val="24"/>
        </w:rPr>
        <w:t>kecurangan</w:t>
      </w:r>
      <w:proofErr w:type="spellEnd"/>
      <w:r w:rsidRPr="00604ED0">
        <w:rPr>
          <w:rFonts w:ascii="Times New Roman" w:hAnsi="Times New Roman" w:cs="Times New Roman"/>
          <w:sz w:val="24"/>
        </w:rPr>
        <w:t xml:space="preserve"> </w:t>
      </w:r>
      <w:proofErr w:type="spellStart"/>
      <w:r w:rsidRPr="00604ED0">
        <w:rPr>
          <w:rFonts w:ascii="Times New Roman" w:hAnsi="Times New Roman" w:cs="Times New Roman"/>
          <w:sz w:val="24"/>
        </w:rPr>
        <w:t>sebagai</w:t>
      </w:r>
      <w:proofErr w:type="spellEnd"/>
      <w:r w:rsidRPr="00604ED0">
        <w:rPr>
          <w:rFonts w:ascii="Times New Roman" w:hAnsi="Times New Roman" w:cs="Times New Roman"/>
          <w:sz w:val="24"/>
        </w:rPr>
        <w:t xml:space="preserve"> </w:t>
      </w:r>
      <w:proofErr w:type="spellStart"/>
      <w:r w:rsidRPr="00604ED0">
        <w:rPr>
          <w:rFonts w:ascii="Times New Roman" w:hAnsi="Times New Roman" w:cs="Times New Roman"/>
          <w:sz w:val="24"/>
        </w:rPr>
        <w:t>berikut</w:t>
      </w:r>
      <w:proofErr w:type="spellEnd"/>
      <w:r w:rsidRPr="00604ED0">
        <w:rPr>
          <w:rFonts w:ascii="Times New Roman" w:hAnsi="Times New Roman" w:cs="Times New Roman"/>
          <w:sz w:val="24"/>
        </w:rPr>
        <w:t xml:space="preserve"> </w:t>
      </w:r>
      <w:r w:rsidRPr="00604ED0">
        <w:rPr>
          <w:rFonts w:ascii="Times New Roman" w:hAnsi="Times New Roman" w:cs="Times New Roman"/>
          <w:sz w:val="24"/>
        </w:rPr>
        <w:fldChar w:fldCharType="begin" w:fldLock="1"/>
      </w:r>
      <w:r w:rsidRPr="00604ED0">
        <w:rPr>
          <w:rFonts w:ascii="Times New Roman" w:hAnsi="Times New Roman" w:cs="Times New Roman"/>
          <w:sz w:val="24"/>
        </w:rPr>
        <w:instrText>ADDIN CSL_CITATION {"citationItems":[{"id":"ITEM-1","itemData":{"author":[{"dropping-particle":"","family":"Johnstone","given":"Karla M.","non-dropping-particle":"","parse-names":false,"suffix":""},{"dropping-particle":"","family":"Gramling","given":"Audrey A.","non-dropping-particle":"","parse-names":false,"suffix":""},{"dropping-particle":"","family":"Rittenberg","given":"Larry E.","non-dropping-particle":"","parse-names":false,"suffix":""}],"id":"ITEM-1","issued":{"date-parts":[["2014"]]},"publisher":"South-Western Cengage Learning","title":"Auditing: A Risk-Based Approach to Conducting a Quality Audit","type":"book"},"uris":["http://www.mendeley.com/documents/?uuid=9ddbb6a8-ea7d-4fce-8946-4b28c0c3aac4"]}],"mendeley":{"formattedCitation":"(Johnstone, Gramling dan Rittenberg, 2014)","manualFormatting":"(Johnstone et al., 2014)","plainTextFormattedCitation":"(Johnstone, Gramling dan Rittenberg, 2014)","previouslyFormattedCitation":"(Johnstone, Gramling dan Rittenberg, 2014)"},"properties":{"noteIndex":0},"schema":"https://github.com/citation-style-language/schema/raw/master/csl-citation.json"}</w:instrText>
      </w:r>
      <w:r w:rsidRPr="00604ED0">
        <w:rPr>
          <w:rFonts w:ascii="Times New Roman" w:hAnsi="Times New Roman" w:cs="Times New Roman"/>
          <w:sz w:val="24"/>
        </w:rPr>
        <w:fldChar w:fldCharType="separate"/>
      </w:r>
      <w:r w:rsidRPr="00604ED0">
        <w:rPr>
          <w:rFonts w:ascii="Times New Roman" w:hAnsi="Times New Roman" w:cs="Times New Roman"/>
          <w:noProof/>
          <w:sz w:val="24"/>
        </w:rPr>
        <w:t xml:space="preserve">(Johnstone </w:t>
      </w:r>
      <w:r w:rsidRPr="00604ED0">
        <w:rPr>
          <w:rFonts w:ascii="Times New Roman" w:hAnsi="Times New Roman" w:cs="Times New Roman"/>
          <w:i/>
          <w:noProof/>
          <w:sz w:val="24"/>
        </w:rPr>
        <w:t>et al.,</w:t>
      </w:r>
      <w:r w:rsidRPr="00604ED0">
        <w:rPr>
          <w:rFonts w:ascii="Times New Roman" w:hAnsi="Times New Roman" w:cs="Times New Roman"/>
          <w:noProof/>
          <w:sz w:val="24"/>
        </w:rPr>
        <w:t xml:space="preserve"> 2014)</w:t>
      </w:r>
      <w:r w:rsidRPr="00604ED0">
        <w:rPr>
          <w:rFonts w:ascii="Times New Roman" w:hAnsi="Times New Roman" w:cs="Times New Roman"/>
          <w:sz w:val="24"/>
        </w:rPr>
        <w:fldChar w:fldCharType="end"/>
      </w:r>
      <w:r w:rsidRPr="00604ED0">
        <w:rPr>
          <w:rFonts w:ascii="Times New Roman" w:hAnsi="Times New Roman" w:cs="Times New Roman"/>
          <w:sz w:val="24"/>
        </w:rPr>
        <w:t>.</w:t>
      </w:r>
    </w:p>
    <w:p w14:paraId="2FF6A0C4" w14:textId="77777777" w:rsidR="00A33E88" w:rsidRPr="00385217" w:rsidRDefault="00A33E88" w:rsidP="00A33E88">
      <w:pPr>
        <w:pStyle w:val="ListParagraph"/>
        <w:numPr>
          <w:ilvl w:val="0"/>
          <w:numId w:val="4"/>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Salah </w:t>
      </w:r>
      <w:proofErr w:type="spellStart"/>
      <w:r>
        <w:rPr>
          <w:rFonts w:ascii="Times New Roman" w:hAnsi="Times New Roman" w:cs="Times New Roman"/>
          <w:sz w:val="24"/>
        </w:rPr>
        <w:t>saji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berasal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penyimpangan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r>
        <w:rPr>
          <w:rFonts w:ascii="Times New Roman" w:hAnsi="Times New Roman" w:cs="Times New Roman"/>
          <w:i/>
          <w:sz w:val="24"/>
        </w:rPr>
        <w:t>m</w:t>
      </w:r>
      <w:r w:rsidRPr="00385217">
        <w:rPr>
          <w:rFonts w:ascii="Times New Roman" w:hAnsi="Times New Roman" w:cs="Times New Roman"/>
          <w:i/>
          <w:sz w:val="24"/>
        </w:rPr>
        <w:t xml:space="preserve">isappropriation of </w:t>
      </w:r>
      <w:r>
        <w:rPr>
          <w:rFonts w:ascii="Times New Roman" w:hAnsi="Times New Roman" w:cs="Times New Roman"/>
          <w:i/>
          <w:sz w:val="24"/>
        </w:rPr>
        <w:t>a</w:t>
      </w:r>
      <w:r w:rsidRPr="00385217">
        <w:rPr>
          <w:rFonts w:ascii="Times New Roman" w:hAnsi="Times New Roman" w:cs="Times New Roman"/>
          <w:i/>
          <w:sz w:val="24"/>
        </w:rPr>
        <w:t>ssets</w:t>
      </w:r>
      <w:r>
        <w:rPr>
          <w:rFonts w:ascii="Times New Roman" w:hAnsi="Times New Roman" w:cs="Times New Roman"/>
          <w:sz w:val="24"/>
        </w:rPr>
        <w:t>).</w:t>
      </w:r>
    </w:p>
    <w:p w14:paraId="23824231" w14:textId="77777777" w:rsidR="00A33E88"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Penyimpangan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muncul</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mencuri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menyalahgunakan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Penyimpangan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skema</w:t>
      </w:r>
      <w:proofErr w:type="spellEnd"/>
      <w:r>
        <w:rPr>
          <w:rFonts w:ascii="Times New Roman" w:hAnsi="Times New Roman" w:cs="Times New Roman"/>
          <w:sz w:val="24"/>
        </w:rPr>
        <w:t xml:space="preserve"> </w:t>
      </w:r>
      <w:proofErr w:type="spellStart"/>
      <w:r>
        <w:rPr>
          <w:rFonts w:ascii="Times New Roman" w:hAnsi="Times New Roman" w:cs="Times New Roman"/>
          <w:sz w:val="24"/>
        </w:rPr>
        <w:t>dominan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pelakunya</w:t>
      </w:r>
      <w:proofErr w:type="spellEnd"/>
      <w:r>
        <w:rPr>
          <w:rFonts w:ascii="Times New Roman" w:hAnsi="Times New Roman" w:cs="Times New Roman"/>
          <w:sz w:val="24"/>
        </w:rPr>
        <w:t xml:space="preserve"> </w:t>
      </w:r>
      <w:proofErr w:type="spellStart"/>
      <w:r>
        <w:rPr>
          <w:rFonts w:ascii="Times New Roman" w:hAnsi="Times New Roman" w:cs="Times New Roman"/>
          <w:sz w:val="24"/>
        </w:rPr>
        <w:t>biasanya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Penyimpangan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misalnya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penggelapan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penerimaan</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pencurian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membayar</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jasa</w:t>
      </w:r>
      <w:proofErr w:type="spellEnd"/>
      <w:r>
        <w:rPr>
          <w:rFonts w:ascii="Times New Roman" w:hAnsi="Times New Roman" w:cs="Times New Roman"/>
          <w:sz w:val="24"/>
        </w:rPr>
        <w:t xml:space="preserve"> yang pada </w:t>
      </w:r>
      <w:proofErr w:type="spellStart"/>
      <w:r>
        <w:rPr>
          <w:rFonts w:ascii="Times New Roman" w:hAnsi="Times New Roman" w:cs="Times New Roman"/>
          <w:sz w:val="24"/>
        </w:rPr>
        <w:t>kenyataannya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diterima</w:t>
      </w:r>
      <w:proofErr w:type="spellEnd"/>
      <w:r>
        <w:rPr>
          <w:rFonts w:ascii="Times New Roman" w:hAnsi="Times New Roman" w:cs="Times New Roman"/>
          <w:sz w:val="24"/>
        </w:rPr>
        <w:t xml:space="preserve">. </w:t>
      </w:r>
      <w:proofErr w:type="spellStart"/>
      <w:r>
        <w:rPr>
          <w:rFonts w:ascii="Times New Roman" w:hAnsi="Times New Roman" w:cs="Times New Roman"/>
          <w:sz w:val="24"/>
        </w:rPr>
        <w:t>Penyimpangan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biasanya</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w:t>
      </w:r>
    </w:p>
    <w:p w14:paraId="5732141C" w14:textId="77777777" w:rsidR="00A33E88" w:rsidRDefault="00A33E88" w:rsidP="00A33E88">
      <w:pPr>
        <w:pStyle w:val="ListParagraph"/>
        <w:numPr>
          <w:ilvl w:val="0"/>
          <w:numId w:val="6"/>
        </w:numPr>
        <w:spacing w:after="0" w:line="480" w:lineRule="auto"/>
        <w:ind w:left="360"/>
        <w:jc w:val="both"/>
        <w:rPr>
          <w:rFonts w:ascii="Times New Roman" w:hAnsi="Times New Roman" w:cs="Times New Roman"/>
          <w:sz w:val="24"/>
        </w:rPr>
      </w:pPr>
      <w:proofErr w:type="spellStart"/>
      <w:r w:rsidRPr="0030209A">
        <w:rPr>
          <w:rFonts w:ascii="Times New Roman" w:hAnsi="Times New Roman" w:cs="Times New Roman"/>
          <w:sz w:val="24"/>
        </w:rPr>
        <w:t>Memiliki</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akses</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terhadap</w:t>
      </w:r>
      <w:proofErr w:type="spellEnd"/>
      <w:r w:rsidRPr="0030209A">
        <w:rPr>
          <w:rFonts w:ascii="Times New Roman" w:hAnsi="Times New Roman" w:cs="Times New Roman"/>
          <w:sz w:val="24"/>
        </w:rPr>
        <w:t xml:space="preserve"> kas dan </w:t>
      </w:r>
      <w:proofErr w:type="spellStart"/>
      <w:r w:rsidRPr="0030209A">
        <w:rPr>
          <w:rFonts w:ascii="Times New Roman" w:hAnsi="Times New Roman" w:cs="Times New Roman"/>
          <w:sz w:val="24"/>
        </w:rPr>
        <w:t>memanipulasi</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akun-akun</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untuk</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menutupi</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pencurian</w:t>
      </w:r>
      <w:proofErr w:type="spellEnd"/>
      <w:r w:rsidRPr="0030209A">
        <w:rPr>
          <w:rFonts w:ascii="Times New Roman" w:hAnsi="Times New Roman" w:cs="Times New Roman"/>
          <w:sz w:val="24"/>
        </w:rPr>
        <w:t xml:space="preserve"> kas.</w:t>
      </w:r>
    </w:p>
    <w:p w14:paraId="373A6CDC" w14:textId="77777777" w:rsidR="00A33E88" w:rsidRDefault="00A33E88" w:rsidP="00A33E88">
      <w:pPr>
        <w:pStyle w:val="ListParagraph"/>
        <w:numPr>
          <w:ilvl w:val="0"/>
          <w:numId w:val="6"/>
        </w:numPr>
        <w:spacing w:after="0" w:line="480" w:lineRule="auto"/>
        <w:ind w:left="360"/>
        <w:jc w:val="both"/>
        <w:rPr>
          <w:rFonts w:ascii="Times New Roman" w:hAnsi="Times New Roman" w:cs="Times New Roman"/>
          <w:sz w:val="24"/>
        </w:rPr>
      </w:pPr>
      <w:proofErr w:type="spellStart"/>
      <w:r w:rsidRPr="0030209A">
        <w:rPr>
          <w:rFonts w:ascii="Times New Roman" w:hAnsi="Times New Roman" w:cs="Times New Roman"/>
          <w:sz w:val="24"/>
        </w:rPr>
        <w:t>Memanipulasi</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pengeluaran</w:t>
      </w:r>
      <w:proofErr w:type="spellEnd"/>
      <w:r w:rsidRPr="0030209A">
        <w:rPr>
          <w:rFonts w:ascii="Times New Roman" w:hAnsi="Times New Roman" w:cs="Times New Roman"/>
          <w:sz w:val="24"/>
        </w:rPr>
        <w:t xml:space="preserve"> kas </w:t>
      </w:r>
      <w:proofErr w:type="spellStart"/>
      <w:r w:rsidRPr="0030209A">
        <w:rPr>
          <w:rFonts w:ascii="Times New Roman" w:hAnsi="Times New Roman" w:cs="Times New Roman"/>
          <w:sz w:val="24"/>
        </w:rPr>
        <w:t>melalui</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perusahaan</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palsu</w:t>
      </w:r>
      <w:proofErr w:type="spellEnd"/>
      <w:r w:rsidRPr="0030209A">
        <w:rPr>
          <w:rFonts w:ascii="Times New Roman" w:hAnsi="Times New Roman" w:cs="Times New Roman"/>
          <w:sz w:val="24"/>
        </w:rPr>
        <w:t>.</w:t>
      </w:r>
    </w:p>
    <w:p w14:paraId="576F02F8" w14:textId="77777777" w:rsidR="00A33E88" w:rsidRPr="0030209A" w:rsidRDefault="00A33E88" w:rsidP="00A33E88">
      <w:pPr>
        <w:pStyle w:val="ListParagraph"/>
        <w:numPr>
          <w:ilvl w:val="0"/>
          <w:numId w:val="6"/>
        </w:numPr>
        <w:spacing w:after="0" w:line="480" w:lineRule="auto"/>
        <w:ind w:left="360"/>
        <w:jc w:val="both"/>
        <w:rPr>
          <w:rFonts w:ascii="Times New Roman" w:hAnsi="Times New Roman" w:cs="Times New Roman"/>
          <w:sz w:val="24"/>
        </w:rPr>
      </w:pPr>
      <w:proofErr w:type="spellStart"/>
      <w:r w:rsidRPr="0030209A">
        <w:rPr>
          <w:rFonts w:ascii="Times New Roman" w:hAnsi="Times New Roman" w:cs="Times New Roman"/>
          <w:sz w:val="24"/>
        </w:rPr>
        <w:t>Mencuri</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persediaan</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barang</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atau</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aset</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lainnya</w:t>
      </w:r>
      <w:proofErr w:type="spellEnd"/>
      <w:r w:rsidRPr="0030209A">
        <w:rPr>
          <w:rFonts w:ascii="Times New Roman" w:hAnsi="Times New Roman" w:cs="Times New Roman"/>
          <w:sz w:val="24"/>
        </w:rPr>
        <w:t xml:space="preserve"> dan </w:t>
      </w:r>
      <w:proofErr w:type="spellStart"/>
      <w:r w:rsidRPr="0030209A">
        <w:rPr>
          <w:rFonts w:ascii="Times New Roman" w:hAnsi="Times New Roman" w:cs="Times New Roman"/>
          <w:sz w:val="24"/>
        </w:rPr>
        <w:t>memanipulasi</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pencatatan</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finansial</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untuk</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menutupi</w:t>
      </w:r>
      <w:proofErr w:type="spellEnd"/>
      <w:r w:rsidRPr="0030209A">
        <w:rPr>
          <w:rFonts w:ascii="Times New Roman" w:hAnsi="Times New Roman" w:cs="Times New Roman"/>
          <w:sz w:val="24"/>
        </w:rPr>
        <w:t xml:space="preserve"> </w:t>
      </w:r>
      <w:proofErr w:type="spellStart"/>
      <w:r w:rsidRPr="0030209A">
        <w:rPr>
          <w:rFonts w:ascii="Times New Roman" w:hAnsi="Times New Roman" w:cs="Times New Roman"/>
          <w:sz w:val="24"/>
        </w:rPr>
        <w:t>kecurangan</w:t>
      </w:r>
      <w:proofErr w:type="spellEnd"/>
      <w:r w:rsidRPr="0030209A">
        <w:rPr>
          <w:rFonts w:ascii="Times New Roman" w:hAnsi="Times New Roman" w:cs="Times New Roman"/>
          <w:sz w:val="24"/>
        </w:rPr>
        <w:t>.</w:t>
      </w:r>
    </w:p>
    <w:p w14:paraId="58D1D622" w14:textId="77777777" w:rsidR="00A33E88" w:rsidRDefault="00A33E88" w:rsidP="00A33E88">
      <w:pPr>
        <w:pStyle w:val="ListParagraph"/>
        <w:numPr>
          <w:ilvl w:val="0"/>
          <w:numId w:val="4"/>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 xml:space="preserve">Salah </w:t>
      </w:r>
      <w:proofErr w:type="spellStart"/>
      <w:r>
        <w:rPr>
          <w:rFonts w:ascii="Times New Roman" w:hAnsi="Times New Roman" w:cs="Times New Roman"/>
          <w:sz w:val="24"/>
        </w:rPr>
        <w:t>saji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berasal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r>
        <w:rPr>
          <w:rFonts w:ascii="Times New Roman" w:hAnsi="Times New Roman" w:cs="Times New Roman"/>
          <w:i/>
          <w:sz w:val="24"/>
        </w:rPr>
        <w:t>m</w:t>
      </w:r>
      <w:r w:rsidRPr="00D132EA">
        <w:rPr>
          <w:rFonts w:ascii="Times New Roman" w:hAnsi="Times New Roman" w:cs="Times New Roman"/>
          <w:i/>
          <w:sz w:val="24"/>
        </w:rPr>
        <w:t xml:space="preserve">isstatements </w:t>
      </w:r>
      <w:r>
        <w:rPr>
          <w:rFonts w:ascii="Times New Roman" w:hAnsi="Times New Roman" w:cs="Times New Roman"/>
          <w:i/>
          <w:sz w:val="24"/>
        </w:rPr>
        <w:t>a</w:t>
      </w:r>
      <w:r w:rsidRPr="00D132EA">
        <w:rPr>
          <w:rFonts w:ascii="Times New Roman" w:hAnsi="Times New Roman" w:cs="Times New Roman"/>
          <w:i/>
          <w:sz w:val="24"/>
        </w:rPr>
        <w:t xml:space="preserve">rising from </w:t>
      </w:r>
      <w:r>
        <w:rPr>
          <w:rFonts w:ascii="Times New Roman" w:hAnsi="Times New Roman" w:cs="Times New Roman"/>
          <w:i/>
          <w:sz w:val="24"/>
        </w:rPr>
        <w:t>f</w:t>
      </w:r>
      <w:r w:rsidRPr="00D132EA">
        <w:rPr>
          <w:rFonts w:ascii="Times New Roman" w:hAnsi="Times New Roman" w:cs="Times New Roman"/>
          <w:i/>
          <w:sz w:val="24"/>
        </w:rPr>
        <w:t xml:space="preserve">raudulent </w:t>
      </w:r>
      <w:r>
        <w:rPr>
          <w:rFonts w:ascii="Times New Roman" w:hAnsi="Times New Roman" w:cs="Times New Roman"/>
          <w:i/>
          <w:sz w:val="24"/>
        </w:rPr>
        <w:t>f</w:t>
      </w:r>
      <w:r w:rsidRPr="00D132EA">
        <w:rPr>
          <w:rFonts w:ascii="Times New Roman" w:hAnsi="Times New Roman" w:cs="Times New Roman"/>
          <w:i/>
          <w:sz w:val="24"/>
        </w:rPr>
        <w:t xml:space="preserve">inancial </w:t>
      </w:r>
      <w:r>
        <w:rPr>
          <w:rFonts w:ascii="Times New Roman" w:hAnsi="Times New Roman" w:cs="Times New Roman"/>
          <w:i/>
          <w:sz w:val="24"/>
        </w:rPr>
        <w:t>r</w:t>
      </w:r>
      <w:r w:rsidRPr="00D132EA">
        <w:rPr>
          <w:rFonts w:ascii="Times New Roman" w:hAnsi="Times New Roman" w:cs="Times New Roman"/>
          <w:i/>
          <w:sz w:val="24"/>
        </w:rPr>
        <w:t>eporting</w:t>
      </w:r>
      <w:r>
        <w:rPr>
          <w:rFonts w:ascii="Times New Roman" w:hAnsi="Times New Roman" w:cs="Times New Roman"/>
          <w:sz w:val="24"/>
        </w:rPr>
        <w:t>).</w:t>
      </w:r>
    </w:p>
    <w:p w14:paraId="0510C1BA" w14:textId="77777777" w:rsidR="00A33E88" w:rsidRDefault="00A33E88" w:rsidP="00A33E88">
      <w:pPr>
        <w:pStyle w:val="ListParagraph"/>
        <w:spacing w:after="0" w:line="480" w:lineRule="auto"/>
        <w:ind w:left="426"/>
        <w:jc w:val="both"/>
        <w:rPr>
          <w:rFonts w:ascii="Times New Roman" w:hAnsi="Times New Roman" w:cs="Times New Roman"/>
          <w:sz w:val="24"/>
        </w:rPr>
      </w:pPr>
      <w:proofErr w:type="spellStart"/>
      <w:r w:rsidRPr="00D132EA">
        <w:rPr>
          <w:rFonts w:ascii="Times New Roman" w:hAnsi="Times New Roman" w:cs="Times New Roman"/>
          <w:sz w:val="24"/>
        </w:rPr>
        <w:t>Manipulasi</w:t>
      </w:r>
      <w:proofErr w:type="spellEnd"/>
      <w:r w:rsidRPr="00D132EA">
        <w:rPr>
          <w:rFonts w:ascii="Times New Roman" w:hAnsi="Times New Roman" w:cs="Times New Roman"/>
          <w:sz w:val="24"/>
        </w:rPr>
        <w:t xml:space="preserve"> yang </w:t>
      </w:r>
      <w:proofErr w:type="spellStart"/>
      <w:r w:rsidRPr="00D132EA">
        <w:rPr>
          <w:rFonts w:ascii="Times New Roman" w:hAnsi="Times New Roman" w:cs="Times New Roman"/>
          <w:sz w:val="24"/>
        </w:rPr>
        <w:t>disengaja</w:t>
      </w:r>
      <w:proofErr w:type="spellEnd"/>
      <w:r w:rsidRPr="00D132EA">
        <w:rPr>
          <w:rFonts w:ascii="Times New Roman" w:hAnsi="Times New Roman" w:cs="Times New Roman"/>
          <w:sz w:val="24"/>
        </w:rPr>
        <w:t xml:space="preserve"> </w:t>
      </w:r>
      <w:proofErr w:type="spellStart"/>
      <w:r w:rsidRPr="00D132EA">
        <w:rPr>
          <w:rFonts w:ascii="Times New Roman" w:hAnsi="Times New Roman" w:cs="Times New Roman"/>
          <w:sz w:val="24"/>
        </w:rPr>
        <w:t>dari</w:t>
      </w:r>
      <w:proofErr w:type="spellEnd"/>
      <w:r w:rsidRPr="00D132EA">
        <w:rPr>
          <w:rFonts w:ascii="Times New Roman" w:hAnsi="Times New Roman" w:cs="Times New Roman"/>
          <w:sz w:val="24"/>
        </w:rPr>
        <w:t xml:space="preserve"> </w:t>
      </w:r>
      <w:proofErr w:type="spellStart"/>
      <w:r w:rsidRPr="00D132EA">
        <w:rPr>
          <w:rFonts w:ascii="Times New Roman" w:hAnsi="Times New Roman" w:cs="Times New Roman"/>
          <w:sz w:val="24"/>
        </w:rPr>
        <w:t>hasil</w:t>
      </w:r>
      <w:proofErr w:type="spellEnd"/>
      <w:r w:rsidRPr="00D132EA">
        <w:rPr>
          <w:rFonts w:ascii="Times New Roman" w:hAnsi="Times New Roman" w:cs="Times New Roman"/>
          <w:sz w:val="24"/>
        </w:rPr>
        <w:t xml:space="preserve"> </w:t>
      </w:r>
      <w:proofErr w:type="spellStart"/>
      <w:r w:rsidRPr="00D132EA">
        <w:rPr>
          <w:rFonts w:ascii="Times New Roman" w:hAnsi="Times New Roman" w:cs="Times New Roman"/>
          <w:sz w:val="24"/>
        </w:rPr>
        <w:t>keuangan</w:t>
      </w:r>
      <w:proofErr w:type="spellEnd"/>
      <w:r w:rsidRPr="00D132EA">
        <w:rPr>
          <w:rFonts w:ascii="Times New Roman" w:hAnsi="Times New Roman" w:cs="Times New Roman"/>
          <w:sz w:val="24"/>
        </w:rPr>
        <w:t xml:space="preserve"> yang </w:t>
      </w:r>
      <w:proofErr w:type="spellStart"/>
      <w:r w:rsidRPr="00D132EA">
        <w:rPr>
          <w:rFonts w:ascii="Times New Roman" w:hAnsi="Times New Roman" w:cs="Times New Roman"/>
          <w:sz w:val="24"/>
        </w:rPr>
        <w:t>dilaporkan</w:t>
      </w:r>
      <w:proofErr w:type="spellEnd"/>
      <w:r w:rsidRPr="00D132EA">
        <w:rPr>
          <w:rFonts w:ascii="Times New Roman" w:hAnsi="Times New Roman" w:cs="Times New Roman"/>
          <w:sz w:val="24"/>
        </w:rPr>
        <w:t xml:space="preserve"> </w:t>
      </w:r>
      <w:proofErr w:type="spellStart"/>
      <w:r w:rsidRPr="00D132EA">
        <w:rPr>
          <w:rFonts w:ascii="Times New Roman" w:hAnsi="Times New Roman" w:cs="Times New Roman"/>
          <w:sz w:val="24"/>
        </w:rPr>
        <w:t>untuk</w:t>
      </w:r>
      <w:proofErr w:type="spellEnd"/>
      <w:r w:rsidRPr="00D132EA">
        <w:rPr>
          <w:rFonts w:ascii="Times New Roman" w:hAnsi="Times New Roman" w:cs="Times New Roman"/>
          <w:sz w:val="24"/>
        </w:rPr>
        <w:t xml:space="preserve"> salah </w:t>
      </w:r>
      <w:proofErr w:type="spellStart"/>
      <w:r w:rsidRPr="00D132EA">
        <w:rPr>
          <w:rFonts w:ascii="Times New Roman" w:hAnsi="Times New Roman" w:cs="Times New Roman"/>
          <w:sz w:val="24"/>
        </w:rPr>
        <w:t>mengartikan</w:t>
      </w:r>
      <w:proofErr w:type="spellEnd"/>
      <w:r w:rsidRPr="00D132EA">
        <w:rPr>
          <w:rFonts w:ascii="Times New Roman" w:hAnsi="Times New Roman" w:cs="Times New Roman"/>
          <w:sz w:val="24"/>
        </w:rPr>
        <w:t xml:space="preserve"> </w:t>
      </w:r>
      <w:proofErr w:type="spellStart"/>
      <w:r w:rsidRPr="00D132EA">
        <w:rPr>
          <w:rFonts w:ascii="Times New Roman" w:hAnsi="Times New Roman" w:cs="Times New Roman"/>
          <w:sz w:val="24"/>
        </w:rPr>
        <w:t>kondisi</w:t>
      </w:r>
      <w:proofErr w:type="spellEnd"/>
      <w:r w:rsidRPr="00D132EA">
        <w:rPr>
          <w:rFonts w:ascii="Times New Roman" w:hAnsi="Times New Roman" w:cs="Times New Roman"/>
          <w:sz w:val="24"/>
        </w:rPr>
        <w:t xml:space="preserve"> </w:t>
      </w:r>
      <w:proofErr w:type="spellStart"/>
      <w:r w:rsidRPr="00D132EA">
        <w:rPr>
          <w:rFonts w:ascii="Times New Roman" w:hAnsi="Times New Roman" w:cs="Times New Roman"/>
          <w:sz w:val="24"/>
        </w:rPr>
        <w:t>ekonomi</w:t>
      </w:r>
      <w:proofErr w:type="spellEnd"/>
      <w:r w:rsidRPr="00D132EA">
        <w:rPr>
          <w:rFonts w:ascii="Times New Roman" w:hAnsi="Times New Roman" w:cs="Times New Roman"/>
          <w:sz w:val="24"/>
        </w:rPr>
        <w:t xml:space="preserve"> </w:t>
      </w:r>
      <w:proofErr w:type="spellStart"/>
      <w:r w:rsidRPr="00D132EA">
        <w:rPr>
          <w:rFonts w:ascii="Times New Roman" w:hAnsi="Times New Roman" w:cs="Times New Roman"/>
          <w:sz w:val="24"/>
        </w:rPr>
        <w:t>organisasi</w:t>
      </w:r>
      <w:proofErr w:type="spellEnd"/>
      <w:r w:rsidRPr="00D132EA">
        <w:rPr>
          <w:rFonts w:ascii="Times New Roman" w:hAnsi="Times New Roman" w:cs="Times New Roman"/>
          <w:sz w:val="24"/>
        </w:rPr>
        <w:t xml:space="preserve"> </w:t>
      </w:r>
      <w:proofErr w:type="spellStart"/>
      <w:r w:rsidRPr="00D132EA">
        <w:rPr>
          <w:rFonts w:ascii="Times New Roman" w:hAnsi="Times New Roman" w:cs="Times New Roman"/>
          <w:sz w:val="24"/>
        </w:rPr>
        <w:t>disebut</w:t>
      </w:r>
      <w:proofErr w:type="spellEnd"/>
      <w:r w:rsidRPr="00D132EA">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sidRPr="00D132EA">
        <w:rPr>
          <w:rFonts w:ascii="Times New Roman" w:hAnsi="Times New Roman" w:cs="Times New Roman"/>
          <w:sz w:val="24"/>
        </w:rPr>
        <w:t xml:space="preserve"> </w:t>
      </w:r>
      <w:proofErr w:type="spellStart"/>
      <w:r w:rsidRPr="00D132EA">
        <w:rPr>
          <w:rFonts w:ascii="Times New Roman" w:hAnsi="Times New Roman" w:cs="Times New Roman"/>
          <w:sz w:val="24"/>
        </w:rPr>
        <w:t>pelaporan</w:t>
      </w:r>
      <w:proofErr w:type="spellEnd"/>
      <w:r w:rsidRPr="00D132EA">
        <w:rPr>
          <w:rFonts w:ascii="Times New Roman" w:hAnsi="Times New Roman" w:cs="Times New Roman"/>
          <w:sz w:val="24"/>
        </w:rPr>
        <w:t xml:space="preserve"> </w:t>
      </w:r>
      <w:proofErr w:type="spellStart"/>
      <w:r w:rsidRPr="00D132EA">
        <w:rPr>
          <w:rFonts w:ascii="Times New Roman" w:hAnsi="Times New Roman" w:cs="Times New Roman"/>
          <w:sz w:val="24"/>
        </w:rPr>
        <w:t>keuangan</w:t>
      </w:r>
      <w:proofErr w:type="spellEnd"/>
      <w:r w:rsidRPr="00D132EA">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umum</w:t>
      </w:r>
      <w:proofErr w:type="spellEnd"/>
      <w:r>
        <w:rPr>
          <w:rFonts w:ascii="Times New Roman" w:hAnsi="Times New Roman" w:cs="Times New Roman"/>
          <w:sz w:val="24"/>
        </w:rPr>
        <w:t xml:space="preserve"> </w:t>
      </w:r>
      <w:proofErr w:type="spellStart"/>
      <w:r>
        <w:rPr>
          <w:rFonts w:ascii="Times New Roman" w:hAnsi="Times New Roman" w:cs="Times New Roman"/>
          <w:sz w:val="24"/>
        </w:rPr>
        <w:t>mencari</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kenaikan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peningkatan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sepadan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kekayaan</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Terkadang</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mencari</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memaanfaatkan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keunagan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menghindari</w:t>
      </w:r>
      <w:proofErr w:type="spellEnd"/>
      <w:r>
        <w:rPr>
          <w:rFonts w:ascii="Times New Roman" w:hAnsi="Times New Roman" w:cs="Times New Roman"/>
          <w:sz w:val="24"/>
        </w:rPr>
        <w:t xml:space="preserve"> </w:t>
      </w:r>
      <w:proofErr w:type="spellStart"/>
      <w:r>
        <w:rPr>
          <w:rFonts w:ascii="Times New Roman" w:hAnsi="Times New Roman" w:cs="Times New Roman"/>
          <w:sz w:val="24"/>
        </w:rPr>
        <w:t>kebangkrutan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negatif</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umum</w:t>
      </w:r>
      <w:proofErr w:type="spellEnd"/>
      <w:r>
        <w:rPr>
          <w:rFonts w:ascii="Times New Roman" w:hAnsi="Times New Roman" w:cs="Times New Roman"/>
          <w:sz w:val="24"/>
        </w:rPr>
        <w:t xml:space="preserve">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mencakup</w:t>
      </w:r>
      <w:proofErr w:type="spellEnd"/>
      <w:r>
        <w:rPr>
          <w:rFonts w:ascii="Times New Roman" w:hAnsi="Times New Roman" w:cs="Times New Roman"/>
          <w:sz w:val="24"/>
        </w:rPr>
        <w:t>:</w:t>
      </w:r>
    </w:p>
    <w:p w14:paraId="6EE4BB35" w14:textId="77777777" w:rsidR="00A33E88" w:rsidRPr="00DE2149" w:rsidRDefault="00A33E88" w:rsidP="00A33E88">
      <w:pPr>
        <w:pStyle w:val="ListParagraph"/>
        <w:numPr>
          <w:ilvl w:val="0"/>
          <w:numId w:val="5"/>
        </w:numPr>
        <w:spacing w:after="0" w:line="480" w:lineRule="auto"/>
        <w:ind w:left="360"/>
        <w:jc w:val="both"/>
        <w:rPr>
          <w:rFonts w:ascii="Times New Roman" w:hAnsi="Times New Roman" w:cs="Times New Roman"/>
          <w:sz w:val="24"/>
        </w:rPr>
      </w:pPr>
      <w:proofErr w:type="spellStart"/>
      <w:r w:rsidRPr="00DE2149">
        <w:rPr>
          <w:rFonts w:ascii="Times New Roman" w:hAnsi="Times New Roman" w:cs="Times New Roman"/>
          <w:sz w:val="24"/>
        </w:rPr>
        <w:t>Manipulasi</w:t>
      </w:r>
      <w:proofErr w:type="spellEnd"/>
      <w:r w:rsidRPr="00DE2149">
        <w:rPr>
          <w:rFonts w:ascii="Times New Roman" w:hAnsi="Times New Roman" w:cs="Times New Roman"/>
          <w:sz w:val="24"/>
        </w:rPr>
        <w:t xml:space="preserve">, </w:t>
      </w:r>
      <w:proofErr w:type="spellStart"/>
      <w:r w:rsidRPr="00DE2149">
        <w:rPr>
          <w:rFonts w:ascii="Times New Roman" w:hAnsi="Times New Roman" w:cs="Times New Roman"/>
          <w:sz w:val="24"/>
        </w:rPr>
        <w:t>pemalsuan</w:t>
      </w:r>
      <w:proofErr w:type="spellEnd"/>
      <w:r w:rsidRPr="00DE2149">
        <w:rPr>
          <w:rFonts w:ascii="Times New Roman" w:hAnsi="Times New Roman" w:cs="Times New Roman"/>
          <w:sz w:val="24"/>
        </w:rPr>
        <w:t xml:space="preserve">, </w:t>
      </w:r>
      <w:proofErr w:type="spellStart"/>
      <w:r w:rsidRPr="00DE2149">
        <w:rPr>
          <w:rFonts w:ascii="Times New Roman" w:hAnsi="Times New Roman" w:cs="Times New Roman"/>
          <w:sz w:val="24"/>
        </w:rPr>
        <w:t>atau</w:t>
      </w:r>
      <w:proofErr w:type="spellEnd"/>
      <w:r w:rsidRPr="00DE2149">
        <w:rPr>
          <w:rFonts w:ascii="Times New Roman" w:hAnsi="Times New Roman" w:cs="Times New Roman"/>
          <w:sz w:val="24"/>
        </w:rPr>
        <w:t xml:space="preserve"> </w:t>
      </w:r>
      <w:proofErr w:type="spellStart"/>
      <w:r w:rsidRPr="00DE2149">
        <w:rPr>
          <w:rFonts w:ascii="Times New Roman" w:hAnsi="Times New Roman" w:cs="Times New Roman"/>
          <w:sz w:val="24"/>
        </w:rPr>
        <w:t>perubahan</w:t>
      </w:r>
      <w:proofErr w:type="spellEnd"/>
      <w:r w:rsidRPr="00DE2149">
        <w:rPr>
          <w:rFonts w:ascii="Times New Roman" w:hAnsi="Times New Roman" w:cs="Times New Roman"/>
          <w:sz w:val="24"/>
        </w:rPr>
        <w:t xml:space="preserve"> </w:t>
      </w:r>
      <w:proofErr w:type="spellStart"/>
      <w:r w:rsidRPr="00DE2149">
        <w:rPr>
          <w:rFonts w:ascii="Times New Roman" w:hAnsi="Times New Roman" w:cs="Times New Roman"/>
          <w:sz w:val="24"/>
        </w:rPr>
        <w:t>pencatatan</w:t>
      </w:r>
      <w:proofErr w:type="spellEnd"/>
      <w:r w:rsidRPr="00DE2149">
        <w:rPr>
          <w:rFonts w:ascii="Times New Roman" w:hAnsi="Times New Roman" w:cs="Times New Roman"/>
          <w:sz w:val="24"/>
        </w:rPr>
        <w:t xml:space="preserve"> </w:t>
      </w:r>
      <w:proofErr w:type="spellStart"/>
      <w:r w:rsidRPr="00DE2149">
        <w:rPr>
          <w:rFonts w:ascii="Times New Roman" w:hAnsi="Times New Roman" w:cs="Times New Roman"/>
          <w:sz w:val="24"/>
        </w:rPr>
        <w:t>akuntansi</w:t>
      </w:r>
      <w:proofErr w:type="spellEnd"/>
      <w:r w:rsidRPr="00DE2149">
        <w:rPr>
          <w:rFonts w:ascii="Times New Roman" w:hAnsi="Times New Roman" w:cs="Times New Roman"/>
          <w:sz w:val="24"/>
        </w:rPr>
        <w:t xml:space="preserve"> </w:t>
      </w:r>
      <w:proofErr w:type="spellStart"/>
      <w:r w:rsidRPr="00DE2149">
        <w:rPr>
          <w:rFonts w:ascii="Times New Roman" w:hAnsi="Times New Roman" w:cs="Times New Roman"/>
          <w:sz w:val="24"/>
        </w:rPr>
        <w:t>atau</w:t>
      </w:r>
      <w:proofErr w:type="spellEnd"/>
      <w:r w:rsidRPr="00DE2149">
        <w:rPr>
          <w:rFonts w:ascii="Times New Roman" w:hAnsi="Times New Roman" w:cs="Times New Roman"/>
          <w:sz w:val="24"/>
        </w:rPr>
        <w:t xml:space="preserve"> </w:t>
      </w:r>
      <w:proofErr w:type="spellStart"/>
      <w:r w:rsidRPr="00DE2149">
        <w:rPr>
          <w:rFonts w:ascii="Times New Roman" w:hAnsi="Times New Roman" w:cs="Times New Roman"/>
          <w:sz w:val="24"/>
        </w:rPr>
        <w:t>dokumen</w:t>
      </w:r>
      <w:proofErr w:type="spellEnd"/>
      <w:r w:rsidRPr="00DE2149">
        <w:rPr>
          <w:rFonts w:ascii="Times New Roman" w:hAnsi="Times New Roman" w:cs="Times New Roman"/>
          <w:sz w:val="24"/>
        </w:rPr>
        <w:t xml:space="preserve"> </w:t>
      </w:r>
      <w:proofErr w:type="spellStart"/>
      <w:r w:rsidRPr="00DE2149">
        <w:rPr>
          <w:rFonts w:ascii="Times New Roman" w:hAnsi="Times New Roman" w:cs="Times New Roman"/>
          <w:sz w:val="24"/>
        </w:rPr>
        <w:t>pendukungnya</w:t>
      </w:r>
      <w:proofErr w:type="spellEnd"/>
      <w:r w:rsidRPr="00DE2149">
        <w:rPr>
          <w:rFonts w:ascii="Times New Roman" w:hAnsi="Times New Roman" w:cs="Times New Roman"/>
          <w:sz w:val="24"/>
        </w:rPr>
        <w:t>.</w:t>
      </w:r>
    </w:p>
    <w:p w14:paraId="57EEDAC3" w14:textId="77777777" w:rsidR="00A33E88" w:rsidRDefault="00A33E88" w:rsidP="00A33E88">
      <w:pPr>
        <w:pStyle w:val="ListParagraph"/>
        <w:numPr>
          <w:ilvl w:val="0"/>
          <w:numId w:val="5"/>
        </w:numPr>
        <w:spacing w:after="0" w:line="480" w:lineRule="auto"/>
        <w:ind w:left="360"/>
        <w:jc w:val="both"/>
        <w:rPr>
          <w:rFonts w:ascii="Times New Roman" w:hAnsi="Times New Roman" w:cs="Times New Roman"/>
          <w:sz w:val="24"/>
        </w:rPr>
      </w:pPr>
      <w:proofErr w:type="spellStart"/>
      <w:r>
        <w:rPr>
          <w:rFonts w:ascii="Times New Roman" w:hAnsi="Times New Roman" w:cs="Times New Roman"/>
          <w:sz w:val="24"/>
        </w:rPr>
        <w:t>Kekeliruan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kelalaian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acara, </w:t>
      </w:r>
      <w:proofErr w:type="spellStart"/>
      <w:r>
        <w:rPr>
          <w:rFonts w:ascii="Times New Roman" w:hAnsi="Times New Roman" w:cs="Times New Roman"/>
          <w:sz w:val="24"/>
        </w:rPr>
        <w:t>transaksi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w:t>
      </w:r>
    </w:p>
    <w:p w14:paraId="014B4415" w14:textId="77777777" w:rsidR="00A33E88" w:rsidRPr="00641D6E" w:rsidRDefault="00A33E88" w:rsidP="00A33E88">
      <w:pPr>
        <w:pStyle w:val="ListParagraph"/>
        <w:numPr>
          <w:ilvl w:val="0"/>
          <w:numId w:val="5"/>
        </w:numPr>
        <w:spacing w:after="0" w:line="480" w:lineRule="auto"/>
        <w:ind w:left="360"/>
        <w:jc w:val="both"/>
        <w:rPr>
          <w:rFonts w:ascii="Times New Roman" w:hAnsi="Times New Roman" w:cs="Times New Roman"/>
          <w:sz w:val="24"/>
        </w:rPr>
      </w:pP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sengaja</w:t>
      </w:r>
      <w:proofErr w:type="spellEnd"/>
      <w:r>
        <w:rPr>
          <w:rFonts w:ascii="Times New Roman" w:hAnsi="Times New Roman" w:cs="Times New Roman"/>
          <w:sz w:val="24"/>
        </w:rPr>
        <w:t xml:space="preserve"> </w:t>
      </w:r>
      <w:proofErr w:type="spellStart"/>
      <w:r>
        <w:rPr>
          <w:rFonts w:ascii="Times New Roman" w:hAnsi="Times New Roman" w:cs="Times New Roman"/>
          <w:sz w:val="24"/>
        </w:rPr>
        <w:t>menyalahgunakan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prinsip</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w:t>
      </w:r>
    </w:p>
    <w:p w14:paraId="3F7F99EB" w14:textId="77777777" w:rsidR="00A33E88" w:rsidRPr="002B4A1B" w:rsidRDefault="00A33E88" w:rsidP="00A33E88">
      <w:pPr>
        <w:pStyle w:val="ListParagraph"/>
        <w:numPr>
          <w:ilvl w:val="0"/>
          <w:numId w:val="3"/>
        </w:numPr>
        <w:spacing w:after="0" w:line="480" w:lineRule="auto"/>
        <w:ind w:left="426" w:hanging="426"/>
        <w:outlineLvl w:val="2"/>
        <w:rPr>
          <w:rFonts w:ascii="Times New Roman" w:hAnsi="Times New Roman" w:cs="Times New Roman"/>
          <w:b/>
          <w:sz w:val="24"/>
        </w:rPr>
      </w:pPr>
      <w:bookmarkStart w:id="6" w:name="_Toc17371451"/>
      <w:proofErr w:type="spellStart"/>
      <w:r>
        <w:rPr>
          <w:rFonts w:ascii="Times New Roman" w:hAnsi="Times New Roman" w:cs="Times New Roman"/>
          <w:b/>
          <w:sz w:val="24"/>
        </w:rPr>
        <w:t>Pendeteksian</w:t>
      </w:r>
      <w:proofErr w:type="spellEnd"/>
      <w:r>
        <w:rPr>
          <w:rFonts w:ascii="Times New Roman" w:hAnsi="Times New Roman" w:cs="Times New Roman"/>
          <w:b/>
          <w:sz w:val="24"/>
        </w:rPr>
        <w:t xml:space="preserve"> dan </w:t>
      </w:r>
      <w:proofErr w:type="spellStart"/>
      <w:r>
        <w:rPr>
          <w:rFonts w:ascii="Times New Roman" w:hAnsi="Times New Roman" w:cs="Times New Roman"/>
          <w:b/>
          <w:sz w:val="24"/>
        </w:rPr>
        <w:t>Pengukuran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Kecurangan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Laporan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Keuangan</w:t>
      </w:r>
      <w:bookmarkEnd w:id="6"/>
      <w:proofErr w:type="spellEnd"/>
    </w:p>
    <w:p w14:paraId="1D40A05F" w14:textId="77777777" w:rsidR="00A33E88" w:rsidRDefault="00A33E88" w:rsidP="00A33E88">
      <w:pPr>
        <w:pStyle w:val="ListParagraph"/>
        <w:tabs>
          <w:tab w:val="right" w:pos="1701"/>
          <w:tab w:val="left" w:pos="1814"/>
        </w:tabs>
        <w:spacing w:after="0" w:line="480" w:lineRule="auto"/>
        <w:ind w:left="0" w:firstLine="425"/>
        <w:jc w:val="both"/>
        <w:rPr>
          <w:rFonts w:ascii="Times New Roman" w:hAnsi="Times New Roman" w:cs="Times New Roman"/>
          <w:sz w:val="24"/>
          <w:szCs w:val="24"/>
        </w:rPr>
      </w:pPr>
      <w:proofErr w:type="spellStart"/>
      <w:r w:rsidRPr="003261AD">
        <w:rPr>
          <w:rFonts w:ascii="Times New Roman" w:hAnsi="Times New Roman" w:cs="Times New Roman"/>
          <w:sz w:val="24"/>
          <w:szCs w:val="24"/>
        </w:rPr>
        <w:t>Manajemen</w:t>
      </w:r>
      <w:proofErr w:type="spellEnd"/>
      <w:r w:rsidRPr="003261AD">
        <w:rPr>
          <w:rFonts w:ascii="Times New Roman" w:hAnsi="Times New Roman" w:cs="Times New Roman"/>
          <w:sz w:val="24"/>
          <w:szCs w:val="24"/>
        </w:rPr>
        <w:t xml:space="preserve"> </w:t>
      </w:r>
      <w:proofErr w:type="spellStart"/>
      <w:r w:rsidRPr="003261AD">
        <w:rPr>
          <w:rFonts w:ascii="Times New Roman" w:hAnsi="Times New Roman" w:cs="Times New Roman"/>
          <w:sz w:val="24"/>
          <w:szCs w:val="24"/>
        </w:rPr>
        <w:t>laba</w:t>
      </w:r>
      <w:proofErr w:type="spellEnd"/>
      <w:r w:rsidRPr="003261AD">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3261AD">
        <w:rPr>
          <w:rFonts w:ascii="Times New Roman" w:hAnsi="Times New Roman" w:cs="Times New Roman"/>
          <w:sz w:val="24"/>
          <w:szCs w:val="24"/>
        </w:rPr>
        <w:t>manipulasi</w:t>
      </w:r>
      <w:proofErr w:type="spellEnd"/>
      <w:r w:rsidRPr="003261AD">
        <w:rPr>
          <w:rFonts w:ascii="Times New Roman" w:hAnsi="Times New Roman" w:cs="Times New Roman"/>
          <w:sz w:val="24"/>
          <w:szCs w:val="24"/>
        </w:rPr>
        <w:t xml:space="preserve"> </w:t>
      </w:r>
      <w:proofErr w:type="spellStart"/>
      <w:r w:rsidRPr="003261AD">
        <w:rPr>
          <w:rFonts w:ascii="Times New Roman" w:hAnsi="Times New Roman" w:cs="Times New Roman"/>
          <w:sz w:val="24"/>
          <w:szCs w:val="24"/>
        </w:rPr>
        <w:t>aktif</w:t>
      </w:r>
      <w:proofErr w:type="spellEnd"/>
      <w:r w:rsidRPr="003261AD">
        <w:rPr>
          <w:rFonts w:ascii="Times New Roman" w:hAnsi="Times New Roman" w:cs="Times New Roman"/>
          <w:sz w:val="24"/>
          <w:szCs w:val="24"/>
        </w:rPr>
        <w:t xml:space="preserve"> </w:t>
      </w:r>
      <w:proofErr w:type="spellStart"/>
      <w:r w:rsidRPr="003261AD">
        <w:rPr>
          <w:rFonts w:ascii="Times New Roman" w:hAnsi="Times New Roman" w:cs="Times New Roman"/>
          <w:sz w:val="24"/>
          <w:szCs w:val="24"/>
        </w:rPr>
        <w:t>dari</w:t>
      </w:r>
      <w:proofErr w:type="spellEnd"/>
      <w:r w:rsidRPr="003261AD">
        <w:rPr>
          <w:rFonts w:ascii="Times New Roman" w:hAnsi="Times New Roman" w:cs="Times New Roman"/>
          <w:sz w:val="24"/>
          <w:szCs w:val="24"/>
        </w:rPr>
        <w:t xml:space="preserve"> </w:t>
      </w:r>
      <w:proofErr w:type="spellStart"/>
      <w:r w:rsidRPr="003261AD">
        <w:rPr>
          <w:rFonts w:ascii="Times New Roman" w:hAnsi="Times New Roman" w:cs="Times New Roman"/>
          <w:sz w:val="24"/>
          <w:szCs w:val="24"/>
        </w:rPr>
        <w:t>hasil</w:t>
      </w:r>
      <w:proofErr w:type="spellEnd"/>
      <w:r w:rsidRPr="003261AD">
        <w:rPr>
          <w:rFonts w:ascii="Times New Roman" w:hAnsi="Times New Roman" w:cs="Times New Roman"/>
          <w:sz w:val="24"/>
          <w:szCs w:val="24"/>
        </w:rPr>
        <w:t xml:space="preserve"> </w:t>
      </w:r>
      <w:proofErr w:type="spellStart"/>
      <w:r w:rsidRPr="003261AD">
        <w:rPr>
          <w:rFonts w:ascii="Times New Roman" w:hAnsi="Times New Roman" w:cs="Times New Roman"/>
          <w:sz w:val="24"/>
          <w:szCs w:val="24"/>
        </w:rPr>
        <w:t>akuntansi</w:t>
      </w:r>
      <w:proofErr w:type="spellEnd"/>
      <w:r w:rsidRPr="003261AD">
        <w:rPr>
          <w:rFonts w:ascii="Times New Roman" w:hAnsi="Times New Roman" w:cs="Times New Roman"/>
          <w:sz w:val="24"/>
          <w:szCs w:val="24"/>
        </w:rPr>
        <w:t xml:space="preserve"> </w:t>
      </w:r>
      <w:proofErr w:type="spellStart"/>
      <w:r w:rsidRPr="003261AD">
        <w:rPr>
          <w:rFonts w:ascii="Times New Roman" w:hAnsi="Times New Roman" w:cs="Times New Roman"/>
          <w:sz w:val="24"/>
          <w:szCs w:val="24"/>
        </w:rPr>
        <w:t>untuk</w:t>
      </w:r>
      <w:proofErr w:type="spellEnd"/>
      <w:r w:rsidRPr="003261AD">
        <w:rPr>
          <w:rFonts w:ascii="Times New Roman" w:hAnsi="Times New Roman" w:cs="Times New Roman"/>
          <w:sz w:val="24"/>
          <w:szCs w:val="24"/>
        </w:rPr>
        <w:t xml:space="preserve"> </w:t>
      </w:r>
      <w:proofErr w:type="spellStart"/>
      <w:r w:rsidRPr="003261AD">
        <w:rPr>
          <w:rFonts w:ascii="Times New Roman" w:hAnsi="Times New Roman" w:cs="Times New Roman"/>
          <w:sz w:val="24"/>
          <w:szCs w:val="24"/>
        </w:rPr>
        <w:t>tujuan</w:t>
      </w:r>
      <w:proofErr w:type="spellEnd"/>
      <w:r w:rsidRPr="003261AD">
        <w:rPr>
          <w:rFonts w:ascii="Times New Roman" w:hAnsi="Times New Roman" w:cs="Times New Roman"/>
          <w:sz w:val="24"/>
          <w:szCs w:val="24"/>
        </w:rPr>
        <w:t xml:space="preserve"> </w:t>
      </w:r>
      <w:proofErr w:type="spellStart"/>
      <w:r w:rsidRPr="003261AD">
        <w:rPr>
          <w:rFonts w:ascii="Times New Roman" w:hAnsi="Times New Roman" w:cs="Times New Roman"/>
          <w:sz w:val="24"/>
          <w:szCs w:val="24"/>
        </w:rPr>
        <w:t>menciptakan</w:t>
      </w:r>
      <w:proofErr w:type="spellEnd"/>
      <w:r w:rsidRPr="003261AD">
        <w:rPr>
          <w:rFonts w:ascii="Times New Roman" w:hAnsi="Times New Roman" w:cs="Times New Roman"/>
          <w:sz w:val="24"/>
          <w:szCs w:val="24"/>
        </w:rPr>
        <w:t xml:space="preserve"> </w:t>
      </w:r>
      <w:proofErr w:type="spellStart"/>
      <w:r w:rsidRPr="003261AD">
        <w:rPr>
          <w:rFonts w:ascii="Times New Roman" w:hAnsi="Times New Roman" w:cs="Times New Roman"/>
          <w:sz w:val="24"/>
          <w:szCs w:val="24"/>
        </w:rPr>
        <w:t>kesan</w:t>
      </w:r>
      <w:proofErr w:type="spellEnd"/>
      <w:r w:rsidRPr="003261AD">
        <w:rPr>
          <w:rFonts w:ascii="Times New Roman" w:hAnsi="Times New Roman" w:cs="Times New Roman"/>
          <w:sz w:val="24"/>
          <w:szCs w:val="24"/>
        </w:rPr>
        <w:t xml:space="preserve"> </w:t>
      </w:r>
      <w:proofErr w:type="spellStart"/>
      <w:r w:rsidRPr="003261AD">
        <w:rPr>
          <w:rFonts w:ascii="Times New Roman" w:hAnsi="Times New Roman" w:cs="Times New Roman"/>
          <w:sz w:val="24"/>
          <w:szCs w:val="24"/>
        </w:rPr>
        <w:t>kinerja</w:t>
      </w:r>
      <w:proofErr w:type="spellEnd"/>
      <w:r w:rsidRPr="003261AD">
        <w:rPr>
          <w:rFonts w:ascii="Times New Roman" w:hAnsi="Times New Roman" w:cs="Times New Roman"/>
          <w:sz w:val="24"/>
          <w:szCs w:val="24"/>
        </w:rPr>
        <w:t xml:space="preserve"> </w:t>
      </w:r>
      <w:proofErr w:type="spellStart"/>
      <w:r w:rsidRPr="003261AD">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diubah</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{"citationItems":[{"id":"ITEM-1","itemData":{"ISBN":"0471370088","author":[{"dropping-particle":"","family":"Mulford","given":"Charles W.","non-dropping-particle":"","parse-names":false,"suffix":""},{"dropping-particle":"","family":"Comiskey","given":"Eugene E.","non-dropping-particle":"","parse-names":false,"suffix":""}],"id":"ITEM-1","issued":{"date-parts":[["2002"]]},"title":"The Financial Numbers Game: Detecting Creative Accounting Practices","type":"book"},"uris":["http://www.mendeley.com/documents/?uuid=07ace2bc-ceb0-45ea-b0e8-0a33454dc415"]}],"mendeley":{"formattedCitation":"(Mulford dan Comiskey, 2002)","plainTextFormattedCitation":"(Mulford dan Comiskey, 2002)","previouslyFormattedCitation":"(Mulford dan Comiskey, 2002)"},"properties":{"noteIndex":0},"schema":"https://github.com/citation-style-language/schema/raw/master/csl-citation.json"}</w:instrText>
      </w:r>
      <w:r>
        <w:rPr>
          <w:rFonts w:ascii="Times New Roman" w:hAnsi="Times New Roman" w:cs="Times New Roman"/>
          <w:sz w:val="24"/>
          <w:szCs w:val="24"/>
        </w:rPr>
        <w:fldChar w:fldCharType="separate"/>
      </w:r>
      <w:r w:rsidRPr="003261AD">
        <w:rPr>
          <w:rFonts w:ascii="Times New Roman" w:hAnsi="Times New Roman" w:cs="Times New Roman"/>
          <w:noProof/>
          <w:sz w:val="24"/>
          <w:szCs w:val="24"/>
        </w:rPr>
        <w:t>(Mulford dan Comiskey, 2002)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memutarbalikkan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r w:rsidRPr="00D97262">
        <w:rPr>
          <w:rFonts w:ascii="Times New Roman" w:hAnsi="Times New Roman" w:cs="Times New Roman"/>
          <w:i/>
          <w:sz w:val="24"/>
          <w:szCs w:val="24"/>
        </w:rPr>
        <w:t>Securities and Exchange Commission</w:t>
      </w:r>
      <w:r>
        <w:rPr>
          <w:rFonts w:ascii="Times New Roman" w:hAnsi="Times New Roman" w:cs="Times New Roman"/>
          <w:sz w:val="24"/>
          <w:szCs w:val="24"/>
        </w:rPr>
        <w:t>, 1999).</w:t>
      </w:r>
    </w:p>
    <w:p w14:paraId="53550CD7" w14:textId="77777777" w:rsidR="00A33E88" w:rsidRDefault="00A33E88" w:rsidP="00A33E88">
      <w:pPr>
        <w:pStyle w:val="ListParagraph"/>
        <w:tabs>
          <w:tab w:val="right" w:pos="1701"/>
          <w:tab w:val="left" w:pos="1814"/>
        </w:tabs>
        <w:spacing w:after="0" w:line="480" w:lineRule="auto"/>
        <w:ind w:left="0" w:firstLine="425"/>
        <w:jc w:val="both"/>
        <w:rPr>
          <w:rFonts w:ascii="Times New Roman" w:hAnsi="Times New Roman" w:cs="Times New Roman"/>
          <w:sz w:val="24"/>
          <w:szCs w:val="24"/>
        </w:rPr>
      </w:pPr>
      <w:r w:rsidRPr="00AA081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{"citationItems":[{"id":"ITEM-1","itemData":{"author":[{"dropping-particle":"","family":"Dechow","given":"Patricia M.","non-dropping-particle":"","parse-names":false,"suffix":""},{"dropping-particle":"","family":"Sloan","given":"Richard G.","non-dropping-particle":"","parse-names":false,"suffix":""},{"dropping-particle":"","family":"Sweeney","given":"Amy P.","non-dropping-particle":"","parse-names":false,"suffix":""}],"id":"ITEM-1","issued":{"date-parts":[["1995"]]},"title":"Detecting Earnings Management","type":"article-journal","volume":"70"},"uris":["http://www.mendeley.com/documents/?uuid=996a9f57-d94b-499c-b290-a803e56fd224"]}],"mendeley":{"formattedCitation":"(Dechow, Sloan dan Sweeney, 1995)","manualFormatting":"Dechow et al., (1995)","plainTextFormattedCitation":"(Dechow, Sloan dan Sweeney, 1995)","previouslyFormattedCitation":"(Dechow, Sloan dan Sweeney, 1995)"},"properties":{"noteIndex":0},"schema":"https://github.com/citation-style-language/schema/raw/master/csl-citation.json"}</w:instrText>
      </w:r>
      <w:r w:rsidRPr="00AA081D">
        <w:rPr>
          <w:rFonts w:ascii="Times New Roman" w:hAnsi="Times New Roman" w:cs="Times New Roman"/>
          <w:sz w:val="24"/>
          <w:szCs w:val="24"/>
        </w:rPr>
        <w:fldChar w:fldCharType="separate"/>
      </w:r>
      <w:r w:rsidRPr="00AA081D">
        <w:rPr>
          <w:rFonts w:ascii="Times New Roman" w:hAnsi="Times New Roman" w:cs="Times New Roman"/>
          <w:noProof/>
          <w:sz w:val="24"/>
          <w:szCs w:val="24"/>
        </w:rPr>
        <w:t>Dechow</w:t>
      </w:r>
      <w:r>
        <w:rPr>
          <w:rFonts w:ascii="Times New Roman" w:hAnsi="Times New Roman" w:cs="Times New Roman"/>
          <w:noProof/>
          <w:sz w:val="24"/>
          <w:szCs w:val="24"/>
        </w:rPr>
        <w:t xml:space="preserve"> </w:t>
      </w:r>
      <w:r>
        <w:rPr>
          <w:rFonts w:ascii="Times New Roman" w:hAnsi="Times New Roman" w:cs="Times New Roman"/>
          <w:i/>
          <w:noProof/>
          <w:sz w:val="24"/>
          <w:szCs w:val="24"/>
        </w:rPr>
        <w:t>et al</w:t>
      </w:r>
      <w:r>
        <w:rPr>
          <w:rFonts w:ascii="Times New Roman" w:hAnsi="Times New Roman" w:cs="Times New Roman"/>
          <w:noProof/>
          <w:sz w:val="24"/>
          <w:szCs w:val="24"/>
        </w:rPr>
        <w:t>.,</w:t>
      </w:r>
      <w:r w:rsidRPr="00AA081D">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A081D">
        <w:rPr>
          <w:rFonts w:ascii="Times New Roman" w:hAnsi="Times New Roman" w:cs="Times New Roman"/>
          <w:noProof/>
          <w:sz w:val="24"/>
          <w:szCs w:val="24"/>
        </w:rPr>
        <w:t>1995)</w:t>
      </w:r>
      <w:r w:rsidRPr="00AA081D">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lima model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diskresionari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discretionary accrual</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00DA7405" w14:textId="77777777" w:rsidR="00A33E88" w:rsidRPr="009831EE" w:rsidRDefault="00A33E88" w:rsidP="00A33E88">
      <w:pPr>
        <w:rPr>
          <w:rFonts w:ascii="Times New Roman" w:hAnsi="Times New Roman" w:cs="Times New Roman"/>
          <w:sz w:val="24"/>
          <w:szCs w:val="24"/>
        </w:rPr>
      </w:pPr>
      <w:r>
        <w:rPr>
          <w:rFonts w:ascii="Times New Roman" w:hAnsi="Times New Roman" w:cs="Times New Roman"/>
          <w:sz w:val="24"/>
          <w:szCs w:val="24"/>
        </w:rPr>
        <w:br w:type="page"/>
      </w:r>
    </w:p>
    <w:p w14:paraId="57A1841C" w14:textId="77777777" w:rsidR="00A33E88" w:rsidRPr="00741A7E" w:rsidRDefault="00A33E88" w:rsidP="00A33E88">
      <w:pPr>
        <w:pStyle w:val="ListParagraph"/>
        <w:numPr>
          <w:ilvl w:val="0"/>
          <w:numId w:val="25"/>
        </w:numPr>
        <w:tabs>
          <w:tab w:val="left" w:pos="1814"/>
        </w:tabs>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lastRenderedPageBreak/>
        <w:t>The Healy Model</w:t>
      </w:r>
    </w:p>
    <w:p w14:paraId="6A560B06" w14:textId="77777777" w:rsidR="00A33E88" w:rsidRDefault="00A33E88" w:rsidP="00A33E88">
      <w:pPr>
        <w:pStyle w:val="ListParagraph"/>
        <w:tabs>
          <w:tab w:val="left" w:pos="181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Model Healy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mean total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tertinggal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Model Healy </w:t>
      </w:r>
      <w:proofErr w:type="spellStart"/>
      <w:r>
        <w:rPr>
          <w:rFonts w:ascii="Times New Roman" w:hAnsi="Times New Roman" w:cs="Times New Roman"/>
          <w:sz w:val="24"/>
          <w:szCs w:val="24"/>
        </w:rPr>
        <w:t>memprediksi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diperkirakan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di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982D02">
        <w:rPr>
          <w:rFonts w:ascii="Times New Roman" w:hAnsi="Times New Roman" w:cs="Times New Roman"/>
          <w:sz w:val="24"/>
          <w:szCs w:val="24"/>
        </w:rPr>
        <w:t>endekatan</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ini</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setara</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dengan</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memperlakukan</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seperangkat</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pengamatan</w:t>
      </w:r>
      <w:proofErr w:type="spellEnd"/>
      <w:r w:rsidRPr="00982D02">
        <w:rPr>
          <w:rFonts w:ascii="Times New Roman" w:hAnsi="Times New Roman" w:cs="Times New Roman"/>
          <w:sz w:val="24"/>
          <w:szCs w:val="24"/>
        </w:rPr>
        <w:t xml:space="preserve"> yang </w:t>
      </w:r>
      <w:proofErr w:type="spellStart"/>
      <w:r w:rsidRPr="00982D02">
        <w:rPr>
          <w:rFonts w:ascii="Times New Roman" w:hAnsi="Times New Roman" w:cs="Times New Roman"/>
          <w:sz w:val="24"/>
          <w:szCs w:val="24"/>
        </w:rPr>
        <w:t>pendapatannya</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diperkirakan</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akan</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dikelola</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ke</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atas</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sebagai</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periode</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estimasi</w:t>
      </w:r>
      <w:proofErr w:type="spellEnd"/>
      <w:r w:rsidRPr="00982D02">
        <w:rPr>
          <w:rFonts w:ascii="Times New Roman" w:hAnsi="Times New Roman" w:cs="Times New Roman"/>
          <w:sz w:val="24"/>
          <w:szCs w:val="24"/>
        </w:rPr>
        <w:t xml:space="preserve"> dan </w:t>
      </w:r>
      <w:proofErr w:type="spellStart"/>
      <w:r w:rsidRPr="00982D02">
        <w:rPr>
          <w:rFonts w:ascii="Times New Roman" w:hAnsi="Times New Roman" w:cs="Times New Roman"/>
          <w:sz w:val="24"/>
          <w:szCs w:val="24"/>
        </w:rPr>
        <w:t>seperangkat</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pengamatan</w:t>
      </w:r>
      <w:proofErr w:type="spellEnd"/>
      <w:r w:rsidRPr="00982D02">
        <w:rPr>
          <w:rFonts w:ascii="Times New Roman" w:hAnsi="Times New Roman" w:cs="Times New Roman"/>
          <w:sz w:val="24"/>
          <w:szCs w:val="24"/>
        </w:rPr>
        <w:t xml:space="preserve"> yang </w:t>
      </w:r>
      <w:proofErr w:type="spellStart"/>
      <w:r w:rsidRPr="00982D02">
        <w:rPr>
          <w:rFonts w:ascii="Times New Roman" w:hAnsi="Times New Roman" w:cs="Times New Roman"/>
          <w:sz w:val="24"/>
          <w:szCs w:val="24"/>
        </w:rPr>
        <w:t>pendapatannya</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diperkirakan</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akan</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dikelola</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ke</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bawah</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sebagai</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periode</w:t>
      </w:r>
      <w:proofErr w:type="spellEnd"/>
      <w:r w:rsidRPr="00982D02">
        <w:rPr>
          <w:rFonts w:ascii="Times New Roman" w:hAnsi="Times New Roman" w:cs="Times New Roman"/>
          <w:sz w:val="24"/>
          <w:szCs w:val="24"/>
        </w:rPr>
        <w:t xml:space="preserve"> </w:t>
      </w:r>
      <w:proofErr w:type="spellStart"/>
      <w:r w:rsidRPr="00982D02">
        <w:rPr>
          <w:rFonts w:ascii="Times New Roman" w:hAnsi="Times New Roman" w:cs="Times New Roman"/>
          <w:sz w:val="24"/>
          <w:szCs w:val="24"/>
        </w:rPr>
        <w:t>peristiwa</w:t>
      </w:r>
      <w:proofErr w:type="spellEnd"/>
      <w:r w:rsidRPr="00982D02">
        <w:rPr>
          <w:rFonts w:ascii="Times New Roman" w:hAnsi="Times New Roman" w:cs="Times New Roman"/>
          <w:sz w:val="24"/>
          <w:szCs w:val="24"/>
        </w:rPr>
        <w:t>.</w:t>
      </w:r>
      <w:r>
        <w:rPr>
          <w:rFonts w:ascii="Times New Roman" w:hAnsi="Times New Roman" w:cs="Times New Roman"/>
          <w:sz w:val="24"/>
          <w:szCs w:val="24"/>
        </w:rPr>
        <w:t xml:space="preserve"> </w:t>
      </w:r>
      <w:r w:rsidRPr="008A161D">
        <w:rPr>
          <w:rFonts w:ascii="Times New Roman" w:hAnsi="Times New Roman" w:cs="Times New Roman"/>
          <w:sz w:val="24"/>
          <w:szCs w:val="24"/>
        </w:rPr>
        <w:t xml:space="preserve">Total </w:t>
      </w:r>
      <w:proofErr w:type="spellStart"/>
      <w:r w:rsidRPr="008A161D">
        <w:rPr>
          <w:rFonts w:ascii="Times New Roman" w:hAnsi="Times New Roman" w:cs="Times New Roman"/>
          <w:sz w:val="24"/>
          <w:szCs w:val="24"/>
        </w:rPr>
        <w:t>akrual</w:t>
      </w:r>
      <w:proofErr w:type="spellEnd"/>
      <w:r w:rsidRPr="008A161D">
        <w:rPr>
          <w:rFonts w:ascii="Times New Roman" w:hAnsi="Times New Roman" w:cs="Times New Roman"/>
          <w:sz w:val="24"/>
          <w:szCs w:val="24"/>
        </w:rPr>
        <w:t xml:space="preserve"> rata-rata </w:t>
      </w:r>
      <w:proofErr w:type="spellStart"/>
      <w:r w:rsidRPr="008A161D">
        <w:rPr>
          <w:rFonts w:ascii="Times New Roman" w:hAnsi="Times New Roman" w:cs="Times New Roman"/>
          <w:sz w:val="24"/>
          <w:szCs w:val="24"/>
        </w:rPr>
        <w:t>dari</w:t>
      </w:r>
      <w:proofErr w:type="spellEnd"/>
      <w:r w:rsidRPr="008A161D">
        <w:rPr>
          <w:rFonts w:ascii="Times New Roman" w:hAnsi="Times New Roman" w:cs="Times New Roman"/>
          <w:sz w:val="24"/>
          <w:szCs w:val="24"/>
        </w:rPr>
        <w:t xml:space="preserve"> </w:t>
      </w:r>
      <w:proofErr w:type="spellStart"/>
      <w:r w:rsidRPr="008A161D">
        <w:rPr>
          <w:rFonts w:ascii="Times New Roman" w:hAnsi="Times New Roman" w:cs="Times New Roman"/>
          <w:sz w:val="24"/>
          <w:szCs w:val="24"/>
        </w:rPr>
        <w:t>periode</w:t>
      </w:r>
      <w:proofErr w:type="spellEnd"/>
      <w:r w:rsidRPr="008A161D">
        <w:rPr>
          <w:rFonts w:ascii="Times New Roman" w:hAnsi="Times New Roman" w:cs="Times New Roman"/>
          <w:sz w:val="24"/>
          <w:szCs w:val="24"/>
        </w:rPr>
        <w:t xml:space="preserve"> </w:t>
      </w:r>
      <w:proofErr w:type="spellStart"/>
      <w:r w:rsidRPr="008A161D">
        <w:rPr>
          <w:rFonts w:ascii="Times New Roman" w:hAnsi="Times New Roman" w:cs="Times New Roman"/>
          <w:sz w:val="24"/>
          <w:szCs w:val="24"/>
        </w:rPr>
        <w:t>estimasi</w:t>
      </w:r>
      <w:proofErr w:type="spellEnd"/>
      <w:r w:rsidRPr="008A161D">
        <w:rPr>
          <w:rFonts w:ascii="Times New Roman" w:hAnsi="Times New Roman" w:cs="Times New Roman"/>
          <w:sz w:val="24"/>
          <w:szCs w:val="24"/>
        </w:rPr>
        <w:t xml:space="preserve"> </w:t>
      </w:r>
      <w:proofErr w:type="spellStart"/>
      <w:r w:rsidRPr="008A161D">
        <w:rPr>
          <w:rFonts w:ascii="Times New Roman" w:hAnsi="Times New Roman" w:cs="Times New Roman"/>
          <w:sz w:val="24"/>
          <w:szCs w:val="24"/>
        </w:rPr>
        <w:t>kemudian</w:t>
      </w:r>
      <w:proofErr w:type="spellEnd"/>
      <w:r w:rsidRPr="008A161D">
        <w:rPr>
          <w:rFonts w:ascii="Times New Roman" w:hAnsi="Times New Roman" w:cs="Times New Roman"/>
          <w:sz w:val="24"/>
          <w:szCs w:val="24"/>
        </w:rPr>
        <w:t xml:space="preserve"> </w:t>
      </w:r>
      <w:proofErr w:type="spellStart"/>
      <w:r w:rsidRPr="008A161D">
        <w:rPr>
          <w:rFonts w:ascii="Times New Roman" w:hAnsi="Times New Roman" w:cs="Times New Roman"/>
          <w:sz w:val="24"/>
          <w:szCs w:val="24"/>
        </w:rPr>
        <w:t>mewakili</w:t>
      </w:r>
      <w:proofErr w:type="spellEnd"/>
      <w:r w:rsidRPr="008A161D">
        <w:rPr>
          <w:rFonts w:ascii="Times New Roman" w:hAnsi="Times New Roman" w:cs="Times New Roman"/>
          <w:sz w:val="24"/>
          <w:szCs w:val="24"/>
        </w:rPr>
        <w:t xml:space="preserve"> </w:t>
      </w:r>
      <w:proofErr w:type="spellStart"/>
      <w:r w:rsidRPr="008A161D">
        <w:rPr>
          <w:rFonts w:ascii="Times New Roman" w:hAnsi="Times New Roman" w:cs="Times New Roman"/>
          <w:sz w:val="24"/>
          <w:szCs w:val="24"/>
        </w:rPr>
        <w:t>ukuran</w:t>
      </w:r>
      <w:proofErr w:type="spellEnd"/>
      <w:r w:rsidRPr="008A161D">
        <w:rPr>
          <w:rFonts w:ascii="Times New Roman" w:hAnsi="Times New Roman" w:cs="Times New Roman"/>
          <w:sz w:val="24"/>
          <w:szCs w:val="24"/>
        </w:rPr>
        <w:t xml:space="preserve"> </w:t>
      </w:r>
      <w:proofErr w:type="spellStart"/>
      <w:r w:rsidRPr="008A161D">
        <w:rPr>
          <w:rFonts w:ascii="Times New Roman" w:hAnsi="Times New Roman" w:cs="Times New Roman"/>
          <w:sz w:val="24"/>
          <w:szCs w:val="24"/>
        </w:rPr>
        <w:t>akrual</w:t>
      </w:r>
      <w:proofErr w:type="spellEnd"/>
      <w:r w:rsidRPr="008A161D">
        <w:rPr>
          <w:rFonts w:ascii="Times New Roman" w:hAnsi="Times New Roman" w:cs="Times New Roman"/>
          <w:sz w:val="24"/>
          <w:szCs w:val="24"/>
        </w:rPr>
        <w:t xml:space="preserve"> non-</w:t>
      </w:r>
      <w:proofErr w:type="spellStart"/>
      <w:r w:rsidRPr="008A161D">
        <w:rPr>
          <w:rFonts w:ascii="Times New Roman" w:hAnsi="Times New Roman" w:cs="Times New Roman"/>
          <w:sz w:val="24"/>
          <w:szCs w:val="24"/>
        </w:rPr>
        <w:t>diskresioner</w:t>
      </w:r>
      <w:proofErr w:type="spellEnd"/>
      <w:r w:rsidRPr="008A161D">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model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Healy:</w:t>
      </w:r>
    </w:p>
    <w:p w14:paraId="01F1DD38" w14:textId="77777777" w:rsidR="00A33E88" w:rsidRPr="00D56B51" w:rsidRDefault="002970EC" w:rsidP="00A33E88">
      <w:pPr>
        <w:pStyle w:val="ListParagraph"/>
        <w:tabs>
          <w:tab w:val="left" w:pos="1814"/>
        </w:tabs>
        <w:spacing w:after="0" w:line="480" w:lineRule="auto"/>
        <w:ind w:left="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NDA</m:t>
              </m:r>
            </m:e>
            <m:sub>
              <m:r>
                <m:rPr>
                  <m:sty m:val="p"/>
                </m:rPr>
                <w:rPr>
                  <w:rFonts w:ascii="Cambria Math" w:hAnsi="Cambria Math" w:cs="Times New Roman"/>
                  <w:sz w:val="24"/>
                  <w:szCs w:val="24"/>
                </w:rPr>
                <m:t>τ</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nary>
                <m:naryPr>
                  <m:chr m:val="∑"/>
                  <m:limLoc m:val="subSup"/>
                  <m:supHide m:val="1"/>
                  <m:ctrlPr>
                    <w:rPr>
                      <w:rFonts w:ascii="Cambria Math" w:hAnsi="Cambria Math" w:cs="Times New Roman"/>
                      <w:sz w:val="24"/>
                      <w:szCs w:val="24"/>
                    </w:rPr>
                  </m:ctrlPr>
                </m:naryPr>
                <m:sub>
                  <m:r>
                    <m:rPr>
                      <m:sty m:val="p"/>
                    </m:rPr>
                    <w:rPr>
                      <w:rFonts w:ascii="Cambria Math" w:hAnsi="Cambria Math" w:cs="Times New Roman"/>
                      <w:sz w:val="24"/>
                      <w:szCs w:val="24"/>
                    </w:rPr>
                    <m:t>t</m:t>
                  </m: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TA</m:t>
                      </m:r>
                    </m:e>
                    <m:sub>
                      <m:r>
                        <m:rPr>
                          <m:sty m:val="p"/>
                        </m:rPr>
                        <w:rPr>
                          <w:rFonts w:ascii="Cambria Math" w:hAnsi="Cambria Math" w:cs="Times New Roman"/>
                          <w:sz w:val="24"/>
                          <w:szCs w:val="24"/>
                        </w:rPr>
                        <m:t>t</m:t>
                      </m:r>
                    </m:sub>
                  </m:sSub>
                </m:e>
              </m:nary>
            </m:num>
            <m:den>
              <m:r>
                <m:rPr>
                  <m:sty m:val="p"/>
                </m:rPr>
                <w:rPr>
                  <w:rFonts w:ascii="Cambria Math" w:hAnsi="Cambria Math" w:cs="Times New Roman"/>
                  <w:sz w:val="24"/>
                  <w:szCs w:val="24"/>
                </w:rPr>
                <m:t>T</m:t>
              </m:r>
            </m:den>
          </m:f>
        </m:oMath>
      </m:oMathPara>
    </w:p>
    <w:p w14:paraId="36C0605F" w14:textId="77777777" w:rsidR="00A33E88" w:rsidRDefault="00A33E88" w:rsidP="00A33E88">
      <w:pPr>
        <w:pStyle w:val="ListParagraph"/>
        <w:tabs>
          <w:tab w:val="left" w:pos="1814"/>
        </w:tabs>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w:t>
      </w:r>
    </w:p>
    <w:p w14:paraId="0D3DEABE" w14:textId="77777777" w:rsidR="00A33E88" w:rsidRDefault="00A33E88" w:rsidP="00A33E88">
      <w:pPr>
        <w:pStyle w:val="ListParagraph"/>
        <w:tabs>
          <w:tab w:val="left" w:pos="1418"/>
          <w:tab w:val="left" w:pos="170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NDA</w:t>
      </w:r>
      <w:r>
        <w:rPr>
          <w:rFonts w:ascii="Times New Roman" w:hAnsi="Times New Roman" w:cs="Times New Roman"/>
          <w:sz w:val="24"/>
          <w:szCs w:val="24"/>
        </w:rPr>
        <w:tab/>
        <w:t>=</w:t>
      </w:r>
      <w:r>
        <w:rPr>
          <w:rFonts w:ascii="Times New Roman" w:hAnsi="Times New Roman" w:cs="Times New Roman"/>
          <w:sz w:val="24"/>
          <w:szCs w:val="24"/>
        </w:rPr>
        <w:tab/>
      </w:r>
      <w:proofErr w:type="spellStart"/>
      <w:r>
        <w:rPr>
          <w:rFonts w:ascii="Times New Roman" w:hAnsi="Times New Roman" w:cs="Times New Roman"/>
          <w:sz w:val="24"/>
          <w:szCs w:val="24"/>
        </w:rPr>
        <w:t>Perkiraan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nondiskresioner</w:t>
      </w:r>
      <w:proofErr w:type="spellEnd"/>
      <w:r>
        <w:rPr>
          <w:rFonts w:ascii="Times New Roman" w:hAnsi="Times New Roman" w:cs="Times New Roman"/>
          <w:sz w:val="24"/>
          <w:szCs w:val="24"/>
        </w:rPr>
        <w:t>;</w:t>
      </w:r>
    </w:p>
    <w:p w14:paraId="1B63376B" w14:textId="77777777" w:rsidR="00A33E88" w:rsidRDefault="00A33E88" w:rsidP="00A33E88">
      <w:pPr>
        <w:pStyle w:val="ListParagraph"/>
        <w:tabs>
          <w:tab w:val="left" w:pos="1418"/>
          <w:tab w:val="left" w:pos="1701"/>
        </w:tabs>
        <w:spacing w:after="0" w:line="480" w:lineRule="auto"/>
        <w:ind w:left="426"/>
        <w:jc w:val="both"/>
        <w:rPr>
          <w:rFonts w:ascii="Times New Roman" w:hAnsi="Times New Roman" w:cs="Times New Roman"/>
          <w:sz w:val="24"/>
          <w:szCs w:val="24"/>
        </w:rPr>
      </w:pPr>
      <w:r w:rsidRPr="00DE2149">
        <w:rPr>
          <w:rFonts w:ascii="Times New Roman" w:hAnsi="Times New Roman" w:cs="Times New Roman"/>
          <w:sz w:val="24"/>
          <w:szCs w:val="24"/>
        </w:rPr>
        <w:t>TA</w:t>
      </w:r>
      <w:r w:rsidRPr="00DE2149">
        <w:rPr>
          <w:rFonts w:ascii="Times New Roman" w:hAnsi="Times New Roman" w:cs="Times New Roman"/>
          <w:sz w:val="24"/>
          <w:szCs w:val="24"/>
        </w:rPr>
        <w:tab/>
        <w:t>=</w:t>
      </w:r>
      <w:r>
        <w:rPr>
          <w:rFonts w:ascii="Times New Roman" w:hAnsi="Times New Roman" w:cs="Times New Roman"/>
          <w:sz w:val="24"/>
          <w:szCs w:val="24"/>
        </w:rPr>
        <w:tab/>
      </w:r>
      <w:r w:rsidRPr="00DE2149">
        <w:rPr>
          <w:rFonts w:ascii="Times New Roman" w:hAnsi="Times New Roman" w:cs="Times New Roman"/>
          <w:sz w:val="24"/>
          <w:szCs w:val="24"/>
        </w:rPr>
        <w:t xml:space="preserve">Total </w:t>
      </w:r>
      <w:proofErr w:type="spellStart"/>
      <w:r w:rsidRPr="00DE2149">
        <w:rPr>
          <w:rFonts w:ascii="Times New Roman" w:hAnsi="Times New Roman" w:cs="Times New Roman"/>
          <w:sz w:val="24"/>
          <w:szCs w:val="24"/>
        </w:rPr>
        <w:t>akrual</w:t>
      </w:r>
      <w:proofErr w:type="spellEnd"/>
      <w:r w:rsidRPr="00DE2149">
        <w:rPr>
          <w:rFonts w:ascii="Times New Roman" w:hAnsi="Times New Roman" w:cs="Times New Roman"/>
          <w:sz w:val="24"/>
          <w:szCs w:val="24"/>
        </w:rPr>
        <w:t xml:space="preserve"> yang </w:t>
      </w:r>
      <w:proofErr w:type="spellStart"/>
      <w:r w:rsidRPr="00DE2149">
        <w:rPr>
          <w:rFonts w:ascii="Times New Roman" w:hAnsi="Times New Roman" w:cs="Times New Roman"/>
          <w:sz w:val="24"/>
          <w:szCs w:val="24"/>
        </w:rPr>
        <w:t>diukur</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dengan</w:t>
      </w:r>
      <w:proofErr w:type="spellEnd"/>
      <w:r w:rsidRPr="00DE2149">
        <w:rPr>
          <w:rFonts w:ascii="Times New Roman" w:hAnsi="Times New Roman" w:cs="Times New Roman"/>
          <w:sz w:val="24"/>
          <w:szCs w:val="24"/>
        </w:rPr>
        <w:t xml:space="preserve"> total </w:t>
      </w:r>
      <w:proofErr w:type="spellStart"/>
      <w:r w:rsidRPr="00DE2149">
        <w:rPr>
          <w:rFonts w:ascii="Times New Roman" w:hAnsi="Times New Roman" w:cs="Times New Roman"/>
          <w:sz w:val="24"/>
          <w:szCs w:val="24"/>
        </w:rPr>
        <w:t>aset</w:t>
      </w:r>
      <w:proofErr w:type="spellEnd"/>
      <w:r w:rsidRPr="00DE2149">
        <w:rPr>
          <w:rFonts w:ascii="Times New Roman" w:hAnsi="Times New Roman" w:cs="Times New Roman"/>
          <w:sz w:val="24"/>
          <w:szCs w:val="24"/>
        </w:rPr>
        <w:t xml:space="preserve"> yang </w:t>
      </w:r>
      <w:proofErr w:type="spellStart"/>
      <w:r w:rsidRPr="00DE2149">
        <w:rPr>
          <w:rFonts w:ascii="Times New Roman" w:hAnsi="Times New Roman" w:cs="Times New Roman"/>
          <w:sz w:val="24"/>
          <w:szCs w:val="24"/>
        </w:rPr>
        <w:t>tertinggal</w:t>
      </w:r>
      <w:proofErr w:type="spellEnd"/>
      <w:r w:rsidRPr="00DE2149">
        <w:rPr>
          <w:rFonts w:ascii="Times New Roman" w:hAnsi="Times New Roman" w:cs="Times New Roman"/>
          <w:sz w:val="24"/>
          <w:szCs w:val="24"/>
        </w:rPr>
        <w:t>;</w:t>
      </w:r>
    </w:p>
    <w:p w14:paraId="4851C6C8" w14:textId="77777777" w:rsidR="00A33E88" w:rsidRDefault="00A33E88" w:rsidP="00A33E88">
      <w:pPr>
        <w:pStyle w:val="ListParagraph"/>
        <w:tabs>
          <w:tab w:val="left" w:pos="1418"/>
          <w:tab w:val="left" w:pos="1701"/>
        </w:tabs>
        <w:spacing w:after="0" w:line="480" w:lineRule="auto"/>
        <w:ind w:left="1701" w:hanging="1275"/>
        <w:jc w:val="both"/>
        <w:rPr>
          <w:rFonts w:ascii="Times New Roman" w:hAnsi="Times New Roman" w:cs="Times New Roman"/>
          <w:sz w:val="24"/>
          <w:szCs w:val="24"/>
        </w:rPr>
      </w:pPr>
      <w:r w:rsidRPr="00DE2149">
        <w:rPr>
          <w:rFonts w:ascii="Times New Roman" w:hAnsi="Times New Roman" w:cs="Times New Roman"/>
          <w:sz w:val="24"/>
          <w:szCs w:val="24"/>
        </w:rPr>
        <w:t>t</w:t>
      </w:r>
      <w:r w:rsidRPr="00DE2149">
        <w:rPr>
          <w:rFonts w:ascii="Times New Roman" w:hAnsi="Times New Roman" w:cs="Times New Roman"/>
          <w:sz w:val="24"/>
          <w:szCs w:val="24"/>
        </w:rPr>
        <w:tab/>
        <w:t>=</w:t>
      </w:r>
      <w:r>
        <w:rPr>
          <w:rFonts w:ascii="Times New Roman" w:hAnsi="Times New Roman" w:cs="Times New Roman"/>
          <w:sz w:val="24"/>
          <w:szCs w:val="24"/>
        </w:rPr>
        <w:tab/>
      </w:r>
      <w:r w:rsidRPr="00DE2149">
        <w:rPr>
          <w:rFonts w:ascii="Times New Roman" w:hAnsi="Times New Roman" w:cs="Times New Roman"/>
          <w:sz w:val="24"/>
          <w:szCs w:val="24"/>
        </w:rPr>
        <w:t xml:space="preserve">1, 2, …. T </w:t>
      </w:r>
      <w:proofErr w:type="spellStart"/>
      <w:r w:rsidRPr="00DE2149">
        <w:rPr>
          <w:rFonts w:ascii="Times New Roman" w:hAnsi="Times New Roman" w:cs="Times New Roman"/>
          <w:sz w:val="24"/>
          <w:szCs w:val="24"/>
        </w:rPr>
        <w:t>subskrip</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tahun</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untuk</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tahun</w:t>
      </w:r>
      <w:proofErr w:type="spellEnd"/>
      <w:r w:rsidRPr="00DE2149">
        <w:rPr>
          <w:rFonts w:ascii="Times New Roman" w:hAnsi="Times New Roman" w:cs="Times New Roman"/>
          <w:sz w:val="24"/>
          <w:szCs w:val="24"/>
        </w:rPr>
        <w:t xml:space="preserve"> yang </w:t>
      </w:r>
      <w:proofErr w:type="spellStart"/>
      <w:r w:rsidRPr="00DE2149">
        <w:rPr>
          <w:rFonts w:ascii="Times New Roman" w:hAnsi="Times New Roman" w:cs="Times New Roman"/>
          <w:sz w:val="24"/>
          <w:szCs w:val="24"/>
        </w:rPr>
        <w:t>termasuk</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dalam</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periode</w:t>
      </w:r>
      <w:proofErr w:type="spellEnd"/>
      <w:r w:rsidRPr="00DE2149">
        <w:rPr>
          <w:rFonts w:ascii="Times New Roman" w:hAnsi="Times New Roman" w:cs="Times New Roman"/>
          <w:sz w:val="24"/>
          <w:szCs w:val="24"/>
        </w:rPr>
        <w:t xml:space="preserve"> </w:t>
      </w:r>
      <w:proofErr w:type="spellStart"/>
      <w:r w:rsidRPr="00DE2149">
        <w:rPr>
          <w:rFonts w:ascii="Times New Roman" w:hAnsi="Times New Roman" w:cs="Times New Roman"/>
          <w:sz w:val="24"/>
          <w:szCs w:val="24"/>
        </w:rPr>
        <w:t>estimasi</w:t>
      </w:r>
      <w:proofErr w:type="spellEnd"/>
      <w:r w:rsidRPr="00DE2149">
        <w:rPr>
          <w:rFonts w:ascii="Times New Roman" w:hAnsi="Times New Roman" w:cs="Times New Roman"/>
          <w:sz w:val="24"/>
          <w:szCs w:val="24"/>
        </w:rPr>
        <w:t>; dan</w:t>
      </w:r>
    </w:p>
    <w:p w14:paraId="0443C85E" w14:textId="77777777" w:rsidR="00A33E88" w:rsidRPr="00DE2149" w:rsidRDefault="00A33E88" w:rsidP="00A33E88">
      <w:pPr>
        <w:pStyle w:val="ListParagraph"/>
        <w:tabs>
          <w:tab w:val="left" w:pos="1418"/>
          <w:tab w:val="left" w:pos="1701"/>
        </w:tabs>
        <w:spacing w:after="0" w:line="480" w:lineRule="auto"/>
        <w:ind w:left="1701" w:hanging="1275"/>
        <w:jc w:val="both"/>
        <w:rPr>
          <w:rFonts w:ascii="Times New Roman" w:hAnsi="Times New Roman" w:cs="Times New Roman"/>
          <w:sz w:val="24"/>
          <w:szCs w:val="24"/>
        </w:rPr>
      </w:pPr>
      <m:oMath>
        <m:r>
          <w:rPr>
            <w:rFonts w:ascii="Cambria Math" w:hAnsi="Cambria Math" w:cs="Times New Roman"/>
            <w:sz w:val="24"/>
            <w:szCs w:val="24"/>
          </w:rPr>
          <m:t>τ</m:t>
        </m:r>
      </m:oMath>
      <w:r w:rsidRPr="00DE2149">
        <w:rPr>
          <w:rFonts w:ascii="Times New Roman" w:hAnsi="Times New Roman" w:cs="Times New Roman"/>
          <w:sz w:val="24"/>
          <w:szCs w:val="24"/>
        </w:rPr>
        <w:t xml:space="preserve"> </w:t>
      </w:r>
      <w:r w:rsidRPr="00DE2149">
        <w:rPr>
          <w:rFonts w:ascii="Times New Roman" w:hAnsi="Times New Roman" w:cs="Times New Roman"/>
          <w:sz w:val="24"/>
          <w:szCs w:val="24"/>
        </w:rPr>
        <w:tab/>
        <w:t>= Subskrip tahun untuk tahun yang menunjukkan tahun dalam periode peristiwa.</w:t>
      </w:r>
    </w:p>
    <w:p w14:paraId="376A6C3B" w14:textId="77777777" w:rsidR="00A33E88" w:rsidRPr="00D03B21" w:rsidRDefault="00A33E88" w:rsidP="00A33E88">
      <w:pPr>
        <w:pStyle w:val="ListParagraph"/>
        <w:numPr>
          <w:ilvl w:val="0"/>
          <w:numId w:val="25"/>
        </w:numPr>
        <w:tabs>
          <w:tab w:val="left" w:pos="1814"/>
        </w:tabs>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The DeAngelo Model</w:t>
      </w:r>
    </w:p>
    <w:p w14:paraId="08C6E21D" w14:textId="77777777" w:rsidR="00A33E88" w:rsidRDefault="00A33E88" w:rsidP="00A33E88">
      <w:pPr>
        <w:pStyle w:val="ListParagraph"/>
        <w:tabs>
          <w:tab w:val="left" w:pos="181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Model DeAngelo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mengasumsikan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asset yang </w:t>
      </w:r>
      <w:proofErr w:type="spellStart"/>
      <w:r>
        <w:rPr>
          <w:rFonts w:ascii="Times New Roman" w:hAnsi="Times New Roman" w:cs="Times New Roman"/>
          <w:sz w:val="24"/>
          <w:szCs w:val="24"/>
        </w:rPr>
        <w:t>tertinggal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diskresioner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model DeAngelo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diskresioner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50DD1B5F" w14:textId="77777777" w:rsidR="00A33E88" w:rsidRPr="00932B0C" w:rsidRDefault="002970EC" w:rsidP="00A33E88">
      <w:pPr>
        <w:pStyle w:val="ListParagraph"/>
        <w:tabs>
          <w:tab w:val="left" w:pos="1814"/>
        </w:tabs>
        <w:spacing w:after="0" w:line="480" w:lineRule="auto"/>
        <w:ind w:left="426" w:firstLine="425"/>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NDA</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TA</m:t>
              </m:r>
            </m:e>
            <m:sub>
              <m:r>
                <w:rPr>
                  <w:rFonts w:ascii="Cambria Math" w:hAnsi="Cambria Math" w:cs="Times New Roman"/>
                  <w:sz w:val="24"/>
                  <w:szCs w:val="24"/>
                </w:rPr>
                <m:t>τ-1</m:t>
              </m:r>
            </m:sub>
          </m:sSub>
        </m:oMath>
      </m:oMathPara>
    </w:p>
    <w:p w14:paraId="4D6FE520" w14:textId="77777777" w:rsidR="00A33E88" w:rsidRPr="00932B0C" w:rsidRDefault="00A33E88" w:rsidP="00A33E88">
      <w:pPr>
        <w:pStyle w:val="ListParagraph"/>
        <w:numPr>
          <w:ilvl w:val="0"/>
          <w:numId w:val="25"/>
        </w:numPr>
        <w:tabs>
          <w:tab w:val="left" w:pos="1814"/>
        </w:tabs>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t>The Jones Model</w:t>
      </w:r>
    </w:p>
    <w:p w14:paraId="58B5DFC1" w14:textId="77777777" w:rsidR="00A33E88" w:rsidRDefault="00A33E88" w:rsidP="00A33E88">
      <w:pPr>
        <w:pStyle w:val="ListParagraph"/>
        <w:tabs>
          <w:tab w:val="left" w:pos="1814"/>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Model Jones </w:t>
      </w:r>
      <w:proofErr w:type="spellStart"/>
      <w:r>
        <w:rPr>
          <w:rFonts w:ascii="Times New Roman" w:hAnsi="Times New Roman" w:cs="Times New Roman"/>
          <w:sz w:val="24"/>
          <w:szCs w:val="24"/>
        </w:rPr>
        <w:t>melonggarkan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diskresioner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konstan</w:t>
      </w:r>
      <w:proofErr w:type="spellEnd"/>
      <w:r>
        <w:rPr>
          <w:rFonts w:ascii="Times New Roman" w:hAnsi="Times New Roman" w:cs="Times New Roman"/>
          <w:sz w:val="24"/>
          <w:szCs w:val="24"/>
        </w:rPr>
        <w:t>. M</w:t>
      </w:r>
      <w:r w:rsidRPr="00932B0C">
        <w:rPr>
          <w:rFonts w:ascii="Times New Roman" w:hAnsi="Times New Roman" w:cs="Times New Roman"/>
          <w:sz w:val="24"/>
          <w:szCs w:val="24"/>
        </w:rPr>
        <w:t>odel</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932B0C">
        <w:rPr>
          <w:rFonts w:ascii="Times New Roman" w:hAnsi="Times New Roman" w:cs="Times New Roman"/>
          <w:sz w:val="24"/>
          <w:szCs w:val="24"/>
        </w:rPr>
        <w:t>berupaya</w:t>
      </w:r>
      <w:proofErr w:type="spellEnd"/>
      <w:r w:rsidRPr="00932B0C">
        <w:rPr>
          <w:rFonts w:ascii="Times New Roman" w:hAnsi="Times New Roman" w:cs="Times New Roman"/>
          <w:sz w:val="24"/>
          <w:szCs w:val="24"/>
        </w:rPr>
        <w:t xml:space="preserve"> </w:t>
      </w:r>
      <w:proofErr w:type="spellStart"/>
      <w:r w:rsidRPr="00932B0C">
        <w:rPr>
          <w:rFonts w:ascii="Times New Roman" w:hAnsi="Times New Roman" w:cs="Times New Roman"/>
          <w:sz w:val="24"/>
          <w:szCs w:val="24"/>
        </w:rPr>
        <w:t>mengendalikan</w:t>
      </w:r>
      <w:proofErr w:type="spellEnd"/>
      <w:r w:rsidRPr="00932B0C">
        <w:rPr>
          <w:rFonts w:ascii="Times New Roman" w:hAnsi="Times New Roman" w:cs="Times New Roman"/>
          <w:sz w:val="24"/>
          <w:szCs w:val="24"/>
        </w:rPr>
        <w:t xml:space="preserve"> </w:t>
      </w:r>
      <w:proofErr w:type="spellStart"/>
      <w:r w:rsidRPr="00932B0C">
        <w:rPr>
          <w:rFonts w:ascii="Times New Roman" w:hAnsi="Times New Roman" w:cs="Times New Roman"/>
          <w:sz w:val="24"/>
          <w:szCs w:val="24"/>
        </w:rPr>
        <w:t>dampak</w:t>
      </w:r>
      <w:proofErr w:type="spellEnd"/>
      <w:r w:rsidRPr="00932B0C">
        <w:rPr>
          <w:rFonts w:ascii="Times New Roman" w:hAnsi="Times New Roman" w:cs="Times New Roman"/>
          <w:sz w:val="24"/>
          <w:szCs w:val="24"/>
        </w:rPr>
        <w:t xml:space="preserve"> </w:t>
      </w:r>
      <w:proofErr w:type="spellStart"/>
      <w:r w:rsidRPr="00932B0C">
        <w:rPr>
          <w:rFonts w:ascii="Times New Roman" w:hAnsi="Times New Roman" w:cs="Times New Roman"/>
          <w:sz w:val="24"/>
          <w:szCs w:val="24"/>
        </w:rPr>
        <w:t>perubahan</w:t>
      </w:r>
      <w:proofErr w:type="spellEnd"/>
      <w:r w:rsidRPr="00932B0C">
        <w:rPr>
          <w:rFonts w:ascii="Times New Roman" w:hAnsi="Times New Roman" w:cs="Times New Roman"/>
          <w:sz w:val="24"/>
          <w:szCs w:val="24"/>
        </w:rPr>
        <w:t xml:space="preserve"> </w:t>
      </w:r>
      <w:proofErr w:type="spellStart"/>
      <w:r w:rsidRPr="00932B0C">
        <w:rPr>
          <w:rFonts w:ascii="Times New Roman" w:hAnsi="Times New Roman" w:cs="Times New Roman"/>
          <w:sz w:val="24"/>
          <w:szCs w:val="24"/>
        </w:rPr>
        <w:t>dalam</w:t>
      </w:r>
      <w:proofErr w:type="spellEnd"/>
      <w:r w:rsidRPr="00932B0C">
        <w:rPr>
          <w:rFonts w:ascii="Times New Roman" w:hAnsi="Times New Roman" w:cs="Times New Roman"/>
          <w:sz w:val="24"/>
          <w:szCs w:val="24"/>
        </w:rPr>
        <w:t xml:space="preserve"> </w:t>
      </w:r>
      <w:proofErr w:type="spellStart"/>
      <w:r w:rsidRPr="00932B0C">
        <w:rPr>
          <w:rFonts w:ascii="Times New Roman" w:hAnsi="Times New Roman" w:cs="Times New Roman"/>
          <w:sz w:val="24"/>
          <w:szCs w:val="24"/>
        </w:rPr>
        <w:t>keadaan</w:t>
      </w:r>
      <w:proofErr w:type="spellEnd"/>
      <w:r w:rsidRPr="00932B0C">
        <w:rPr>
          <w:rFonts w:ascii="Times New Roman" w:hAnsi="Times New Roman" w:cs="Times New Roman"/>
          <w:sz w:val="24"/>
          <w:szCs w:val="24"/>
        </w:rPr>
        <w:t xml:space="preserve"> </w:t>
      </w:r>
      <w:proofErr w:type="spellStart"/>
      <w:r w:rsidRPr="00932B0C">
        <w:rPr>
          <w:rFonts w:ascii="Times New Roman" w:hAnsi="Times New Roman" w:cs="Times New Roman"/>
          <w:sz w:val="24"/>
          <w:szCs w:val="24"/>
        </w:rPr>
        <w:t>ekonomi</w:t>
      </w:r>
      <w:proofErr w:type="spellEnd"/>
      <w:r w:rsidRPr="00932B0C">
        <w:rPr>
          <w:rFonts w:ascii="Times New Roman" w:hAnsi="Times New Roman" w:cs="Times New Roman"/>
          <w:sz w:val="24"/>
          <w:szCs w:val="24"/>
        </w:rPr>
        <w:t xml:space="preserve"> </w:t>
      </w:r>
      <w:proofErr w:type="spellStart"/>
      <w:r w:rsidRPr="00932B0C">
        <w:rPr>
          <w:rFonts w:ascii="Times New Roman" w:hAnsi="Times New Roman" w:cs="Times New Roman"/>
          <w:sz w:val="24"/>
          <w:szCs w:val="24"/>
        </w:rPr>
        <w:t>perusahaan</w:t>
      </w:r>
      <w:proofErr w:type="spellEnd"/>
      <w:r w:rsidRPr="00932B0C">
        <w:rPr>
          <w:rFonts w:ascii="Times New Roman" w:hAnsi="Times New Roman" w:cs="Times New Roman"/>
          <w:sz w:val="24"/>
          <w:szCs w:val="24"/>
        </w:rPr>
        <w:t xml:space="preserve"> </w:t>
      </w:r>
      <w:proofErr w:type="spellStart"/>
      <w:r w:rsidRPr="00932B0C">
        <w:rPr>
          <w:rFonts w:ascii="Times New Roman" w:hAnsi="Times New Roman" w:cs="Times New Roman"/>
          <w:sz w:val="24"/>
          <w:szCs w:val="24"/>
        </w:rPr>
        <w:t>dari</w:t>
      </w:r>
      <w:proofErr w:type="spellEnd"/>
      <w:r w:rsidRPr="00932B0C">
        <w:rPr>
          <w:rFonts w:ascii="Times New Roman" w:hAnsi="Times New Roman" w:cs="Times New Roman"/>
          <w:sz w:val="24"/>
          <w:szCs w:val="24"/>
        </w:rPr>
        <w:t xml:space="preserve"> </w:t>
      </w:r>
      <w:proofErr w:type="spellStart"/>
      <w:r w:rsidRPr="00932B0C">
        <w:rPr>
          <w:rFonts w:ascii="Times New Roman" w:hAnsi="Times New Roman" w:cs="Times New Roman"/>
          <w:sz w:val="24"/>
          <w:szCs w:val="24"/>
        </w:rPr>
        <w:t>akrual</w:t>
      </w:r>
      <w:proofErr w:type="spellEnd"/>
      <w:r w:rsidRPr="00932B0C">
        <w:rPr>
          <w:rFonts w:ascii="Times New Roman" w:hAnsi="Times New Roman" w:cs="Times New Roman"/>
          <w:sz w:val="24"/>
          <w:szCs w:val="24"/>
        </w:rPr>
        <w:t xml:space="preserve"> non</w:t>
      </w:r>
      <w:r>
        <w:rPr>
          <w:rFonts w:ascii="Times New Roman" w:hAnsi="Times New Roman" w:cs="Times New Roman"/>
          <w:sz w:val="24"/>
          <w:szCs w:val="24"/>
        </w:rPr>
        <w:t>-</w:t>
      </w:r>
      <w:proofErr w:type="spellStart"/>
      <w:r w:rsidRPr="00932B0C">
        <w:rPr>
          <w:rFonts w:ascii="Times New Roman" w:hAnsi="Times New Roman" w:cs="Times New Roman"/>
          <w:sz w:val="24"/>
          <w:szCs w:val="24"/>
        </w:rPr>
        <w:t>diskresioner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5455D4DD" w14:textId="77777777" w:rsidR="00A33E88" w:rsidRPr="00E05FA1" w:rsidRDefault="002970EC" w:rsidP="00A33E88">
      <w:pPr>
        <w:pStyle w:val="ListParagraph"/>
        <w:tabs>
          <w:tab w:val="left" w:pos="1814"/>
        </w:tabs>
        <w:spacing w:after="0" w:line="480" w:lineRule="auto"/>
        <w:ind w:left="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TA</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NDA</m:t>
              </m:r>
            </m:e>
            <m:sub>
              <m:r>
                <m:rPr>
                  <m:sty m:val="p"/>
                </m:rP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DA</m:t>
              </m:r>
            </m:e>
            <m:sub>
              <m:r>
                <m:rPr>
                  <m:sty m:val="p"/>
                </m:rPr>
                <w:rPr>
                  <w:rFonts w:ascii="Cambria Math" w:hAnsi="Cambria Math" w:cs="Times New Roman"/>
                  <w:sz w:val="24"/>
                  <w:szCs w:val="24"/>
                </w:rPr>
                <m:t>t</m:t>
              </m:r>
            </m:sub>
          </m:sSub>
        </m:oMath>
      </m:oMathPara>
    </w:p>
    <w:p w14:paraId="7BD415BF" w14:textId="77777777" w:rsidR="00A33E88" w:rsidRPr="00A17C3A" w:rsidRDefault="00A33E88" w:rsidP="00A33E88">
      <w:pPr>
        <w:pStyle w:val="ListParagraph"/>
        <w:tabs>
          <w:tab w:val="left" w:pos="1814"/>
        </w:tabs>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A17C3A">
        <w:rPr>
          <w:rFonts w:ascii="Times New Roman" w:hAnsi="Times New Roman" w:cs="Times New Roman"/>
          <w:sz w:val="24"/>
          <w:szCs w:val="24"/>
        </w:rPr>
        <w:t>erikut</w:t>
      </w:r>
      <w:proofErr w:type="spellEnd"/>
      <w:r w:rsidRPr="00A17C3A">
        <w:rPr>
          <w:rFonts w:ascii="Times New Roman" w:hAnsi="Times New Roman" w:cs="Times New Roman"/>
          <w:sz w:val="24"/>
          <w:szCs w:val="24"/>
        </w:rPr>
        <w:t xml:space="preserve"> model Jones </w:t>
      </w:r>
      <w:proofErr w:type="spellStart"/>
      <w:r w:rsidRPr="00A17C3A">
        <w:rPr>
          <w:rFonts w:ascii="Times New Roman" w:hAnsi="Times New Roman" w:cs="Times New Roman"/>
          <w:sz w:val="24"/>
          <w:szCs w:val="24"/>
        </w:rPr>
        <w:t>untuk</w:t>
      </w:r>
      <w:proofErr w:type="spellEnd"/>
      <w:r w:rsidRPr="00A17C3A">
        <w:rPr>
          <w:rFonts w:ascii="Times New Roman" w:hAnsi="Times New Roman" w:cs="Times New Roman"/>
          <w:sz w:val="24"/>
          <w:szCs w:val="24"/>
        </w:rPr>
        <w:t xml:space="preserve"> </w:t>
      </w:r>
      <w:proofErr w:type="spellStart"/>
      <w:r w:rsidRPr="00A17C3A">
        <w:rPr>
          <w:rFonts w:ascii="Times New Roman" w:hAnsi="Times New Roman" w:cs="Times New Roman"/>
          <w:sz w:val="24"/>
          <w:szCs w:val="24"/>
        </w:rPr>
        <w:t>akrual</w:t>
      </w:r>
      <w:proofErr w:type="spellEnd"/>
      <w:r w:rsidRPr="00A17C3A">
        <w:rPr>
          <w:rFonts w:ascii="Times New Roman" w:hAnsi="Times New Roman" w:cs="Times New Roman"/>
          <w:sz w:val="24"/>
          <w:szCs w:val="24"/>
        </w:rPr>
        <w:t xml:space="preserve"> non-</w:t>
      </w:r>
      <w:proofErr w:type="spellStart"/>
      <w:r w:rsidRPr="00A17C3A">
        <w:rPr>
          <w:rFonts w:ascii="Times New Roman" w:hAnsi="Times New Roman" w:cs="Times New Roman"/>
          <w:sz w:val="24"/>
          <w:szCs w:val="24"/>
        </w:rPr>
        <w:t>diskresioner</w:t>
      </w:r>
      <w:proofErr w:type="spellEnd"/>
      <w:r w:rsidRPr="00A17C3A">
        <w:rPr>
          <w:rFonts w:ascii="Times New Roman" w:hAnsi="Times New Roman" w:cs="Times New Roman"/>
          <w:sz w:val="24"/>
          <w:szCs w:val="24"/>
        </w:rPr>
        <w:t xml:space="preserve"> pada </w:t>
      </w:r>
      <w:proofErr w:type="spellStart"/>
      <w:r w:rsidRPr="00A17C3A">
        <w:rPr>
          <w:rFonts w:ascii="Times New Roman" w:hAnsi="Times New Roman" w:cs="Times New Roman"/>
          <w:sz w:val="24"/>
          <w:szCs w:val="24"/>
        </w:rPr>
        <w:t>tahun</w:t>
      </w:r>
      <w:proofErr w:type="spellEnd"/>
      <w:r w:rsidRPr="00A17C3A">
        <w:rPr>
          <w:rFonts w:ascii="Times New Roman" w:hAnsi="Times New Roman" w:cs="Times New Roman"/>
          <w:sz w:val="24"/>
          <w:szCs w:val="24"/>
        </w:rPr>
        <w:t xml:space="preserve"> </w:t>
      </w:r>
      <w:proofErr w:type="spellStart"/>
      <w:r w:rsidRPr="00A17C3A">
        <w:rPr>
          <w:rFonts w:ascii="Times New Roman" w:hAnsi="Times New Roman" w:cs="Times New Roman"/>
          <w:sz w:val="24"/>
          <w:szCs w:val="24"/>
        </w:rPr>
        <w:t>peristiwa</w:t>
      </w:r>
      <w:proofErr w:type="spellEnd"/>
      <w:r w:rsidRPr="00A17C3A">
        <w:rPr>
          <w:rFonts w:ascii="Times New Roman" w:hAnsi="Times New Roman" w:cs="Times New Roman"/>
          <w:sz w:val="24"/>
          <w:szCs w:val="24"/>
        </w:rPr>
        <w:t>:</w:t>
      </w:r>
    </w:p>
    <w:p w14:paraId="12533D12" w14:textId="77777777" w:rsidR="00A33E88" w:rsidRPr="00932B0C" w:rsidRDefault="002970EC" w:rsidP="00A33E88">
      <w:pPr>
        <w:pStyle w:val="ListParagraph"/>
        <w:tabs>
          <w:tab w:val="left" w:pos="1814"/>
        </w:tabs>
        <w:spacing w:after="0" w:line="480" w:lineRule="auto"/>
        <w:ind w:left="426"/>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NDA</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r>
            <w:rPr>
              <w:rFonts w:ascii="Cambria Math" w:hAnsi="Cambria Math" w:cs="Times New Roman"/>
              <w:sz w:val="24"/>
              <w:szCs w:val="24"/>
            </w:rPr>
            <m:t>(1/</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τ-1</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
              </m:r>
              <m:r>
                <m:rPr>
                  <m:sty m:val="p"/>
                </m:rPr>
                <w:rPr>
                  <w:rFonts w:ascii="Cambria Math" w:hAnsi="Cambria Math" w:cs="Times New Roman"/>
                  <w:sz w:val="24"/>
                  <w:szCs w:val="24"/>
                </w:rPr>
                <m:t>REV</m:t>
              </m:r>
            </m:e>
            <m:sub>
              <m:r>
                <w:rPr>
                  <w:rFonts w:ascii="Cambria Math" w:hAnsi="Cambria Math" w:cs="Times New Roman"/>
                  <w:sz w:val="24"/>
                  <w:szCs w:val="24"/>
                </w:rPr>
                <m:t>τ</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PPE</m:t>
              </m:r>
            </m:e>
            <m:sub>
              <m:r>
                <m:rPr>
                  <m:sty m:val="p"/>
                </m:rPr>
                <w:rPr>
                  <w:rFonts w:ascii="Cambria Math" w:hAnsi="Cambria Math" w:cs="Times New Roman"/>
                  <w:sz w:val="24"/>
                  <w:szCs w:val="24"/>
                </w:rPr>
                <m:t>τ</m:t>
              </m:r>
            </m:sub>
          </m:sSub>
          <m:r>
            <w:rPr>
              <w:rFonts w:ascii="Cambria Math" w:hAnsi="Cambria Math" w:cs="Times New Roman"/>
              <w:sz w:val="24"/>
              <w:szCs w:val="24"/>
            </w:rPr>
            <m:t>)</m:t>
          </m:r>
        </m:oMath>
      </m:oMathPara>
    </w:p>
    <w:p w14:paraId="1E5A989C" w14:textId="77777777" w:rsidR="00A33E88" w:rsidRDefault="00A33E88" w:rsidP="00A33E88">
      <w:pPr>
        <w:pStyle w:val="ListParagraph"/>
        <w:tabs>
          <w:tab w:val="left" w:pos="1814"/>
        </w:tabs>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w:t>
      </w:r>
    </w:p>
    <w:p w14:paraId="149D4D93" w14:textId="77777777" w:rsidR="00A33E88" w:rsidRDefault="002970EC" w:rsidP="00A33E88">
      <w:pPr>
        <w:pStyle w:val="ListParagraph"/>
        <w:tabs>
          <w:tab w:val="left" w:pos="1701"/>
          <w:tab w:val="left" w:pos="2127"/>
        </w:tabs>
        <w:spacing w:after="0" w:line="480" w:lineRule="auto"/>
        <w:ind w:left="2127"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∆REV</m:t>
            </m:r>
          </m:e>
          <m:sub>
            <m:r>
              <m:rPr>
                <m:sty m:val="p"/>
              </m:rPr>
              <w:rPr>
                <w:rFonts w:ascii="Cambria Math" w:hAnsi="Cambria Math" w:cs="Times New Roman"/>
                <w:sz w:val="24"/>
                <w:szCs w:val="24"/>
              </w:rPr>
              <m:t>τ</m:t>
            </m:r>
          </m:sub>
        </m:sSub>
      </m:oMath>
      <w:r w:rsidR="00A33E88">
        <w:rPr>
          <w:rFonts w:ascii="Times New Roman" w:hAnsi="Times New Roman" w:cs="Times New Roman"/>
          <w:sz w:val="24"/>
          <w:szCs w:val="24"/>
        </w:rPr>
        <w:t xml:space="preserve"> </w:t>
      </w:r>
      <w:r w:rsidR="00A33E88">
        <w:rPr>
          <w:rFonts w:ascii="Times New Roman" w:hAnsi="Times New Roman" w:cs="Times New Roman"/>
          <w:sz w:val="24"/>
          <w:szCs w:val="24"/>
        </w:rPr>
        <w:tab/>
        <w:t>=</w:t>
      </w:r>
      <w:r w:rsidR="00A33E88">
        <w:rPr>
          <w:rFonts w:ascii="Times New Roman" w:hAnsi="Times New Roman" w:cs="Times New Roman"/>
          <w:sz w:val="24"/>
          <w:szCs w:val="24"/>
        </w:rPr>
        <w:tab/>
        <w:t xml:space="preserve">Pendapatan di tahun </w:t>
      </w:r>
      <m:oMath>
        <m:r>
          <w:rPr>
            <w:rFonts w:ascii="Cambria Math" w:hAnsi="Cambria Math" w:cs="Times New Roman"/>
            <w:sz w:val="24"/>
            <w:szCs w:val="24"/>
          </w:rPr>
          <m:t>τ</m:t>
        </m:r>
      </m:oMath>
      <w:r w:rsidR="00A33E88">
        <w:rPr>
          <w:rFonts w:ascii="Times New Roman" w:hAnsi="Times New Roman" w:cs="Times New Roman"/>
          <w:sz w:val="24"/>
          <w:szCs w:val="24"/>
        </w:rPr>
        <w:t xml:space="preserve"> dikurangi dengan pendapatan pada tahun </w:t>
      </w:r>
      <m:oMath>
        <m:r>
          <w:rPr>
            <w:rFonts w:ascii="Cambria Math" w:hAnsi="Cambria Math" w:cs="Times New Roman"/>
            <w:sz w:val="24"/>
            <w:szCs w:val="24"/>
          </w:rPr>
          <m:t>τ-1</m:t>
        </m:r>
      </m:oMath>
      <w:r w:rsidR="00A33E88">
        <w:rPr>
          <w:rFonts w:ascii="Times New Roman" w:hAnsi="Times New Roman" w:cs="Times New Roman"/>
          <w:sz w:val="24"/>
          <w:szCs w:val="24"/>
        </w:rPr>
        <w:t xml:space="preserve"> diukur dengan total aset pada </w:t>
      </w:r>
      <m:oMath>
        <m:r>
          <w:rPr>
            <w:rFonts w:ascii="Cambria Math" w:hAnsi="Cambria Math" w:cs="Times New Roman"/>
            <w:sz w:val="24"/>
            <w:szCs w:val="24"/>
          </w:rPr>
          <m:t>τ-1</m:t>
        </m:r>
      </m:oMath>
      <w:r w:rsidR="00A33E88">
        <w:rPr>
          <w:rFonts w:ascii="Times New Roman" w:hAnsi="Times New Roman" w:cs="Times New Roman"/>
          <w:sz w:val="24"/>
          <w:szCs w:val="24"/>
        </w:rPr>
        <w:t>;</w:t>
      </w:r>
    </w:p>
    <w:p w14:paraId="71B5BD04" w14:textId="77777777" w:rsidR="00A33E88" w:rsidRDefault="002970EC" w:rsidP="00A33E88">
      <w:pPr>
        <w:pStyle w:val="ListParagraph"/>
        <w:tabs>
          <w:tab w:val="left" w:pos="1701"/>
          <w:tab w:val="left" w:pos="2127"/>
        </w:tabs>
        <w:spacing w:after="0" w:line="480" w:lineRule="auto"/>
        <w:ind w:left="2127"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PPE</m:t>
            </m:r>
          </m:e>
          <m:sub>
            <m:r>
              <m:rPr>
                <m:sty m:val="p"/>
              </m:rPr>
              <w:rPr>
                <w:rFonts w:ascii="Cambria Math" w:hAnsi="Cambria Math" w:cs="Times New Roman"/>
                <w:sz w:val="24"/>
                <w:szCs w:val="24"/>
              </w:rPr>
              <m:t>τ</m:t>
            </m:r>
          </m:sub>
        </m:sSub>
      </m:oMath>
      <w:r w:rsidR="00A33E88" w:rsidRPr="00DE2149">
        <w:rPr>
          <w:rFonts w:ascii="Times New Roman" w:hAnsi="Times New Roman" w:cs="Times New Roman"/>
          <w:sz w:val="24"/>
          <w:szCs w:val="24"/>
        </w:rPr>
        <w:tab/>
        <w:t>=</w:t>
      </w:r>
      <w:r w:rsidR="00A33E88" w:rsidRPr="00DE2149">
        <w:rPr>
          <w:rFonts w:ascii="Times New Roman" w:hAnsi="Times New Roman" w:cs="Times New Roman"/>
          <w:sz w:val="24"/>
          <w:szCs w:val="24"/>
        </w:rPr>
        <w:tab/>
        <w:t xml:space="preserve">Perhitungan kotor aset tetap (PPE) pada tahun </w:t>
      </w:r>
      <m:oMath>
        <m:r>
          <w:rPr>
            <w:rFonts w:ascii="Cambria Math" w:hAnsi="Cambria Math" w:cs="Times New Roman"/>
            <w:sz w:val="24"/>
            <w:szCs w:val="24"/>
          </w:rPr>
          <m:t>τ</m:t>
        </m:r>
      </m:oMath>
      <w:r w:rsidR="00A33E88" w:rsidRPr="00DE2149">
        <w:rPr>
          <w:rFonts w:ascii="Times New Roman" w:hAnsi="Times New Roman" w:cs="Times New Roman"/>
          <w:sz w:val="24"/>
          <w:szCs w:val="24"/>
        </w:rPr>
        <w:t xml:space="preserve"> diukur dengan total aset pada tahun </w:t>
      </w:r>
      <m:oMath>
        <m:r>
          <w:rPr>
            <w:rFonts w:ascii="Cambria Math" w:hAnsi="Cambria Math" w:cs="Times New Roman"/>
            <w:sz w:val="24"/>
            <w:szCs w:val="24"/>
          </w:rPr>
          <m:t>τ-1</m:t>
        </m:r>
      </m:oMath>
      <w:r w:rsidR="00A33E88" w:rsidRPr="00DE2149">
        <w:rPr>
          <w:rFonts w:ascii="Times New Roman" w:hAnsi="Times New Roman" w:cs="Times New Roman"/>
          <w:sz w:val="24"/>
          <w:szCs w:val="24"/>
        </w:rPr>
        <w:t>;</w:t>
      </w:r>
    </w:p>
    <w:p w14:paraId="642140A1" w14:textId="77777777" w:rsidR="00A33E88" w:rsidRDefault="002970EC" w:rsidP="00A33E88">
      <w:pPr>
        <w:pStyle w:val="ListParagraph"/>
        <w:tabs>
          <w:tab w:val="left" w:pos="1701"/>
          <w:tab w:val="left" w:pos="2127"/>
        </w:tabs>
        <w:spacing w:after="0" w:line="480" w:lineRule="auto"/>
        <w:ind w:left="2127"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τ-1</m:t>
            </m:r>
          </m:sub>
        </m:sSub>
      </m:oMath>
      <w:r w:rsidR="00A33E88" w:rsidRPr="001C2EE4">
        <w:rPr>
          <w:rFonts w:ascii="Times New Roman" w:hAnsi="Times New Roman" w:cs="Times New Roman"/>
          <w:sz w:val="24"/>
          <w:szCs w:val="24"/>
        </w:rPr>
        <w:tab/>
        <w:t>=</w:t>
      </w:r>
      <w:r w:rsidR="00A33E88" w:rsidRPr="001C2EE4">
        <w:rPr>
          <w:rFonts w:ascii="Times New Roman" w:hAnsi="Times New Roman" w:cs="Times New Roman"/>
          <w:sz w:val="24"/>
          <w:szCs w:val="24"/>
        </w:rPr>
        <w:tab/>
        <w:t xml:space="preserve">Total aset pada tahun </w:t>
      </w:r>
      <m:oMath>
        <m:r>
          <w:rPr>
            <w:rFonts w:ascii="Cambria Math" w:hAnsi="Cambria Math" w:cs="Times New Roman"/>
            <w:sz w:val="24"/>
            <w:szCs w:val="24"/>
          </w:rPr>
          <m:t>τ-1</m:t>
        </m:r>
      </m:oMath>
      <w:r w:rsidR="00A33E88" w:rsidRPr="001C2EE4">
        <w:rPr>
          <w:rFonts w:ascii="Times New Roman" w:hAnsi="Times New Roman" w:cs="Times New Roman"/>
          <w:sz w:val="24"/>
          <w:szCs w:val="24"/>
        </w:rPr>
        <w:t>; dan</w:t>
      </w:r>
    </w:p>
    <w:p w14:paraId="6AB95C31" w14:textId="77777777" w:rsidR="00A33E88" w:rsidRPr="001C2EE4" w:rsidRDefault="002970EC" w:rsidP="00A33E88">
      <w:pPr>
        <w:pStyle w:val="ListParagraph"/>
        <w:tabs>
          <w:tab w:val="left" w:pos="1701"/>
          <w:tab w:val="left" w:pos="2127"/>
        </w:tabs>
        <w:spacing w:after="0" w:line="480" w:lineRule="auto"/>
        <w:ind w:left="2127" w:hanging="170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3</m:t>
            </m:r>
          </m:sub>
        </m:sSub>
      </m:oMath>
      <w:r w:rsidR="00A33E88" w:rsidRPr="001C2EE4">
        <w:rPr>
          <w:rFonts w:ascii="Times New Roman" w:hAnsi="Times New Roman" w:cs="Times New Roman"/>
          <w:sz w:val="24"/>
          <w:szCs w:val="24"/>
        </w:rPr>
        <w:tab/>
        <w:t>=</w:t>
      </w:r>
      <w:r w:rsidR="00A33E88" w:rsidRPr="001C2EE4">
        <w:rPr>
          <w:rFonts w:ascii="Times New Roman" w:hAnsi="Times New Roman" w:cs="Times New Roman"/>
          <w:sz w:val="24"/>
          <w:szCs w:val="24"/>
        </w:rPr>
        <w:tab/>
        <w:t>Parameter khusus perusahaan.</w:t>
      </w:r>
    </w:p>
    <w:p w14:paraId="6412BFBB" w14:textId="77777777" w:rsidR="00A33E88" w:rsidRDefault="00A33E88" w:rsidP="00A33E88">
      <w:pPr>
        <w:pStyle w:val="ListParagraph"/>
        <w:tabs>
          <w:tab w:val="left" w:pos="1814"/>
        </w:tabs>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perkiraan</w:t>
      </w:r>
      <w:proofErr w:type="spellEnd"/>
      <w:r>
        <w:rPr>
          <w:rFonts w:ascii="Times New Roman" w:hAnsi="Times New Roman" w:cs="Times New Roman"/>
          <w:sz w:val="24"/>
          <w:szCs w:val="24"/>
        </w:rPr>
        <w:t xml:space="preserve"> parameter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oMath>
      <w:r>
        <w:rPr>
          <w:rFonts w:ascii="Times New Roman" w:hAnsi="Times New Roman" w:cs="Times New Roman"/>
          <w:sz w:val="24"/>
          <w:szCs w:val="24"/>
        </w:rPr>
        <w:t xml:space="preserve"> dan </w:t>
      </w:r>
      <m:oMath>
        <m:sSub>
          <m:sSubPr>
            <m:ctrlPr>
              <w:rPr>
                <w:rFonts w:ascii="Cambria Math" w:hAnsi="Cambria Math" w:cs="Times New Roman"/>
                <w:i/>
                <w:sz w:val="24"/>
                <w:szCs w:val="24"/>
              </w:rPr>
            </m:ctrlPr>
          </m:sSubPr>
          <m:e>
            <m:r>
              <w:rPr>
                <w:rFonts w:ascii="Cambria Math" w:hAnsi="Cambria Math" w:cs="Times New Roman"/>
                <w:sz w:val="24"/>
                <w:szCs w:val="24"/>
              </w:rPr>
              <m:t xml:space="preserve"> α</m:t>
            </m:r>
          </m:e>
          <m:sub>
            <m:r>
              <w:rPr>
                <w:rFonts w:ascii="Cambria Math" w:hAnsi="Cambria Math" w:cs="Times New Roman"/>
                <w:sz w:val="24"/>
                <w:szCs w:val="24"/>
              </w:rPr>
              <m:t>3</m:t>
            </m:r>
          </m:sub>
        </m:sSub>
      </m:oMath>
      <w:r>
        <w:rPr>
          <w:rFonts w:ascii="Times New Roman" w:hAnsi="Times New Roman" w:cs="Times New Roman"/>
          <w:sz w:val="24"/>
          <w:szCs w:val="24"/>
        </w:rPr>
        <w:t xml:space="preserve"> dihasilkan dengan menggunakan model periode estimasi berikut.</w:t>
      </w:r>
    </w:p>
    <w:p w14:paraId="3E525368" w14:textId="77777777" w:rsidR="00A33E88" w:rsidRPr="00E05FA1" w:rsidRDefault="002970EC" w:rsidP="00A33E88">
      <w:pPr>
        <w:pStyle w:val="ListParagraph"/>
        <w:tabs>
          <w:tab w:val="left" w:pos="1814"/>
        </w:tabs>
        <w:spacing w:after="0" w:line="480" w:lineRule="auto"/>
        <w:ind w:left="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TA</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τ-1</m:t>
                      </m:r>
                    </m:sub>
                  </m:sSub>
                </m:den>
              </m:f>
            </m:e>
          </m:d>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∆REV</m:t>
                  </m:r>
                </m:e>
                <m:sub>
                  <m:r>
                    <m:rPr>
                      <m:sty m:val="p"/>
                    </m:rPr>
                    <w:rPr>
                      <w:rFonts w:ascii="Cambria Math" w:hAnsi="Cambria Math" w:cs="Times New Roman"/>
                      <w:sz w:val="24"/>
                      <w:szCs w:val="24"/>
                    </w:rPr>
                    <m:t>t</m:t>
                  </m:r>
                </m:sub>
              </m:sSub>
            </m:e>
          </m:d>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3</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PPE</m:t>
                  </m:r>
                </m:e>
                <m:sub>
                  <m:r>
                    <m:rPr>
                      <m:sty m:val="p"/>
                    </m:rPr>
                    <w:rPr>
                      <w:rFonts w:ascii="Cambria Math" w:hAnsi="Cambria Math" w:cs="Times New Roman"/>
                      <w:sz w:val="24"/>
                      <w:szCs w:val="24"/>
                    </w:rPr>
                    <m:t>t</m:t>
                  </m:r>
                </m:sub>
              </m:sSub>
            </m:e>
          </m:d>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υ</m:t>
              </m:r>
            </m:e>
            <m:sub>
              <m:r>
                <m:rPr>
                  <m:sty m:val="p"/>
                </m:rPr>
                <w:rPr>
                  <w:rFonts w:ascii="Cambria Math" w:hAnsi="Cambria Math" w:cs="Times New Roman"/>
                  <w:sz w:val="24"/>
                  <w:szCs w:val="24"/>
                </w:rPr>
                <m:t>t</m:t>
              </m:r>
            </m:sub>
          </m:sSub>
        </m:oMath>
      </m:oMathPara>
    </w:p>
    <w:p w14:paraId="77569AE3" w14:textId="77777777" w:rsidR="00A33E88" w:rsidRDefault="002970EC" w:rsidP="00A33E88">
      <w:pPr>
        <w:pStyle w:val="ListParagraph"/>
        <w:tabs>
          <w:tab w:val="left" w:pos="1814"/>
        </w:tabs>
        <w:spacing w:after="0" w:line="480" w:lineRule="auto"/>
        <w:ind w:left="426"/>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A33E88">
        <w:rPr>
          <w:rFonts w:ascii="Times New Roman" w:hAnsi="Times New Roman" w:cs="Times New Roman"/>
          <w:sz w:val="24"/>
          <w:szCs w:val="24"/>
        </w:rPr>
        <w:t xml:space="preserve"> dan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3</m:t>
            </m:r>
          </m:sub>
        </m:sSub>
      </m:oMath>
      <w:r w:rsidR="00A33E88">
        <w:rPr>
          <w:rFonts w:ascii="Times New Roman" w:hAnsi="Times New Roman" w:cs="Times New Roman"/>
          <w:sz w:val="24"/>
          <w:szCs w:val="24"/>
        </w:rPr>
        <w:t xml:space="preserve"> menunjukkan perkiraan </w:t>
      </w:r>
      <w:r w:rsidR="00A33E88">
        <w:rPr>
          <w:rFonts w:ascii="Times New Roman" w:hAnsi="Times New Roman" w:cs="Times New Roman"/>
          <w:i/>
          <w:sz w:val="24"/>
          <w:szCs w:val="24"/>
        </w:rPr>
        <w:t xml:space="preserve">Ordinary Least Square </w:t>
      </w:r>
      <w:r w:rsidR="00A33E88">
        <w:rPr>
          <w:rFonts w:ascii="Times New Roman" w:hAnsi="Times New Roman" w:cs="Times New Roman"/>
          <w:sz w:val="24"/>
          <w:szCs w:val="24"/>
        </w:rPr>
        <w:t xml:space="preserve">(OLS) </w:t>
      </w:r>
      <w:proofErr w:type="spellStart"/>
      <w:r w:rsidR="00A33E88">
        <w:rPr>
          <w:rFonts w:ascii="Times New Roman" w:hAnsi="Times New Roman" w:cs="Times New Roman"/>
          <w:sz w:val="24"/>
          <w:szCs w:val="24"/>
        </w:rPr>
        <w:t>dari</w:t>
      </w:r>
      <w:proofErr w:type="spellEnd"/>
      <w:r w:rsidR="00A33E8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oMath>
      <w:r w:rsidR="00A33E88">
        <w:rPr>
          <w:rFonts w:ascii="Times New Roman" w:hAnsi="Times New Roman" w:cs="Times New Roman"/>
          <w:sz w:val="24"/>
          <w:szCs w:val="24"/>
        </w:rPr>
        <w:t xml:space="preserve"> dan </w:t>
      </w:r>
      <m:oMath>
        <m:sSub>
          <m:sSubPr>
            <m:ctrlPr>
              <w:rPr>
                <w:rFonts w:ascii="Cambria Math" w:hAnsi="Cambria Math" w:cs="Times New Roman"/>
                <w:i/>
                <w:sz w:val="24"/>
                <w:szCs w:val="24"/>
              </w:rPr>
            </m:ctrlPr>
          </m:sSubPr>
          <m:e>
            <m:r>
              <w:rPr>
                <w:rFonts w:ascii="Cambria Math" w:hAnsi="Cambria Math" w:cs="Times New Roman"/>
                <w:sz w:val="24"/>
                <w:szCs w:val="24"/>
              </w:rPr>
              <m:t xml:space="preserve"> α</m:t>
            </m:r>
          </m:e>
          <m:sub>
            <m:r>
              <w:rPr>
                <w:rFonts w:ascii="Cambria Math" w:hAnsi="Cambria Math" w:cs="Times New Roman"/>
                <w:sz w:val="24"/>
                <w:szCs w:val="24"/>
              </w:rPr>
              <m:t>3</m:t>
            </m:r>
          </m:sub>
        </m:sSub>
      </m:oMath>
      <w:r w:rsidR="00A33E88">
        <w:rPr>
          <w:rFonts w:ascii="Times New Roman" w:hAnsi="Times New Roman" w:cs="Times New Roman"/>
          <w:sz w:val="24"/>
          <w:szCs w:val="24"/>
        </w:rPr>
        <w:t xml:space="preserve"> dan TA adalah total akrual yang diukur dengan total aset yang tertinggal. Dari persamaan di atas, dapat disimpulkan bahwa akrual diskresioner (DA) adalah </w:t>
      </w:r>
      <w:r w:rsidR="00A33E88">
        <w:rPr>
          <w:rFonts w:ascii="Times New Roman" w:hAnsi="Times New Roman" w:cs="Times New Roman"/>
          <w:i/>
          <w:iCs/>
          <w:sz w:val="24"/>
          <w:szCs w:val="24"/>
        </w:rPr>
        <w:t>error term</w:t>
      </w:r>
      <w:r w:rsidR="00A33E88">
        <w:rPr>
          <w:rFonts w:ascii="Times New Roman" w:hAnsi="Times New Roman" w:cs="Times New Roman"/>
          <w:sz w:val="24"/>
          <w:szCs w:val="24"/>
        </w:rPr>
        <w:t>.</w:t>
      </w:r>
    </w:p>
    <w:p w14:paraId="5080FC10" w14:textId="77777777" w:rsidR="00A33E88" w:rsidRPr="009831EE" w:rsidRDefault="00A33E88" w:rsidP="00A33E88">
      <w:pPr>
        <w:rPr>
          <w:rFonts w:ascii="Times New Roman" w:hAnsi="Times New Roman" w:cs="Times New Roman"/>
          <w:sz w:val="24"/>
          <w:szCs w:val="24"/>
        </w:rPr>
      </w:pPr>
      <w:r>
        <w:rPr>
          <w:rFonts w:ascii="Times New Roman" w:hAnsi="Times New Roman" w:cs="Times New Roman"/>
          <w:sz w:val="24"/>
          <w:szCs w:val="24"/>
        </w:rPr>
        <w:br w:type="page"/>
      </w:r>
    </w:p>
    <w:p w14:paraId="7F52C68E" w14:textId="77777777" w:rsidR="00A33E88" w:rsidRPr="00204623" w:rsidRDefault="00A33E88" w:rsidP="00A33E88">
      <w:pPr>
        <w:pStyle w:val="ListParagraph"/>
        <w:numPr>
          <w:ilvl w:val="0"/>
          <w:numId w:val="25"/>
        </w:numPr>
        <w:tabs>
          <w:tab w:val="left" w:pos="1814"/>
        </w:tabs>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lastRenderedPageBreak/>
        <w:t>The Modified Jones Model</w:t>
      </w:r>
    </w:p>
    <w:p w14:paraId="25982023" w14:textId="77777777" w:rsidR="00A33E88" w:rsidRDefault="00A33E88" w:rsidP="00A33E88">
      <w:pPr>
        <w:pStyle w:val="ListParagraph"/>
        <w:tabs>
          <w:tab w:val="left" w:pos="1814"/>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Model Jones yang </w:t>
      </w:r>
      <w:proofErr w:type="spellStart"/>
      <w:r>
        <w:rPr>
          <w:rFonts w:ascii="Times New Roman" w:hAnsi="Times New Roman" w:cs="Times New Roman"/>
          <w:sz w:val="24"/>
          <w:szCs w:val="24"/>
        </w:rPr>
        <w:t>dimodifikasi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menghilangkan</w:t>
      </w:r>
      <w:proofErr w:type="spellEnd"/>
      <w:r>
        <w:rPr>
          <w:rFonts w:ascii="Times New Roman" w:hAnsi="Times New Roman" w:cs="Times New Roman"/>
          <w:sz w:val="24"/>
          <w:szCs w:val="24"/>
        </w:rPr>
        <w:t xml:space="preserve"> </w:t>
      </w:r>
      <w:proofErr w:type="spellStart"/>
      <w:r w:rsidRPr="008358A1">
        <w:rPr>
          <w:rFonts w:ascii="Times New Roman" w:hAnsi="Times New Roman" w:cs="Times New Roman"/>
          <w:sz w:val="24"/>
          <w:szCs w:val="24"/>
        </w:rPr>
        <w:t>kecenderungan</w:t>
      </w:r>
      <w:proofErr w:type="spellEnd"/>
      <w:r w:rsidRPr="008358A1">
        <w:rPr>
          <w:rFonts w:ascii="Times New Roman" w:hAnsi="Times New Roman" w:cs="Times New Roman"/>
          <w:sz w:val="24"/>
          <w:szCs w:val="24"/>
        </w:rPr>
        <w:t xml:space="preserve"> </w:t>
      </w:r>
      <w:proofErr w:type="spellStart"/>
      <w:r w:rsidRPr="008358A1">
        <w:rPr>
          <w:rFonts w:ascii="Times New Roman" w:hAnsi="Times New Roman" w:cs="Times New Roman"/>
          <w:sz w:val="24"/>
          <w:szCs w:val="24"/>
        </w:rPr>
        <w:t>dugaan</w:t>
      </w:r>
      <w:proofErr w:type="spellEnd"/>
      <w:r w:rsidRPr="008358A1">
        <w:rPr>
          <w:rFonts w:ascii="Times New Roman" w:hAnsi="Times New Roman" w:cs="Times New Roman"/>
          <w:sz w:val="24"/>
          <w:szCs w:val="24"/>
        </w:rPr>
        <w:t xml:space="preserve"> Model Jones </w:t>
      </w:r>
      <w:proofErr w:type="spellStart"/>
      <w:r w:rsidRPr="008358A1">
        <w:rPr>
          <w:rFonts w:ascii="Times New Roman" w:hAnsi="Times New Roman" w:cs="Times New Roman"/>
          <w:sz w:val="24"/>
          <w:szCs w:val="24"/>
        </w:rPr>
        <w:t>untuk</w:t>
      </w:r>
      <w:proofErr w:type="spellEnd"/>
      <w:r w:rsidRPr="008358A1">
        <w:rPr>
          <w:rFonts w:ascii="Times New Roman" w:hAnsi="Times New Roman" w:cs="Times New Roman"/>
          <w:sz w:val="24"/>
          <w:szCs w:val="24"/>
        </w:rPr>
        <w:t xml:space="preserve"> </w:t>
      </w:r>
      <w:proofErr w:type="spellStart"/>
      <w:r w:rsidRPr="008358A1">
        <w:rPr>
          <w:rFonts w:ascii="Times New Roman" w:hAnsi="Times New Roman" w:cs="Times New Roman"/>
          <w:sz w:val="24"/>
          <w:szCs w:val="24"/>
        </w:rPr>
        <w:t>mengukur</w:t>
      </w:r>
      <w:proofErr w:type="spellEnd"/>
      <w:r w:rsidRPr="008358A1">
        <w:rPr>
          <w:rFonts w:ascii="Times New Roman" w:hAnsi="Times New Roman" w:cs="Times New Roman"/>
          <w:sz w:val="24"/>
          <w:szCs w:val="24"/>
        </w:rPr>
        <w:t xml:space="preserve"> </w:t>
      </w:r>
      <w:proofErr w:type="spellStart"/>
      <w:r w:rsidRPr="008358A1">
        <w:rPr>
          <w:rFonts w:ascii="Times New Roman" w:hAnsi="Times New Roman" w:cs="Times New Roman"/>
          <w:sz w:val="24"/>
          <w:szCs w:val="24"/>
        </w:rPr>
        <w:t>akrual</w:t>
      </w:r>
      <w:proofErr w:type="spellEnd"/>
      <w:r w:rsidRPr="008358A1">
        <w:rPr>
          <w:rFonts w:ascii="Times New Roman" w:hAnsi="Times New Roman" w:cs="Times New Roman"/>
          <w:sz w:val="24"/>
          <w:szCs w:val="24"/>
        </w:rPr>
        <w:t xml:space="preserve"> </w:t>
      </w:r>
      <w:proofErr w:type="spellStart"/>
      <w:r w:rsidRPr="008358A1">
        <w:rPr>
          <w:rFonts w:ascii="Times New Roman" w:hAnsi="Times New Roman" w:cs="Times New Roman"/>
          <w:sz w:val="24"/>
          <w:szCs w:val="24"/>
        </w:rPr>
        <w:t>diskresioner</w:t>
      </w:r>
      <w:proofErr w:type="spellEnd"/>
      <w:r w:rsidRPr="008358A1">
        <w:rPr>
          <w:rFonts w:ascii="Times New Roman" w:hAnsi="Times New Roman" w:cs="Times New Roman"/>
          <w:sz w:val="24"/>
          <w:szCs w:val="24"/>
        </w:rPr>
        <w:t xml:space="preserve"> </w:t>
      </w:r>
      <w:proofErr w:type="spellStart"/>
      <w:r w:rsidRPr="008358A1">
        <w:rPr>
          <w:rFonts w:ascii="Times New Roman" w:hAnsi="Times New Roman" w:cs="Times New Roman"/>
          <w:sz w:val="24"/>
          <w:szCs w:val="24"/>
        </w:rPr>
        <w:t>dengan</w:t>
      </w:r>
      <w:proofErr w:type="spellEnd"/>
      <w:r w:rsidRPr="008358A1">
        <w:rPr>
          <w:rFonts w:ascii="Times New Roman" w:hAnsi="Times New Roman" w:cs="Times New Roman"/>
          <w:sz w:val="24"/>
          <w:szCs w:val="24"/>
        </w:rPr>
        <w:t xml:space="preserve"> </w:t>
      </w:r>
      <w:r w:rsidRPr="004F1FE8">
        <w:rPr>
          <w:rFonts w:ascii="Times New Roman" w:hAnsi="Times New Roman" w:cs="Times New Roman"/>
          <w:i/>
          <w:sz w:val="24"/>
          <w:szCs w:val="24"/>
        </w:rPr>
        <w:t>error</w:t>
      </w:r>
      <w:r w:rsidRPr="008358A1">
        <w:rPr>
          <w:rFonts w:ascii="Times New Roman" w:hAnsi="Times New Roman" w:cs="Times New Roman"/>
          <w:sz w:val="24"/>
          <w:szCs w:val="24"/>
        </w:rPr>
        <w:t xml:space="preserve"> </w:t>
      </w:r>
      <w:proofErr w:type="spellStart"/>
      <w:r w:rsidRPr="008358A1">
        <w:rPr>
          <w:rFonts w:ascii="Times New Roman" w:hAnsi="Times New Roman" w:cs="Times New Roman"/>
          <w:sz w:val="24"/>
          <w:szCs w:val="24"/>
        </w:rPr>
        <w:t>ketika</w:t>
      </w:r>
      <w:proofErr w:type="spellEnd"/>
      <w:r w:rsidRPr="008358A1">
        <w:rPr>
          <w:rFonts w:ascii="Times New Roman" w:hAnsi="Times New Roman" w:cs="Times New Roman"/>
          <w:sz w:val="24"/>
          <w:szCs w:val="24"/>
        </w:rPr>
        <w:t xml:space="preserve"> </w:t>
      </w:r>
      <w:proofErr w:type="spellStart"/>
      <w:r w:rsidRPr="008358A1">
        <w:rPr>
          <w:rFonts w:ascii="Times New Roman" w:hAnsi="Times New Roman" w:cs="Times New Roman"/>
          <w:sz w:val="24"/>
          <w:szCs w:val="24"/>
        </w:rPr>
        <w:t>kebijaksanaan</w:t>
      </w:r>
      <w:proofErr w:type="spellEnd"/>
      <w:r w:rsidRPr="008358A1">
        <w:rPr>
          <w:rFonts w:ascii="Times New Roman" w:hAnsi="Times New Roman" w:cs="Times New Roman"/>
          <w:sz w:val="24"/>
          <w:szCs w:val="24"/>
        </w:rPr>
        <w:t xml:space="preserve"> </w:t>
      </w:r>
      <w:proofErr w:type="spellStart"/>
      <w:r w:rsidRPr="008358A1">
        <w:rPr>
          <w:rFonts w:ascii="Times New Roman" w:hAnsi="Times New Roman" w:cs="Times New Roman"/>
          <w:sz w:val="24"/>
          <w:szCs w:val="24"/>
        </w:rPr>
        <w:t>dilakukan</w:t>
      </w:r>
      <w:proofErr w:type="spellEnd"/>
      <w:r w:rsidRPr="008358A1">
        <w:rPr>
          <w:rFonts w:ascii="Times New Roman" w:hAnsi="Times New Roman" w:cs="Times New Roman"/>
          <w:sz w:val="24"/>
          <w:szCs w:val="24"/>
        </w:rPr>
        <w:t xml:space="preserve"> </w:t>
      </w:r>
      <w:proofErr w:type="spellStart"/>
      <w:r w:rsidRPr="008358A1">
        <w:rPr>
          <w:rFonts w:ascii="Times New Roman" w:hAnsi="Times New Roman" w:cs="Times New Roman"/>
          <w:sz w:val="24"/>
          <w:szCs w:val="24"/>
        </w:rPr>
        <w:t>atas</w:t>
      </w:r>
      <w:proofErr w:type="spellEnd"/>
      <w:r w:rsidRPr="008358A1">
        <w:rPr>
          <w:rFonts w:ascii="Times New Roman" w:hAnsi="Times New Roman" w:cs="Times New Roman"/>
          <w:sz w:val="24"/>
          <w:szCs w:val="24"/>
        </w:rPr>
        <w:t xml:space="preserve"> </w:t>
      </w:r>
      <w:proofErr w:type="spellStart"/>
      <w:r w:rsidRPr="008358A1">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sidRPr="002631BF">
        <w:rPr>
          <w:rFonts w:ascii="Times New Roman" w:hAnsi="Times New Roman" w:cs="Times New Roman"/>
          <w:sz w:val="24"/>
          <w:szCs w:val="24"/>
        </w:rPr>
        <w:t>Dalam</w:t>
      </w:r>
      <w:proofErr w:type="spellEnd"/>
      <w:r w:rsidRPr="002631BF">
        <w:rPr>
          <w:rFonts w:ascii="Times New Roman" w:hAnsi="Times New Roman" w:cs="Times New Roman"/>
          <w:sz w:val="24"/>
          <w:szCs w:val="24"/>
        </w:rPr>
        <w:t xml:space="preserve"> </w:t>
      </w:r>
      <w:r>
        <w:rPr>
          <w:rFonts w:ascii="Times New Roman" w:hAnsi="Times New Roman" w:cs="Times New Roman"/>
          <w:sz w:val="24"/>
          <w:szCs w:val="24"/>
        </w:rPr>
        <w:t>M</w:t>
      </w:r>
      <w:r w:rsidRPr="002631BF">
        <w:rPr>
          <w:rFonts w:ascii="Times New Roman" w:hAnsi="Times New Roman" w:cs="Times New Roman"/>
          <w:sz w:val="24"/>
          <w:szCs w:val="24"/>
        </w:rPr>
        <w:t>odel</w:t>
      </w:r>
      <w:r>
        <w:rPr>
          <w:rFonts w:ascii="Times New Roman" w:hAnsi="Times New Roman" w:cs="Times New Roman"/>
          <w:sz w:val="24"/>
          <w:szCs w:val="24"/>
        </w:rPr>
        <w:t xml:space="preserve"> Jones</w:t>
      </w:r>
      <w:r w:rsidRPr="002631BF">
        <w:rPr>
          <w:rFonts w:ascii="Times New Roman" w:hAnsi="Times New Roman" w:cs="Times New Roman"/>
          <w:sz w:val="24"/>
          <w:szCs w:val="24"/>
        </w:rPr>
        <w:t xml:space="preserve"> yang </w:t>
      </w:r>
      <w:proofErr w:type="spellStart"/>
      <w:r w:rsidRPr="002631BF">
        <w:rPr>
          <w:rFonts w:ascii="Times New Roman" w:hAnsi="Times New Roman" w:cs="Times New Roman"/>
          <w:sz w:val="24"/>
          <w:szCs w:val="24"/>
        </w:rPr>
        <w:t>dimodifikasi</w:t>
      </w:r>
      <w:proofErr w:type="spellEnd"/>
      <w:r w:rsidRPr="002631BF">
        <w:rPr>
          <w:rFonts w:ascii="Times New Roman" w:hAnsi="Times New Roman" w:cs="Times New Roman"/>
          <w:sz w:val="24"/>
          <w:szCs w:val="24"/>
        </w:rPr>
        <w:t xml:space="preserve">, </w:t>
      </w:r>
      <w:proofErr w:type="spellStart"/>
      <w:r w:rsidRPr="002631BF">
        <w:rPr>
          <w:rFonts w:ascii="Times New Roman" w:hAnsi="Times New Roman" w:cs="Times New Roman"/>
          <w:sz w:val="24"/>
          <w:szCs w:val="24"/>
        </w:rPr>
        <w:t>akrual</w:t>
      </w:r>
      <w:proofErr w:type="spellEnd"/>
      <w:r w:rsidRPr="002631BF">
        <w:rPr>
          <w:rFonts w:ascii="Times New Roman" w:hAnsi="Times New Roman" w:cs="Times New Roman"/>
          <w:sz w:val="24"/>
          <w:szCs w:val="24"/>
        </w:rPr>
        <w:t xml:space="preserve"> non </w:t>
      </w:r>
      <w:proofErr w:type="spellStart"/>
      <w:r w:rsidRPr="002631BF">
        <w:rPr>
          <w:rFonts w:ascii="Times New Roman" w:hAnsi="Times New Roman" w:cs="Times New Roman"/>
          <w:sz w:val="24"/>
          <w:szCs w:val="24"/>
        </w:rPr>
        <w:t>diskresioner</w:t>
      </w:r>
      <w:proofErr w:type="spellEnd"/>
      <w:r w:rsidRPr="002631BF">
        <w:rPr>
          <w:rFonts w:ascii="Times New Roman" w:hAnsi="Times New Roman" w:cs="Times New Roman"/>
          <w:sz w:val="24"/>
          <w:szCs w:val="24"/>
        </w:rPr>
        <w:t xml:space="preserve"> </w:t>
      </w:r>
      <w:proofErr w:type="spellStart"/>
      <w:r w:rsidRPr="002631BF">
        <w:rPr>
          <w:rFonts w:ascii="Times New Roman" w:hAnsi="Times New Roman" w:cs="Times New Roman"/>
          <w:sz w:val="24"/>
          <w:szCs w:val="24"/>
        </w:rPr>
        <w:t>diperkirakan</w:t>
      </w:r>
      <w:proofErr w:type="spellEnd"/>
      <w:r w:rsidRPr="002631BF">
        <w:rPr>
          <w:rFonts w:ascii="Times New Roman" w:hAnsi="Times New Roman" w:cs="Times New Roman"/>
          <w:sz w:val="24"/>
          <w:szCs w:val="24"/>
        </w:rPr>
        <w:t xml:space="preserve"> </w:t>
      </w:r>
      <w:proofErr w:type="spellStart"/>
      <w:r w:rsidRPr="002631BF">
        <w:rPr>
          <w:rFonts w:ascii="Times New Roman" w:hAnsi="Times New Roman" w:cs="Times New Roman"/>
          <w:sz w:val="24"/>
          <w:szCs w:val="24"/>
        </w:rPr>
        <w:t>selama</w:t>
      </w:r>
      <w:proofErr w:type="spellEnd"/>
      <w:r w:rsidRPr="002631BF">
        <w:rPr>
          <w:rFonts w:ascii="Times New Roman" w:hAnsi="Times New Roman" w:cs="Times New Roman"/>
          <w:sz w:val="24"/>
          <w:szCs w:val="24"/>
        </w:rPr>
        <w:t xml:space="preserve"> </w:t>
      </w:r>
      <w:proofErr w:type="spellStart"/>
      <w:r w:rsidRPr="002631BF">
        <w:rPr>
          <w:rFonts w:ascii="Times New Roman" w:hAnsi="Times New Roman" w:cs="Times New Roman"/>
          <w:sz w:val="24"/>
          <w:szCs w:val="24"/>
        </w:rPr>
        <w:t>periode</w:t>
      </w:r>
      <w:proofErr w:type="spellEnd"/>
      <w:r w:rsidRPr="002631BF">
        <w:rPr>
          <w:rFonts w:ascii="Times New Roman" w:hAnsi="Times New Roman" w:cs="Times New Roman"/>
          <w:sz w:val="24"/>
          <w:szCs w:val="24"/>
        </w:rPr>
        <w:t xml:space="preserve"> </w:t>
      </w:r>
      <w:proofErr w:type="spellStart"/>
      <w:r w:rsidRPr="002631BF">
        <w:rPr>
          <w:rFonts w:ascii="Times New Roman" w:hAnsi="Times New Roman" w:cs="Times New Roman"/>
          <w:sz w:val="24"/>
          <w:szCs w:val="24"/>
        </w:rPr>
        <w:t>peristiwa</w:t>
      </w:r>
      <w:proofErr w:type="spellEnd"/>
      <w:r w:rsidRPr="002631BF">
        <w:rPr>
          <w:rFonts w:ascii="Times New Roman" w:hAnsi="Times New Roman" w:cs="Times New Roman"/>
          <w:sz w:val="24"/>
          <w:szCs w:val="24"/>
        </w:rPr>
        <w:t xml:space="preserve"> (mis., </w:t>
      </w:r>
      <w:proofErr w:type="spellStart"/>
      <w:r w:rsidRPr="002631BF">
        <w:rPr>
          <w:rFonts w:ascii="Times New Roman" w:hAnsi="Times New Roman" w:cs="Times New Roman"/>
          <w:sz w:val="24"/>
          <w:szCs w:val="24"/>
        </w:rPr>
        <w:t>Selama</w:t>
      </w:r>
      <w:proofErr w:type="spellEnd"/>
      <w:r w:rsidRPr="002631BF">
        <w:rPr>
          <w:rFonts w:ascii="Times New Roman" w:hAnsi="Times New Roman" w:cs="Times New Roman"/>
          <w:sz w:val="24"/>
          <w:szCs w:val="24"/>
        </w:rPr>
        <w:t xml:space="preserve"> </w:t>
      </w:r>
      <w:proofErr w:type="spellStart"/>
      <w:r w:rsidRPr="002631BF">
        <w:rPr>
          <w:rFonts w:ascii="Times New Roman" w:hAnsi="Times New Roman" w:cs="Times New Roman"/>
          <w:sz w:val="24"/>
          <w:szCs w:val="24"/>
        </w:rPr>
        <w:t>periode</w:t>
      </w:r>
      <w:proofErr w:type="spellEnd"/>
      <w:r w:rsidRPr="002631BF">
        <w:rPr>
          <w:rFonts w:ascii="Times New Roman" w:hAnsi="Times New Roman" w:cs="Times New Roman"/>
          <w:sz w:val="24"/>
          <w:szCs w:val="24"/>
        </w:rPr>
        <w:t xml:space="preserve"> di mana </w:t>
      </w:r>
      <w:proofErr w:type="spellStart"/>
      <w:r w:rsidRPr="002631BF">
        <w:rPr>
          <w:rFonts w:ascii="Times New Roman" w:hAnsi="Times New Roman" w:cs="Times New Roman"/>
          <w:sz w:val="24"/>
          <w:szCs w:val="24"/>
        </w:rPr>
        <w:t>manajemen</w:t>
      </w:r>
      <w:proofErr w:type="spellEnd"/>
      <w:r w:rsidRPr="002631BF">
        <w:rPr>
          <w:rFonts w:ascii="Times New Roman" w:hAnsi="Times New Roman" w:cs="Times New Roman"/>
          <w:sz w:val="24"/>
          <w:szCs w:val="24"/>
        </w:rPr>
        <w:t xml:space="preserve"> </w:t>
      </w:r>
      <w:proofErr w:type="spellStart"/>
      <w:r w:rsidRPr="002631BF">
        <w:rPr>
          <w:rFonts w:ascii="Times New Roman" w:hAnsi="Times New Roman" w:cs="Times New Roman"/>
          <w:sz w:val="24"/>
          <w:szCs w:val="24"/>
        </w:rPr>
        <w:t>laba</w:t>
      </w:r>
      <w:proofErr w:type="spellEnd"/>
      <w:r w:rsidRPr="002631BF">
        <w:rPr>
          <w:rFonts w:ascii="Times New Roman" w:hAnsi="Times New Roman" w:cs="Times New Roman"/>
          <w:sz w:val="24"/>
          <w:szCs w:val="24"/>
        </w:rPr>
        <w:t xml:space="preserve"> </w:t>
      </w:r>
      <w:proofErr w:type="spellStart"/>
      <w:r w:rsidRPr="002631BF">
        <w:rPr>
          <w:rFonts w:ascii="Times New Roman" w:hAnsi="Times New Roman" w:cs="Times New Roman"/>
          <w:sz w:val="24"/>
          <w:szCs w:val="24"/>
        </w:rPr>
        <w:t>dihipotesiskan</w:t>
      </w:r>
      <w:proofErr w:type="spellEnd"/>
      <w:r w:rsidRPr="002631BF">
        <w:rPr>
          <w:rFonts w:ascii="Times New Roman" w:hAnsi="Times New Roman" w:cs="Times New Roman"/>
          <w:sz w:val="24"/>
          <w:szCs w:val="24"/>
        </w:rPr>
        <w:t xml:space="preserve">) </w:t>
      </w:r>
      <w:proofErr w:type="spellStart"/>
      <w:r w:rsidRPr="002631BF">
        <w:rPr>
          <w:rFonts w:ascii="Times New Roman" w:hAnsi="Times New Roman" w:cs="Times New Roman"/>
          <w:sz w:val="24"/>
          <w:szCs w:val="24"/>
        </w:rPr>
        <w:t>sebagai</w:t>
      </w:r>
      <w:proofErr w:type="spellEnd"/>
      <w:r w:rsidRPr="002631BF">
        <w:rPr>
          <w:rFonts w:ascii="Times New Roman" w:hAnsi="Times New Roman" w:cs="Times New Roman"/>
          <w:sz w:val="24"/>
          <w:szCs w:val="24"/>
        </w:rPr>
        <w:t>:</w:t>
      </w:r>
    </w:p>
    <w:p w14:paraId="58159D94" w14:textId="77777777" w:rsidR="00A33E88" w:rsidRPr="00D62C49" w:rsidRDefault="002970EC" w:rsidP="00A33E88">
      <w:pPr>
        <w:pStyle w:val="ListParagraph"/>
        <w:tabs>
          <w:tab w:val="left" w:pos="1814"/>
        </w:tabs>
        <w:spacing w:after="0" w:line="480" w:lineRule="auto"/>
        <w:ind w:left="851"/>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NDA</m:t>
              </m:r>
            </m:e>
            <m:sub>
              <m:r>
                <m:rPr>
                  <m:sty m:val="p"/>
                </m:rP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A</m:t>
                      </m:r>
                    </m:den>
                  </m:f>
                </m:e>
                <m:sub>
                  <m:r>
                    <m:rPr>
                      <m:sty m:val="p"/>
                    </m:rPr>
                    <w:rPr>
                      <w:rFonts w:ascii="Cambria Math" w:hAnsi="Cambria Math" w:cs="Times New Roman"/>
                      <w:sz w:val="24"/>
                      <w:szCs w:val="24"/>
                    </w:rPr>
                    <m:t>t-1</m:t>
                  </m:r>
                </m:sub>
              </m:sSub>
              <m:ctrlPr>
                <w:rPr>
                  <w:rFonts w:ascii="Cambria Math" w:hAnsi="Cambria Math" w:cs="Times New Roman"/>
                  <w:i/>
                  <w:sz w:val="24"/>
                  <w:szCs w:val="24"/>
                </w:rPr>
              </m:ctrlPr>
            </m:e>
          </m:d>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∆REV</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∆REC</m:t>
                  </m:r>
                </m:e>
                <m:sub>
                  <m:r>
                    <m:rPr>
                      <m:sty m:val="p"/>
                    </m:rPr>
                    <w:rPr>
                      <w:rFonts w:ascii="Cambria Math" w:hAnsi="Cambria Math" w:cs="Times New Roman"/>
                      <w:sz w:val="24"/>
                      <w:szCs w:val="24"/>
                    </w:rPr>
                    <m:t>t</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3</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PPE</m:t>
                  </m:r>
                </m:e>
                <m:sub>
                  <m:r>
                    <m:rPr>
                      <m:sty m:val="p"/>
                    </m:rPr>
                    <w:rPr>
                      <w:rFonts w:ascii="Cambria Math" w:hAnsi="Cambria Math" w:cs="Times New Roman"/>
                      <w:sz w:val="24"/>
                      <w:szCs w:val="24"/>
                    </w:rPr>
                    <m:t>t</m:t>
                  </m:r>
                </m:sub>
              </m:sSub>
            </m:e>
          </m:d>
        </m:oMath>
      </m:oMathPara>
    </w:p>
    <w:p w14:paraId="504B1FD0" w14:textId="77777777" w:rsidR="00A33E88" w:rsidRDefault="00A33E88" w:rsidP="00A33E88">
      <w:pPr>
        <w:pStyle w:val="ListParagraph"/>
        <w:tabs>
          <w:tab w:val="left" w:pos="1814"/>
        </w:tabs>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w:t>
      </w:r>
    </w:p>
    <w:p w14:paraId="6D1061BA" w14:textId="77777777" w:rsidR="00A33E88" w:rsidRPr="001C2EE4" w:rsidRDefault="002970EC" w:rsidP="00A33E88">
      <w:pPr>
        <w:pStyle w:val="ListParagraph"/>
        <w:tabs>
          <w:tab w:val="left" w:pos="1701"/>
          <w:tab w:val="left" w:pos="2127"/>
        </w:tabs>
        <w:spacing w:after="0" w:line="480" w:lineRule="auto"/>
        <w:ind w:left="426"/>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∆REC</m:t>
            </m:r>
          </m:e>
          <m:sub>
            <m:r>
              <m:rPr>
                <m:sty m:val="p"/>
              </m:rPr>
              <w:rPr>
                <w:rFonts w:ascii="Cambria Math" w:hAnsi="Cambria Math" w:cs="Times New Roman"/>
                <w:sz w:val="24"/>
                <w:szCs w:val="24"/>
              </w:rPr>
              <m:t>t</m:t>
            </m:r>
          </m:sub>
        </m:sSub>
      </m:oMath>
      <w:r w:rsidR="00A33E88" w:rsidRPr="001C2EE4">
        <w:rPr>
          <w:rFonts w:ascii="Times New Roman" w:hAnsi="Times New Roman" w:cs="Times New Roman"/>
          <w:sz w:val="24"/>
          <w:szCs w:val="24"/>
        </w:rPr>
        <w:t xml:space="preserve"> </w:t>
      </w:r>
      <w:r w:rsidR="00A33E88" w:rsidRPr="001C2EE4">
        <w:rPr>
          <w:rFonts w:ascii="Times New Roman" w:hAnsi="Times New Roman" w:cs="Times New Roman"/>
          <w:sz w:val="24"/>
          <w:szCs w:val="24"/>
        </w:rPr>
        <w:tab/>
        <w:t>=</w:t>
      </w:r>
      <w:r w:rsidR="00A33E88">
        <w:rPr>
          <w:rFonts w:ascii="Times New Roman" w:hAnsi="Times New Roman" w:cs="Times New Roman"/>
          <w:sz w:val="24"/>
          <w:szCs w:val="24"/>
        </w:rPr>
        <w:tab/>
      </w:r>
      <w:proofErr w:type="spellStart"/>
      <w:r w:rsidR="00A33E88">
        <w:rPr>
          <w:rFonts w:ascii="Times New Roman" w:hAnsi="Times New Roman" w:cs="Times New Roman"/>
          <w:sz w:val="24"/>
          <w:szCs w:val="24"/>
        </w:rPr>
        <w:t>P</w:t>
      </w:r>
      <w:r w:rsidR="00A33E88" w:rsidRPr="001C2EE4">
        <w:rPr>
          <w:rFonts w:ascii="Times New Roman" w:hAnsi="Times New Roman" w:cs="Times New Roman"/>
          <w:sz w:val="24"/>
          <w:szCs w:val="24"/>
        </w:rPr>
        <w:t>iutang</w:t>
      </w:r>
      <w:proofErr w:type="spellEnd"/>
      <w:r w:rsidR="00A33E88" w:rsidRPr="001C2EE4">
        <w:rPr>
          <w:rFonts w:ascii="Times New Roman" w:hAnsi="Times New Roman" w:cs="Times New Roman"/>
          <w:sz w:val="24"/>
          <w:szCs w:val="24"/>
        </w:rPr>
        <w:t xml:space="preserve"> </w:t>
      </w:r>
      <w:proofErr w:type="spellStart"/>
      <w:r w:rsidR="00A33E88" w:rsidRPr="001C2EE4">
        <w:rPr>
          <w:rFonts w:ascii="Times New Roman" w:hAnsi="Times New Roman" w:cs="Times New Roman"/>
          <w:sz w:val="24"/>
          <w:szCs w:val="24"/>
        </w:rPr>
        <w:t>bersih</w:t>
      </w:r>
      <w:proofErr w:type="spellEnd"/>
      <w:r w:rsidR="00A33E88" w:rsidRPr="001C2EE4">
        <w:rPr>
          <w:rFonts w:ascii="Times New Roman" w:hAnsi="Times New Roman" w:cs="Times New Roman"/>
          <w:sz w:val="24"/>
          <w:szCs w:val="24"/>
        </w:rPr>
        <w:t xml:space="preserve"> pada </w:t>
      </w:r>
      <w:proofErr w:type="spellStart"/>
      <w:r w:rsidR="00A33E88" w:rsidRPr="001C2EE4">
        <w:rPr>
          <w:rFonts w:ascii="Times New Roman" w:hAnsi="Times New Roman" w:cs="Times New Roman"/>
          <w:sz w:val="24"/>
          <w:szCs w:val="24"/>
        </w:rPr>
        <w:t>tahun</w:t>
      </w:r>
      <w:proofErr w:type="spellEnd"/>
      <w:r w:rsidR="00A33E88" w:rsidRPr="001C2EE4">
        <w:rPr>
          <w:rFonts w:ascii="Times New Roman" w:hAnsi="Times New Roman" w:cs="Times New Roman"/>
          <w:sz w:val="24"/>
          <w:szCs w:val="24"/>
        </w:rPr>
        <w:t xml:space="preserve"> t </w:t>
      </w:r>
      <w:proofErr w:type="spellStart"/>
      <w:r w:rsidR="00A33E88" w:rsidRPr="001C2EE4">
        <w:rPr>
          <w:rFonts w:ascii="Times New Roman" w:hAnsi="Times New Roman" w:cs="Times New Roman"/>
          <w:sz w:val="24"/>
          <w:szCs w:val="24"/>
        </w:rPr>
        <w:t>dikurang</w:t>
      </w:r>
      <w:proofErr w:type="spellEnd"/>
      <w:r w:rsidR="00A33E88" w:rsidRPr="001C2EE4">
        <w:rPr>
          <w:rFonts w:ascii="Times New Roman" w:hAnsi="Times New Roman" w:cs="Times New Roman"/>
          <w:sz w:val="24"/>
          <w:szCs w:val="24"/>
        </w:rPr>
        <w:t xml:space="preserve"> </w:t>
      </w:r>
      <w:proofErr w:type="spellStart"/>
      <w:r w:rsidR="00A33E88" w:rsidRPr="001C2EE4">
        <w:rPr>
          <w:rFonts w:ascii="Times New Roman" w:hAnsi="Times New Roman" w:cs="Times New Roman"/>
          <w:sz w:val="24"/>
          <w:szCs w:val="24"/>
        </w:rPr>
        <w:t>piutang</w:t>
      </w:r>
      <w:proofErr w:type="spellEnd"/>
      <w:r w:rsidR="00A33E88" w:rsidRPr="001C2EE4">
        <w:rPr>
          <w:rFonts w:ascii="Times New Roman" w:hAnsi="Times New Roman" w:cs="Times New Roman"/>
          <w:sz w:val="24"/>
          <w:szCs w:val="24"/>
        </w:rPr>
        <w:t xml:space="preserve"> </w:t>
      </w:r>
      <w:proofErr w:type="spellStart"/>
      <w:r w:rsidR="00A33E88" w:rsidRPr="001C2EE4">
        <w:rPr>
          <w:rFonts w:ascii="Times New Roman" w:hAnsi="Times New Roman" w:cs="Times New Roman"/>
          <w:sz w:val="24"/>
          <w:szCs w:val="24"/>
        </w:rPr>
        <w:t>bersih</w:t>
      </w:r>
      <w:proofErr w:type="spellEnd"/>
      <w:r w:rsidR="00A33E88" w:rsidRPr="001C2EE4">
        <w:rPr>
          <w:rFonts w:ascii="Times New Roman" w:hAnsi="Times New Roman" w:cs="Times New Roman"/>
          <w:sz w:val="24"/>
          <w:szCs w:val="24"/>
        </w:rPr>
        <w:t xml:space="preserve"> pada </w:t>
      </w:r>
      <w:proofErr w:type="spellStart"/>
      <w:r w:rsidR="00A33E88" w:rsidRPr="001C2EE4">
        <w:rPr>
          <w:rFonts w:ascii="Times New Roman" w:hAnsi="Times New Roman" w:cs="Times New Roman"/>
          <w:sz w:val="24"/>
          <w:szCs w:val="24"/>
        </w:rPr>
        <w:t>tahun</w:t>
      </w:r>
      <w:proofErr w:type="spellEnd"/>
      <w:r w:rsidR="00A33E88" w:rsidRPr="001C2EE4">
        <w:rPr>
          <w:rFonts w:ascii="Times New Roman" w:hAnsi="Times New Roman" w:cs="Times New Roman"/>
          <w:sz w:val="24"/>
          <w:szCs w:val="24"/>
        </w:rPr>
        <w:t xml:space="preserve"> </w:t>
      </w:r>
      <m:oMath>
        <m:r>
          <m:rPr>
            <m:sty m:val="p"/>
          </m:rPr>
          <w:rPr>
            <w:rFonts w:ascii="Cambria Math" w:hAnsi="Cambria Math" w:cs="Times New Roman"/>
            <w:sz w:val="24"/>
            <w:szCs w:val="24"/>
          </w:rPr>
          <m:t>t</m:t>
        </m:r>
        <m:r>
          <w:rPr>
            <w:rFonts w:ascii="Cambria Math" w:hAnsi="Cambria Math" w:cs="Times New Roman"/>
            <w:sz w:val="24"/>
            <w:szCs w:val="24"/>
          </w:rPr>
          <m:t>-1</m:t>
        </m:r>
      </m:oMath>
      <w:r w:rsidR="00A33E88" w:rsidRPr="001C2EE4">
        <w:rPr>
          <w:rFonts w:ascii="Times New Roman" w:hAnsi="Times New Roman" w:cs="Times New Roman"/>
          <w:sz w:val="24"/>
          <w:szCs w:val="24"/>
        </w:rPr>
        <w:t>.</w:t>
      </w:r>
    </w:p>
    <w:p w14:paraId="2881FD61" w14:textId="77777777" w:rsidR="00A33E88" w:rsidRDefault="00A33E88" w:rsidP="00A33E88">
      <w:pPr>
        <w:pStyle w:val="ListParagraph"/>
        <w:tabs>
          <w:tab w:val="left" w:pos="1814"/>
        </w:tabs>
        <w:spacing w:after="0" w:line="480" w:lineRule="auto"/>
        <w:ind w:left="426"/>
        <w:jc w:val="both"/>
        <w:rPr>
          <w:rFonts w:ascii="Times New Roman" w:hAnsi="Times New Roman" w:cs="Times New Roman"/>
          <w:sz w:val="24"/>
          <w:szCs w:val="24"/>
        </w:rPr>
      </w:pPr>
      <w:proofErr w:type="spellStart"/>
      <w:r w:rsidRPr="00E42F2F">
        <w:rPr>
          <w:rFonts w:ascii="Times New Roman" w:hAnsi="Times New Roman" w:cs="Times New Roman"/>
          <w:sz w:val="24"/>
          <w:szCs w:val="24"/>
        </w:rPr>
        <w:t>Perkiraan</w:t>
      </w:r>
      <w:proofErr w:type="spellEnd"/>
      <w:r w:rsidRPr="00E42F2F">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oMath>
      <w:r>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oMath>
      <w:r>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3</m:t>
            </m:r>
          </m:sub>
        </m:sSub>
      </m:oMath>
      <w:r>
        <w:rPr>
          <w:rFonts w:ascii="Times New Roman" w:hAnsi="Times New Roman" w:cs="Times New Roman"/>
          <w:sz w:val="24"/>
          <w:szCs w:val="24"/>
        </w:rPr>
        <w:t xml:space="preserve"> </w:t>
      </w:r>
      <w:r w:rsidRPr="00E42F2F">
        <w:rPr>
          <w:rFonts w:ascii="Times New Roman" w:hAnsi="Times New Roman" w:cs="Times New Roman"/>
          <w:sz w:val="24"/>
          <w:szCs w:val="24"/>
        </w:rPr>
        <w:t xml:space="preserve">dan </w:t>
      </w:r>
      <w:proofErr w:type="spellStart"/>
      <w:r w:rsidRPr="00E42F2F">
        <w:rPr>
          <w:rFonts w:ascii="Times New Roman" w:hAnsi="Times New Roman" w:cs="Times New Roman"/>
          <w:sz w:val="24"/>
          <w:szCs w:val="24"/>
        </w:rPr>
        <w:t>akrual</w:t>
      </w:r>
      <w:proofErr w:type="spellEnd"/>
      <w:r w:rsidRPr="00E42F2F">
        <w:rPr>
          <w:rFonts w:ascii="Times New Roman" w:hAnsi="Times New Roman" w:cs="Times New Roman"/>
          <w:sz w:val="24"/>
          <w:szCs w:val="24"/>
        </w:rPr>
        <w:t xml:space="preserve"> non-</w:t>
      </w:r>
      <w:proofErr w:type="spellStart"/>
      <w:r w:rsidRPr="00E42F2F">
        <w:rPr>
          <w:rFonts w:ascii="Times New Roman" w:hAnsi="Times New Roman" w:cs="Times New Roman"/>
          <w:sz w:val="24"/>
          <w:szCs w:val="24"/>
        </w:rPr>
        <w:t>diskresioner</w:t>
      </w:r>
      <w:proofErr w:type="spellEnd"/>
      <w:r w:rsidRPr="00E42F2F">
        <w:rPr>
          <w:rFonts w:ascii="Times New Roman" w:hAnsi="Times New Roman" w:cs="Times New Roman"/>
          <w:sz w:val="24"/>
          <w:szCs w:val="24"/>
        </w:rPr>
        <w:t xml:space="preserve"> </w:t>
      </w:r>
      <w:proofErr w:type="spellStart"/>
      <w:r w:rsidRPr="00E42F2F">
        <w:rPr>
          <w:rFonts w:ascii="Times New Roman" w:hAnsi="Times New Roman" w:cs="Times New Roman"/>
          <w:sz w:val="24"/>
          <w:szCs w:val="24"/>
        </w:rPr>
        <w:t>selama</w:t>
      </w:r>
      <w:proofErr w:type="spellEnd"/>
      <w:r w:rsidRPr="00E42F2F">
        <w:rPr>
          <w:rFonts w:ascii="Times New Roman" w:hAnsi="Times New Roman" w:cs="Times New Roman"/>
          <w:sz w:val="24"/>
          <w:szCs w:val="24"/>
        </w:rPr>
        <w:t xml:space="preserve"> </w:t>
      </w:r>
      <w:proofErr w:type="spellStart"/>
      <w:r w:rsidRPr="00E42F2F">
        <w:rPr>
          <w:rFonts w:ascii="Times New Roman" w:hAnsi="Times New Roman" w:cs="Times New Roman"/>
          <w:sz w:val="24"/>
          <w:szCs w:val="24"/>
        </w:rPr>
        <w:t>periode</w:t>
      </w:r>
      <w:proofErr w:type="spellEnd"/>
      <w:r w:rsidRPr="00E42F2F">
        <w:rPr>
          <w:rFonts w:ascii="Times New Roman" w:hAnsi="Times New Roman" w:cs="Times New Roman"/>
          <w:sz w:val="24"/>
          <w:szCs w:val="24"/>
        </w:rPr>
        <w:t xml:space="preserve"> </w:t>
      </w:r>
      <w:proofErr w:type="spellStart"/>
      <w:r w:rsidRPr="00E42F2F">
        <w:rPr>
          <w:rFonts w:ascii="Times New Roman" w:hAnsi="Times New Roman" w:cs="Times New Roman"/>
          <w:sz w:val="24"/>
          <w:szCs w:val="24"/>
        </w:rPr>
        <w:t>estimasi</w:t>
      </w:r>
      <w:proofErr w:type="spellEnd"/>
      <w:r w:rsidRPr="00E42F2F">
        <w:rPr>
          <w:rFonts w:ascii="Times New Roman" w:hAnsi="Times New Roman" w:cs="Times New Roman"/>
          <w:sz w:val="24"/>
          <w:szCs w:val="24"/>
        </w:rPr>
        <w:t xml:space="preserve"> (di mana </w:t>
      </w:r>
      <w:proofErr w:type="spellStart"/>
      <w:r w:rsidRPr="00E42F2F">
        <w:rPr>
          <w:rFonts w:ascii="Times New Roman" w:hAnsi="Times New Roman" w:cs="Times New Roman"/>
          <w:sz w:val="24"/>
          <w:szCs w:val="24"/>
        </w:rPr>
        <w:t>tidak</w:t>
      </w:r>
      <w:proofErr w:type="spellEnd"/>
      <w:r w:rsidRPr="00E42F2F">
        <w:rPr>
          <w:rFonts w:ascii="Times New Roman" w:hAnsi="Times New Roman" w:cs="Times New Roman"/>
          <w:sz w:val="24"/>
          <w:szCs w:val="24"/>
        </w:rPr>
        <w:t xml:space="preserve"> </w:t>
      </w:r>
      <w:proofErr w:type="spellStart"/>
      <w:r w:rsidRPr="00E42F2F">
        <w:rPr>
          <w:rFonts w:ascii="Times New Roman" w:hAnsi="Times New Roman" w:cs="Times New Roman"/>
          <w:sz w:val="24"/>
          <w:szCs w:val="24"/>
        </w:rPr>
        <w:t>ada</w:t>
      </w:r>
      <w:proofErr w:type="spellEnd"/>
      <w:r w:rsidRPr="00E42F2F">
        <w:rPr>
          <w:rFonts w:ascii="Times New Roman" w:hAnsi="Times New Roman" w:cs="Times New Roman"/>
          <w:sz w:val="24"/>
          <w:szCs w:val="24"/>
        </w:rPr>
        <w:t xml:space="preserve"> </w:t>
      </w:r>
      <w:proofErr w:type="spellStart"/>
      <w:r w:rsidRPr="00E42F2F">
        <w:rPr>
          <w:rFonts w:ascii="Times New Roman" w:hAnsi="Times New Roman" w:cs="Times New Roman"/>
          <w:sz w:val="24"/>
          <w:szCs w:val="24"/>
        </w:rPr>
        <w:t>manajemen</w:t>
      </w:r>
      <w:proofErr w:type="spellEnd"/>
      <w:r w:rsidRPr="00E42F2F">
        <w:rPr>
          <w:rFonts w:ascii="Times New Roman" w:hAnsi="Times New Roman" w:cs="Times New Roman"/>
          <w:sz w:val="24"/>
          <w:szCs w:val="24"/>
        </w:rPr>
        <w:t xml:space="preserve"> </w:t>
      </w:r>
      <w:proofErr w:type="spellStart"/>
      <w:r w:rsidRPr="00E42F2F">
        <w:rPr>
          <w:rFonts w:ascii="Times New Roman" w:hAnsi="Times New Roman" w:cs="Times New Roman"/>
          <w:sz w:val="24"/>
          <w:szCs w:val="24"/>
        </w:rPr>
        <w:t>laba</w:t>
      </w:r>
      <w:proofErr w:type="spellEnd"/>
      <w:r w:rsidRPr="00E42F2F">
        <w:rPr>
          <w:rFonts w:ascii="Times New Roman" w:hAnsi="Times New Roman" w:cs="Times New Roman"/>
          <w:sz w:val="24"/>
          <w:szCs w:val="24"/>
        </w:rPr>
        <w:t xml:space="preserve"> </w:t>
      </w:r>
      <w:proofErr w:type="spellStart"/>
      <w:r w:rsidRPr="00E42F2F">
        <w:rPr>
          <w:rFonts w:ascii="Times New Roman" w:hAnsi="Times New Roman" w:cs="Times New Roman"/>
          <w:sz w:val="24"/>
          <w:szCs w:val="24"/>
        </w:rPr>
        <w:t>sistematis</w:t>
      </w:r>
      <w:proofErr w:type="spellEnd"/>
      <w:r w:rsidRPr="00E42F2F">
        <w:rPr>
          <w:rFonts w:ascii="Times New Roman" w:hAnsi="Times New Roman" w:cs="Times New Roman"/>
          <w:sz w:val="24"/>
          <w:szCs w:val="24"/>
        </w:rPr>
        <w:t xml:space="preserve"> </w:t>
      </w:r>
      <w:proofErr w:type="spellStart"/>
      <w:r w:rsidRPr="00E42F2F">
        <w:rPr>
          <w:rFonts w:ascii="Times New Roman" w:hAnsi="Times New Roman" w:cs="Times New Roman"/>
          <w:sz w:val="24"/>
          <w:szCs w:val="24"/>
        </w:rPr>
        <w:t>dihipotesiskan</w:t>
      </w:r>
      <w:proofErr w:type="spellEnd"/>
      <w:r w:rsidRPr="00E42F2F">
        <w:rPr>
          <w:rFonts w:ascii="Times New Roman" w:hAnsi="Times New Roman" w:cs="Times New Roman"/>
          <w:sz w:val="24"/>
          <w:szCs w:val="24"/>
        </w:rPr>
        <w:t xml:space="preserve">) </w:t>
      </w:r>
      <w:proofErr w:type="spellStart"/>
      <w:r w:rsidRPr="00E42F2F">
        <w:rPr>
          <w:rFonts w:ascii="Times New Roman" w:hAnsi="Times New Roman" w:cs="Times New Roman"/>
          <w:sz w:val="24"/>
          <w:szCs w:val="24"/>
        </w:rPr>
        <w:t>adalah</w:t>
      </w:r>
      <w:proofErr w:type="spellEnd"/>
      <w:r w:rsidRPr="00E42F2F">
        <w:rPr>
          <w:rFonts w:ascii="Times New Roman" w:hAnsi="Times New Roman" w:cs="Times New Roman"/>
          <w:sz w:val="24"/>
          <w:szCs w:val="24"/>
        </w:rPr>
        <w:t xml:space="preserve"> yang </w:t>
      </w:r>
      <w:proofErr w:type="spellStart"/>
      <w:r w:rsidRPr="00E42F2F">
        <w:rPr>
          <w:rFonts w:ascii="Times New Roman" w:hAnsi="Times New Roman" w:cs="Times New Roman"/>
          <w:sz w:val="24"/>
          <w:szCs w:val="24"/>
        </w:rPr>
        <w:t>diperoleh</w:t>
      </w:r>
      <w:proofErr w:type="spellEnd"/>
      <w:r w:rsidRPr="00E42F2F">
        <w:rPr>
          <w:rFonts w:ascii="Times New Roman" w:hAnsi="Times New Roman" w:cs="Times New Roman"/>
          <w:sz w:val="24"/>
          <w:szCs w:val="24"/>
        </w:rPr>
        <w:t xml:space="preserve"> </w:t>
      </w:r>
      <w:proofErr w:type="spellStart"/>
      <w:r w:rsidRPr="00E42F2F">
        <w:rPr>
          <w:rFonts w:ascii="Times New Roman" w:hAnsi="Times New Roman" w:cs="Times New Roman"/>
          <w:sz w:val="24"/>
          <w:szCs w:val="24"/>
        </w:rPr>
        <w:t>dari</w:t>
      </w:r>
      <w:proofErr w:type="spellEnd"/>
      <w:r w:rsidRPr="00E42F2F">
        <w:rPr>
          <w:rFonts w:ascii="Times New Roman" w:hAnsi="Times New Roman" w:cs="Times New Roman"/>
          <w:sz w:val="24"/>
          <w:szCs w:val="24"/>
        </w:rPr>
        <w:t xml:space="preserve"> Model Jones </w:t>
      </w:r>
      <w:proofErr w:type="spellStart"/>
      <w:r w:rsidRPr="00E42F2F">
        <w:rPr>
          <w:rFonts w:ascii="Times New Roman" w:hAnsi="Times New Roman" w:cs="Times New Roman"/>
          <w:sz w:val="24"/>
          <w:szCs w:val="24"/>
        </w:rPr>
        <w:t>asli</w:t>
      </w:r>
      <w:proofErr w:type="spellEnd"/>
      <w:r w:rsidRPr="00E42F2F">
        <w:rPr>
          <w:rFonts w:ascii="Times New Roman" w:hAnsi="Times New Roman" w:cs="Times New Roman"/>
          <w:sz w:val="24"/>
          <w:szCs w:val="24"/>
        </w:rPr>
        <w:t>.</w:t>
      </w:r>
      <w:r>
        <w:rPr>
          <w:rFonts w:ascii="Times New Roman" w:hAnsi="Times New Roman" w:cs="Times New Roman"/>
          <w:sz w:val="24"/>
          <w:szCs w:val="24"/>
        </w:rPr>
        <w:t xml:space="preserve"> </w:t>
      </w:r>
      <w:r w:rsidRPr="005A13FB">
        <w:rPr>
          <w:rFonts w:ascii="Times New Roman" w:hAnsi="Times New Roman" w:cs="Times New Roman"/>
          <w:sz w:val="24"/>
          <w:szCs w:val="24"/>
        </w:rPr>
        <w:t>Satu-</w:t>
      </w:r>
      <w:proofErr w:type="spellStart"/>
      <w:r w:rsidRPr="005A13FB">
        <w:rPr>
          <w:rFonts w:ascii="Times New Roman" w:hAnsi="Times New Roman" w:cs="Times New Roman"/>
          <w:sz w:val="24"/>
          <w:szCs w:val="24"/>
        </w:rPr>
        <w:t>satunya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penyesuaian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relatif</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terhadap</w:t>
      </w:r>
      <w:proofErr w:type="spellEnd"/>
      <w:r w:rsidRPr="005A13FB">
        <w:rPr>
          <w:rFonts w:ascii="Times New Roman" w:hAnsi="Times New Roman" w:cs="Times New Roman"/>
          <w:sz w:val="24"/>
          <w:szCs w:val="24"/>
        </w:rPr>
        <w:t xml:space="preserve"> Model Jones </w:t>
      </w:r>
      <w:proofErr w:type="spellStart"/>
      <w:r w:rsidRPr="005A13FB">
        <w:rPr>
          <w:rFonts w:ascii="Times New Roman" w:hAnsi="Times New Roman" w:cs="Times New Roman"/>
          <w:sz w:val="24"/>
          <w:szCs w:val="24"/>
        </w:rPr>
        <w:t>asli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adalah</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bahwa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perubahan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pendapatan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disesuaikan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dengan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perubahan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piutang</w:t>
      </w:r>
      <w:proofErr w:type="spellEnd"/>
      <w:r w:rsidRPr="005A13FB">
        <w:rPr>
          <w:rFonts w:ascii="Times New Roman" w:hAnsi="Times New Roman" w:cs="Times New Roman"/>
          <w:sz w:val="24"/>
          <w:szCs w:val="24"/>
        </w:rPr>
        <w:t xml:space="preserve"> pada </w:t>
      </w:r>
      <w:proofErr w:type="spellStart"/>
      <w:r w:rsidRPr="005A13FB">
        <w:rPr>
          <w:rFonts w:ascii="Times New Roman" w:hAnsi="Times New Roman" w:cs="Times New Roman"/>
          <w:sz w:val="24"/>
          <w:szCs w:val="24"/>
        </w:rPr>
        <w:t>periode</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peristiwa</w:t>
      </w:r>
      <w:proofErr w:type="spellEnd"/>
      <w:r w:rsidRPr="005A13FB">
        <w:rPr>
          <w:rFonts w:ascii="Times New Roman" w:hAnsi="Times New Roman" w:cs="Times New Roman"/>
          <w:sz w:val="24"/>
          <w:szCs w:val="24"/>
        </w:rPr>
        <w:t>.</w:t>
      </w:r>
      <w:r>
        <w:rPr>
          <w:rFonts w:ascii="Times New Roman" w:hAnsi="Times New Roman" w:cs="Times New Roman"/>
          <w:sz w:val="24"/>
          <w:szCs w:val="24"/>
        </w:rPr>
        <w:t xml:space="preserve"> </w:t>
      </w:r>
      <w:r w:rsidRPr="005A13FB">
        <w:rPr>
          <w:rFonts w:ascii="Times New Roman" w:hAnsi="Times New Roman" w:cs="Times New Roman"/>
          <w:sz w:val="24"/>
          <w:szCs w:val="24"/>
        </w:rPr>
        <w:t xml:space="preserve">Model Jones </w:t>
      </w:r>
      <w:proofErr w:type="spellStart"/>
      <w:r w:rsidRPr="005A13FB">
        <w:rPr>
          <w:rFonts w:ascii="Times New Roman" w:hAnsi="Times New Roman" w:cs="Times New Roman"/>
          <w:sz w:val="24"/>
          <w:szCs w:val="24"/>
        </w:rPr>
        <w:t>asli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secara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implisit</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mengasumsikan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bahwa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kebijaksanaan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tidak</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dilakukan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atas</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pendapatan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baik</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dalam</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periode</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estimasi</w:t>
      </w:r>
      <w:proofErr w:type="spellEnd"/>
      <w:r w:rsidRPr="005A13FB">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periode</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peristiwa</w:t>
      </w:r>
      <w:proofErr w:type="spellEnd"/>
      <w:r w:rsidRPr="005A13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Versi</w:t>
      </w:r>
      <w:proofErr w:type="spellEnd"/>
      <w:r w:rsidRPr="005A13FB">
        <w:rPr>
          <w:rFonts w:ascii="Times New Roman" w:hAnsi="Times New Roman" w:cs="Times New Roman"/>
          <w:sz w:val="24"/>
          <w:szCs w:val="24"/>
        </w:rPr>
        <w:t xml:space="preserve"> Model Jones yang </w:t>
      </w:r>
      <w:proofErr w:type="spellStart"/>
      <w:r w:rsidRPr="005A13FB">
        <w:rPr>
          <w:rFonts w:ascii="Times New Roman" w:hAnsi="Times New Roman" w:cs="Times New Roman"/>
          <w:sz w:val="24"/>
          <w:szCs w:val="24"/>
        </w:rPr>
        <w:t>dimodifikasi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secara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implisit</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mengasumsikan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bahwa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semua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perubahan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dalam</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penjualan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kredit</w:t>
      </w:r>
      <w:proofErr w:type="spellEnd"/>
      <w:r w:rsidRPr="005A13FB">
        <w:rPr>
          <w:rFonts w:ascii="Times New Roman" w:hAnsi="Times New Roman" w:cs="Times New Roman"/>
          <w:sz w:val="24"/>
          <w:szCs w:val="24"/>
        </w:rPr>
        <w:t xml:space="preserve"> pada </w:t>
      </w:r>
      <w:proofErr w:type="spellStart"/>
      <w:r w:rsidRPr="005A13FB">
        <w:rPr>
          <w:rFonts w:ascii="Times New Roman" w:hAnsi="Times New Roman" w:cs="Times New Roman"/>
          <w:sz w:val="24"/>
          <w:szCs w:val="24"/>
        </w:rPr>
        <w:t>periode</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peristiwa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dihasilkan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dari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manajemen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laba</w:t>
      </w:r>
      <w:proofErr w:type="spellEnd"/>
      <w:r w:rsidRPr="005A13FB">
        <w:rPr>
          <w:rFonts w:ascii="Times New Roman" w:hAnsi="Times New Roman" w:cs="Times New Roman"/>
          <w:sz w:val="24"/>
          <w:szCs w:val="24"/>
        </w:rPr>
        <w:t>.</w:t>
      </w:r>
      <w:r>
        <w:rPr>
          <w:rFonts w:ascii="Times New Roman" w:hAnsi="Times New Roman" w:cs="Times New Roman"/>
          <w:sz w:val="24"/>
          <w:szCs w:val="24"/>
        </w:rPr>
        <w:t xml:space="preserve"> </w:t>
      </w:r>
      <w:r w:rsidRPr="005A13FB">
        <w:rPr>
          <w:rFonts w:ascii="Times New Roman" w:hAnsi="Times New Roman" w:cs="Times New Roman"/>
          <w:sz w:val="24"/>
          <w:szCs w:val="24"/>
        </w:rPr>
        <w:t xml:space="preserve">Hal </w:t>
      </w:r>
      <w:proofErr w:type="spellStart"/>
      <w:r w:rsidRPr="005A13FB">
        <w:rPr>
          <w:rFonts w:ascii="Times New Roman" w:hAnsi="Times New Roman" w:cs="Times New Roman"/>
          <w:sz w:val="24"/>
          <w:szCs w:val="24"/>
        </w:rPr>
        <w:t>ini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didasarkan</w:t>
      </w:r>
      <w:proofErr w:type="spellEnd"/>
      <w:r w:rsidRPr="005A13FB">
        <w:rPr>
          <w:rFonts w:ascii="Times New Roman" w:hAnsi="Times New Roman" w:cs="Times New Roman"/>
          <w:sz w:val="24"/>
          <w:szCs w:val="24"/>
        </w:rPr>
        <w:t xml:space="preserve"> pada </w:t>
      </w:r>
      <w:proofErr w:type="spellStart"/>
      <w:r w:rsidRPr="005A13FB">
        <w:rPr>
          <w:rFonts w:ascii="Times New Roman" w:hAnsi="Times New Roman" w:cs="Times New Roman"/>
          <w:sz w:val="24"/>
          <w:szCs w:val="24"/>
        </w:rPr>
        <w:t>alasan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bahwa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lebih</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mudah</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untuk</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mengelola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pendapatan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dengan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menggunakan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kebijaksanaan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atas</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pengakuan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pendapatan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atas</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penjualan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kredit</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daripada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mengelola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pendapatan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dengan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menggunakan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kebijaksanaan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atas</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pengakuan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pendapatan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atas</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penjualan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tunai</w:t>
      </w:r>
      <w:proofErr w:type="spellEnd"/>
      <w:r w:rsidRPr="005A13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Jika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modifikasi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ini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berhasil</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maka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estimasi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manajemen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laba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seharusnya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tidak</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lagi</w:t>
      </w:r>
      <w:proofErr w:type="spellEnd"/>
      <w:r w:rsidRPr="005A13FB">
        <w:rPr>
          <w:rFonts w:ascii="Times New Roman" w:hAnsi="Times New Roman" w:cs="Times New Roman"/>
          <w:sz w:val="24"/>
          <w:szCs w:val="24"/>
        </w:rPr>
        <w:t xml:space="preserve"> bias </w:t>
      </w:r>
      <w:proofErr w:type="spellStart"/>
      <w:r w:rsidRPr="005A13FB">
        <w:rPr>
          <w:rFonts w:ascii="Times New Roman" w:hAnsi="Times New Roman" w:cs="Times New Roman"/>
          <w:sz w:val="24"/>
          <w:szCs w:val="24"/>
        </w:rPr>
        <w:t>menjadi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nol</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dalam</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sampel</w:t>
      </w:r>
      <w:proofErr w:type="spellEnd"/>
      <w:r w:rsidRPr="005A13FB">
        <w:rPr>
          <w:rFonts w:ascii="Times New Roman" w:hAnsi="Times New Roman" w:cs="Times New Roman"/>
          <w:sz w:val="24"/>
          <w:szCs w:val="24"/>
        </w:rPr>
        <w:t xml:space="preserve"> di mana </w:t>
      </w:r>
      <w:proofErr w:type="spellStart"/>
      <w:r w:rsidRPr="005A13FB">
        <w:rPr>
          <w:rFonts w:ascii="Times New Roman" w:hAnsi="Times New Roman" w:cs="Times New Roman"/>
          <w:sz w:val="24"/>
          <w:szCs w:val="24"/>
        </w:rPr>
        <w:t>manajemen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laba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telah</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terjadi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melalui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manajemen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pendapatan</w:t>
      </w:r>
      <w:proofErr w:type="spellEnd"/>
      <w:r w:rsidRPr="005A13FB">
        <w:rPr>
          <w:rFonts w:ascii="Times New Roman" w:hAnsi="Times New Roman" w:cs="Times New Roman"/>
          <w:sz w:val="24"/>
          <w:szCs w:val="24"/>
        </w:rPr>
        <w:t>.</w:t>
      </w:r>
    </w:p>
    <w:p w14:paraId="1DE23FCB" w14:textId="77777777" w:rsidR="00A33E88" w:rsidRPr="009831EE" w:rsidRDefault="00A33E88" w:rsidP="00A33E88">
      <w:pPr>
        <w:rPr>
          <w:rFonts w:ascii="Times New Roman" w:hAnsi="Times New Roman" w:cs="Times New Roman"/>
          <w:sz w:val="24"/>
          <w:szCs w:val="24"/>
        </w:rPr>
      </w:pPr>
      <w:r>
        <w:rPr>
          <w:rFonts w:ascii="Times New Roman" w:hAnsi="Times New Roman" w:cs="Times New Roman"/>
          <w:sz w:val="24"/>
          <w:szCs w:val="24"/>
        </w:rPr>
        <w:br w:type="page"/>
      </w:r>
    </w:p>
    <w:p w14:paraId="0BB60227" w14:textId="77777777" w:rsidR="00A33E88" w:rsidRPr="00D62C49" w:rsidRDefault="00A33E88" w:rsidP="00A33E88">
      <w:pPr>
        <w:pStyle w:val="ListParagraph"/>
        <w:numPr>
          <w:ilvl w:val="0"/>
          <w:numId w:val="25"/>
        </w:numPr>
        <w:tabs>
          <w:tab w:val="left" w:pos="1814"/>
        </w:tabs>
        <w:spacing w:after="0" w:line="480" w:lineRule="auto"/>
        <w:ind w:left="426" w:hanging="426"/>
        <w:jc w:val="both"/>
        <w:rPr>
          <w:rFonts w:ascii="Times New Roman" w:hAnsi="Times New Roman" w:cs="Times New Roman"/>
          <w:sz w:val="24"/>
          <w:szCs w:val="24"/>
        </w:rPr>
      </w:pPr>
      <w:r>
        <w:rPr>
          <w:rFonts w:ascii="Times New Roman" w:hAnsi="Times New Roman" w:cs="Times New Roman"/>
          <w:i/>
          <w:sz w:val="24"/>
          <w:szCs w:val="24"/>
        </w:rPr>
        <w:lastRenderedPageBreak/>
        <w:t>The Industry Model</w:t>
      </w:r>
    </w:p>
    <w:p w14:paraId="607D3682" w14:textId="77777777" w:rsidR="00A33E88" w:rsidRDefault="00A33E88" w:rsidP="00A33E88">
      <w:pPr>
        <w:pStyle w:val="ListParagraph"/>
        <w:tabs>
          <w:tab w:val="left" w:pos="1814"/>
        </w:tabs>
        <w:spacing w:after="0" w:line="480" w:lineRule="auto"/>
        <w:ind w:left="426"/>
        <w:jc w:val="both"/>
        <w:rPr>
          <w:rFonts w:ascii="Times New Roman" w:hAnsi="Times New Roman" w:cs="Times New Roman"/>
          <w:sz w:val="24"/>
          <w:szCs w:val="24"/>
        </w:rPr>
      </w:pPr>
      <w:proofErr w:type="spellStart"/>
      <w:r w:rsidRPr="005A13FB">
        <w:rPr>
          <w:rFonts w:ascii="Times New Roman" w:hAnsi="Times New Roman" w:cs="Times New Roman"/>
          <w:sz w:val="24"/>
          <w:szCs w:val="24"/>
        </w:rPr>
        <w:t>Mirip</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dengan</w:t>
      </w:r>
      <w:proofErr w:type="spellEnd"/>
      <w:r w:rsidRPr="005A13FB">
        <w:rPr>
          <w:rFonts w:ascii="Times New Roman" w:hAnsi="Times New Roman" w:cs="Times New Roman"/>
          <w:sz w:val="24"/>
          <w:szCs w:val="24"/>
        </w:rPr>
        <w:t xml:space="preserve"> Model Jones, Model </w:t>
      </w:r>
      <w:proofErr w:type="spellStart"/>
      <w:r w:rsidRPr="005A13FB">
        <w:rPr>
          <w:rFonts w:ascii="Times New Roman" w:hAnsi="Times New Roman" w:cs="Times New Roman"/>
          <w:sz w:val="24"/>
          <w:szCs w:val="24"/>
        </w:rPr>
        <w:t>Industri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melonggarkan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asumsi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bahwa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akrual</w:t>
      </w:r>
      <w:proofErr w:type="spellEnd"/>
      <w:r w:rsidRPr="005A13FB">
        <w:rPr>
          <w:rFonts w:ascii="Times New Roman" w:hAnsi="Times New Roman" w:cs="Times New Roman"/>
          <w:sz w:val="24"/>
          <w:szCs w:val="24"/>
        </w:rPr>
        <w:t xml:space="preserve"> non </w:t>
      </w:r>
      <w:proofErr w:type="spellStart"/>
      <w:r w:rsidRPr="005A13FB">
        <w:rPr>
          <w:rFonts w:ascii="Times New Roman" w:hAnsi="Times New Roman" w:cs="Times New Roman"/>
          <w:sz w:val="24"/>
          <w:szCs w:val="24"/>
        </w:rPr>
        <w:t>diskresioner</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konstan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sepanjang</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waktu</w:t>
      </w:r>
      <w:proofErr w:type="spellEnd"/>
      <w:r w:rsidRPr="005A13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Namun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alih-alih</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mencoba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memodelkan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secara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langsung</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faktor-faktor</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penentu</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akrual</w:t>
      </w:r>
      <w:proofErr w:type="spellEnd"/>
      <w:r w:rsidRPr="005A13FB">
        <w:rPr>
          <w:rFonts w:ascii="Times New Roman" w:hAnsi="Times New Roman" w:cs="Times New Roman"/>
          <w:sz w:val="24"/>
          <w:szCs w:val="24"/>
        </w:rPr>
        <w:t xml:space="preserve"> non </w:t>
      </w:r>
      <w:proofErr w:type="spellStart"/>
      <w:r w:rsidRPr="005A13FB">
        <w:rPr>
          <w:rFonts w:ascii="Times New Roman" w:hAnsi="Times New Roman" w:cs="Times New Roman"/>
          <w:sz w:val="24"/>
          <w:szCs w:val="24"/>
        </w:rPr>
        <w:t>diskresioner</w:t>
      </w:r>
      <w:proofErr w:type="spellEnd"/>
      <w:r w:rsidRPr="005A13FB">
        <w:rPr>
          <w:rFonts w:ascii="Times New Roman" w:hAnsi="Times New Roman" w:cs="Times New Roman"/>
          <w:sz w:val="24"/>
          <w:szCs w:val="24"/>
        </w:rPr>
        <w:t xml:space="preserve">, Model </w:t>
      </w:r>
      <w:proofErr w:type="spellStart"/>
      <w:r w:rsidRPr="005A13FB">
        <w:rPr>
          <w:rFonts w:ascii="Times New Roman" w:hAnsi="Times New Roman" w:cs="Times New Roman"/>
          <w:sz w:val="24"/>
          <w:szCs w:val="24"/>
        </w:rPr>
        <w:t>Industri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mengasumsikan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bahwa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variasi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dalam</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faktor-faktor</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penentu</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akrual</w:t>
      </w:r>
      <w:proofErr w:type="spellEnd"/>
      <w:r w:rsidRPr="005A13FB">
        <w:rPr>
          <w:rFonts w:ascii="Times New Roman" w:hAnsi="Times New Roman" w:cs="Times New Roman"/>
          <w:sz w:val="24"/>
          <w:szCs w:val="24"/>
        </w:rPr>
        <w:t xml:space="preserve"> non-</w:t>
      </w:r>
      <w:proofErr w:type="spellStart"/>
      <w:r w:rsidRPr="005A13FB">
        <w:rPr>
          <w:rFonts w:ascii="Times New Roman" w:hAnsi="Times New Roman" w:cs="Times New Roman"/>
          <w:sz w:val="24"/>
          <w:szCs w:val="24"/>
        </w:rPr>
        <w:t>diskresioner</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adalah</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umum</w:t>
      </w:r>
      <w:proofErr w:type="spellEnd"/>
      <w:r w:rsidRPr="005A13FB">
        <w:rPr>
          <w:rFonts w:ascii="Times New Roman" w:hAnsi="Times New Roman" w:cs="Times New Roman"/>
          <w:sz w:val="24"/>
          <w:szCs w:val="24"/>
        </w:rPr>
        <w:t xml:space="preserve"> di </w:t>
      </w:r>
      <w:proofErr w:type="spellStart"/>
      <w:r w:rsidRPr="005A13FB">
        <w:rPr>
          <w:rFonts w:ascii="Times New Roman" w:hAnsi="Times New Roman" w:cs="Times New Roman"/>
          <w:sz w:val="24"/>
          <w:szCs w:val="24"/>
        </w:rPr>
        <w:t>seluruh</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perusahaan</w:t>
      </w:r>
      <w:proofErr w:type="spellEnd"/>
      <w:r w:rsidRPr="005A13FB">
        <w:rPr>
          <w:rFonts w:ascii="Times New Roman" w:hAnsi="Times New Roman" w:cs="Times New Roman"/>
          <w:sz w:val="24"/>
          <w:szCs w:val="24"/>
        </w:rPr>
        <w:t xml:space="preserve"> di </w:t>
      </w:r>
      <w:proofErr w:type="spellStart"/>
      <w:r w:rsidRPr="005A13FB">
        <w:rPr>
          <w:rFonts w:ascii="Times New Roman" w:hAnsi="Times New Roman" w:cs="Times New Roman"/>
          <w:sz w:val="24"/>
          <w:szCs w:val="24"/>
        </w:rPr>
        <w:t>industri</w:t>
      </w:r>
      <w:proofErr w:type="spellEnd"/>
      <w:r w:rsidRPr="005A13FB">
        <w:rPr>
          <w:rFonts w:ascii="Times New Roman" w:hAnsi="Times New Roman" w:cs="Times New Roman"/>
          <w:sz w:val="24"/>
          <w:szCs w:val="24"/>
        </w:rPr>
        <w:t xml:space="preserve"> yang </w:t>
      </w:r>
      <w:proofErr w:type="spellStart"/>
      <w:r w:rsidRPr="005A13FB">
        <w:rPr>
          <w:rFonts w:ascii="Times New Roman" w:hAnsi="Times New Roman" w:cs="Times New Roman"/>
          <w:sz w:val="24"/>
          <w:szCs w:val="24"/>
        </w:rPr>
        <w:t>sama</w:t>
      </w:r>
      <w:proofErr w:type="spellEnd"/>
      <w:r w:rsidRPr="005A13FB">
        <w:rPr>
          <w:rFonts w:ascii="Times New Roman" w:hAnsi="Times New Roman" w:cs="Times New Roman"/>
          <w:sz w:val="24"/>
          <w:szCs w:val="24"/>
        </w:rPr>
        <w:t>.</w:t>
      </w:r>
      <w:r>
        <w:rPr>
          <w:rFonts w:ascii="Times New Roman" w:hAnsi="Times New Roman" w:cs="Times New Roman"/>
          <w:sz w:val="24"/>
          <w:szCs w:val="24"/>
        </w:rPr>
        <w:t xml:space="preserve"> Model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diskresioner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3EA0F6BD" w14:textId="77777777" w:rsidR="00A33E88" w:rsidRPr="000A40D9" w:rsidRDefault="002970EC" w:rsidP="00A33E88">
      <w:pPr>
        <w:pStyle w:val="ListParagraph"/>
        <w:tabs>
          <w:tab w:val="left" w:pos="1814"/>
        </w:tabs>
        <w:spacing w:after="0" w:line="480" w:lineRule="auto"/>
        <w:ind w:left="426"/>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NDA</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median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TA</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oMath>
      </m:oMathPara>
    </w:p>
    <w:p w14:paraId="40267E83" w14:textId="77777777" w:rsidR="00A33E88" w:rsidRDefault="00A33E88" w:rsidP="00A33E88">
      <w:pPr>
        <w:pStyle w:val="ListParagraph"/>
        <w:tabs>
          <w:tab w:val="left" w:pos="1814"/>
        </w:tabs>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w:t>
      </w:r>
    </w:p>
    <w:p w14:paraId="1FD036DE" w14:textId="77777777" w:rsidR="00A33E88" w:rsidRPr="001C2EE4" w:rsidRDefault="002970EC" w:rsidP="00A33E88">
      <w:pPr>
        <w:pStyle w:val="ListParagraph"/>
        <w:tabs>
          <w:tab w:val="left" w:pos="1985"/>
          <w:tab w:val="left" w:pos="2268"/>
        </w:tabs>
        <w:spacing w:after="0" w:line="480" w:lineRule="auto"/>
        <w:ind w:left="2268" w:hanging="1842"/>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median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TA</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oMath>
      <w:r w:rsidR="00A33E88" w:rsidRPr="001C2EE4">
        <w:rPr>
          <w:rFonts w:ascii="Times New Roman" w:hAnsi="Times New Roman" w:cs="Times New Roman"/>
          <w:sz w:val="24"/>
          <w:szCs w:val="24"/>
        </w:rPr>
        <w:t xml:space="preserve"> </w:t>
      </w:r>
      <w:r w:rsidR="00A33E88" w:rsidRPr="001C2EE4">
        <w:rPr>
          <w:rFonts w:ascii="Times New Roman" w:hAnsi="Times New Roman" w:cs="Times New Roman"/>
          <w:sz w:val="24"/>
          <w:szCs w:val="24"/>
        </w:rPr>
        <w:tab/>
        <w:t>=</w:t>
      </w:r>
      <w:r w:rsidR="00A33E88" w:rsidRPr="001C2EE4">
        <w:rPr>
          <w:rFonts w:ascii="Times New Roman" w:hAnsi="Times New Roman" w:cs="Times New Roman"/>
          <w:sz w:val="24"/>
          <w:szCs w:val="24"/>
        </w:rPr>
        <w:tab/>
        <w:t xml:space="preserve">nilai median dari total akrual yang </w:t>
      </w:r>
      <w:proofErr w:type="spellStart"/>
      <w:r w:rsidR="00A33E88" w:rsidRPr="001C2EE4">
        <w:rPr>
          <w:rFonts w:ascii="Times New Roman" w:hAnsi="Times New Roman" w:cs="Times New Roman"/>
          <w:sz w:val="24"/>
          <w:szCs w:val="24"/>
        </w:rPr>
        <w:t>diskalakan</w:t>
      </w:r>
      <w:proofErr w:type="spellEnd"/>
      <w:r w:rsidR="00A33E88" w:rsidRPr="001C2EE4">
        <w:rPr>
          <w:rFonts w:ascii="Times New Roman" w:hAnsi="Times New Roman" w:cs="Times New Roman"/>
          <w:sz w:val="24"/>
          <w:szCs w:val="24"/>
        </w:rPr>
        <w:t xml:space="preserve"> oleh </w:t>
      </w:r>
      <w:proofErr w:type="spellStart"/>
      <w:r w:rsidR="00A33E88" w:rsidRPr="001C2EE4">
        <w:rPr>
          <w:rFonts w:ascii="Times New Roman" w:hAnsi="Times New Roman" w:cs="Times New Roman"/>
          <w:sz w:val="24"/>
          <w:szCs w:val="24"/>
        </w:rPr>
        <w:t>aset</w:t>
      </w:r>
      <w:proofErr w:type="spellEnd"/>
      <w:r w:rsidR="00A33E88" w:rsidRPr="001C2EE4">
        <w:rPr>
          <w:rFonts w:ascii="Times New Roman" w:hAnsi="Times New Roman" w:cs="Times New Roman"/>
          <w:sz w:val="24"/>
          <w:szCs w:val="24"/>
        </w:rPr>
        <w:t xml:space="preserve"> </w:t>
      </w:r>
      <w:proofErr w:type="spellStart"/>
      <w:r w:rsidR="00A33E88" w:rsidRPr="001C2EE4">
        <w:rPr>
          <w:rFonts w:ascii="Times New Roman" w:hAnsi="Times New Roman" w:cs="Times New Roman"/>
          <w:sz w:val="24"/>
          <w:szCs w:val="24"/>
        </w:rPr>
        <w:t>tertinggal</w:t>
      </w:r>
      <w:proofErr w:type="spellEnd"/>
      <w:r w:rsidR="00A33E88" w:rsidRPr="001C2EE4">
        <w:rPr>
          <w:rFonts w:ascii="Times New Roman" w:hAnsi="Times New Roman" w:cs="Times New Roman"/>
          <w:sz w:val="24"/>
          <w:szCs w:val="24"/>
        </w:rPr>
        <w:t xml:space="preserve"> </w:t>
      </w:r>
      <w:proofErr w:type="spellStart"/>
      <w:r w:rsidR="00A33E88" w:rsidRPr="001C2EE4">
        <w:rPr>
          <w:rFonts w:ascii="Times New Roman" w:hAnsi="Times New Roman" w:cs="Times New Roman"/>
          <w:sz w:val="24"/>
          <w:szCs w:val="24"/>
        </w:rPr>
        <w:t>untuk</w:t>
      </w:r>
      <w:proofErr w:type="spellEnd"/>
      <w:r w:rsidR="00A33E88" w:rsidRPr="001C2EE4">
        <w:rPr>
          <w:rFonts w:ascii="Times New Roman" w:hAnsi="Times New Roman" w:cs="Times New Roman"/>
          <w:sz w:val="24"/>
          <w:szCs w:val="24"/>
        </w:rPr>
        <w:t xml:space="preserve"> </w:t>
      </w:r>
      <w:proofErr w:type="spellStart"/>
      <w:r w:rsidR="00A33E88" w:rsidRPr="001C2EE4">
        <w:rPr>
          <w:rFonts w:ascii="Times New Roman" w:hAnsi="Times New Roman" w:cs="Times New Roman"/>
          <w:sz w:val="24"/>
          <w:szCs w:val="24"/>
        </w:rPr>
        <w:t>semua</w:t>
      </w:r>
      <w:proofErr w:type="spellEnd"/>
      <w:r w:rsidR="00A33E88" w:rsidRPr="001C2EE4">
        <w:rPr>
          <w:rFonts w:ascii="Times New Roman" w:hAnsi="Times New Roman" w:cs="Times New Roman"/>
          <w:sz w:val="24"/>
          <w:szCs w:val="24"/>
        </w:rPr>
        <w:t xml:space="preserve"> </w:t>
      </w:r>
      <w:proofErr w:type="spellStart"/>
      <w:r w:rsidR="00A33E88" w:rsidRPr="001C2EE4">
        <w:rPr>
          <w:rFonts w:ascii="Times New Roman" w:hAnsi="Times New Roman" w:cs="Times New Roman"/>
          <w:sz w:val="24"/>
          <w:szCs w:val="24"/>
        </w:rPr>
        <w:t>perusahaan</w:t>
      </w:r>
      <w:proofErr w:type="spellEnd"/>
      <w:r w:rsidR="00A33E88" w:rsidRPr="001C2EE4">
        <w:rPr>
          <w:rFonts w:ascii="Times New Roman" w:hAnsi="Times New Roman" w:cs="Times New Roman"/>
          <w:sz w:val="24"/>
          <w:szCs w:val="24"/>
        </w:rPr>
        <w:t xml:space="preserve"> non-</w:t>
      </w:r>
      <w:proofErr w:type="spellStart"/>
      <w:r w:rsidR="00A33E88" w:rsidRPr="001C2EE4">
        <w:rPr>
          <w:rFonts w:ascii="Times New Roman" w:hAnsi="Times New Roman" w:cs="Times New Roman"/>
          <w:sz w:val="24"/>
          <w:szCs w:val="24"/>
        </w:rPr>
        <w:t>sampel</w:t>
      </w:r>
      <w:proofErr w:type="spellEnd"/>
      <w:r w:rsidR="00A33E88" w:rsidRPr="001C2EE4">
        <w:rPr>
          <w:rFonts w:ascii="Times New Roman" w:hAnsi="Times New Roman" w:cs="Times New Roman"/>
          <w:sz w:val="24"/>
          <w:szCs w:val="24"/>
        </w:rPr>
        <w:t xml:space="preserve"> </w:t>
      </w:r>
      <w:proofErr w:type="spellStart"/>
      <w:r w:rsidR="00A33E88" w:rsidRPr="001C2EE4">
        <w:rPr>
          <w:rFonts w:ascii="Times New Roman" w:hAnsi="Times New Roman" w:cs="Times New Roman"/>
          <w:sz w:val="24"/>
          <w:szCs w:val="24"/>
        </w:rPr>
        <w:t>dalam</w:t>
      </w:r>
      <w:proofErr w:type="spellEnd"/>
      <w:r w:rsidR="00A33E88" w:rsidRPr="001C2EE4">
        <w:rPr>
          <w:rFonts w:ascii="Times New Roman" w:hAnsi="Times New Roman" w:cs="Times New Roman"/>
          <w:sz w:val="24"/>
          <w:szCs w:val="24"/>
        </w:rPr>
        <w:t xml:space="preserve"> </w:t>
      </w:r>
      <w:proofErr w:type="spellStart"/>
      <w:r w:rsidR="00A33E88" w:rsidRPr="001C2EE4">
        <w:rPr>
          <w:rFonts w:ascii="Times New Roman" w:hAnsi="Times New Roman" w:cs="Times New Roman"/>
          <w:sz w:val="24"/>
          <w:szCs w:val="24"/>
        </w:rPr>
        <w:t>kode</w:t>
      </w:r>
      <w:proofErr w:type="spellEnd"/>
      <w:r w:rsidR="00A33E88" w:rsidRPr="001C2EE4">
        <w:rPr>
          <w:rFonts w:ascii="Times New Roman" w:hAnsi="Times New Roman" w:cs="Times New Roman"/>
          <w:sz w:val="24"/>
          <w:szCs w:val="24"/>
        </w:rPr>
        <w:t xml:space="preserve"> SIC </w:t>
      </w:r>
      <w:proofErr w:type="gramStart"/>
      <w:r w:rsidR="00A33E88" w:rsidRPr="001C2EE4">
        <w:rPr>
          <w:rFonts w:ascii="Times New Roman" w:hAnsi="Times New Roman" w:cs="Times New Roman"/>
          <w:sz w:val="24"/>
          <w:szCs w:val="24"/>
        </w:rPr>
        <w:t>2 digit</w:t>
      </w:r>
      <w:proofErr w:type="gramEnd"/>
      <w:r w:rsidR="00A33E88" w:rsidRPr="001C2EE4">
        <w:rPr>
          <w:rFonts w:ascii="Times New Roman" w:hAnsi="Times New Roman" w:cs="Times New Roman"/>
          <w:sz w:val="24"/>
          <w:szCs w:val="24"/>
        </w:rPr>
        <w:t xml:space="preserve"> yang </w:t>
      </w:r>
      <w:proofErr w:type="spellStart"/>
      <w:r w:rsidR="00A33E88" w:rsidRPr="001C2EE4">
        <w:rPr>
          <w:rFonts w:ascii="Times New Roman" w:hAnsi="Times New Roman" w:cs="Times New Roman"/>
          <w:sz w:val="24"/>
          <w:szCs w:val="24"/>
        </w:rPr>
        <w:t>sama</w:t>
      </w:r>
      <w:proofErr w:type="spellEnd"/>
      <w:r w:rsidR="00A33E88" w:rsidRPr="001C2EE4">
        <w:rPr>
          <w:rFonts w:ascii="Times New Roman" w:hAnsi="Times New Roman" w:cs="Times New Roman"/>
          <w:sz w:val="24"/>
          <w:szCs w:val="24"/>
        </w:rPr>
        <w:t>.</w:t>
      </w:r>
    </w:p>
    <w:p w14:paraId="11D59CDF" w14:textId="77777777" w:rsidR="00A33E88" w:rsidRDefault="00A33E88" w:rsidP="00A33E88">
      <w:pPr>
        <w:pStyle w:val="ListParagraph"/>
        <w:tabs>
          <w:tab w:val="left" w:pos="1814"/>
          <w:tab w:val="left" w:pos="2552"/>
          <w:tab w:val="left" w:pos="3119"/>
        </w:tabs>
        <w:spacing w:after="0" w:line="480" w:lineRule="auto"/>
        <w:ind w:left="426"/>
        <w:jc w:val="both"/>
        <w:rPr>
          <w:rFonts w:ascii="Times New Roman" w:hAnsi="Times New Roman" w:cs="Times New Roman"/>
          <w:sz w:val="24"/>
          <w:szCs w:val="24"/>
        </w:rPr>
      </w:pPr>
      <w:r w:rsidRPr="005A13FB">
        <w:rPr>
          <w:rFonts w:ascii="Times New Roman" w:hAnsi="Times New Roman" w:cs="Times New Roman"/>
          <w:sz w:val="24"/>
          <w:szCs w:val="24"/>
        </w:rPr>
        <w:t xml:space="preserve">Parameter </w:t>
      </w:r>
      <w:proofErr w:type="spellStart"/>
      <w:r w:rsidRPr="005A13FB">
        <w:rPr>
          <w:rFonts w:ascii="Times New Roman" w:hAnsi="Times New Roman" w:cs="Times New Roman"/>
          <w:sz w:val="24"/>
          <w:szCs w:val="24"/>
        </w:rPr>
        <w:t>spesifik</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perusahaan</w:t>
      </w:r>
      <w:proofErr w:type="spellEnd"/>
      <w:r w:rsidRPr="005A13FB">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m:t>
            </m:r>
          </m:sub>
        </m:sSub>
      </m:oMath>
      <w:r w:rsidRPr="005A13FB">
        <w:rPr>
          <w:rFonts w:ascii="Times New Roman" w:hAnsi="Times New Roman" w:cs="Times New Roman"/>
          <w:sz w:val="24"/>
          <w:szCs w:val="24"/>
        </w:rPr>
        <w:t xml:space="preserve"> dan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2</m:t>
            </m:r>
          </m:sub>
        </m:sSub>
      </m:oMath>
      <w:r w:rsidRPr="005A13FB">
        <w:rPr>
          <w:rFonts w:ascii="Times New Roman" w:hAnsi="Times New Roman" w:cs="Times New Roman"/>
          <w:sz w:val="24"/>
          <w:szCs w:val="24"/>
        </w:rPr>
        <w:t xml:space="preserve"> diestimasi menggunakan OLS pada pengamatan pada periode estimasi.</w:t>
      </w:r>
    </w:p>
    <w:p w14:paraId="4AEFCFA8" w14:textId="77777777" w:rsidR="00A33E88" w:rsidRDefault="00A33E88" w:rsidP="00A33E88">
      <w:pPr>
        <w:pStyle w:val="ListParagraph"/>
        <w:tabs>
          <w:tab w:val="left" w:pos="1814"/>
          <w:tab w:val="left" w:pos="2552"/>
          <w:tab w:val="left" w:pos="3119"/>
        </w:tabs>
        <w:spacing w:after="0" w:line="480" w:lineRule="auto"/>
        <w:ind w:left="426"/>
        <w:jc w:val="both"/>
        <w:rPr>
          <w:rFonts w:ascii="Times New Roman" w:hAnsi="Times New Roman" w:cs="Times New Roman"/>
          <w:sz w:val="24"/>
          <w:szCs w:val="24"/>
        </w:rPr>
      </w:pPr>
      <w:proofErr w:type="spellStart"/>
      <w:r w:rsidRPr="005A13FB">
        <w:rPr>
          <w:rFonts w:ascii="Times New Roman" w:hAnsi="Times New Roman" w:cs="Times New Roman"/>
          <w:sz w:val="24"/>
          <w:szCs w:val="24"/>
        </w:rPr>
        <w:t>Kemampuan</w:t>
      </w:r>
      <w:proofErr w:type="spellEnd"/>
      <w:r w:rsidRPr="005A13FB">
        <w:rPr>
          <w:rFonts w:ascii="Times New Roman" w:hAnsi="Times New Roman" w:cs="Times New Roman"/>
          <w:sz w:val="24"/>
          <w:szCs w:val="24"/>
        </w:rPr>
        <w:t xml:space="preserve"> Model </w:t>
      </w:r>
      <w:proofErr w:type="spellStart"/>
      <w:r w:rsidRPr="005A13FB">
        <w:rPr>
          <w:rFonts w:ascii="Times New Roman" w:hAnsi="Times New Roman" w:cs="Times New Roman"/>
          <w:sz w:val="24"/>
          <w:szCs w:val="24"/>
        </w:rPr>
        <w:t>Industri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untuk</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mengurangi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kesalahan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pengukuran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dalam</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akrual</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diskresioner</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bergantung</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secara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kritis</w:t>
      </w:r>
      <w:proofErr w:type="spellEnd"/>
      <w:r w:rsidRPr="005A13FB">
        <w:rPr>
          <w:rFonts w:ascii="Times New Roman" w:hAnsi="Times New Roman" w:cs="Times New Roman"/>
          <w:sz w:val="24"/>
          <w:szCs w:val="24"/>
        </w:rPr>
        <w:t xml:space="preserve"> pada </w:t>
      </w:r>
      <w:proofErr w:type="spellStart"/>
      <w:r w:rsidRPr="005A13FB">
        <w:rPr>
          <w:rFonts w:ascii="Times New Roman" w:hAnsi="Times New Roman" w:cs="Times New Roman"/>
          <w:sz w:val="24"/>
          <w:szCs w:val="24"/>
        </w:rPr>
        <w:t>dua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faktor</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Pertama</w:t>
      </w:r>
      <w:proofErr w:type="spellEnd"/>
      <w:r w:rsidRPr="005A13FB">
        <w:rPr>
          <w:rFonts w:ascii="Times New Roman" w:hAnsi="Times New Roman" w:cs="Times New Roman"/>
          <w:sz w:val="24"/>
          <w:szCs w:val="24"/>
        </w:rPr>
        <w:t xml:space="preserve">, Model </w:t>
      </w:r>
      <w:proofErr w:type="spellStart"/>
      <w:r w:rsidRPr="005A13FB">
        <w:rPr>
          <w:rFonts w:ascii="Times New Roman" w:hAnsi="Times New Roman" w:cs="Times New Roman"/>
          <w:sz w:val="24"/>
          <w:szCs w:val="24"/>
        </w:rPr>
        <w:t>Industri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hanya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menghilangkan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variasi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dalam</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akrual</w:t>
      </w:r>
      <w:proofErr w:type="spellEnd"/>
      <w:r w:rsidRPr="005A13FB">
        <w:rPr>
          <w:rFonts w:ascii="Times New Roman" w:hAnsi="Times New Roman" w:cs="Times New Roman"/>
          <w:sz w:val="24"/>
          <w:szCs w:val="24"/>
        </w:rPr>
        <w:t xml:space="preserve"> non </w:t>
      </w:r>
      <w:proofErr w:type="spellStart"/>
      <w:r w:rsidRPr="005A13FB">
        <w:rPr>
          <w:rFonts w:ascii="Times New Roman" w:hAnsi="Times New Roman" w:cs="Times New Roman"/>
          <w:sz w:val="24"/>
          <w:szCs w:val="24"/>
        </w:rPr>
        <w:t>diskresioner</w:t>
      </w:r>
      <w:proofErr w:type="spellEnd"/>
      <w:r w:rsidRPr="005A13FB">
        <w:rPr>
          <w:rFonts w:ascii="Times New Roman" w:hAnsi="Times New Roman" w:cs="Times New Roman"/>
          <w:sz w:val="24"/>
          <w:szCs w:val="24"/>
        </w:rPr>
        <w:t xml:space="preserve"> yang </w:t>
      </w:r>
      <w:proofErr w:type="spellStart"/>
      <w:r w:rsidRPr="005A13FB">
        <w:rPr>
          <w:rFonts w:ascii="Times New Roman" w:hAnsi="Times New Roman" w:cs="Times New Roman"/>
          <w:sz w:val="24"/>
          <w:szCs w:val="24"/>
        </w:rPr>
        <w:t>umum</w:t>
      </w:r>
      <w:proofErr w:type="spellEnd"/>
      <w:r w:rsidRPr="005A13FB">
        <w:rPr>
          <w:rFonts w:ascii="Times New Roman" w:hAnsi="Times New Roman" w:cs="Times New Roman"/>
          <w:sz w:val="24"/>
          <w:szCs w:val="24"/>
        </w:rPr>
        <w:t xml:space="preserve"> di </w:t>
      </w:r>
      <w:proofErr w:type="spellStart"/>
      <w:r w:rsidRPr="005A13FB">
        <w:rPr>
          <w:rFonts w:ascii="Times New Roman" w:hAnsi="Times New Roman" w:cs="Times New Roman"/>
          <w:sz w:val="24"/>
          <w:szCs w:val="24"/>
        </w:rPr>
        <w:t>perusahaan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dalam</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industri</w:t>
      </w:r>
      <w:proofErr w:type="spellEnd"/>
      <w:r w:rsidRPr="005A13FB">
        <w:rPr>
          <w:rFonts w:ascii="Times New Roman" w:hAnsi="Times New Roman" w:cs="Times New Roman"/>
          <w:sz w:val="24"/>
          <w:szCs w:val="24"/>
        </w:rPr>
        <w:t xml:space="preserve"> yang </w:t>
      </w:r>
      <w:proofErr w:type="spellStart"/>
      <w:r w:rsidRPr="005A13FB">
        <w:rPr>
          <w:rFonts w:ascii="Times New Roman" w:hAnsi="Times New Roman" w:cs="Times New Roman"/>
          <w:sz w:val="24"/>
          <w:szCs w:val="24"/>
        </w:rPr>
        <w:t>sama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Jika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perubahan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dalam</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akrual</w:t>
      </w:r>
      <w:proofErr w:type="spellEnd"/>
      <w:r w:rsidRPr="005A13FB">
        <w:rPr>
          <w:rFonts w:ascii="Times New Roman" w:hAnsi="Times New Roman" w:cs="Times New Roman"/>
          <w:sz w:val="24"/>
          <w:szCs w:val="24"/>
        </w:rPr>
        <w:t xml:space="preserve"> non </w:t>
      </w:r>
      <w:proofErr w:type="spellStart"/>
      <w:r w:rsidRPr="005A13FB">
        <w:rPr>
          <w:rFonts w:ascii="Times New Roman" w:hAnsi="Times New Roman" w:cs="Times New Roman"/>
          <w:sz w:val="24"/>
          <w:szCs w:val="24"/>
        </w:rPr>
        <w:t>diskresioner</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sebagian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besar</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mencerminkan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respons</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perubahan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dalam</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keadaan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spesifik</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perusahaan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maka</w:t>
      </w:r>
      <w:proofErr w:type="spellEnd"/>
      <w:r w:rsidRPr="005A13FB">
        <w:rPr>
          <w:rFonts w:ascii="Times New Roman" w:hAnsi="Times New Roman" w:cs="Times New Roman"/>
          <w:sz w:val="24"/>
          <w:szCs w:val="24"/>
        </w:rPr>
        <w:t xml:space="preserve"> Model </w:t>
      </w:r>
      <w:proofErr w:type="spellStart"/>
      <w:r w:rsidRPr="005A13FB">
        <w:rPr>
          <w:rFonts w:ascii="Times New Roman" w:hAnsi="Times New Roman" w:cs="Times New Roman"/>
          <w:sz w:val="24"/>
          <w:szCs w:val="24"/>
        </w:rPr>
        <w:t>Industri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tidak</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mengekstraksi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semua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akrual</w:t>
      </w:r>
      <w:proofErr w:type="spellEnd"/>
      <w:r w:rsidRPr="005A13FB">
        <w:rPr>
          <w:rFonts w:ascii="Times New Roman" w:hAnsi="Times New Roman" w:cs="Times New Roman"/>
          <w:sz w:val="24"/>
          <w:szCs w:val="24"/>
        </w:rPr>
        <w:t xml:space="preserve"> non </w:t>
      </w:r>
      <w:proofErr w:type="spellStart"/>
      <w:r w:rsidRPr="005A13FB">
        <w:rPr>
          <w:rFonts w:ascii="Times New Roman" w:hAnsi="Times New Roman" w:cs="Times New Roman"/>
          <w:sz w:val="24"/>
          <w:szCs w:val="24"/>
        </w:rPr>
        <w:t>diskresioner</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dari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proksi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akrual</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diskresioner</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Kedua</w:t>
      </w:r>
      <w:proofErr w:type="spellEnd"/>
      <w:r w:rsidRPr="005A13FB">
        <w:rPr>
          <w:rFonts w:ascii="Times New Roman" w:hAnsi="Times New Roman" w:cs="Times New Roman"/>
          <w:sz w:val="24"/>
          <w:szCs w:val="24"/>
        </w:rPr>
        <w:t xml:space="preserve">, Model </w:t>
      </w:r>
      <w:proofErr w:type="spellStart"/>
      <w:r w:rsidRPr="005A13FB">
        <w:rPr>
          <w:rFonts w:ascii="Times New Roman" w:hAnsi="Times New Roman" w:cs="Times New Roman"/>
          <w:sz w:val="24"/>
          <w:szCs w:val="24"/>
        </w:rPr>
        <w:t>Industri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menghapus</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variasi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dalam</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akrual</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diskresioner</w:t>
      </w:r>
      <w:proofErr w:type="spellEnd"/>
      <w:r w:rsidRPr="005A13FB">
        <w:rPr>
          <w:rFonts w:ascii="Times New Roman" w:hAnsi="Times New Roman" w:cs="Times New Roman"/>
          <w:sz w:val="24"/>
          <w:szCs w:val="24"/>
        </w:rPr>
        <w:t xml:space="preserve"> yang </w:t>
      </w:r>
      <w:proofErr w:type="spellStart"/>
      <w:r w:rsidRPr="005A13FB">
        <w:rPr>
          <w:rFonts w:ascii="Times New Roman" w:hAnsi="Times New Roman" w:cs="Times New Roman"/>
          <w:sz w:val="24"/>
          <w:szCs w:val="24"/>
        </w:rPr>
        <w:t>berkorelasi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antar</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perusahaan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dalam</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industri</w:t>
      </w:r>
      <w:proofErr w:type="spellEnd"/>
      <w:r w:rsidRPr="005A13FB">
        <w:rPr>
          <w:rFonts w:ascii="Times New Roman" w:hAnsi="Times New Roman" w:cs="Times New Roman"/>
          <w:sz w:val="24"/>
          <w:szCs w:val="24"/>
        </w:rPr>
        <w:t xml:space="preserve"> yang </w:t>
      </w:r>
      <w:proofErr w:type="spellStart"/>
      <w:r w:rsidRPr="005A13FB">
        <w:rPr>
          <w:rFonts w:ascii="Times New Roman" w:hAnsi="Times New Roman" w:cs="Times New Roman"/>
          <w:sz w:val="24"/>
          <w:szCs w:val="24"/>
        </w:rPr>
        <w:t>sama</w:t>
      </w:r>
      <w:proofErr w:type="spellEnd"/>
      <w:r w:rsidRPr="005A13FB">
        <w:rPr>
          <w:rFonts w:ascii="Times New Roman" w:hAnsi="Times New Roman" w:cs="Times New Roman"/>
          <w:sz w:val="24"/>
          <w:szCs w:val="24"/>
        </w:rPr>
        <w:t xml:space="preserve">, yang </w:t>
      </w:r>
      <w:proofErr w:type="spellStart"/>
      <w:r w:rsidRPr="005A13FB">
        <w:rPr>
          <w:rFonts w:ascii="Times New Roman" w:hAnsi="Times New Roman" w:cs="Times New Roman"/>
          <w:sz w:val="24"/>
          <w:szCs w:val="24"/>
        </w:rPr>
        <w:t>berpotensi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menyebabkan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masalah</w:t>
      </w:r>
      <w:proofErr w:type="spellEnd"/>
      <w:r w:rsidRPr="005A13FB">
        <w:rPr>
          <w:rFonts w:ascii="Times New Roman" w:hAnsi="Times New Roman" w:cs="Times New Roman"/>
          <w:sz w:val="24"/>
          <w:szCs w:val="24"/>
        </w:rPr>
        <w:t xml:space="preserve"> 2. Tingkat </w:t>
      </w:r>
      <w:proofErr w:type="spellStart"/>
      <w:r w:rsidRPr="005A13FB">
        <w:rPr>
          <w:rFonts w:ascii="Times New Roman" w:hAnsi="Times New Roman" w:cs="Times New Roman"/>
          <w:sz w:val="24"/>
          <w:szCs w:val="24"/>
        </w:rPr>
        <w:t>keparahan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masalah</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ini</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tergantung</w:t>
      </w:r>
      <w:proofErr w:type="spellEnd"/>
      <w:r w:rsidRPr="005A13FB">
        <w:rPr>
          <w:rFonts w:ascii="Times New Roman" w:hAnsi="Times New Roman" w:cs="Times New Roman"/>
          <w:sz w:val="24"/>
          <w:szCs w:val="24"/>
        </w:rPr>
        <w:t xml:space="preserve"> pada </w:t>
      </w:r>
      <w:proofErr w:type="spellStart"/>
      <w:r w:rsidRPr="005A13FB">
        <w:rPr>
          <w:rFonts w:ascii="Times New Roman" w:hAnsi="Times New Roman" w:cs="Times New Roman"/>
          <w:sz w:val="24"/>
          <w:szCs w:val="24"/>
        </w:rPr>
        <w:t>sejauh</w:t>
      </w:r>
      <w:proofErr w:type="spellEnd"/>
      <w:r w:rsidRPr="005A13FB">
        <w:rPr>
          <w:rFonts w:ascii="Times New Roman" w:hAnsi="Times New Roman" w:cs="Times New Roman"/>
          <w:sz w:val="24"/>
          <w:szCs w:val="24"/>
        </w:rPr>
        <w:t xml:space="preserve"> mana stimulus </w:t>
      </w:r>
      <w:proofErr w:type="spellStart"/>
      <w:r w:rsidRPr="005A13FB">
        <w:rPr>
          <w:rFonts w:ascii="Times New Roman" w:hAnsi="Times New Roman" w:cs="Times New Roman"/>
          <w:sz w:val="24"/>
          <w:szCs w:val="24"/>
        </w:rPr>
        <w:t>manajemen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laba</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dikorelasikan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antar</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perusahaan</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dalam</w:t>
      </w:r>
      <w:proofErr w:type="spellEnd"/>
      <w:r w:rsidRPr="005A13FB">
        <w:rPr>
          <w:rFonts w:ascii="Times New Roman" w:hAnsi="Times New Roman" w:cs="Times New Roman"/>
          <w:sz w:val="24"/>
          <w:szCs w:val="24"/>
        </w:rPr>
        <w:t xml:space="preserve"> </w:t>
      </w:r>
      <w:proofErr w:type="spellStart"/>
      <w:r w:rsidRPr="005A13FB">
        <w:rPr>
          <w:rFonts w:ascii="Times New Roman" w:hAnsi="Times New Roman" w:cs="Times New Roman"/>
          <w:sz w:val="24"/>
          <w:szCs w:val="24"/>
        </w:rPr>
        <w:t>industri</w:t>
      </w:r>
      <w:proofErr w:type="spellEnd"/>
      <w:r w:rsidRPr="005A13FB">
        <w:rPr>
          <w:rFonts w:ascii="Times New Roman" w:hAnsi="Times New Roman" w:cs="Times New Roman"/>
          <w:sz w:val="24"/>
          <w:szCs w:val="24"/>
        </w:rPr>
        <w:t xml:space="preserve"> yang </w:t>
      </w:r>
      <w:proofErr w:type="spellStart"/>
      <w:r w:rsidRPr="005A13FB">
        <w:rPr>
          <w:rFonts w:ascii="Times New Roman" w:hAnsi="Times New Roman" w:cs="Times New Roman"/>
          <w:sz w:val="24"/>
          <w:szCs w:val="24"/>
        </w:rPr>
        <w:t>sama</w:t>
      </w:r>
      <w:proofErr w:type="spellEnd"/>
      <w:r w:rsidRPr="005A13FB">
        <w:rPr>
          <w:rFonts w:ascii="Times New Roman" w:hAnsi="Times New Roman" w:cs="Times New Roman"/>
          <w:sz w:val="24"/>
          <w:szCs w:val="24"/>
        </w:rPr>
        <w:t>.</w:t>
      </w:r>
    </w:p>
    <w:p w14:paraId="6CFE4628" w14:textId="77777777" w:rsidR="00A33E88" w:rsidRPr="005A13FB" w:rsidRDefault="00A33E88" w:rsidP="00A33E88">
      <w:pPr>
        <w:pStyle w:val="ListParagraph"/>
        <w:tabs>
          <w:tab w:val="left" w:pos="1814"/>
          <w:tab w:val="left" w:pos="2552"/>
          <w:tab w:val="left" w:pos="3119"/>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{"citationItems":[{"id":"ITEM-1","itemData":{"author":[{"dropping-particle":"","family":"Dechow","given":"Patricia M.","non-dropping-particle":"","parse-names":false,"suffix":""},{"dropping-particle":"","family":"Sloan","given":"Richard G.","non-dropping-particle":"","parse-names":false,"suffix":""},{"dropping-particle":"","family":"Sweeney","given":"Amy P.","non-dropping-particle":"","parse-names":false,"suffix":""}],"id":"ITEM-1","issued":{"date-parts":[["1995"]]},"title":"Detecting Earnings Management","type":"article-journal","volume":"70"},"uris":["http://www.mendeley.com/documents/?uuid=996a9f57-d94b-499c-b290-a803e56fd224"]}],"mendeley":{"formattedCitation":"(Dechow, Sloan dan Sweeney, 1995)","manualFormatting":"Dechow et al., (1995)","plainTextFormattedCitation":"(Dechow, Sloan dan Sweeney, 1995)","previouslyFormattedCitation":"(Dechow, Sloan dan Sweeney, 1995)"},"properties":{"noteIndex":0},"schema":"https://github.com/citation-style-language/schema/raw/master/csl-citation.json"}</w:instrText>
      </w:r>
      <w:r>
        <w:rPr>
          <w:rFonts w:ascii="Times New Roman" w:hAnsi="Times New Roman" w:cs="Times New Roman"/>
          <w:sz w:val="24"/>
          <w:szCs w:val="24"/>
        </w:rPr>
        <w:fldChar w:fldCharType="separate"/>
      </w:r>
      <w:r w:rsidRPr="002B4A1B">
        <w:rPr>
          <w:rFonts w:ascii="Times New Roman" w:hAnsi="Times New Roman" w:cs="Times New Roman"/>
          <w:noProof/>
          <w:sz w:val="24"/>
          <w:szCs w:val="24"/>
        </w:rPr>
        <w:t>Dechow</w:t>
      </w:r>
      <w:r>
        <w:rPr>
          <w:rFonts w:ascii="Times New Roman" w:hAnsi="Times New Roman" w:cs="Times New Roman"/>
          <w:noProof/>
          <w:sz w:val="24"/>
          <w:szCs w:val="24"/>
        </w:rPr>
        <w:t xml:space="preserve"> </w:t>
      </w:r>
      <w:r>
        <w:rPr>
          <w:rFonts w:ascii="Times New Roman" w:hAnsi="Times New Roman" w:cs="Times New Roman"/>
          <w:i/>
          <w:noProof/>
          <w:sz w:val="24"/>
          <w:szCs w:val="24"/>
        </w:rPr>
        <w:t>et al</w:t>
      </w:r>
      <w:r>
        <w:rPr>
          <w:rFonts w:ascii="Times New Roman" w:hAnsi="Times New Roman" w:cs="Times New Roman"/>
          <w:noProof/>
          <w:sz w:val="24"/>
          <w:szCs w:val="24"/>
        </w:rPr>
        <w:t>.,</w:t>
      </w:r>
      <w:r w:rsidRPr="002B4A1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2B4A1B">
        <w:rPr>
          <w:rFonts w:ascii="Times New Roman" w:hAnsi="Times New Roman" w:cs="Times New Roman"/>
          <w:noProof/>
          <w:sz w:val="24"/>
          <w:szCs w:val="24"/>
        </w:rPr>
        <w:t>1995)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kelima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modifikasi</w:t>
      </w:r>
      <w:proofErr w:type="spellEnd"/>
      <w:r>
        <w:rPr>
          <w:rFonts w:ascii="Times New Roman" w:hAnsi="Times New Roman" w:cs="Times New Roman"/>
          <w:sz w:val="24"/>
          <w:szCs w:val="24"/>
        </w:rPr>
        <w:t xml:space="preserve"> Model Jones </w:t>
      </w:r>
      <w:proofErr w:type="spellStart"/>
      <w:r w:rsidRPr="002B4A1B">
        <w:rPr>
          <w:rFonts w:ascii="Times New Roman" w:hAnsi="Times New Roman" w:cs="Times New Roman"/>
          <w:sz w:val="24"/>
          <w:szCs w:val="24"/>
        </w:rPr>
        <w:t>memberikan</w:t>
      </w:r>
      <w:proofErr w:type="spellEnd"/>
      <w:r w:rsidRPr="002B4A1B">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sidRPr="002B4A1B">
        <w:rPr>
          <w:rFonts w:ascii="Times New Roman" w:hAnsi="Times New Roman" w:cs="Times New Roman"/>
          <w:sz w:val="24"/>
          <w:szCs w:val="24"/>
        </w:rPr>
        <w:t>manajemen</w:t>
      </w:r>
      <w:proofErr w:type="spellEnd"/>
      <w:r w:rsidRPr="002B4A1B">
        <w:rPr>
          <w:rFonts w:ascii="Times New Roman" w:hAnsi="Times New Roman" w:cs="Times New Roman"/>
          <w:sz w:val="24"/>
          <w:szCs w:val="24"/>
        </w:rPr>
        <w:t xml:space="preserve"> </w:t>
      </w:r>
      <w:proofErr w:type="spellStart"/>
      <w:r w:rsidRPr="002B4A1B">
        <w:rPr>
          <w:rFonts w:ascii="Times New Roman" w:hAnsi="Times New Roman" w:cs="Times New Roman"/>
          <w:sz w:val="24"/>
          <w:szCs w:val="24"/>
        </w:rPr>
        <w:t>laba</w:t>
      </w:r>
      <w:proofErr w:type="spellEnd"/>
      <w:r w:rsidRPr="002B4A1B">
        <w:rPr>
          <w:rFonts w:ascii="Times New Roman" w:hAnsi="Times New Roman" w:cs="Times New Roman"/>
          <w:sz w:val="24"/>
          <w:szCs w:val="24"/>
        </w:rPr>
        <w:t xml:space="preserve"> yang paling </w:t>
      </w:r>
      <w:proofErr w:type="spellStart"/>
      <w:r w:rsidRPr="002B4A1B">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akal</w:t>
      </w:r>
      <w:proofErr w:type="spellEnd"/>
      <w:r>
        <w:rPr>
          <w:rFonts w:ascii="Times New Roman" w:hAnsi="Times New Roman" w:cs="Times New Roman"/>
          <w:sz w:val="24"/>
          <w:szCs w:val="24"/>
        </w:rPr>
        <w:t>.</w:t>
      </w:r>
    </w:p>
    <w:p w14:paraId="71D65C79" w14:textId="77777777" w:rsidR="00A33E88" w:rsidRDefault="00A33E88" w:rsidP="00A33E88">
      <w:pPr>
        <w:pStyle w:val="ListParagraph"/>
        <w:spacing w:after="0" w:line="480" w:lineRule="auto"/>
        <w:ind w:left="0" w:firstLine="425"/>
        <w:jc w:val="both"/>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membantu</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mendeteksi</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hal-hal</w:t>
      </w:r>
      <w:proofErr w:type="spellEnd"/>
      <w:r w:rsidRPr="002B36DB">
        <w:rPr>
          <w:rFonts w:ascii="Times New Roman" w:hAnsi="Times New Roman" w:cs="Times New Roman"/>
          <w:sz w:val="24"/>
          <w:szCs w:val="24"/>
        </w:rPr>
        <w:t xml:space="preserve"> yang </w:t>
      </w:r>
      <w:proofErr w:type="spellStart"/>
      <w:r w:rsidRPr="002B36DB">
        <w:rPr>
          <w:rFonts w:ascii="Times New Roman" w:hAnsi="Times New Roman" w:cs="Times New Roman"/>
          <w:sz w:val="24"/>
          <w:szCs w:val="24"/>
        </w:rPr>
        <w:t>tidak</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wajar</w:t>
      </w:r>
      <w:proofErr w:type="spellEnd"/>
      <w:r w:rsidRPr="002B36DB">
        <w:rPr>
          <w:rFonts w:ascii="Times New Roman" w:hAnsi="Times New Roman" w:cs="Times New Roman"/>
          <w:sz w:val="24"/>
          <w:szCs w:val="24"/>
        </w:rPr>
        <w:t xml:space="preserve"> pada </w:t>
      </w:r>
      <w:proofErr w:type="spellStart"/>
      <w:r w:rsidRPr="002B36DB">
        <w:rPr>
          <w:rFonts w:ascii="Times New Roman" w:hAnsi="Times New Roman" w:cs="Times New Roman"/>
          <w:sz w:val="24"/>
          <w:szCs w:val="24"/>
        </w:rPr>
        <w:t>laporan</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keuangan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Model Altman Z-Score, Model P-Score, dan Model </w:t>
      </w:r>
      <w:proofErr w:type="spellStart"/>
      <w:r>
        <w:rPr>
          <w:rFonts w:ascii="Times New Roman" w:hAnsi="Times New Roman" w:cs="Times New Roman"/>
          <w:sz w:val="24"/>
          <w:szCs w:val="24"/>
        </w:rPr>
        <w:t>Beneish</w:t>
      </w:r>
      <w:proofErr w:type="spellEnd"/>
      <w:r>
        <w:rPr>
          <w:rFonts w:ascii="Times New Roman" w:hAnsi="Times New Roman" w:cs="Times New Roman"/>
          <w:sz w:val="24"/>
          <w:szCs w:val="24"/>
        </w:rPr>
        <w:t xml:space="preserve"> M-Score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{"citationItems":[{"id":"ITEM-1","itemData":{"author":[{"dropping-particle":"","family":"Zaki","given":"Noha Mohamed","non-dropping-particle":"","parse-names":false,"suffix":""}],"id":"ITEM-1","issue":"02","issued":{"date-parts":[["2017"]]},"page":"2403-2433","title":"International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.","type":"article-journal"},"uris":["http://www.mendeley.com/documents/?uuid=047c261f-594b-483a-a6ce-df2cd9e740dd"]}],"mendeley":{"formattedCitation":"(Zaki, 2017a)","manualFormatting":"(Zaki, 2017)","plainTextFormattedCitation":"(Zaki, 2017a)","previouslyFormattedCitation":"(Zaki, 2017a)"},"properties":{"noteIndex":0},"schema":"https://github.com/citation-style-language/schema/raw/master/csl-citation.json"}</w:instrText>
      </w:r>
      <w:r>
        <w:rPr>
          <w:rFonts w:ascii="Times New Roman" w:hAnsi="Times New Roman" w:cs="Times New Roman"/>
          <w:sz w:val="24"/>
          <w:szCs w:val="24"/>
        </w:rPr>
        <w:fldChar w:fldCharType="separate"/>
      </w:r>
      <w:r w:rsidRPr="00CA1143">
        <w:rPr>
          <w:rFonts w:ascii="Times New Roman" w:hAnsi="Times New Roman" w:cs="Times New Roman"/>
          <w:noProof/>
          <w:sz w:val="24"/>
          <w:szCs w:val="24"/>
        </w:rPr>
        <w:t>(Zaki, 2017)</w:t>
      </w:r>
      <w:r>
        <w:rPr>
          <w:rFonts w:ascii="Times New Roman" w:hAnsi="Times New Roman" w:cs="Times New Roman"/>
          <w:sz w:val="24"/>
          <w:szCs w:val="24"/>
        </w:rPr>
        <w:fldChar w:fldCharType="end"/>
      </w:r>
      <w:r>
        <w:rPr>
          <w:rFonts w:ascii="Times New Roman" w:hAnsi="Times New Roman" w:cs="Times New Roman"/>
          <w:sz w:val="24"/>
          <w:szCs w:val="24"/>
        </w:rPr>
        <w:t xml:space="preserve">. Model Altman Z-Score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kebangkrutan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(Altman, 1968).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model Altman Z-Score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{"citationItems":[{"id":"ITEM-1","itemData":{"author":[{"dropping-particle":"","family":"Zaki","given":"Noha Mohamed","non-dropping-particle":"","parse-names":false,"suffix":""}],"id":"ITEM-1","issue":"02","issued":{"date-parts":[["2017"]]},"page":"2403-2433","title":"International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.","type":"article-journal"},"uris":["http://www.mendeley.com/documents/?uuid=047c261f-594b-483a-a6ce-df2cd9e740dd"]}],"mendeley":{"formattedCitation":"(Zaki, 2017a)","manualFormatting":"(Zaki, 2017)","plainTextFormattedCitation":"(Zaki, 2017a)","previouslyFormattedCitation":"(Zaki, 2017a)"},"properties":{"noteIndex":0},"schema":"https://github.com/citation-style-language/schema/raw/master/csl-citation.json"}</w:instrText>
      </w:r>
      <w:r>
        <w:rPr>
          <w:rFonts w:ascii="Times New Roman" w:hAnsi="Times New Roman" w:cs="Times New Roman"/>
          <w:sz w:val="24"/>
          <w:szCs w:val="24"/>
        </w:rPr>
        <w:fldChar w:fldCharType="separate"/>
      </w:r>
      <w:r w:rsidRPr="00D70938">
        <w:rPr>
          <w:rFonts w:ascii="Times New Roman" w:hAnsi="Times New Roman" w:cs="Times New Roman"/>
          <w:noProof/>
          <w:sz w:val="24"/>
          <w:szCs w:val="24"/>
        </w:rPr>
        <w:t>(Zaki, 2017)</w:t>
      </w:r>
      <w:r>
        <w:rPr>
          <w:rFonts w:ascii="Times New Roman" w:hAnsi="Times New Roman" w:cs="Times New Roman"/>
          <w:sz w:val="24"/>
          <w:szCs w:val="24"/>
        </w:rPr>
        <w:fldChar w:fldCharType="end"/>
      </w:r>
      <w:r>
        <w:rPr>
          <w:rFonts w:ascii="Times New Roman" w:hAnsi="Times New Roman" w:cs="Times New Roman"/>
          <w:sz w:val="24"/>
          <w:szCs w:val="24"/>
        </w:rPr>
        <w:t xml:space="preserve">. Model Altman Z-Score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7A6762F" w14:textId="77777777" w:rsidR="00A33E88" w:rsidRPr="00D70938" w:rsidRDefault="00A33E88" w:rsidP="00A33E88">
      <w:pPr>
        <w:pStyle w:val="ListParagraph"/>
        <w:spacing w:after="0" w:line="480" w:lineRule="auto"/>
        <w:ind w:left="0"/>
        <w:jc w:val="both"/>
        <w:rPr>
          <w:rFonts w:ascii="Times New Roman" w:hAnsi="Times New Roman" w:cs="Times New Roman"/>
          <w:sz w:val="24"/>
          <w:szCs w:val="24"/>
        </w:rPr>
      </w:pPr>
      <m:oMathPara>
        <m:oMath>
          <m:r>
            <w:rPr>
              <w:rFonts w:ascii="Cambria Math" w:hAnsi="Cambria Math" w:cs="Times New Roman"/>
              <w:sz w:val="24"/>
              <w:szCs w:val="24"/>
            </w:rPr>
            <m:t>Z=1.2×X1+1.4×X2+3.3×X3+0.6×X4+1.0×X5</m:t>
          </m:r>
        </m:oMath>
      </m:oMathPara>
    </w:p>
    <w:p w14:paraId="5810B606" w14:textId="77777777" w:rsidR="00A33E88" w:rsidRDefault="00A33E88" w:rsidP="00A33E88">
      <w:pPr>
        <w:pStyle w:val="ListParagraph"/>
        <w:spacing w:after="0"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w:t>
      </w:r>
    </w:p>
    <w:p w14:paraId="1423F2ED" w14:textId="77777777" w:rsidR="00A33E88" w:rsidRPr="001C2EE4" w:rsidRDefault="00A33E88" w:rsidP="00A33E88">
      <w:pPr>
        <w:tabs>
          <w:tab w:val="right" w:pos="1701"/>
          <w:tab w:val="left" w:pos="1814"/>
        </w:tabs>
        <w:spacing w:after="0" w:line="480" w:lineRule="auto"/>
        <w:jc w:val="both"/>
        <w:rPr>
          <w:rFonts w:ascii="Times New Roman" w:hAnsi="Times New Roman" w:cs="Times New Roman"/>
          <w:i/>
          <w:sz w:val="24"/>
          <w:szCs w:val="24"/>
        </w:rPr>
      </w:pPr>
      <m:oMath>
        <m:r>
          <m:rPr>
            <m:sty m:val="p"/>
          </m:rPr>
          <w:rPr>
            <w:rFonts w:ascii="Cambria Math" w:hAnsi="Cambria Math" w:cs="Times New Roman"/>
            <w:sz w:val="24"/>
            <w:szCs w:val="24"/>
          </w:rPr>
          <m:t>X1</m:t>
        </m:r>
      </m:oMath>
      <w:r w:rsidRPr="001C2E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EE4">
        <w:rPr>
          <w:rFonts w:ascii="Times New Roman" w:hAnsi="Times New Roman" w:cs="Times New Roman"/>
          <w:sz w:val="24"/>
          <w:szCs w:val="24"/>
        </w:rPr>
        <w:tab/>
      </w:r>
      <m:oMath>
        <m:r>
          <m:rPr>
            <m:sty m:val="p"/>
          </m:rPr>
          <w:rPr>
            <w:rFonts w:ascii="Cambria Math" w:hAnsi="Cambria Math" w:cs="Times New Roman"/>
            <w:sz w:val="24"/>
            <w:szCs w:val="24"/>
          </w:rPr>
          <m:t>Modal Kerja ÷ Total Aset</m:t>
        </m:r>
      </m:oMath>
      <w:r w:rsidRPr="001C2EE4">
        <w:rPr>
          <w:rFonts w:ascii="Times New Roman" w:hAnsi="Times New Roman" w:cs="Times New Roman"/>
          <w:sz w:val="24"/>
          <w:szCs w:val="24"/>
        </w:rPr>
        <w:t>;</w:t>
      </w:r>
    </w:p>
    <w:p w14:paraId="422B3368" w14:textId="77777777" w:rsidR="00A33E88" w:rsidRPr="001C2EE4" w:rsidRDefault="00A33E88" w:rsidP="00A33E88">
      <w:pPr>
        <w:tabs>
          <w:tab w:val="right" w:pos="1701"/>
          <w:tab w:val="left" w:pos="1814"/>
        </w:tabs>
        <w:spacing w:after="0" w:line="480" w:lineRule="auto"/>
        <w:jc w:val="both"/>
        <w:rPr>
          <w:rFonts w:ascii="Times New Roman" w:hAnsi="Times New Roman" w:cs="Times New Roman"/>
          <w:i/>
          <w:sz w:val="24"/>
          <w:szCs w:val="24"/>
        </w:rPr>
      </w:pPr>
      <m:oMath>
        <m:r>
          <m:rPr>
            <m:sty m:val="p"/>
          </m:rPr>
          <w:rPr>
            <w:rFonts w:ascii="Cambria Math" w:hAnsi="Cambria Math" w:cs="Times New Roman"/>
            <w:sz w:val="24"/>
            <w:szCs w:val="24"/>
          </w:rPr>
          <m:t>X2</m:t>
        </m:r>
      </m:oMath>
      <w:r w:rsidRPr="001C2EE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C2EE4">
        <w:rPr>
          <w:rFonts w:ascii="Times New Roman" w:hAnsi="Times New Roman" w:cs="Times New Roman"/>
          <w:i/>
          <w:sz w:val="24"/>
          <w:szCs w:val="24"/>
        </w:rPr>
        <w:tab/>
      </w:r>
      <m:oMath>
        <m:r>
          <m:rPr>
            <m:sty m:val="p"/>
          </m:rPr>
          <w:rPr>
            <w:rFonts w:ascii="Cambria Math" w:hAnsi="Cambria Math" w:cs="Times New Roman"/>
            <w:sz w:val="24"/>
            <w:szCs w:val="24"/>
          </w:rPr>
          <m:t>Laba ditahan ÷ Total Aset</m:t>
        </m:r>
      </m:oMath>
      <w:r w:rsidRPr="001C2EE4">
        <w:rPr>
          <w:rFonts w:ascii="Times New Roman" w:hAnsi="Times New Roman" w:cs="Times New Roman"/>
          <w:sz w:val="24"/>
          <w:szCs w:val="24"/>
        </w:rPr>
        <w:t>;</w:t>
      </w:r>
    </w:p>
    <w:p w14:paraId="0E5FF74C" w14:textId="77777777" w:rsidR="00A33E88" w:rsidRPr="001C2EE4" w:rsidRDefault="00A33E88" w:rsidP="00A33E88">
      <w:pPr>
        <w:tabs>
          <w:tab w:val="right" w:pos="1701"/>
          <w:tab w:val="left" w:pos="1814"/>
        </w:tabs>
        <w:spacing w:after="0" w:line="480" w:lineRule="auto"/>
        <w:jc w:val="both"/>
        <w:rPr>
          <w:rFonts w:ascii="Times New Roman" w:hAnsi="Times New Roman" w:cs="Times New Roman"/>
          <w:i/>
          <w:sz w:val="24"/>
          <w:szCs w:val="24"/>
        </w:rPr>
      </w:pPr>
      <m:oMath>
        <m:r>
          <m:rPr>
            <m:sty m:val="p"/>
          </m:rPr>
          <w:rPr>
            <w:rFonts w:ascii="Cambria Math" w:hAnsi="Cambria Math" w:cs="Times New Roman"/>
            <w:sz w:val="24"/>
            <w:szCs w:val="24"/>
          </w:rPr>
          <m:t>X3</m:t>
        </m:r>
      </m:oMath>
      <w:r w:rsidRPr="001C2EE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C2EE4">
        <w:rPr>
          <w:rFonts w:ascii="Times New Roman" w:hAnsi="Times New Roman" w:cs="Times New Roman"/>
          <w:i/>
          <w:sz w:val="24"/>
          <w:szCs w:val="24"/>
        </w:rPr>
        <w:tab/>
      </w:r>
      <m:oMath>
        <m:r>
          <m:rPr>
            <m:sty m:val="p"/>
          </m:rPr>
          <w:rPr>
            <w:rFonts w:ascii="Cambria Math" w:hAnsi="Cambria Math" w:cs="Times New Roman"/>
            <w:sz w:val="24"/>
            <w:szCs w:val="24"/>
          </w:rPr>
          <m:t>Laba sebelum bunga dan pajak atau EBIT ÷ Total Aset</m:t>
        </m:r>
      </m:oMath>
      <w:r w:rsidRPr="001C2EE4">
        <w:rPr>
          <w:rFonts w:ascii="Times New Roman" w:hAnsi="Times New Roman" w:cs="Times New Roman"/>
          <w:sz w:val="24"/>
          <w:szCs w:val="24"/>
        </w:rPr>
        <w:t>;</w:t>
      </w:r>
    </w:p>
    <w:p w14:paraId="129EE246" w14:textId="77777777" w:rsidR="00A33E88" w:rsidRPr="001C2EE4" w:rsidRDefault="00A33E88" w:rsidP="00A33E88">
      <w:pPr>
        <w:tabs>
          <w:tab w:val="right" w:pos="1701"/>
          <w:tab w:val="left" w:pos="1814"/>
        </w:tabs>
        <w:spacing w:after="0" w:line="480" w:lineRule="auto"/>
        <w:jc w:val="both"/>
        <w:rPr>
          <w:rFonts w:ascii="Times New Roman" w:hAnsi="Times New Roman" w:cs="Times New Roman"/>
          <w:i/>
          <w:sz w:val="24"/>
          <w:szCs w:val="24"/>
        </w:rPr>
      </w:pPr>
      <m:oMath>
        <m:r>
          <m:rPr>
            <m:sty m:val="p"/>
          </m:rPr>
          <w:rPr>
            <w:rFonts w:ascii="Cambria Math" w:hAnsi="Cambria Math" w:cs="Times New Roman"/>
            <w:sz w:val="24"/>
            <w:szCs w:val="24"/>
          </w:rPr>
          <m:t>X4</m:t>
        </m:r>
      </m:oMath>
      <w:r w:rsidRPr="001C2EE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C2EE4">
        <w:rPr>
          <w:rFonts w:ascii="Times New Roman" w:hAnsi="Times New Roman" w:cs="Times New Roman"/>
          <w:i/>
          <w:sz w:val="24"/>
          <w:szCs w:val="24"/>
        </w:rPr>
        <w:tab/>
      </w:r>
      <m:oMath>
        <m:r>
          <m:rPr>
            <m:sty m:val="p"/>
          </m:rPr>
          <w:rPr>
            <w:rFonts w:ascii="Cambria Math" w:hAnsi="Cambria Math" w:cs="Times New Roman"/>
            <w:sz w:val="24"/>
            <w:szCs w:val="24"/>
          </w:rPr>
          <m:t>Nilai Pasar Ekuitas ÷ Total Aset</m:t>
        </m:r>
      </m:oMath>
      <w:r w:rsidRPr="001C2EE4">
        <w:rPr>
          <w:rFonts w:ascii="Times New Roman" w:hAnsi="Times New Roman" w:cs="Times New Roman"/>
          <w:sz w:val="24"/>
          <w:szCs w:val="24"/>
        </w:rPr>
        <w:t>; dan</w:t>
      </w:r>
    </w:p>
    <w:p w14:paraId="745B4BBA" w14:textId="77777777" w:rsidR="00A33E88" w:rsidRPr="001C2EE4" w:rsidRDefault="00A33E88" w:rsidP="00A33E88">
      <w:pPr>
        <w:tabs>
          <w:tab w:val="right" w:pos="1701"/>
          <w:tab w:val="left" w:pos="1814"/>
        </w:tabs>
        <w:spacing w:after="0" w:line="480" w:lineRule="auto"/>
        <w:jc w:val="both"/>
        <w:rPr>
          <w:rFonts w:ascii="Times New Roman" w:hAnsi="Times New Roman" w:cs="Times New Roman"/>
          <w:sz w:val="24"/>
          <w:szCs w:val="24"/>
        </w:rPr>
      </w:pPr>
      <m:oMath>
        <m:r>
          <m:rPr>
            <m:sty m:val="p"/>
          </m:rPr>
          <w:rPr>
            <w:rFonts w:ascii="Cambria Math" w:hAnsi="Cambria Math" w:cs="Times New Roman"/>
            <w:sz w:val="24"/>
            <w:szCs w:val="24"/>
          </w:rPr>
          <m:t>X5</m:t>
        </m:r>
      </m:oMath>
      <w:r w:rsidRPr="001C2EE4">
        <w:rPr>
          <w:rFonts w:ascii="Times New Roman" w:hAnsi="Times New Roman" w:cs="Times New Roman"/>
          <w:sz w:val="24"/>
          <w:szCs w:val="24"/>
        </w:rPr>
        <w:t xml:space="preserve"> =</w:t>
      </w:r>
      <w:r w:rsidRPr="001C2EE4">
        <w:rPr>
          <w:rFonts w:ascii="Times New Roman" w:hAnsi="Times New Roman" w:cs="Times New Roman"/>
          <w:sz w:val="24"/>
          <w:szCs w:val="24"/>
        </w:rPr>
        <w:tab/>
      </w:r>
      <w:r>
        <w:rPr>
          <w:rFonts w:ascii="Times New Roman" w:hAnsi="Times New Roman" w:cs="Times New Roman"/>
          <w:sz w:val="24"/>
          <w:szCs w:val="24"/>
        </w:rPr>
        <w:t xml:space="preserve"> </w:t>
      </w:r>
      <m:oMath>
        <m:r>
          <m:rPr>
            <m:sty m:val="p"/>
          </m:rPr>
          <w:rPr>
            <w:rFonts w:ascii="Cambria Math" w:hAnsi="Cambria Math" w:cs="Times New Roman"/>
            <w:sz w:val="24"/>
            <w:szCs w:val="24"/>
          </w:rPr>
          <m:t>Penjualan Bersih ÷ Total Aset</m:t>
        </m:r>
      </m:oMath>
    </w:p>
    <w:p w14:paraId="6D751687" w14:textId="77777777" w:rsidR="00A33E88" w:rsidRPr="001C2EE4" w:rsidRDefault="00A33E88" w:rsidP="00A33E88">
      <w:pPr>
        <w:spacing w:after="0" w:line="480" w:lineRule="auto"/>
        <w:ind w:firstLine="426"/>
        <w:jc w:val="both"/>
        <w:rPr>
          <w:rFonts w:ascii="Times New Roman" w:hAnsi="Times New Roman" w:cs="Times New Roman"/>
          <w:sz w:val="24"/>
          <w:szCs w:val="24"/>
        </w:rPr>
      </w:pPr>
      <w:r w:rsidRPr="001C2EE4">
        <w:rPr>
          <w:rFonts w:ascii="Times New Roman" w:hAnsi="Times New Roman" w:cs="Times New Roman"/>
          <w:sz w:val="24"/>
          <w:szCs w:val="24"/>
        </w:rPr>
        <w:t xml:space="preserve">Z-Score </w:t>
      </w:r>
      <w:proofErr w:type="spellStart"/>
      <w:r w:rsidRPr="001C2EE4">
        <w:rPr>
          <w:rFonts w:ascii="Times New Roman" w:hAnsi="Times New Roman" w:cs="Times New Roman"/>
          <w:sz w:val="24"/>
          <w:szCs w:val="24"/>
        </w:rPr>
        <w:t>menunjukkan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kesulitan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keuangan</w:t>
      </w:r>
      <w:proofErr w:type="spellEnd"/>
      <w:r w:rsidRPr="001C2EE4">
        <w:rPr>
          <w:rFonts w:ascii="Times New Roman" w:hAnsi="Times New Roman" w:cs="Times New Roman"/>
          <w:sz w:val="24"/>
          <w:szCs w:val="24"/>
        </w:rPr>
        <w:t xml:space="preserve"> yang </w:t>
      </w:r>
      <w:proofErr w:type="spellStart"/>
      <w:r w:rsidRPr="001C2EE4">
        <w:rPr>
          <w:rFonts w:ascii="Times New Roman" w:hAnsi="Times New Roman" w:cs="Times New Roman"/>
          <w:sz w:val="24"/>
          <w:szCs w:val="24"/>
        </w:rPr>
        <w:t>dialami</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perusahaan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jika</w:t>
      </w:r>
      <w:proofErr w:type="spellEnd"/>
      <w:r w:rsidRPr="001C2EE4">
        <w:rPr>
          <w:rFonts w:ascii="Times New Roman" w:hAnsi="Times New Roman" w:cs="Times New Roman"/>
          <w:sz w:val="24"/>
          <w:szCs w:val="24"/>
        </w:rPr>
        <w:t xml:space="preserve"> Z-Score </w:t>
      </w:r>
      <w:proofErr w:type="spellStart"/>
      <w:r w:rsidRPr="001C2EE4">
        <w:rPr>
          <w:rFonts w:ascii="Times New Roman" w:hAnsi="Times New Roman" w:cs="Times New Roman"/>
          <w:sz w:val="24"/>
          <w:szCs w:val="24"/>
        </w:rPr>
        <w:t>lebih</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besar</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dari</w:t>
      </w:r>
      <w:proofErr w:type="spellEnd"/>
      <w:r w:rsidRPr="001C2EE4">
        <w:rPr>
          <w:rFonts w:ascii="Times New Roman" w:hAnsi="Times New Roman" w:cs="Times New Roman"/>
          <w:sz w:val="24"/>
          <w:szCs w:val="24"/>
        </w:rPr>
        <w:t xml:space="preserve"> 2.99, </w:t>
      </w:r>
      <w:proofErr w:type="spellStart"/>
      <w:r w:rsidRPr="001C2EE4">
        <w:rPr>
          <w:rFonts w:ascii="Times New Roman" w:hAnsi="Times New Roman" w:cs="Times New Roman"/>
          <w:sz w:val="24"/>
          <w:szCs w:val="24"/>
        </w:rPr>
        <w:t>artinya</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perusahaan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sedang</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tidak</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mengalami</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kesulitan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keuangan</w:t>
      </w:r>
      <w:proofErr w:type="spellEnd"/>
      <w:r w:rsidRPr="001C2EE4">
        <w:rPr>
          <w:rFonts w:ascii="Times New Roman" w:hAnsi="Times New Roman" w:cs="Times New Roman"/>
          <w:sz w:val="24"/>
          <w:szCs w:val="24"/>
        </w:rPr>
        <w:t xml:space="preserve"> dan </w:t>
      </w:r>
      <w:proofErr w:type="spellStart"/>
      <w:r w:rsidRPr="001C2EE4">
        <w:rPr>
          <w:rFonts w:ascii="Times New Roman" w:hAnsi="Times New Roman" w:cs="Times New Roman"/>
          <w:sz w:val="24"/>
          <w:szCs w:val="24"/>
        </w:rPr>
        <w:t>tidak</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melakukan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kecurangan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pelaporan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keuangan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sementara</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jika</w:t>
      </w:r>
      <w:proofErr w:type="spellEnd"/>
      <w:r w:rsidRPr="001C2EE4">
        <w:rPr>
          <w:rFonts w:ascii="Times New Roman" w:hAnsi="Times New Roman" w:cs="Times New Roman"/>
          <w:sz w:val="24"/>
          <w:szCs w:val="24"/>
        </w:rPr>
        <w:t xml:space="preserve"> Z-Score </w:t>
      </w:r>
      <w:proofErr w:type="spellStart"/>
      <w:r w:rsidRPr="001C2EE4">
        <w:rPr>
          <w:rFonts w:ascii="Times New Roman" w:hAnsi="Times New Roman" w:cs="Times New Roman"/>
          <w:sz w:val="24"/>
          <w:szCs w:val="24"/>
        </w:rPr>
        <w:t>lebih</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kecil</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dari</w:t>
      </w:r>
      <w:proofErr w:type="spellEnd"/>
      <w:r w:rsidRPr="001C2EE4">
        <w:rPr>
          <w:rFonts w:ascii="Times New Roman" w:hAnsi="Times New Roman" w:cs="Times New Roman"/>
          <w:sz w:val="24"/>
          <w:szCs w:val="24"/>
        </w:rPr>
        <w:t xml:space="preserve"> 1.81, </w:t>
      </w:r>
      <w:proofErr w:type="spellStart"/>
      <w:r w:rsidRPr="001C2EE4">
        <w:rPr>
          <w:rFonts w:ascii="Times New Roman" w:hAnsi="Times New Roman" w:cs="Times New Roman"/>
          <w:sz w:val="24"/>
          <w:szCs w:val="24"/>
        </w:rPr>
        <w:t>artinya</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perusahaan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sedang</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mengalami</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kesulitan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keuangan</w:t>
      </w:r>
      <w:proofErr w:type="spellEnd"/>
      <w:r w:rsidRPr="001C2EE4">
        <w:rPr>
          <w:rFonts w:ascii="Times New Roman" w:hAnsi="Times New Roman" w:cs="Times New Roman"/>
          <w:sz w:val="24"/>
          <w:szCs w:val="24"/>
        </w:rPr>
        <w:t xml:space="preserve"> dan </w:t>
      </w:r>
      <w:proofErr w:type="spellStart"/>
      <w:r w:rsidRPr="001C2EE4">
        <w:rPr>
          <w:rFonts w:ascii="Times New Roman" w:hAnsi="Times New Roman" w:cs="Times New Roman"/>
          <w:sz w:val="24"/>
          <w:szCs w:val="24"/>
        </w:rPr>
        <w:t>melakukan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kecurangan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pelaporan</w:t>
      </w:r>
      <w:proofErr w:type="spellEnd"/>
      <w:r w:rsidRPr="001C2EE4">
        <w:rPr>
          <w:rFonts w:ascii="Times New Roman" w:hAnsi="Times New Roman" w:cs="Times New Roman"/>
          <w:sz w:val="24"/>
          <w:szCs w:val="24"/>
        </w:rPr>
        <w:t xml:space="preserve"> </w:t>
      </w:r>
      <w:proofErr w:type="spellStart"/>
      <w:r w:rsidRPr="001C2EE4">
        <w:rPr>
          <w:rFonts w:ascii="Times New Roman" w:hAnsi="Times New Roman" w:cs="Times New Roman"/>
          <w:sz w:val="24"/>
          <w:szCs w:val="24"/>
        </w:rPr>
        <w:t>keuangan</w:t>
      </w:r>
      <w:proofErr w:type="spellEnd"/>
      <w:r w:rsidRPr="001C2EE4">
        <w:rPr>
          <w:rFonts w:ascii="Times New Roman" w:hAnsi="Times New Roman" w:cs="Times New Roman"/>
          <w:sz w:val="24"/>
          <w:szCs w:val="24"/>
        </w:rPr>
        <w:t xml:space="preserve"> </w:t>
      </w:r>
      <w:r w:rsidRPr="001C2EE4">
        <w:rPr>
          <w:rFonts w:ascii="Times New Roman" w:hAnsi="Times New Roman" w:cs="Times New Roman"/>
          <w:sz w:val="24"/>
          <w:szCs w:val="24"/>
        </w:rPr>
        <w:fldChar w:fldCharType="begin" w:fldLock="1"/>
      </w:r>
      <w:r w:rsidRPr="001C2EE4">
        <w:rPr>
          <w:rFonts w:ascii="Times New Roman" w:hAnsi="Times New Roman" w:cs="Times New Roman"/>
          <w:sz w:val="24"/>
          <w:szCs w:val="24"/>
        </w:rPr>
        <w:instrText>ADDIN CSL_CITATION {"citationItems":[{"id":"ITEM-1","itemData":{"author":[{"dropping-particle":"","family":"Zaki","given":"Noha Mohamed","non-dropping-particle":"","parse-names":false,"suffix":""}],"id":"ITEM-1","issue":"02","issued":{"date-parts":[["2017"]]},"page":"2403-2433","title":"International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.","type":"article-journal"},"uris":["http://www.mendeley.com/documents/?uuid=047c261f-594b-483a-a6ce-df2cd9e740dd"]}],"mendeley":{"formattedCitation":"(Zaki, 2017a)","manualFormatting":"(Zaki, 2017)","plainTextFormattedCitation":"(Zaki, 2017a)","previouslyFormattedCitation":"(Zaki, 2017a)"},"properties":{"noteIndex":0},"schema":"https://github.com/citation-style-language/schema/raw/master/csl-citation.json"}</w:instrText>
      </w:r>
      <w:r w:rsidRPr="001C2EE4">
        <w:rPr>
          <w:rFonts w:ascii="Times New Roman" w:hAnsi="Times New Roman" w:cs="Times New Roman"/>
          <w:sz w:val="24"/>
          <w:szCs w:val="24"/>
        </w:rPr>
        <w:fldChar w:fldCharType="separate"/>
      </w:r>
      <w:r w:rsidRPr="001C2EE4">
        <w:rPr>
          <w:rFonts w:ascii="Times New Roman" w:hAnsi="Times New Roman" w:cs="Times New Roman"/>
          <w:noProof/>
          <w:sz w:val="24"/>
          <w:szCs w:val="24"/>
        </w:rPr>
        <w:t>(Zaki, 2017)</w:t>
      </w:r>
      <w:r w:rsidRPr="001C2EE4">
        <w:rPr>
          <w:rFonts w:ascii="Times New Roman" w:hAnsi="Times New Roman" w:cs="Times New Roman"/>
          <w:sz w:val="24"/>
          <w:szCs w:val="24"/>
        </w:rPr>
        <w:fldChar w:fldCharType="end"/>
      </w:r>
      <w:r w:rsidRPr="001C2EE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Z-score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neraca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(Altman, 1968).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3FEE31E7" w14:textId="77777777" w:rsidR="00A33E88" w:rsidRDefault="00A33E88" w:rsidP="00A33E88">
      <w:pPr>
        <w:pStyle w:val="ListParagraph"/>
        <w:spacing w:after="0" w:line="480" w:lineRule="auto"/>
        <w:ind w:left="0" w:firstLine="425"/>
        <w:jc w:val="both"/>
        <w:rPr>
          <w:rFonts w:ascii="Times New Roman" w:hAnsi="Times New Roman" w:cs="Times New Roman"/>
          <w:sz w:val="24"/>
          <w:szCs w:val="24"/>
        </w:rPr>
      </w:pP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model P-Score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{"citationItems":[{"id":"ITEM-1","itemData":{"author":[{"dropping-particle":"","family":"Zaki","given":"Noha Mohamed","non-dropping-particle":"","parse-names":false,"suffix":""}],"id":"ITEM-1","issue":"02","issued":{"date-parts":[["2017"]]},"page":"2403-2433","title":"International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.","type":"article-journal"},"uris":["http://www.mendeley.com/documents/?uuid=047c261f-594b-483a-a6ce-df2cd9e740dd"]}],"mendeley":{"formattedCitation":"(Zaki, 2017a)","manualFormatting":"(Zaki, 2017)","plainTextFormattedCitation":"(Zaki, 2017a)","previouslyFormattedCitation":"(Zaki, 2017a)"},"properties":{"noteIndex":0},"schema":"https://github.com/citation-style-language/schema/raw/master/csl-citation.json"}</w:instrText>
      </w:r>
      <w:r>
        <w:rPr>
          <w:rFonts w:ascii="Times New Roman" w:hAnsi="Times New Roman" w:cs="Times New Roman"/>
          <w:sz w:val="24"/>
          <w:szCs w:val="24"/>
        </w:rPr>
        <w:fldChar w:fldCharType="separate"/>
      </w:r>
      <w:r w:rsidRPr="00D70938">
        <w:rPr>
          <w:rFonts w:ascii="Times New Roman" w:hAnsi="Times New Roman" w:cs="Times New Roman"/>
          <w:noProof/>
          <w:sz w:val="24"/>
          <w:szCs w:val="24"/>
        </w:rPr>
        <w:t>(Zaki,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mengestimasi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m:oMath>
        <m:r>
          <w:rPr>
            <w:rFonts w:ascii="Cambria Math" w:hAnsi="Cambria Math" w:cs="Times New Roman"/>
            <w:sz w:val="24"/>
            <w:szCs w:val="24"/>
          </w:rPr>
          <m:t>∆P</m:t>
        </m:r>
      </m:oMath>
      <w:r>
        <w:rPr>
          <w:rFonts w:ascii="Times New Roman" w:hAnsi="Times New Roman" w:cs="Times New Roman"/>
          <w:sz w:val="24"/>
          <w:szCs w:val="24"/>
        </w:rPr>
        <w:t xml:space="preserve"> dan membandingkannya dengan nilai </w:t>
      </w:r>
      <m:oMath>
        <m:r>
          <w:rPr>
            <w:rFonts w:ascii="Cambria Math" w:hAnsi="Cambria Math" w:cs="Times New Roman"/>
            <w:sz w:val="24"/>
            <w:szCs w:val="24"/>
          </w:rPr>
          <m:t>∆Z</m:t>
        </m:r>
      </m:oMath>
      <w:r>
        <w:rPr>
          <w:rFonts w:ascii="Times New Roman" w:hAnsi="Times New Roman" w:cs="Times New Roman"/>
          <w:sz w:val="24"/>
          <w:szCs w:val="24"/>
        </w:rPr>
        <w:t xml:space="preserve">, jika hasilnya </w:t>
      </w:r>
      <m:oMath>
        <m:r>
          <w:rPr>
            <w:rFonts w:ascii="Cambria Math" w:hAnsi="Cambria Math" w:cs="Times New Roman"/>
            <w:sz w:val="24"/>
            <w:szCs w:val="24"/>
          </w:rPr>
          <m:t>(∆P&gt;∆Z)</m:t>
        </m:r>
      </m:oMath>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P-Score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{"citationItems":[{"id":"ITEM-1","itemData":{"author":[{"dropping-particle":"","family":"Zaki","given":"Noha Mohamed","non-dropping-particle":"","parse-names":false,"suffix":""}],"id":"ITEM-1","issue":"02","issued":{"date-parts":[["2017"]]},"page":"2403-2433","title":"International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.","type":"article-journal"},"uris":["http://www.mendeley.com/documents/?uuid=047c261f-594b-483a-a6ce-df2cd9e740dd"]}],"mendeley":{"formattedCitation":"(Zaki, 2017a)","manualFormatting":"(Zaki, 2017)","plainTextFormattedCitation":"(Zaki, 2017a)","previouslyFormattedCitation":"(Zaki, 2017a)"},"properties":{"noteIndex":0},"schema":"https://github.com/citation-style-language/schema/raw/master/csl-citation.json"}</w:instrText>
      </w:r>
      <w:r>
        <w:rPr>
          <w:rFonts w:ascii="Times New Roman" w:hAnsi="Times New Roman" w:cs="Times New Roman"/>
          <w:sz w:val="24"/>
          <w:szCs w:val="24"/>
        </w:rPr>
        <w:fldChar w:fldCharType="separate"/>
      </w:r>
      <w:r w:rsidRPr="00D70938">
        <w:rPr>
          <w:rFonts w:ascii="Times New Roman" w:hAnsi="Times New Roman" w:cs="Times New Roman"/>
          <w:noProof/>
          <w:sz w:val="24"/>
          <w:szCs w:val="24"/>
        </w:rPr>
        <w:t>(Zaki, 2017)</w:t>
      </w:r>
      <w:r>
        <w:rPr>
          <w:rFonts w:ascii="Times New Roman" w:hAnsi="Times New Roman" w:cs="Times New Roman"/>
          <w:sz w:val="24"/>
          <w:szCs w:val="24"/>
        </w:rPr>
        <w:fldChar w:fldCharType="end"/>
      </w:r>
    </w:p>
    <w:p w14:paraId="2FFD444F" w14:textId="77777777" w:rsidR="00A33E88" w:rsidRPr="00994030" w:rsidRDefault="00A33E88" w:rsidP="00A33E88">
      <w:pPr>
        <w:pStyle w:val="ListParagraph"/>
        <w:spacing w:after="0" w:line="480" w:lineRule="auto"/>
        <w:ind w:left="0"/>
        <w:jc w:val="both"/>
        <w:rPr>
          <w:rFonts w:ascii="Times New Roman" w:hAnsi="Times New Roman" w:cs="Times New Roman"/>
          <w:sz w:val="24"/>
          <w:szCs w:val="24"/>
        </w:rPr>
      </w:pPr>
      <m:oMathPara>
        <m:oMath>
          <m:r>
            <w:rPr>
              <w:rFonts w:ascii="Cambria Math" w:hAnsi="Cambria Math" w:cs="Times New Roman"/>
              <w:sz w:val="24"/>
              <w:szCs w:val="24"/>
            </w:rPr>
            <m:t>P=1.2×X1+1.4×X2+3.3×X3+0.6×X4+1.0×X5)</m:t>
          </m:r>
        </m:oMath>
      </m:oMathPara>
    </w:p>
    <w:p w14:paraId="223258ED" w14:textId="77777777" w:rsidR="00A33E88" w:rsidRDefault="00A33E88" w:rsidP="00A33E88">
      <w:pPr>
        <w:pStyle w:val="ListParagraph"/>
        <w:spacing w:after="0"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w:t>
      </w:r>
    </w:p>
    <w:p w14:paraId="008A47DB" w14:textId="77777777" w:rsidR="00A33E88" w:rsidRPr="001C2EE4" w:rsidRDefault="00A33E88" w:rsidP="00A33E88">
      <w:pPr>
        <w:pStyle w:val="ListParagraph"/>
        <w:tabs>
          <w:tab w:val="right" w:pos="1701"/>
          <w:tab w:val="left" w:pos="1814"/>
        </w:tabs>
        <w:spacing w:after="0" w:line="480" w:lineRule="auto"/>
        <w:ind w:left="142"/>
        <w:jc w:val="both"/>
        <w:rPr>
          <w:rFonts w:ascii="Times New Roman" w:hAnsi="Times New Roman" w:cs="Times New Roman"/>
          <w:i/>
          <w:sz w:val="24"/>
          <w:szCs w:val="24"/>
        </w:rPr>
      </w:pPr>
      <m:oMath>
        <m:r>
          <m:rPr>
            <m:sty m:val="p"/>
          </m:rPr>
          <w:rPr>
            <w:rFonts w:ascii="Cambria Math" w:hAnsi="Cambria Math" w:cs="Times New Roman"/>
            <w:sz w:val="24"/>
            <w:szCs w:val="24"/>
          </w:rPr>
          <m:t>X1</m:t>
        </m:r>
      </m:oMath>
      <w:r w:rsidRPr="001C2E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EE4">
        <w:rPr>
          <w:rFonts w:ascii="Times New Roman" w:hAnsi="Times New Roman" w:cs="Times New Roman"/>
          <w:sz w:val="24"/>
          <w:szCs w:val="24"/>
        </w:rPr>
        <w:tab/>
      </w:r>
      <m:oMath>
        <m:r>
          <m:rPr>
            <m:sty m:val="p"/>
          </m:rPr>
          <w:rPr>
            <w:rFonts w:ascii="Cambria Math" w:hAnsi="Cambria Math" w:cs="Times New Roman"/>
            <w:sz w:val="24"/>
            <w:szCs w:val="24"/>
          </w:rPr>
          <m:t>Ekuitas Pemegang Saham ÷ Total Aset</m:t>
        </m:r>
      </m:oMath>
      <w:r w:rsidRPr="001C2EE4">
        <w:rPr>
          <w:rFonts w:ascii="Times New Roman" w:hAnsi="Times New Roman" w:cs="Times New Roman"/>
          <w:sz w:val="24"/>
          <w:szCs w:val="24"/>
        </w:rPr>
        <w:t>;</w:t>
      </w:r>
    </w:p>
    <w:p w14:paraId="53F3422C" w14:textId="77777777" w:rsidR="00A33E88" w:rsidRPr="001C2EE4" w:rsidRDefault="00A33E88" w:rsidP="00A33E88">
      <w:pPr>
        <w:pStyle w:val="ListParagraph"/>
        <w:tabs>
          <w:tab w:val="right" w:pos="1701"/>
          <w:tab w:val="left" w:pos="1814"/>
        </w:tabs>
        <w:spacing w:after="0" w:line="480" w:lineRule="auto"/>
        <w:ind w:left="142"/>
        <w:jc w:val="both"/>
        <w:rPr>
          <w:rFonts w:ascii="Times New Roman" w:hAnsi="Times New Roman" w:cs="Times New Roman"/>
          <w:i/>
          <w:sz w:val="24"/>
          <w:szCs w:val="24"/>
        </w:rPr>
      </w:pPr>
      <m:oMath>
        <m:r>
          <m:rPr>
            <m:sty m:val="p"/>
          </m:rPr>
          <w:rPr>
            <w:rFonts w:ascii="Cambria Math" w:hAnsi="Cambria Math" w:cs="Times New Roman"/>
            <w:sz w:val="24"/>
            <w:szCs w:val="24"/>
          </w:rPr>
          <m:t>X2</m:t>
        </m:r>
      </m:oMath>
      <w:r w:rsidRPr="001C2EE4">
        <w:rPr>
          <w:rFonts w:ascii="Times New Roman" w:hAnsi="Times New Roman" w:cs="Times New Roman"/>
          <w:i/>
          <w:sz w:val="24"/>
          <w:szCs w:val="24"/>
        </w:rPr>
        <w:t xml:space="preserve"> =</w:t>
      </w:r>
      <w:r w:rsidRPr="001C2EE4">
        <w:rPr>
          <w:rFonts w:ascii="Times New Roman" w:hAnsi="Times New Roman" w:cs="Times New Roman"/>
          <w:i/>
          <w:sz w:val="24"/>
          <w:szCs w:val="24"/>
        </w:rPr>
        <w:tab/>
      </w:r>
      <w:r>
        <w:rPr>
          <w:rFonts w:ascii="Times New Roman" w:hAnsi="Times New Roman" w:cs="Times New Roman"/>
          <w:i/>
          <w:sz w:val="24"/>
          <w:szCs w:val="24"/>
        </w:rPr>
        <w:t xml:space="preserve"> </w:t>
      </w:r>
      <m:oMath>
        <m:r>
          <m:rPr>
            <m:sty m:val="p"/>
          </m:rPr>
          <w:rPr>
            <w:rFonts w:ascii="Cambria Math" w:hAnsi="Cambria Math" w:cs="Times New Roman"/>
            <w:sz w:val="24"/>
            <w:szCs w:val="24"/>
          </w:rPr>
          <m:t>Laba ditahan ÷ Total Aset</m:t>
        </m:r>
      </m:oMath>
      <w:r w:rsidRPr="001C2EE4">
        <w:rPr>
          <w:rFonts w:ascii="Times New Roman" w:hAnsi="Times New Roman" w:cs="Times New Roman"/>
          <w:sz w:val="24"/>
          <w:szCs w:val="24"/>
        </w:rPr>
        <w:t>;</w:t>
      </w:r>
    </w:p>
    <w:p w14:paraId="363E72DE" w14:textId="77777777" w:rsidR="00A33E88" w:rsidRPr="001C2EE4" w:rsidRDefault="00A33E88" w:rsidP="00A33E88">
      <w:pPr>
        <w:pStyle w:val="ListParagraph"/>
        <w:tabs>
          <w:tab w:val="right" w:pos="1701"/>
          <w:tab w:val="left" w:pos="1814"/>
        </w:tabs>
        <w:spacing w:after="0" w:line="480" w:lineRule="auto"/>
        <w:ind w:left="142"/>
        <w:jc w:val="both"/>
        <w:rPr>
          <w:rFonts w:ascii="Times New Roman" w:hAnsi="Times New Roman" w:cs="Times New Roman"/>
          <w:i/>
          <w:sz w:val="24"/>
          <w:szCs w:val="24"/>
        </w:rPr>
      </w:pPr>
      <m:oMath>
        <m:r>
          <m:rPr>
            <m:sty m:val="p"/>
          </m:rPr>
          <w:rPr>
            <w:rFonts w:ascii="Cambria Math" w:hAnsi="Cambria Math" w:cs="Times New Roman"/>
            <w:sz w:val="24"/>
            <w:szCs w:val="24"/>
          </w:rPr>
          <m:t>X3</m:t>
        </m:r>
      </m:oMath>
      <w:r w:rsidRPr="001C2EE4">
        <w:rPr>
          <w:rFonts w:ascii="Times New Roman" w:hAnsi="Times New Roman" w:cs="Times New Roman"/>
          <w:i/>
          <w:sz w:val="24"/>
          <w:szCs w:val="24"/>
        </w:rPr>
        <w:t xml:space="preserve"> =</w:t>
      </w:r>
      <w:r w:rsidRPr="001C2EE4">
        <w:rPr>
          <w:rFonts w:ascii="Times New Roman" w:hAnsi="Times New Roman" w:cs="Times New Roman"/>
          <w:i/>
          <w:sz w:val="24"/>
          <w:szCs w:val="24"/>
        </w:rPr>
        <w:tab/>
      </w:r>
      <w:r>
        <w:rPr>
          <w:rFonts w:ascii="Times New Roman" w:hAnsi="Times New Roman" w:cs="Times New Roman"/>
          <w:i/>
          <w:sz w:val="24"/>
          <w:szCs w:val="24"/>
        </w:rPr>
        <w:t xml:space="preserve"> </w:t>
      </w:r>
      <m:oMath>
        <m:r>
          <m:rPr>
            <m:sty m:val="p"/>
          </m:rPr>
          <w:rPr>
            <w:rFonts w:ascii="Cambria Math" w:hAnsi="Cambria Math" w:cs="Times New Roman"/>
            <w:sz w:val="24"/>
            <w:szCs w:val="24"/>
          </w:rPr>
          <m:t>Laba sebelum bunga dan pajak atau EBIT ÷ Total Aset</m:t>
        </m:r>
      </m:oMath>
      <w:r w:rsidRPr="001C2EE4">
        <w:rPr>
          <w:rFonts w:ascii="Times New Roman" w:hAnsi="Times New Roman" w:cs="Times New Roman"/>
          <w:sz w:val="24"/>
          <w:szCs w:val="24"/>
        </w:rPr>
        <w:t>;</w:t>
      </w:r>
    </w:p>
    <w:p w14:paraId="14C98EA2" w14:textId="77777777" w:rsidR="00A33E88" w:rsidRPr="001C2EE4" w:rsidRDefault="00A33E88" w:rsidP="00A33E88">
      <w:pPr>
        <w:pStyle w:val="ListParagraph"/>
        <w:tabs>
          <w:tab w:val="right" w:pos="1701"/>
          <w:tab w:val="left" w:pos="1814"/>
        </w:tabs>
        <w:spacing w:after="0" w:line="480" w:lineRule="auto"/>
        <w:ind w:left="142"/>
        <w:jc w:val="both"/>
        <w:rPr>
          <w:rFonts w:ascii="Times New Roman" w:hAnsi="Times New Roman" w:cs="Times New Roman"/>
          <w:i/>
          <w:sz w:val="24"/>
          <w:szCs w:val="24"/>
        </w:rPr>
      </w:pPr>
      <m:oMath>
        <m:r>
          <m:rPr>
            <m:sty m:val="p"/>
          </m:rPr>
          <w:rPr>
            <w:rFonts w:ascii="Cambria Math" w:hAnsi="Cambria Math" w:cs="Times New Roman"/>
            <w:sz w:val="24"/>
            <w:szCs w:val="24"/>
          </w:rPr>
          <m:t>X4</m:t>
        </m:r>
      </m:oMath>
      <w:r w:rsidRPr="001C2EE4">
        <w:rPr>
          <w:rFonts w:ascii="Times New Roman" w:hAnsi="Times New Roman" w:cs="Times New Roman"/>
          <w:sz w:val="24"/>
          <w:szCs w:val="24"/>
        </w:rPr>
        <w:t xml:space="preserve"> </w:t>
      </w:r>
      <w:r w:rsidRPr="001C2EE4">
        <w:rPr>
          <w:rFonts w:ascii="Times New Roman" w:hAnsi="Times New Roman" w:cs="Times New Roman"/>
          <w:i/>
          <w:sz w:val="24"/>
          <w:szCs w:val="24"/>
        </w:rPr>
        <w:t>=</w:t>
      </w:r>
      <w:r w:rsidRPr="001C2EE4">
        <w:rPr>
          <w:rFonts w:ascii="Times New Roman" w:hAnsi="Times New Roman" w:cs="Times New Roman"/>
          <w:i/>
          <w:sz w:val="24"/>
          <w:szCs w:val="24"/>
        </w:rPr>
        <w:tab/>
      </w:r>
      <w:r>
        <w:rPr>
          <w:rFonts w:ascii="Times New Roman" w:hAnsi="Times New Roman" w:cs="Times New Roman"/>
          <w:i/>
          <w:sz w:val="24"/>
          <w:szCs w:val="24"/>
        </w:rPr>
        <w:t xml:space="preserve"> </w:t>
      </w:r>
      <m:oMath>
        <m:r>
          <m:rPr>
            <m:sty m:val="p"/>
          </m:rPr>
          <w:rPr>
            <w:rFonts w:ascii="Cambria Math" w:hAnsi="Cambria Math" w:cs="Times New Roman"/>
            <w:sz w:val="24"/>
            <w:szCs w:val="24"/>
          </w:rPr>
          <m:t>Nilai Pasar Ekuitas ÷ Total Aset</m:t>
        </m:r>
      </m:oMath>
      <w:r w:rsidRPr="001C2EE4">
        <w:rPr>
          <w:rFonts w:ascii="Times New Roman" w:hAnsi="Times New Roman" w:cs="Times New Roman"/>
          <w:sz w:val="24"/>
          <w:szCs w:val="24"/>
        </w:rPr>
        <w:t>; dan</w:t>
      </w:r>
    </w:p>
    <w:p w14:paraId="1371AA7B" w14:textId="77777777" w:rsidR="00A33E88" w:rsidRPr="001C2EE4" w:rsidRDefault="00A33E88" w:rsidP="00A33E88">
      <w:pPr>
        <w:pStyle w:val="ListParagraph"/>
        <w:tabs>
          <w:tab w:val="right" w:pos="1701"/>
          <w:tab w:val="left" w:pos="1814"/>
        </w:tabs>
        <w:spacing w:after="0" w:line="480" w:lineRule="auto"/>
        <w:ind w:left="142"/>
        <w:jc w:val="both"/>
        <w:rPr>
          <w:rFonts w:ascii="Times New Roman" w:hAnsi="Times New Roman" w:cs="Times New Roman"/>
          <w:sz w:val="24"/>
          <w:szCs w:val="24"/>
        </w:rPr>
      </w:pPr>
      <m:oMath>
        <m:r>
          <m:rPr>
            <m:sty m:val="p"/>
          </m:rPr>
          <w:rPr>
            <w:rFonts w:ascii="Cambria Math" w:hAnsi="Cambria Math" w:cs="Times New Roman"/>
            <w:sz w:val="24"/>
            <w:szCs w:val="24"/>
          </w:rPr>
          <m:t>X5</m:t>
        </m:r>
      </m:oMath>
      <w:r w:rsidRPr="001C2EE4">
        <w:rPr>
          <w:rFonts w:ascii="Times New Roman" w:hAnsi="Times New Roman" w:cs="Times New Roman"/>
          <w:sz w:val="24"/>
          <w:szCs w:val="24"/>
        </w:rPr>
        <w:t xml:space="preserve"> =</w:t>
      </w:r>
      <w:r w:rsidRPr="001C2EE4">
        <w:rPr>
          <w:rFonts w:ascii="Times New Roman" w:hAnsi="Times New Roman" w:cs="Times New Roman"/>
          <w:sz w:val="24"/>
          <w:szCs w:val="24"/>
        </w:rPr>
        <w:tab/>
      </w:r>
      <w:r>
        <w:rPr>
          <w:rFonts w:ascii="Times New Roman" w:hAnsi="Times New Roman" w:cs="Times New Roman"/>
          <w:sz w:val="24"/>
          <w:szCs w:val="24"/>
        </w:rPr>
        <w:t xml:space="preserve"> </w:t>
      </w:r>
      <m:oMath>
        <m:r>
          <m:rPr>
            <m:sty m:val="p"/>
          </m:rPr>
          <w:rPr>
            <w:rFonts w:ascii="Cambria Math" w:hAnsi="Cambria Math" w:cs="Times New Roman"/>
            <w:sz w:val="24"/>
            <w:szCs w:val="24"/>
          </w:rPr>
          <m:t>Penjualan Bersih ÷ Total Aset</m:t>
        </m:r>
      </m:oMath>
    </w:p>
    <w:p w14:paraId="0AA5EB0E" w14:textId="77777777" w:rsidR="00A33E88" w:rsidRDefault="00A33E88" w:rsidP="00A33E88">
      <w:pPr>
        <w:pStyle w:val="ListParagraph"/>
        <w:spacing w:after="0" w:line="480" w:lineRule="auto"/>
        <w:ind w:left="0" w:firstLine="425"/>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m:oMath>
        <m:r>
          <w:rPr>
            <w:rFonts w:ascii="Cambria Math" w:hAnsi="Cambria Math" w:cs="Times New Roman"/>
            <w:sz w:val="24"/>
            <w:szCs w:val="24"/>
          </w:rPr>
          <m:t>∆P</m:t>
        </m:r>
      </m:oMath>
      <w:r>
        <w:rPr>
          <w:rFonts w:ascii="Times New Roman" w:hAnsi="Times New Roman" w:cs="Times New Roman"/>
          <w:sz w:val="24"/>
          <w:szCs w:val="24"/>
        </w:rPr>
        <w:t xml:space="preserve"> dan </w:t>
      </w:r>
      <m:oMath>
        <m:r>
          <w:rPr>
            <w:rFonts w:ascii="Cambria Math" w:hAnsi="Cambria Math" w:cs="Times New Roman"/>
            <w:sz w:val="24"/>
            <w:szCs w:val="24"/>
          </w:rPr>
          <m:t>∆Z</m:t>
        </m:r>
      </m:oMath>
      <w:r>
        <w:rPr>
          <w:rFonts w:ascii="Times New Roman" w:hAnsi="Times New Roman" w:cs="Times New Roman"/>
          <w:sz w:val="24"/>
          <w:szCs w:val="24"/>
        </w:rPr>
        <w:t xml:space="preserve"> diukur dengan rumus berikut.</w:t>
      </w:r>
      <w:r w:rsidRPr="00994030">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{"citationItems":[{"id":"ITEM-1","itemData":{"author":[{"dropping-particle":"","family":"Zaki","given":"Noha Mohamed","non-dropping-particle":"","parse-names":false,"suffix":""}],"id":"ITEM-1","issue":"02","issued":{"date-parts":[["2017"]]},"page":"2403-2433","title":"International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.","type":"article-journal"},"uris":["http://www.mendeley.com/documents/?uuid=047c261f-594b-483a-a6ce-df2cd9e740dd"]}],"mendeley":{"formattedCitation":"(Zaki, 2017a)","manualFormatting":"(Zaki, 2017)","plainTextFormattedCitation":"(Zaki, 2017a)","previouslyFormattedCitation":"(Zaki, 2017a)"},"properties":{"noteIndex":0},"schema":"https://github.com/citation-style-language/schema/raw/master/csl-citation.json"}</w:instrText>
      </w:r>
      <w:r>
        <w:rPr>
          <w:rFonts w:ascii="Times New Roman" w:hAnsi="Times New Roman" w:cs="Times New Roman"/>
          <w:sz w:val="24"/>
          <w:szCs w:val="24"/>
        </w:rPr>
        <w:fldChar w:fldCharType="separate"/>
      </w:r>
      <w:r w:rsidRPr="00D70938">
        <w:rPr>
          <w:rFonts w:ascii="Times New Roman" w:hAnsi="Times New Roman" w:cs="Times New Roman"/>
          <w:noProof/>
          <w:sz w:val="24"/>
          <w:szCs w:val="24"/>
        </w:rPr>
        <w:t>(Zaki, 2017)</w:t>
      </w:r>
      <w:r>
        <w:rPr>
          <w:rFonts w:ascii="Times New Roman" w:hAnsi="Times New Roman" w:cs="Times New Roman"/>
          <w:sz w:val="24"/>
          <w:szCs w:val="24"/>
        </w:rPr>
        <w:fldChar w:fldCharType="end"/>
      </w:r>
    </w:p>
    <w:p w14:paraId="1A373EAC" w14:textId="77777777" w:rsidR="00A33E88" w:rsidRDefault="00A33E88" w:rsidP="00A33E88">
      <w:pPr>
        <w:pStyle w:val="ListParagraph"/>
        <w:spacing w:after="0" w:line="480" w:lineRule="auto"/>
        <w:ind w:left="0"/>
        <w:jc w:val="both"/>
        <w:rPr>
          <w:rFonts w:ascii="Times New Roman" w:hAnsi="Times New Roman" w:cs="Times New Roman"/>
          <w:sz w:val="24"/>
          <w:szCs w:val="24"/>
        </w:rPr>
      </w:pPr>
      <m:oMathPara>
        <m:oMath>
          <m:r>
            <w:rPr>
              <w:rFonts w:ascii="Cambria Math" w:hAnsi="Cambria Math" w:cs="Times New Roman"/>
              <w:sz w:val="24"/>
              <w:szCs w:val="24"/>
            </w:rPr>
            <m:t>∆P=</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num>
            <m:den>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e>
              </m:d>
            </m:den>
          </m:f>
          <m:r>
            <m:rPr>
              <m:sty m:val="p"/>
            </m:rPr>
            <w:rPr>
              <w:rFonts w:ascii="Cambria Math" w:hAnsi="Cambria Math" w:cs="Times New Roman"/>
              <w:sz w:val="24"/>
              <w:szCs w:val="24"/>
            </w:rPr>
            <w:br/>
          </m:r>
        </m:oMath>
        <m:oMath>
          <m:r>
            <w:rPr>
              <w:rFonts w:ascii="Cambria Math" w:hAnsi="Cambria Math" w:cs="Times New Roman"/>
              <w:sz w:val="24"/>
              <w:szCs w:val="24"/>
            </w:rPr>
            <m:t>∆Z=</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t-1</m:t>
                  </m:r>
                </m:sub>
              </m:sSub>
            </m:num>
            <m:den>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t-1</m:t>
                      </m:r>
                    </m:sub>
                  </m:sSub>
                </m:e>
              </m:d>
            </m:den>
          </m:f>
        </m:oMath>
      </m:oMathPara>
    </w:p>
    <w:p w14:paraId="546C0401" w14:textId="77777777" w:rsidR="00A33E88" w:rsidRPr="00EC14E6" w:rsidRDefault="00A33E88" w:rsidP="00A33E88">
      <w:pPr>
        <w:pStyle w:val="ListParagraph"/>
        <w:spacing w:after="0" w:line="480" w:lineRule="auto"/>
        <w:ind w:left="0" w:firstLine="425"/>
        <w:jc w:val="both"/>
        <w:rPr>
          <w:rFonts w:ascii="Times New Roman" w:hAnsi="Times New Roman" w:cs="Times New Roman"/>
          <w:sz w:val="24"/>
          <w:szCs w:val="24"/>
        </w:rPr>
      </w:pP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m</w:t>
      </w:r>
      <w:r w:rsidRPr="007F0B6C">
        <w:rPr>
          <w:rFonts w:ascii="Times New Roman" w:hAnsi="Times New Roman" w:cs="Times New Roman"/>
          <w:sz w:val="24"/>
          <w:szCs w:val="24"/>
        </w:rPr>
        <w:t xml:space="preserve">odel </w:t>
      </w:r>
      <w:proofErr w:type="spellStart"/>
      <w:r w:rsidRPr="007F0B6C">
        <w:rPr>
          <w:rFonts w:ascii="Times New Roman" w:hAnsi="Times New Roman" w:cs="Times New Roman"/>
          <w:sz w:val="24"/>
          <w:szCs w:val="24"/>
        </w:rPr>
        <w:t>Beneish</w:t>
      </w:r>
      <w:proofErr w:type="spellEnd"/>
      <w:r w:rsidRPr="007F0B6C">
        <w:rPr>
          <w:rFonts w:ascii="Times New Roman" w:hAnsi="Times New Roman" w:cs="Times New Roman"/>
          <w:sz w:val="24"/>
          <w:szCs w:val="24"/>
        </w:rPr>
        <w:t xml:space="preserve"> M-Score </w:t>
      </w:r>
      <w:proofErr w:type="spellStart"/>
      <w:r w:rsidRPr="007F0B6C">
        <w:rPr>
          <w:rFonts w:ascii="Times New Roman" w:hAnsi="Times New Roman" w:cs="Times New Roman"/>
          <w:sz w:val="24"/>
          <w:szCs w:val="24"/>
        </w:rPr>
        <w:t>adalah</w:t>
      </w:r>
      <w:proofErr w:type="spellEnd"/>
      <w:r w:rsidRPr="007F0B6C">
        <w:rPr>
          <w:rFonts w:ascii="Times New Roman" w:hAnsi="Times New Roman" w:cs="Times New Roman"/>
          <w:sz w:val="24"/>
          <w:szCs w:val="24"/>
        </w:rPr>
        <w:t xml:space="preserve"> model yang </w:t>
      </w:r>
      <w:proofErr w:type="spellStart"/>
      <w:r w:rsidRPr="007F0B6C">
        <w:rPr>
          <w:rFonts w:ascii="Times New Roman" w:hAnsi="Times New Roman" w:cs="Times New Roman"/>
          <w:sz w:val="24"/>
          <w:szCs w:val="24"/>
        </w:rPr>
        <w:t>dibuat</w:t>
      </w:r>
      <w:proofErr w:type="spellEnd"/>
      <w:r w:rsidRPr="007F0B6C">
        <w:rPr>
          <w:rFonts w:ascii="Times New Roman" w:hAnsi="Times New Roman" w:cs="Times New Roman"/>
          <w:sz w:val="24"/>
          <w:szCs w:val="24"/>
        </w:rPr>
        <w:t xml:space="preserve"> oleh Professor </w:t>
      </w:r>
      <w:proofErr w:type="spellStart"/>
      <w:r w:rsidRPr="007F0B6C">
        <w:rPr>
          <w:rFonts w:ascii="Times New Roman" w:hAnsi="Times New Roman" w:cs="Times New Roman"/>
          <w:sz w:val="24"/>
          <w:szCs w:val="24"/>
        </w:rPr>
        <w:t>Messod</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Beneish</w:t>
      </w:r>
      <w:proofErr w:type="spellEnd"/>
      <w:r w:rsidRPr="007F0B6C">
        <w:rPr>
          <w:rFonts w:ascii="Times New Roman" w:hAnsi="Times New Roman" w:cs="Times New Roman"/>
          <w:sz w:val="24"/>
          <w:szCs w:val="24"/>
        </w:rPr>
        <w:t xml:space="preserve">. Model </w:t>
      </w:r>
      <w:proofErr w:type="spellStart"/>
      <w:r w:rsidRPr="007F0B6C">
        <w:rPr>
          <w:rFonts w:ascii="Times New Roman" w:hAnsi="Times New Roman" w:cs="Times New Roman"/>
          <w:sz w:val="24"/>
          <w:szCs w:val="24"/>
        </w:rPr>
        <w:t>ini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merupakan</w:t>
      </w:r>
      <w:proofErr w:type="spellEnd"/>
      <w:r w:rsidRPr="007F0B6C">
        <w:rPr>
          <w:rFonts w:ascii="Times New Roman" w:hAnsi="Times New Roman" w:cs="Times New Roman"/>
          <w:sz w:val="24"/>
          <w:szCs w:val="24"/>
        </w:rPr>
        <w:t xml:space="preserve"> model </w:t>
      </w:r>
      <w:proofErr w:type="spellStart"/>
      <w:r w:rsidRPr="007F0B6C">
        <w:rPr>
          <w:rFonts w:ascii="Times New Roman" w:hAnsi="Times New Roman" w:cs="Times New Roman"/>
          <w:sz w:val="24"/>
          <w:szCs w:val="24"/>
        </w:rPr>
        <w:t>matematika</w:t>
      </w:r>
      <w:proofErr w:type="spellEnd"/>
      <w:r w:rsidRPr="007F0B6C">
        <w:rPr>
          <w:rFonts w:ascii="Times New Roman" w:hAnsi="Times New Roman" w:cs="Times New Roman"/>
          <w:sz w:val="24"/>
          <w:szCs w:val="24"/>
        </w:rPr>
        <w:t xml:space="preserve"> yang </w:t>
      </w:r>
      <w:proofErr w:type="spellStart"/>
      <w:r w:rsidRPr="007F0B6C">
        <w:rPr>
          <w:rFonts w:ascii="Times New Roman" w:hAnsi="Times New Roman" w:cs="Times New Roman"/>
          <w:sz w:val="24"/>
          <w:szCs w:val="24"/>
        </w:rPr>
        <w:t>mengadopsi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beberapa</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metrik</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keuangan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untuk</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mengidentifikasi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sejauh</w:t>
      </w:r>
      <w:proofErr w:type="spellEnd"/>
      <w:r w:rsidRPr="007F0B6C">
        <w:rPr>
          <w:rFonts w:ascii="Times New Roman" w:hAnsi="Times New Roman" w:cs="Times New Roman"/>
          <w:sz w:val="24"/>
          <w:szCs w:val="24"/>
        </w:rPr>
        <w:t xml:space="preserve"> mana </w:t>
      </w:r>
      <w:proofErr w:type="spellStart"/>
      <w:r w:rsidRPr="007F0B6C">
        <w:rPr>
          <w:rFonts w:ascii="Times New Roman" w:hAnsi="Times New Roman" w:cs="Times New Roman"/>
          <w:sz w:val="24"/>
          <w:szCs w:val="24"/>
        </w:rPr>
        <w:t>pendapatan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perusahaan</w:t>
      </w:r>
      <w:proofErr w:type="spellEnd"/>
      <w:r w:rsidRPr="007F0B6C">
        <w:rPr>
          <w:rFonts w:ascii="Times New Roman" w:hAnsi="Times New Roman" w:cs="Times New Roman"/>
          <w:sz w:val="24"/>
          <w:szCs w:val="24"/>
        </w:rPr>
        <w:t xml:space="preserve">. Model M-Score </w:t>
      </w:r>
      <w:proofErr w:type="spellStart"/>
      <w:r w:rsidRPr="007F0B6C">
        <w:rPr>
          <w:rFonts w:ascii="Times New Roman" w:hAnsi="Times New Roman" w:cs="Times New Roman"/>
          <w:sz w:val="24"/>
          <w:szCs w:val="24"/>
        </w:rPr>
        <w:lastRenderedPageBreak/>
        <w:t>mirip</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dengan</w:t>
      </w:r>
      <w:proofErr w:type="spellEnd"/>
      <w:r w:rsidRPr="007F0B6C">
        <w:rPr>
          <w:rFonts w:ascii="Times New Roman" w:hAnsi="Times New Roman" w:cs="Times New Roman"/>
          <w:sz w:val="24"/>
          <w:szCs w:val="24"/>
        </w:rPr>
        <w:t xml:space="preserve"> Model Z-Score, </w:t>
      </w:r>
      <w:proofErr w:type="spellStart"/>
      <w:r w:rsidRPr="007F0B6C">
        <w:rPr>
          <w:rFonts w:ascii="Times New Roman" w:hAnsi="Times New Roman" w:cs="Times New Roman"/>
          <w:sz w:val="24"/>
          <w:szCs w:val="24"/>
        </w:rPr>
        <w:t>kecuali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bahwa</w:t>
      </w:r>
      <w:proofErr w:type="spellEnd"/>
      <w:r w:rsidRPr="007F0B6C">
        <w:rPr>
          <w:rFonts w:ascii="Times New Roman" w:hAnsi="Times New Roman" w:cs="Times New Roman"/>
          <w:sz w:val="24"/>
          <w:szCs w:val="24"/>
        </w:rPr>
        <w:t xml:space="preserve"> M-Score </w:t>
      </w:r>
      <w:proofErr w:type="spellStart"/>
      <w:r w:rsidRPr="007F0B6C">
        <w:rPr>
          <w:rFonts w:ascii="Times New Roman" w:hAnsi="Times New Roman" w:cs="Times New Roman"/>
          <w:sz w:val="24"/>
          <w:szCs w:val="24"/>
        </w:rPr>
        <w:t>berkonsentrasi</w:t>
      </w:r>
      <w:proofErr w:type="spellEnd"/>
      <w:r w:rsidRPr="007F0B6C">
        <w:rPr>
          <w:rFonts w:ascii="Times New Roman" w:hAnsi="Times New Roman" w:cs="Times New Roman"/>
          <w:sz w:val="24"/>
          <w:szCs w:val="24"/>
        </w:rPr>
        <w:t xml:space="preserve"> pada </w:t>
      </w:r>
      <w:proofErr w:type="spellStart"/>
      <w:r w:rsidRPr="007F0B6C">
        <w:rPr>
          <w:rFonts w:ascii="Times New Roman" w:hAnsi="Times New Roman" w:cs="Times New Roman"/>
          <w:sz w:val="24"/>
          <w:szCs w:val="24"/>
        </w:rPr>
        <w:t>memperkirakan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tingkat</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manipulasi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pendapatan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daripada</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menentukan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kapan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suatu</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perusahaan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menjadi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bangkrut</w:t>
      </w:r>
      <w:proofErr w:type="spellEnd"/>
      <w:r w:rsidRPr="007F0B6C">
        <w:rPr>
          <w:rFonts w:ascii="Times New Roman" w:hAnsi="Times New Roman" w:cs="Times New Roman"/>
          <w:sz w:val="24"/>
          <w:szCs w:val="24"/>
        </w:rPr>
        <w:t xml:space="preserve"> </w:t>
      </w:r>
      <w:r w:rsidRPr="007F0B6C">
        <w:rPr>
          <w:rFonts w:ascii="Times New Roman" w:hAnsi="Times New Roman" w:cs="Times New Roman"/>
          <w:sz w:val="24"/>
          <w:szCs w:val="24"/>
        </w:rPr>
        <w:fldChar w:fldCharType="begin" w:fldLock="1"/>
      </w:r>
      <w:r w:rsidRPr="007F0B6C">
        <w:rPr>
          <w:rFonts w:ascii="Times New Roman" w:hAnsi="Times New Roman" w:cs="Times New Roman"/>
          <w:sz w:val="24"/>
          <w:szCs w:val="24"/>
        </w:rPr>
        <w:instrText>ADDIN CSL_CITATION {"citationItems":[{"id":"ITEM-1","itemData":{"author":[{"dropping-particle":"","family":"Mahama","given":"Muntari","non-dropping-particle":"","parse-names":false,"suffix":""}],"id":"ITEM-1","issue":"1","issued":{"date-parts":[["2015"]]},"page":"1-18","title":"DETECTING CORPORATE FRAUD AND FINANCIAL DISTRESS USING THE ALTMAN AND BENEISH MODELS","type":"article-journal","volume":"III"},"uris":["http://www.mendeley.com/documents/?uuid=10974f4d-da14-41cd-a595-46e52bd7a01f"]}],"mendeley":{"formattedCitation":"(Mahama, 2015)","plainTextFormattedCitation":"(Mahama, 2015)","previouslyFormattedCitation":"(Mahama, 2015)"},"properties":{"noteIndex":0},"schema":"https://github.com/citation-style-language/schema/raw/master/csl-citation.json"}</w:instrText>
      </w:r>
      <w:r w:rsidRPr="007F0B6C">
        <w:rPr>
          <w:rFonts w:ascii="Times New Roman" w:hAnsi="Times New Roman" w:cs="Times New Roman"/>
          <w:sz w:val="24"/>
          <w:szCs w:val="24"/>
        </w:rPr>
        <w:fldChar w:fldCharType="separate"/>
      </w:r>
      <w:r w:rsidRPr="007F0B6C">
        <w:rPr>
          <w:rFonts w:ascii="Times New Roman" w:hAnsi="Times New Roman" w:cs="Times New Roman"/>
          <w:noProof/>
          <w:sz w:val="24"/>
          <w:szCs w:val="24"/>
        </w:rPr>
        <w:t>(Mahama, 2015)</w:t>
      </w:r>
      <w:r w:rsidRPr="007F0B6C">
        <w:rPr>
          <w:rFonts w:ascii="Times New Roman" w:hAnsi="Times New Roman" w:cs="Times New Roman"/>
          <w:sz w:val="24"/>
          <w:szCs w:val="24"/>
        </w:rPr>
        <w:fldChar w:fldCharType="end"/>
      </w:r>
      <w:r w:rsidRPr="007F0B6C">
        <w:rPr>
          <w:rFonts w:ascii="Times New Roman" w:hAnsi="Times New Roman" w:cs="Times New Roman"/>
          <w:sz w:val="24"/>
          <w:szCs w:val="24"/>
        </w:rPr>
        <w:t xml:space="preserve">. Model M-Score </w:t>
      </w:r>
      <w:proofErr w:type="spellStart"/>
      <w:r w:rsidRPr="007F0B6C">
        <w:rPr>
          <w:rFonts w:ascii="Times New Roman" w:hAnsi="Times New Roman" w:cs="Times New Roman"/>
          <w:sz w:val="24"/>
          <w:szCs w:val="24"/>
        </w:rPr>
        <w:t>terdiri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dari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delapan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rasio</w:t>
      </w:r>
      <w:proofErr w:type="spellEnd"/>
      <w:r w:rsidRPr="007F0B6C">
        <w:rPr>
          <w:rFonts w:ascii="Times New Roman" w:hAnsi="Times New Roman" w:cs="Times New Roman"/>
          <w:sz w:val="24"/>
          <w:szCs w:val="24"/>
        </w:rPr>
        <w:t xml:space="preserve"> yang </w:t>
      </w:r>
      <w:proofErr w:type="spellStart"/>
      <w:r w:rsidRPr="007F0B6C">
        <w:rPr>
          <w:rFonts w:ascii="Times New Roman" w:hAnsi="Times New Roman" w:cs="Times New Roman"/>
          <w:sz w:val="24"/>
          <w:szCs w:val="24"/>
        </w:rPr>
        <w:t>menangkap</w:t>
      </w:r>
      <w:proofErr w:type="spellEnd"/>
      <w:r w:rsidRPr="007F0B6C">
        <w:rPr>
          <w:rFonts w:ascii="Times New Roman" w:hAnsi="Times New Roman" w:cs="Times New Roman"/>
          <w:sz w:val="24"/>
          <w:szCs w:val="24"/>
        </w:rPr>
        <w:t xml:space="preserve"> salah </w:t>
      </w:r>
      <w:proofErr w:type="spellStart"/>
      <w:r w:rsidRPr="007F0B6C">
        <w:rPr>
          <w:rFonts w:ascii="Times New Roman" w:hAnsi="Times New Roman" w:cs="Times New Roman"/>
          <w:sz w:val="24"/>
          <w:szCs w:val="24"/>
        </w:rPr>
        <w:t>satu</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penyimpangan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laporan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keuangan</w:t>
      </w:r>
      <w:proofErr w:type="spellEnd"/>
      <w:r w:rsidRPr="007F0B6C">
        <w:rPr>
          <w:rFonts w:ascii="Times New Roman" w:hAnsi="Times New Roman" w:cs="Times New Roman"/>
          <w:sz w:val="24"/>
          <w:szCs w:val="24"/>
        </w:rPr>
        <w:t xml:space="preserve"> yang </w:t>
      </w:r>
      <w:proofErr w:type="spellStart"/>
      <w:r w:rsidRPr="007F0B6C">
        <w:rPr>
          <w:rFonts w:ascii="Times New Roman" w:hAnsi="Times New Roman" w:cs="Times New Roman"/>
          <w:sz w:val="24"/>
          <w:szCs w:val="24"/>
        </w:rPr>
        <w:t>dapat</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menghasilkan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manipulasi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laba</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atau</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mengindikasi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kecenderungan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keikutsertaan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manipulasi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laba</w:t>
      </w:r>
      <w:proofErr w:type="spellEnd"/>
      <w:r w:rsidRPr="007F0B6C">
        <w:rPr>
          <w:rFonts w:ascii="Times New Roman" w:hAnsi="Times New Roman" w:cs="Times New Roman"/>
          <w:sz w:val="24"/>
          <w:szCs w:val="24"/>
        </w:rPr>
        <w:t xml:space="preserve"> </w:t>
      </w:r>
      <w:r w:rsidRPr="007F0B6C">
        <w:rPr>
          <w:rFonts w:ascii="Times New Roman" w:hAnsi="Times New Roman" w:cs="Times New Roman"/>
          <w:sz w:val="24"/>
          <w:szCs w:val="24"/>
        </w:rPr>
        <w:fldChar w:fldCharType="begin" w:fldLock="1"/>
      </w:r>
      <w:r w:rsidRPr="007F0B6C">
        <w:rPr>
          <w:rFonts w:ascii="Times New Roman" w:hAnsi="Times New Roman" w:cs="Times New Roman"/>
          <w:sz w:val="24"/>
          <w:szCs w:val="24"/>
        </w:rPr>
        <w:instrText>ADDIN CSL_CITATION {"citationItems":[{"id":"ITEM-1","itemData":{"author":[{"dropping-particle":"","family":"Beneish","given":"M. D.","non-dropping-particle":"","parse-names":false,"suffix":""},{"dropping-particle":"","family":"Nichols","given":"D. C.","non-dropping-particle":"","parse-names":false,"suffix":""}],"id":"ITEM-1","issued":{"date-parts":[["2005"]]},"title":"Earnings Quality and Future Returns: The Relation between Accruals and the Probability of Earnings Manipulation","type":"article-journal"},"uris":["http://www.mendeley.com/documents/?uuid=07f5aac1-4ef1-48eb-ae77-11d1b2b379e5"]}],"mendeley":{"formattedCitation":"(Beneish dan Nichols, 2005)","plainTextFormattedCitation":"(Beneish dan Nichols, 2005)","previouslyFormattedCitation":"(Beneish dan Nichols, 2005)"},"properties":{"noteIndex":0},"schema":"https://github.com/citation-style-language/schema/raw/master/csl-citation.json"}</w:instrText>
      </w:r>
      <w:r w:rsidRPr="007F0B6C">
        <w:rPr>
          <w:rFonts w:ascii="Times New Roman" w:hAnsi="Times New Roman" w:cs="Times New Roman"/>
          <w:sz w:val="24"/>
          <w:szCs w:val="24"/>
        </w:rPr>
        <w:fldChar w:fldCharType="separate"/>
      </w:r>
      <w:r w:rsidRPr="007F0B6C">
        <w:rPr>
          <w:rFonts w:ascii="Times New Roman" w:hAnsi="Times New Roman" w:cs="Times New Roman"/>
          <w:noProof/>
          <w:sz w:val="24"/>
          <w:szCs w:val="24"/>
        </w:rPr>
        <w:t>(Beneish dan Nichols, 2005)</w:t>
      </w:r>
      <w:r w:rsidRPr="007F0B6C">
        <w:rPr>
          <w:rFonts w:ascii="Times New Roman" w:hAnsi="Times New Roman" w:cs="Times New Roman"/>
          <w:sz w:val="24"/>
          <w:szCs w:val="24"/>
        </w:rPr>
        <w:fldChar w:fldCharType="end"/>
      </w:r>
      <w:r w:rsidRPr="007F0B6C">
        <w:rPr>
          <w:rFonts w:ascii="Times New Roman" w:hAnsi="Times New Roman" w:cs="Times New Roman"/>
          <w:sz w:val="24"/>
          <w:szCs w:val="24"/>
        </w:rPr>
        <w:t xml:space="preserve">. </w:t>
      </w:r>
      <w:r w:rsidRPr="007F0B6C">
        <w:rPr>
          <w:rFonts w:ascii="Times New Roman" w:hAnsi="Times New Roman" w:cs="Times New Roman"/>
          <w:sz w:val="24"/>
          <w:szCs w:val="24"/>
        </w:rPr>
        <w:fldChar w:fldCharType="begin" w:fldLock="1"/>
      </w:r>
      <w:r w:rsidRPr="007F0B6C">
        <w:rPr>
          <w:rFonts w:ascii="Times New Roman" w:hAnsi="Times New Roman" w:cs="Times New Roman"/>
          <w:sz w:val="24"/>
          <w:szCs w:val="24"/>
        </w:rPr>
        <w:instrText>ADDIN CSL_CITATION {"citationItems":[{"id":"ITEM-1","itemData":{"author":[{"dropping-particle":"","family":"Warshavsky","given":"Mark","non-dropping-particle":"","parse-names":false,"suffix":""}],"id":"ITEM-1","issue":"39","issued":{"date-parts":[["2012"]]},"page":"16-20","title":"Analyzing Earnings Quality as a Financial Forensic Tool","type":"article-journal"},"uris":["http://www.mendeley.com/documents/?uuid=1c7477d0-7efd-47b7-98f6-faab7053cd66"]}],"mendeley":{"formattedCitation":"(Warshavsky, 2012)","manualFormatting":"Warshavsky (2012)","plainTextFormattedCitation":"(Warshavsky, 2012)","previouslyFormattedCitation":"(Warshavsky, 2012)"},"properties":{"noteIndex":0},"schema":"https://github.com/citation-style-language/schema/raw/master/csl-citation.json"}</w:instrText>
      </w:r>
      <w:r w:rsidRPr="007F0B6C">
        <w:rPr>
          <w:rFonts w:ascii="Times New Roman" w:hAnsi="Times New Roman" w:cs="Times New Roman"/>
          <w:sz w:val="24"/>
          <w:szCs w:val="24"/>
        </w:rPr>
        <w:fldChar w:fldCharType="separate"/>
      </w:r>
      <w:r w:rsidRPr="007F0B6C">
        <w:rPr>
          <w:rFonts w:ascii="Times New Roman" w:hAnsi="Times New Roman" w:cs="Times New Roman"/>
          <w:noProof/>
          <w:sz w:val="24"/>
          <w:szCs w:val="24"/>
        </w:rPr>
        <w:t>Warshavsky (2012)</w:t>
      </w:r>
      <w:r w:rsidRPr="007F0B6C">
        <w:rPr>
          <w:rFonts w:ascii="Times New Roman" w:hAnsi="Times New Roman" w:cs="Times New Roman"/>
          <w:sz w:val="24"/>
          <w:szCs w:val="24"/>
        </w:rPr>
        <w:fldChar w:fldCharType="end"/>
      </w:r>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menyatakan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bahwa</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perusahaan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dengan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skor</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Beneish</w:t>
      </w:r>
      <w:proofErr w:type="spellEnd"/>
      <w:r w:rsidRPr="007F0B6C">
        <w:rPr>
          <w:rFonts w:ascii="Times New Roman" w:hAnsi="Times New Roman" w:cs="Times New Roman"/>
          <w:sz w:val="24"/>
          <w:szCs w:val="24"/>
        </w:rPr>
        <w:t xml:space="preserve"> yang </w:t>
      </w:r>
      <w:proofErr w:type="spellStart"/>
      <w:r w:rsidRPr="007F0B6C">
        <w:rPr>
          <w:rFonts w:ascii="Times New Roman" w:hAnsi="Times New Roman" w:cs="Times New Roman"/>
          <w:sz w:val="24"/>
          <w:szCs w:val="24"/>
        </w:rPr>
        <w:t>lebih</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tinggi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lebih</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cenderung</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menjadi</w:t>
      </w:r>
      <w:proofErr w:type="spellEnd"/>
      <w:r w:rsidRPr="007F0B6C">
        <w:rPr>
          <w:rFonts w:ascii="Times New Roman" w:hAnsi="Times New Roman" w:cs="Times New Roman"/>
          <w:sz w:val="24"/>
          <w:szCs w:val="24"/>
        </w:rPr>
        <w:t xml:space="preserve"> manipulator. </w:t>
      </w:r>
      <w:proofErr w:type="spellStart"/>
      <w:r w:rsidRPr="007F0B6C">
        <w:rPr>
          <w:rFonts w:ascii="Times New Roman" w:hAnsi="Times New Roman" w:cs="Times New Roman"/>
          <w:sz w:val="24"/>
          <w:szCs w:val="24"/>
        </w:rPr>
        <w:t>Keterbatasan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Beneish</w:t>
      </w:r>
      <w:proofErr w:type="spellEnd"/>
      <w:r w:rsidRPr="007F0B6C">
        <w:rPr>
          <w:rFonts w:ascii="Times New Roman" w:hAnsi="Times New Roman" w:cs="Times New Roman"/>
          <w:sz w:val="24"/>
          <w:szCs w:val="24"/>
        </w:rPr>
        <w:t xml:space="preserve"> M-Score Model salah </w:t>
      </w:r>
      <w:proofErr w:type="spellStart"/>
      <w:r w:rsidRPr="007F0B6C">
        <w:rPr>
          <w:rFonts w:ascii="Times New Roman" w:hAnsi="Times New Roman" w:cs="Times New Roman"/>
          <w:sz w:val="24"/>
          <w:szCs w:val="24"/>
        </w:rPr>
        <w:t>satunya</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adalah</w:t>
      </w:r>
      <w:proofErr w:type="spellEnd"/>
      <w:r w:rsidRPr="007F0B6C">
        <w:rPr>
          <w:rFonts w:ascii="Times New Roman" w:hAnsi="Times New Roman" w:cs="Times New Roman"/>
          <w:sz w:val="24"/>
          <w:szCs w:val="24"/>
        </w:rPr>
        <w:t xml:space="preserve">, model </w:t>
      </w:r>
      <w:proofErr w:type="spellStart"/>
      <w:r w:rsidRPr="007F0B6C">
        <w:rPr>
          <w:rFonts w:ascii="Times New Roman" w:hAnsi="Times New Roman" w:cs="Times New Roman"/>
          <w:sz w:val="24"/>
          <w:szCs w:val="24"/>
        </w:rPr>
        <w:t>ini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hanya</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dapat</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mengestimasi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informasi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keuangan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perusahaan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publik</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artinya</w:t>
      </w:r>
      <w:proofErr w:type="spellEnd"/>
      <w:r w:rsidRPr="007F0B6C">
        <w:rPr>
          <w:rFonts w:ascii="Times New Roman" w:hAnsi="Times New Roman" w:cs="Times New Roman"/>
          <w:sz w:val="24"/>
          <w:szCs w:val="24"/>
        </w:rPr>
        <w:t xml:space="preserve"> model </w:t>
      </w:r>
      <w:proofErr w:type="spellStart"/>
      <w:r w:rsidRPr="007F0B6C">
        <w:rPr>
          <w:rFonts w:ascii="Times New Roman" w:hAnsi="Times New Roman" w:cs="Times New Roman"/>
          <w:sz w:val="24"/>
          <w:szCs w:val="24"/>
        </w:rPr>
        <w:t>ini</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tidak</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bisa</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digunakan</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untuk</w:t>
      </w:r>
      <w:proofErr w:type="spellEnd"/>
      <w:r w:rsidRPr="007F0B6C">
        <w:rPr>
          <w:rFonts w:ascii="Times New Roman" w:hAnsi="Times New Roman" w:cs="Times New Roman"/>
          <w:sz w:val="24"/>
          <w:szCs w:val="24"/>
        </w:rPr>
        <w:t xml:space="preserve"> </w:t>
      </w:r>
      <w:proofErr w:type="spellStart"/>
      <w:r w:rsidRPr="007F0B6C">
        <w:rPr>
          <w:rFonts w:ascii="Times New Roman" w:hAnsi="Times New Roman" w:cs="Times New Roman"/>
          <w:sz w:val="24"/>
          <w:szCs w:val="24"/>
        </w:rPr>
        <w:t>perusahaan</w:t>
      </w:r>
      <w:proofErr w:type="spellEnd"/>
      <w:r w:rsidRPr="007F0B6C">
        <w:rPr>
          <w:rFonts w:ascii="Times New Roman" w:hAnsi="Times New Roman" w:cs="Times New Roman"/>
          <w:sz w:val="24"/>
          <w:szCs w:val="24"/>
        </w:rPr>
        <w:t xml:space="preserve"> non-</w:t>
      </w:r>
      <w:proofErr w:type="spellStart"/>
      <w:r w:rsidRPr="007F0B6C">
        <w:rPr>
          <w:rFonts w:ascii="Times New Roman" w:hAnsi="Times New Roman" w:cs="Times New Roman"/>
          <w:sz w:val="24"/>
          <w:szCs w:val="24"/>
        </w:rPr>
        <w:t>publik</w:t>
      </w:r>
      <w:proofErr w:type="spellEnd"/>
      <w:r w:rsidRPr="007F0B6C">
        <w:rPr>
          <w:rFonts w:ascii="Times New Roman" w:hAnsi="Times New Roman" w:cs="Times New Roman"/>
          <w:sz w:val="24"/>
          <w:szCs w:val="24"/>
        </w:rPr>
        <w:t xml:space="preserve"> (</w:t>
      </w:r>
      <w:r w:rsidRPr="007F0B6C">
        <w:rPr>
          <w:rFonts w:ascii="Times New Roman" w:hAnsi="Times New Roman" w:cs="Times New Roman"/>
          <w:i/>
          <w:sz w:val="24"/>
          <w:szCs w:val="24"/>
        </w:rPr>
        <w:t>private</w:t>
      </w:r>
      <w:r w:rsidRPr="007F0B6C">
        <w:rPr>
          <w:rFonts w:ascii="Times New Roman" w:hAnsi="Times New Roman" w:cs="Times New Roman"/>
          <w:sz w:val="24"/>
          <w:szCs w:val="24"/>
        </w:rPr>
        <w:t xml:space="preserve">) </w:t>
      </w:r>
      <w:r w:rsidRPr="007F0B6C">
        <w:rPr>
          <w:rFonts w:ascii="Times New Roman" w:hAnsi="Times New Roman" w:cs="Times New Roman"/>
          <w:sz w:val="24"/>
          <w:szCs w:val="24"/>
        </w:rPr>
        <w:fldChar w:fldCharType="begin" w:fldLock="1"/>
      </w:r>
      <w:r w:rsidRPr="007F0B6C">
        <w:rPr>
          <w:rFonts w:ascii="Times New Roman" w:hAnsi="Times New Roman" w:cs="Times New Roman"/>
          <w:sz w:val="24"/>
          <w:szCs w:val="24"/>
        </w:rPr>
        <w:instrText>ADDIN CSL_CITATION {"citationItems":[{"id":"ITEM-1","itemData":{"author":[{"dropping-particle":"","family":"Beneish","given":"Messod D.","non-dropping-particle":"","parse-names":false,"suffix":""}],"id":"ITEM-1","issue":"June","issued":{"date-parts":[["1999"]]},"title":"The Detection of Earnings Manipulation","type":"article-journal"},"uris":["http://www.mendeley.com/documents/?uuid=d8394f1b-5adb-4e73-8fe6-0841b0919629"]}],"mendeley":{"formattedCitation":"(Beneish, 1999)","plainTextFormattedCitation":"(Beneish, 1999)","previouslyFormattedCitation":"(Beneish, 1999)"},"properties":{"noteIndex":0},"schema":"https://github.com/citation-style-language/schema/raw/master/csl-citation.json"}</w:instrText>
      </w:r>
      <w:r w:rsidRPr="007F0B6C">
        <w:rPr>
          <w:rFonts w:ascii="Times New Roman" w:hAnsi="Times New Roman" w:cs="Times New Roman"/>
          <w:sz w:val="24"/>
          <w:szCs w:val="24"/>
        </w:rPr>
        <w:fldChar w:fldCharType="separate"/>
      </w:r>
      <w:r w:rsidRPr="007F0B6C">
        <w:rPr>
          <w:rFonts w:ascii="Times New Roman" w:hAnsi="Times New Roman" w:cs="Times New Roman"/>
          <w:noProof/>
          <w:sz w:val="24"/>
          <w:szCs w:val="24"/>
        </w:rPr>
        <w:t>(Beneish, 1999)</w:t>
      </w:r>
      <w:r w:rsidRPr="007F0B6C">
        <w:rPr>
          <w:rFonts w:ascii="Times New Roman" w:hAnsi="Times New Roman" w:cs="Times New Roman"/>
          <w:sz w:val="24"/>
          <w:szCs w:val="24"/>
        </w:rPr>
        <w:fldChar w:fldCharType="end"/>
      </w:r>
      <w:r w:rsidRPr="007F0B6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C14E6">
        <w:rPr>
          <w:rFonts w:ascii="Times New Roman" w:hAnsi="Times New Roman" w:cs="Times New Roman"/>
          <w:sz w:val="24"/>
          <w:szCs w:val="24"/>
        </w:rPr>
        <w:t>Delapan</w:t>
      </w:r>
      <w:proofErr w:type="spellEnd"/>
      <w:r w:rsidRPr="00EC14E6">
        <w:rPr>
          <w:rFonts w:ascii="Times New Roman" w:hAnsi="Times New Roman" w:cs="Times New Roman"/>
          <w:sz w:val="24"/>
          <w:szCs w:val="24"/>
        </w:rPr>
        <w:t xml:space="preserve"> </w:t>
      </w:r>
      <w:proofErr w:type="spellStart"/>
      <w:r w:rsidRPr="00EC14E6">
        <w:rPr>
          <w:rFonts w:ascii="Times New Roman" w:hAnsi="Times New Roman" w:cs="Times New Roman"/>
          <w:sz w:val="24"/>
          <w:szCs w:val="24"/>
        </w:rPr>
        <w:t>variabel</w:t>
      </w:r>
      <w:proofErr w:type="spellEnd"/>
      <w:r w:rsidRPr="00EC14E6">
        <w:rPr>
          <w:rFonts w:ascii="Times New Roman" w:hAnsi="Times New Roman" w:cs="Times New Roman"/>
          <w:sz w:val="24"/>
          <w:szCs w:val="24"/>
        </w:rPr>
        <w:t xml:space="preserve"> yang </w:t>
      </w:r>
      <w:proofErr w:type="spellStart"/>
      <w:r w:rsidRPr="00EC14E6">
        <w:rPr>
          <w:rFonts w:ascii="Times New Roman" w:hAnsi="Times New Roman" w:cs="Times New Roman"/>
          <w:sz w:val="24"/>
          <w:szCs w:val="24"/>
        </w:rPr>
        <w:t>dipakai</w:t>
      </w:r>
      <w:proofErr w:type="spellEnd"/>
      <w:r w:rsidRPr="00EC14E6">
        <w:rPr>
          <w:rFonts w:ascii="Times New Roman" w:hAnsi="Times New Roman" w:cs="Times New Roman"/>
          <w:sz w:val="24"/>
          <w:szCs w:val="24"/>
        </w:rPr>
        <w:t xml:space="preserve"> </w:t>
      </w:r>
      <w:proofErr w:type="spellStart"/>
      <w:r w:rsidRPr="00EC14E6">
        <w:rPr>
          <w:rFonts w:ascii="Times New Roman" w:hAnsi="Times New Roman" w:cs="Times New Roman"/>
          <w:sz w:val="24"/>
          <w:szCs w:val="24"/>
        </w:rPr>
        <w:t>dalam</w:t>
      </w:r>
      <w:proofErr w:type="spellEnd"/>
      <w:r w:rsidRPr="00EC14E6">
        <w:rPr>
          <w:rFonts w:ascii="Times New Roman" w:hAnsi="Times New Roman" w:cs="Times New Roman"/>
          <w:sz w:val="24"/>
          <w:szCs w:val="24"/>
        </w:rPr>
        <w:t xml:space="preserve"> </w:t>
      </w:r>
      <w:proofErr w:type="spellStart"/>
      <w:r w:rsidRPr="00EC14E6">
        <w:rPr>
          <w:rFonts w:ascii="Times New Roman" w:hAnsi="Times New Roman" w:cs="Times New Roman"/>
          <w:sz w:val="24"/>
          <w:szCs w:val="24"/>
        </w:rPr>
        <w:t>Beneish</w:t>
      </w:r>
      <w:proofErr w:type="spellEnd"/>
      <w:r w:rsidRPr="00EC14E6">
        <w:rPr>
          <w:rFonts w:ascii="Times New Roman" w:hAnsi="Times New Roman" w:cs="Times New Roman"/>
          <w:sz w:val="24"/>
          <w:szCs w:val="24"/>
        </w:rPr>
        <w:t xml:space="preserve"> M-Score Model</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 </w:t>
      </w:r>
      <w:r w:rsidRPr="00EC14E6">
        <w:rPr>
          <w:rFonts w:ascii="Times New Roman" w:hAnsi="Times New Roman" w:cs="Times New Roman"/>
          <w:i/>
          <w:sz w:val="24"/>
          <w:szCs w:val="24"/>
        </w:rPr>
        <w:t xml:space="preserve">Days Sales in Receivable Index </w:t>
      </w:r>
      <w:r w:rsidRPr="00EC14E6">
        <w:rPr>
          <w:rFonts w:ascii="Times New Roman" w:hAnsi="Times New Roman" w:cs="Times New Roman"/>
          <w:sz w:val="24"/>
          <w:szCs w:val="24"/>
        </w:rPr>
        <w:t>(DSRI)</w:t>
      </w:r>
      <w:r>
        <w:rPr>
          <w:rFonts w:ascii="Times New Roman" w:hAnsi="Times New Roman" w:cs="Times New Roman"/>
          <w:sz w:val="24"/>
          <w:szCs w:val="24"/>
        </w:rPr>
        <w:t xml:space="preserve">, 2) </w:t>
      </w:r>
      <w:r w:rsidRPr="00EC14E6">
        <w:rPr>
          <w:rFonts w:ascii="Times New Roman" w:hAnsi="Times New Roman" w:cs="Times New Roman"/>
          <w:i/>
          <w:sz w:val="24"/>
          <w:szCs w:val="24"/>
        </w:rPr>
        <w:t xml:space="preserve">Gross Margin Index </w:t>
      </w:r>
      <w:r w:rsidRPr="00EC14E6">
        <w:rPr>
          <w:rFonts w:ascii="Times New Roman" w:hAnsi="Times New Roman" w:cs="Times New Roman"/>
          <w:sz w:val="24"/>
          <w:szCs w:val="24"/>
        </w:rPr>
        <w:t>(GMI)</w:t>
      </w:r>
      <w:r>
        <w:rPr>
          <w:rFonts w:ascii="Times New Roman" w:hAnsi="Times New Roman" w:cs="Times New Roman"/>
          <w:sz w:val="24"/>
          <w:szCs w:val="24"/>
        </w:rPr>
        <w:t xml:space="preserve">, 3) </w:t>
      </w:r>
      <w:r w:rsidRPr="00EC14E6">
        <w:rPr>
          <w:rFonts w:ascii="Times New Roman" w:hAnsi="Times New Roman" w:cs="Times New Roman"/>
          <w:i/>
          <w:sz w:val="24"/>
          <w:szCs w:val="24"/>
        </w:rPr>
        <w:t xml:space="preserve">Asset Quality Index </w:t>
      </w:r>
      <w:r w:rsidRPr="00EC14E6">
        <w:rPr>
          <w:rFonts w:ascii="Times New Roman" w:hAnsi="Times New Roman" w:cs="Times New Roman"/>
          <w:sz w:val="24"/>
          <w:szCs w:val="24"/>
        </w:rPr>
        <w:t>(AQI)</w:t>
      </w:r>
      <w:r>
        <w:rPr>
          <w:rFonts w:ascii="Times New Roman" w:hAnsi="Times New Roman" w:cs="Times New Roman"/>
          <w:sz w:val="24"/>
          <w:szCs w:val="24"/>
        </w:rPr>
        <w:t xml:space="preserve">, 4) </w:t>
      </w:r>
      <w:r w:rsidRPr="00EC14E6">
        <w:rPr>
          <w:rFonts w:ascii="Times New Roman" w:hAnsi="Times New Roman" w:cs="Times New Roman"/>
          <w:i/>
          <w:sz w:val="24"/>
          <w:szCs w:val="24"/>
        </w:rPr>
        <w:t xml:space="preserve">Sales Growth Index </w:t>
      </w:r>
      <w:r w:rsidRPr="00EC14E6">
        <w:rPr>
          <w:rFonts w:ascii="Times New Roman" w:hAnsi="Times New Roman" w:cs="Times New Roman"/>
          <w:sz w:val="24"/>
          <w:szCs w:val="24"/>
        </w:rPr>
        <w:t>(SGI)</w:t>
      </w:r>
      <w:r>
        <w:rPr>
          <w:rFonts w:ascii="Times New Roman" w:hAnsi="Times New Roman" w:cs="Times New Roman"/>
          <w:sz w:val="24"/>
          <w:szCs w:val="24"/>
        </w:rPr>
        <w:t xml:space="preserve">, 5) </w:t>
      </w:r>
      <w:r w:rsidRPr="00EC14E6">
        <w:rPr>
          <w:rFonts w:ascii="Times New Roman" w:hAnsi="Times New Roman" w:cs="Times New Roman"/>
          <w:i/>
          <w:sz w:val="24"/>
          <w:szCs w:val="24"/>
        </w:rPr>
        <w:t xml:space="preserve">Depreciation Index </w:t>
      </w:r>
      <w:r w:rsidRPr="00EC14E6">
        <w:rPr>
          <w:rFonts w:ascii="Times New Roman" w:hAnsi="Times New Roman" w:cs="Times New Roman"/>
          <w:sz w:val="24"/>
          <w:szCs w:val="24"/>
        </w:rPr>
        <w:t>(DEPI)</w:t>
      </w:r>
      <w:r>
        <w:rPr>
          <w:rFonts w:ascii="Times New Roman" w:hAnsi="Times New Roman" w:cs="Times New Roman"/>
          <w:sz w:val="24"/>
          <w:szCs w:val="24"/>
        </w:rPr>
        <w:t xml:space="preserve">, 6)  </w:t>
      </w:r>
      <w:r w:rsidRPr="00EC14E6">
        <w:rPr>
          <w:rFonts w:ascii="Times New Roman" w:hAnsi="Times New Roman" w:cs="Times New Roman"/>
          <w:i/>
          <w:sz w:val="24"/>
          <w:szCs w:val="24"/>
        </w:rPr>
        <w:t xml:space="preserve">Sales and General Administrative Expenses Index </w:t>
      </w:r>
      <w:r w:rsidRPr="00EC14E6">
        <w:rPr>
          <w:rFonts w:ascii="Times New Roman" w:hAnsi="Times New Roman" w:cs="Times New Roman"/>
          <w:sz w:val="24"/>
          <w:szCs w:val="24"/>
        </w:rPr>
        <w:t>(SGAI)</w:t>
      </w:r>
      <w:r>
        <w:rPr>
          <w:rFonts w:ascii="Times New Roman" w:hAnsi="Times New Roman" w:cs="Times New Roman"/>
          <w:sz w:val="24"/>
          <w:szCs w:val="24"/>
        </w:rPr>
        <w:t xml:space="preserve">, 7) </w:t>
      </w:r>
      <w:r w:rsidRPr="00EC14E6">
        <w:rPr>
          <w:rFonts w:ascii="Times New Roman" w:hAnsi="Times New Roman" w:cs="Times New Roman"/>
          <w:i/>
          <w:sz w:val="24"/>
          <w:szCs w:val="24"/>
        </w:rPr>
        <w:t xml:space="preserve">Leverage Index </w:t>
      </w:r>
      <w:r w:rsidRPr="00EC14E6">
        <w:rPr>
          <w:rFonts w:ascii="Times New Roman" w:hAnsi="Times New Roman" w:cs="Times New Roman"/>
          <w:sz w:val="24"/>
          <w:szCs w:val="24"/>
        </w:rPr>
        <w:t>(LVGI)</w:t>
      </w:r>
      <w:r>
        <w:rPr>
          <w:rFonts w:ascii="Times New Roman" w:hAnsi="Times New Roman" w:cs="Times New Roman"/>
          <w:sz w:val="24"/>
          <w:szCs w:val="24"/>
        </w:rPr>
        <w:t xml:space="preserve">, 8) </w:t>
      </w:r>
      <w:r w:rsidRPr="00EC14E6">
        <w:rPr>
          <w:rFonts w:ascii="Times New Roman" w:hAnsi="Times New Roman" w:cs="Times New Roman"/>
          <w:i/>
          <w:sz w:val="24"/>
          <w:szCs w:val="24"/>
        </w:rPr>
        <w:t xml:space="preserve">Total Accruals to Total Assets </w:t>
      </w:r>
      <w:r w:rsidRPr="00EC14E6">
        <w:rPr>
          <w:rFonts w:ascii="Times New Roman" w:hAnsi="Times New Roman" w:cs="Times New Roman"/>
          <w:sz w:val="24"/>
          <w:szCs w:val="24"/>
        </w:rPr>
        <w:t>(TATA)</w:t>
      </w:r>
      <w:r>
        <w:rPr>
          <w:rFonts w:ascii="Times New Roman" w:hAnsi="Times New Roman" w:cs="Times New Roman"/>
          <w:sz w:val="24"/>
          <w:szCs w:val="24"/>
        </w:rPr>
        <w:t xml:space="preserve">. </w:t>
      </w:r>
      <w:r w:rsidRPr="00EC14E6">
        <w:rPr>
          <w:rFonts w:ascii="Times New Roman" w:hAnsi="Times New Roman" w:cs="Times New Roman"/>
          <w:sz w:val="24"/>
          <w:szCs w:val="24"/>
        </w:rPr>
        <w:t xml:space="preserve">Setelah </w:t>
      </w:r>
      <w:proofErr w:type="spellStart"/>
      <w:r w:rsidRPr="00EC14E6">
        <w:rPr>
          <w:rFonts w:ascii="Times New Roman" w:hAnsi="Times New Roman" w:cs="Times New Roman"/>
          <w:sz w:val="24"/>
          <w:szCs w:val="24"/>
        </w:rPr>
        <w:t>dilakukan</w:t>
      </w:r>
      <w:proofErr w:type="spellEnd"/>
      <w:r w:rsidRPr="00EC14E6">
        <w:rPr>
          <w:rFonts w:ascii="Times New Roman" w:hAnsi="Times New Roman" w:cs="Times New Roman"/>
          <w:sz w:val="24"/>
          <w:szCs w:val="24"/>
        </w:rPr>
        <w:t xml:space="preserve"> </w:t>
      </w:r>
      <w:proofErr w:type="spellStart"/>
      <w:r w:rsidRPr="00EC14E6">
        <w:rPr>
          <w:rFonts w:ascii="Times New Roman" w:hAnsi="Times New Roman" w:cs="Times New Roman"/>
          <w:sz w:val="24"/>
          <w:szCs w:val="24"/>
        </w:rPr>
        <w:t>perhitungan</w:t>
      </w:r>
      <w:proofErr w:type="spellEnd"/>
      <w:r w:rsidRPr="00EC14E6">
        <w:rPr>
          <w:rFonts w:ascii="Times New Roman" w:hAnsi="Times New Roman" w:cs="Times New Roman"/>
          <w:sz w:val="24"/>
          <w:szCs w:val="24"/>
        </w:rPr>
        <w:t xml:space="preserve"> </w:t>
      </w:r>
      <w:proofErr w:type="spellStart"/>
      <w:r w:rsidRPr="00EC14E6">
        <w:rPr>
          <w:rFonts w:ascii="Times New Roman" w:hAnsi="Times New Roman" w:cs="Times New Roman"/>
          <w:sz w:val="24"/>
          <w:szCs w:val="24"/>
        </w:rPr>
        <w:t>masing-masing</w:t>
      </w:r>
      <w:proofErr w:type="spellEnd"/>
      <w:r w:rsidRPr="00EC14E6">
        <w:rPr>
          <w:rFonts w:ascii="Times New Roman" w:hAnsi="Times New Roman" w:cs="Times New Roman"/>
          <w:sz w:val="24"/>
          <w:szCs w:val="24"/>
        </w:rPr>
        <w:t xml:space="preserve"> </w:t>
      </w:r>
      <w:proofErr w:type="spellStart"/>
      <w:r w:rsidRPr="00EC14E6">
        <w:rPr>
          <w:rFonts w:ascii="Times New Roman" w:hAnsi="Times New Roman" w:cs="Times New Roman"/>
          <w:sz w:val="24"/>
          <w:szCs w:val="24"/>
        </w:rPr>
        <w:t>variabel</w:t>
      </w:r>
      <w:proofErr w:type="spellEnd"/>
      <w:r w:rsidRPr="00EC14E6">
        <w:rPr>
          <w:rFonts w:ascii="Times New Roman" w:hAnsi="Times New Roman" w:cs="Times New Roman"/>
          <w:sz w:val="24"/>
          <w:szCs w:val="24"/>
        </w:rPr>
        <w:t xml:space="preserve">, </w:t>
      </w:r>
      <w:proofErr w:type="spellStart"/>
      <w:r w:rsidRPr="00EC14E6">
        <w:rPr>
          <w:rFonts w:ascii="Times New Roman" w:hAnsi="Times New Roman" w:cs="Times New Roman"/>
          <w:sz w:val="24"/>
          <w:szCs w:val="24"/>
        </w:rPr>
        <w:t>kemudian</w:t>
      </w:r>
      <w:proofErr w:type="spellEnd"/>
      <w:r w:rsidRPr="00EC14E6">
        <w:rPr>
          <w:rFonts w:ascii="Times New Roman" w:hAnsi="Times New Roman" w:cs="Times New Roman"/>
          <w:sz w:val="24"/>
          <w:szCs w:val="24"/>
        </w:rPr>
        <w:t xml:space="preserve"> </w:t>
      </w:r>
      <w:proofErr w:type="spellStart"/>
      <w:r w:rsidRPr="00EC14E6">
        <w:rPr>
          <w:rFonts w:ascii="Times New Roman" w:hAnsi="Times New Roman" w:cs="Times New Roman"/>
          <w:sz w:val="24"/>
          <w:szCs w:val="24"/>
        </w:rPr>
        <w:t>diformulasikan</w:t>
      </w:r>
      <w:proofErr w:type="spellEnd"/>
      <w:r w:rsidRPr="00EC14E6">
        <w:rPr>
          <w:rFonts w:ascii="Times New Roman" w:hAnsi="Times New Roman" w:cs="Times New Roman"/>
          <w:sz w:val="24"/>
          <w:szCs w:val="24"/>
        </w:rPr>
        <w:t xml:space="preserve"> </w:t>
      </w:r>
      <w:proofErr w:type="spellStart"/>
      <w:r w:rsidRPr="00EC14E6">
        <w:rPr>
          <w:rFonts w:ascii="Times New Roman" w:hAnsi="Times New Roman" w:cs="Times New Roman"/>
          <w:sz w:val="24"/>
          <w:szCs w:val="24"/>
        </w:rPr>
        <w:t>ke</w:t>
      </w:r>
      <w:proofErr w:type="spellEnd"/>
      <w:r w:rsidRPr="00EC14E6">
        <w:rPr>
          <w:rFonts w:ascii="Times New Roman" w:hAnsi="Times New Roman" w:cs="Times New Roman"/>
          <w:sz w:val="24"/>
          <w:szCs w:val="24"/>
        </w:rPr>
        <w:t xml:space="preserve"> </w:t>
      </w:r>
      <w:proofErr w:type="spellStart"/>
      <w:r w:rsidRPr="00EC14E6">
        <w:rPr>
          <w:rFonts w:ascii="Times New Roman" w:hAnsi="Times New Roman" w:cs="Times New Roman"/>
          <w:sz w:val="24"/>
          <w:szCs w:val="24"/>
        </w:rPr>
        <w:t>dalam</w:t>
      </w:r>
      <w:proofErr w:type="spellEnd"/>
      <w:r w:rsidRPr="00EC14E6">
        <w:rPr>
          <w:rFonts w:ascii="Times New Roman" w:hAnsi="Times New Roman" w:cs="Times New Roman"/>
          <w:sz w:val="24"/>
          <w:szCs w:val="24"/>
        </w:rPr>
        <w:t xml:space="preserve"> </w:t>
      </w:r>
      <w:proofErr w:type="spellStart"/>
      <w:r w:rsidRPr="00EC14E6">
        <w:rPr>
          <w:rFonts w:ascii="Times New Roman" w:hAnsi="Times New Roman" w:cs="Times New Roman"/>
          <w:sz w:val="24"/>
          <w:szCs w:val="24"/>
        </w:rPr>
        <w:t>rumus</w:t>
      </w:r>
      <w:proofErr w:type="spellEnd"/>
      <w:r w:rsidRPr="00EC14E6">
        <w:rPr>
          <w:rFonts w:ascii="Times New Roman" w:hAnsi="Times New Roman" w:cs="Times New Roman"/>
          <w:sz w:val="24"/>
          <w:szCs w:val="24"/>
        </w:rPr>
        <w:t xml:space="preserve"> </w:t>
      </w:r>
      <w:proofErr w:type="spellStart"/>
      <w:r w:rsidRPr="00EC14E6">
        <w:rPr>
          <w:rFonts w:ascii="Times New Roman" w:hAnsi="Times New Roman" w:cs="Times New Roman"/>
          <w:sz w:val="24"/>
          <w:szCs w:val="24"/>
        </w:rPr>
        <w:t>Beneish</w:t>
      </w:r>
      <w:proofErr w:type="spellEnd"/>
      <w:r w:rsidRPr="00EC14E6">
        <w:rPr>
          <w:rFonts w:ascii="Times New Roman" w:hAnsi="Times New Roman" w:cs="Times New Roman"/>
          <w:sz w:val="24"/>
          <w:szCs w:val="24"/>
        </w:rPr>
        <w:t xml:space="preserve"> M-Score Model:</w:t>
      </w:r>
    </w:p>
    <w:p w14:paraId="4EE28B0E" w14:textId="77777777" w:rsidR="00A33E88" w:rsidRDefault="00A33E88" w:rsidP="00A33E88">
      <w:pPr>
        <w:spacing w:after="0" w:line="480" w:lineRule="auto"/>
        <w:ind w:left="2977" w:right="-2" w:hanging="2486"/>
        <w:jc w:val="both"/>
        <w:rPr>
          <w:rFonts w:ascii="Times New Roman" w:hAnsi="Times New Roman" w:cs="Times New Roman"/>
          <w:sz w:val="24"/>
          <w:szCs w:val="24"/>
        </w:rPr>
      </w:pPr>
      <m:oMath>
        <m:r>
          <w:rPr>
            <w:rFonts w:ascii="Cambria Math" w:hAnsi="Cambria Math" w:cs="Times New Roman"/>
            <w:sz w:val="24"/>
            <w:szCs w:val="24"/>
          </w:rPr>
          <m:t>Beneish M-Score= -4.84+0.920 DSRI+0.528 GMI+0.404 AQI+0.892 SGI+0.115 DEPI-0.172 SGAI-0.327 LVGI+4.679 TATA</m:t>
        </m:r>
      </m:oMath>
      <w:r>
        <w:rPr>
          <w:rFonts w:ascii="Times New Roman" w:hAnsi="Times New Roman" w:cs="Times New Roman"/>
          <w:sz w:val="24"/>
          <w:szCs w:val="24"/>
        </w:rPr>
        <w:t xml:space="preserve"> </w:t>
      </w:r>
    </w:p>
    <w:p w14:paraId="63FD791E" w14:textId="77777777" w:rsidR="00A33E88" w:rsidRPr="00D349AA" w:rsidRDefault="00A33E88" w:rsidP="00A33E88">
      <w:pPr>
        <w:spacing w:after="0" w:line="480" w:lineRule="auto"/>
        <w:ind w:right="-2"/>
        <w:jc w:val="both"/>
        <w:rPr>
          <w:rFonts w:ascii="Times New Roman" w:hAnsi="Times New Roman" w:cs="Times New Roman"/>
          <w:sz w:val="24"/>
          <w:szCs w:val="24"/>
        </w:rPr>
      </w:pPr>
      <w:proofErr w:type="spellStart"/>
      <w:r w:rsidRPr="002B36DB">
        <w:rPr>
          <w:rFonts w:ascii="Times New Roman" w:hAnsi="Times New Roman" w:cs="Times New Roman"/>
          <w:sz w:val="24"/>
          <w:szCs w:val="24"/>
        </w:rPr>
        <w:t>Angka</w:t>
      </w:r>
      <w:proofErr w:type="spellEnd"/>
      <w:r w:rsidRPr="002B36DB">
        <w:rPr>
          <w:rFonts w:ascii="Times New Roman" w:hAnsi="Times New Roman" w:cs="Times New Roman"/>
          <w:sz w:val="24"/>
          <w:szCs w:val="24"/>
        </w:rPr>
        <w:t xml:space="preserve"> -4.84 </w:t>
      </w:r>
      <w:proofErr w:type="spellStart"/>
      <w:r w:rsidRPr="002B36DB">
        <w:rPr>
          <w:rFonts w:ascii="Times New Roman" w:hAnsi="Times New Roman" w:cs="Times New Roman"/>
          <w:sz w:val="24"/>
          <w:szCs w:val="24"/>
        </w:rPr>
        <w:t>merupakan</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konstanta</w:t>
      </w:r>
      <w:proofErr w:type="spellEnd"/>
      <w:r w:rsidRPr="002B36DB">
        <w:rPr>
          <w:rFonts w:ascii="Times New Roman" w:hAnsi="Times New Roman" w:cs="Times New Roman"/>
          <w:sz w:val="24"/>
          <w:szCs w:val="24"/>
        </w:rPr>
        <w:t xml:space="preserve"> dan </w:t>
      </w:r>
      <w:proofErr w:type="spellStart"/>
      <w:r w:rsidRPr="002B36DB">
        <w:rPr>
          <w:rFonts w:ascii="Times New Roman" w:hAnsi="Times New Roman" w:cs="Times New Roman"/>
          <w:sz w:val="24"/>
          <w:szCs w:val="24"/>
        </w:rPr>
        <w:t>delapan</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variabel</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rasio</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keuangan</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dikalikan</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dengan</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masing-masing</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konstanta</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Jika</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Beneish</w:t>
      </w:r>
      <w:proofErr w:type="spellEnd"/>
      <w:r w:rsidRPr="002B36DB">
        <w:rPr>
          <w:rFonts w:ascii="Times New Roman" w:hAnsi="Times New Roman" w:cs="Times New Roman"/>
          <w:sz w:val="24"/>
          <w:szCs w:val="24"/>
        </w:rPr>
        <w:t xml:space="preserve"> M-Score Model </w:t>
      </w:r>
      <w:proofErr w:type="spellStart"/>
      <w:r w:rsidRPr="002B36DB">
        <w:rPr>
          <w:rFonts w:ascii="Times New Roman" w:hAnsi="Times New Roman" w:cs="Times New Roman"/>
          <w:sz w:val="24"/>
          <w:szCs w:val="24"/>
        </w:rPr>
        <w:t>lebih</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besar</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dari</w:t>
      </w:r>
      <w:proofErr w:type="spellEnd"/>
      <w:r w:rsidRPr="002B36DB">
        <w:rPr>
          <w:rFonts w:ascii="Times New Roman" w:hAnsi="Times New Roman" w:cs="Times New Roman"/>
          <w:sz w:val="24"/>
          <w:szCs w:val="24"/>
        </w:rPr>
        <w:t xml:space="preserve"> -2.22 (</w:t>
      </w:r>
      <w:proofErr w:type="spellStart"/>
      <w:r w:rsidRPr="002B36DB">
        <w:rPr>
          <w:rFonts w:ascii="Times New Roman" w:hAnsi="Times New Roman" w:cs="Times New Roman"/>
          <w:sz w:val="24"/>
          <w:szCs w:val="24"/>
        </w:rPr>
        <w:t>yaitu</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kurang</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dari</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negatif</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mengindikasikan</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bahwa</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laporan</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keuangan</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telah</w:t>
      </w:r>
      <w:proofErr w:type="spellEnd"/>
      <w:r w:rsidRPr="002B36DB">
        <w:rPr>
          <w:rFonts w:ascii="Times New Roman" w:hAnsi="Times New Roman" w:cs="Times New Roman"/>
          <w:sz w:val="24"/>
          <w:szCs w:val="24"/>
        </w:rPr>
        <w:t xml:space="preserve"> </w:t>
      </w:r>
      <w:proofErr w:type="spellStart"/>
      <w:r w:rsidRPr="002B36DB">
        <w:rPr>
          <w:rFonts w:ascii="Times New Roman" w:hAnsi="Times New Roman" w:cs="Times New Roman"/>
          <w:sz w:val="24"/>
          <w:szCs w:val="24"/>
        </w:rPr>
        <w:t>dimanipulasi</w:t>
      </w:r>
      <w:proofErr w:type="spellEnd"/>
      <w:r w:rsidRPr="002B36DB">
        <w:rPr>
          <w:rFonts w:ascii="Times New Roman" w:hAnsi="Times New Roman" w:cs="Times New Roman"/>
          <w:sz w:val="24"/>
          <w:szCs w:val="24"/>
        </w:rPr>
        <w:t>.</w:t>
      </w:r>
    </w:p>
    <w:p w14:paraId="0E1C565C" w14:textId="77777777" w:rsidR="00A33E88" w:rsidRPr="00D349AA" w:rsidRDefault="00A33E88" w:rsidP="00A33E88">
      <w:pPr>
        <w:pStyle w:val="ListParagraph"/>
        <w:numPr>
          <w:ilvl w:val="0"/>
          <w:numId w:val="2"/>
        </w:numPr>
        <w:spacing w:after="0" w:line="480" w:lineRule="auto"/>
        <w:ind w:left="426" w:hanging="426"/>
        <w:jc w:val="both"/>
        <w:outlineLvl w:val="1"/>
        <w:rPr>
          <w:rFonts w:ascii="Times New Roman" w:hAnsi="Times New Roman" w:cs="Times New Roman"/>
          <w:b/>
          <w:sz w:val="24"/>
        </w:rPr>
      </w:pPr>
      <w:bookmarkStart w:id="7" w:name="_Toc17371452"/>
      <w:r>
        <w:rPr>
          <w:rFonts w:ascii="Times New Roman" w:hAnsi="Times New Roman" w:cs="Times New Roman"/>
          <w:b/>
          <w:sz w:val="24"/>
        </w:rPr>
        <w:t xml:space="preserve">Model </w:t>
      </w:r>
      <w:r w:rsidRPr="00D349AA">
        <w:rPr>
          <w:rFonts w:ascii="Times New Roman" w:hAnsi="Times New Roman" w:cs="Times New Roman"/>
          <w:b/>
          <w:i/>
          <w:sz w:val="24"/>
        </w:rPr>
        <w:t>Fraud Triangle</w:t>
      </w:r>
      <w:r>
        <w:rPr>
          <w:rFonts w:ascii="Times New Roman" w:hAnsi="Times New Roman" w:cs="Times New Roman"/>
          <w:b/>
          <w:sz w:val="24"/>
        </w:rPr>
        <w:t xml:space="preserve"> dan </w:t>
      </w:r>
      <w:r w:rsidRPr="00D349AA">
        <w:rPr>
          <w:rFonts w:ascii="Times New Roman" w:hAnsi="Times New Roman" w:cs="Times New Roman"/>
          <w:b/>
          <w:i/>
          <w:sz w:val="24"/>
        </w:rPr>
        <w:t>Fraud Diamond</w:t>
      </w:r>
      <w:bookmarkEnd w:id="7"/>
    </w:p>
    <w:p w14:paraId="7029AE75" w14:textId="77777777" w:rsidR="00A33E88" w:rsidRPr="00D349AA" w:rsidRDefault="00A33E88" w:rsidP="00A33E88">
      <w:pPr>
        <w:pStyle w:val="ListParagraph"/>
        <w:numPr>
          <w:ilvl w:val="0"/>
          <w:numId w:val="17"/>
        </w:numPr>
        <w:spacing w:after="0" w:line="480" w:lineRule="auto"/>
        <w:ind w:left="426" w:hanging="426"/>
        <w:jc w:val="both"/>
        <w:outlineLvl w:val="2"/>
        <w:rPr>
          <w:rFonts w:ascii="Times New Roman" w:hAnsi="Times New Roman" w:cs="Times New Roman"/>
          <w:b/>
          <w:sz w:val="24"/>
        </w:rPr>
      </w:pPr>
      <w:bookmarkStart w:id="8" w:name="_Toc17371453"/>
      <w:r>
        <w:rPr>
          <w:rFonts w:ascii="Times New Roman" w:hAnsi="Times New Roman" w:cs="Times New Roman"/>
          <w:b/>
          <w:sz w:val="24"/>
        </w:rPr>
        <w:t xml:space="preserve">Model </w:t>
      </w:r>
      <w:r>
        <w:rPr>
          <w:rFonts w:ascii="Times New Roman" w:hAnsi="Times New Roman" w:cs="Times New Roman"/>
          <w:b/>
          <w:i/>
          <w:sz w:val="24"/>
        </w:rPr>
        <w:t>Fraud Triangle</w:t>
      </w:r>
      <w:bookmarkEnd w:id="8"/>
    </w:p>
    <w:p w14:paraId="0A16B0B3" w14:textId="77777777" w:rsidR="00A33E88" w:rsidRDefault="00A33E88" w:rsidP="00A33E88">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i/>
          <w:sz w:val="24"/>
        </w:rPr>
        <w:t>Fraud triangle</w:t>
      </w:r>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gagasan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penyebab</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Gagasan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pertama</w:t>
      </w:r>
      <w:proofErr w:type="spellEnd"/>
      <w:r>
        <w:rPr>
          <w:rFonts w:ascii="Times New Roman" w:hAnsi="Times New Roman" w:cs="Times New Roman"/>
          <w:sz w:val="24"/>
        </w:rPr>
        <w:t xml:space="preserve"> kali </w:t>
      </w:r>
      <w:proofErr w:type="spellStart"/>
      <w:r>
        <w:rPr>
          <w:rFonts w:ascii="Times New Roman" w:hAnsi="Times New Roman" w:cs="Times New Roman"/>
          <w:sz w:val="24"/>
        </w:rPr>
        <w:t>diciptakan</w:t>
      </w:r>
      <w:proofErr w:type="spellEnd"/>
      <w:r>
        <w:rPr>
          <w:rFonts w:ascii="Times New Roman" w:hAnsi="Times New Roman" w:cs="Times New Roman"/>
          <w:sz w:val="24"/>
        </w:rPr>
        <w:t xml:space="preserve"> oleh Cressey (1953) yang </w:t>
      </w:r>
      <w:proofErr w:type="spellStart"/>
      <w:r>
        <w:rPr>
          <w:rFonts w:ascii="Times New Roman" w:hAnsi="Times New Roman" w:cs="Times New Roman"/>
          <w:sz w:val="24"/>
        </w:rPr>
        <w:t>dinamakan</w:t>
      </w:r>
      <w:proofErr w:type="spellEnd"/>
      <w:r>
        <w:rPr>
          <w:rFonts w:ascii="Times New Roman" w:hAnsi="Times New Roman" w:cs="Times New Roman"/>
          <w:sz w:val="24"/>
        </w:rPr>
        <w:t xml:space="preserve"> </w:t>
      </w:r>
      <w:r>
        <w:rPr>
          <w:rFonts w:ascii="Times New Roman" w:hAnsi="Times New Roman" w:cs="Times New Roman"/>
          <w:i/>
          <w:sz w:val="24"/>
        </w:rPr>
        <w:t xml:space="preserve">fraud </w:t>
      </w:r>
      <w:r>
        <w:rPr>
          <w:rFonts w:ascii="Times New Roman" w:hAnsi="Times New Roman" w:cs="Times New Roman"/>
          <w:i/>
          <w:sz w:val="24"/>
        </w:rPr>
        <w:lastRenderedPageBreak/>
        <w:t>triangle</w:t>
      </w:r>
      <w:r>
        <w:rPr>
          <w:rFonts w:ascii="Times New Roman" w:hAnsi="Times New Roman" w:cs="Times New Roman"/>
          <w:sz w:val="24"/>
        </w:rPr>
        <w:t xml:space="preserve">. </w:t>
      </w:r>
      <w:r>
        <w:rPr>
          <w:rFonts w:ascii="Times New Roman" w:hAnsi="Times New Roman" w:cs="Times New Roman"/>
          <w:i/>
          <w:sz w:val="24"/>
        </w:rPr>
        <w:t>Fraud triangle</w:t>
      </w:r>
      <w:r>
        <w:rPr>
          <w:rFonts w:ascii="Times New Roman" w:hAnsi="Times New Roman" w:cs="Times New Roman"/>
          <w:sz w:val="24"/>
        </w:rPr>
        <w:t xml:space="preserve"> </w:t>
      </w:r>
      <w:proofErr w:type="spellStart"/>
      <w:r>
        <w:rPr>
          <w:rFonts w:ascii="Times New Roman" w:hAnsi="Times New Roman" w:cs="Times New Roman"/>
          <w:sz w:val="24"/>
        </w:rPr>
        <w:t>menjelaskan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hadir</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setiap</w:t>
      </w:r>
      <w:proofErr w:type="spellEnd"/>
      <w:r>
        <w:rPr>
          <w:rFonts w:ascii="Times New Roman" w:hAnsi="Times New Roman" w:cs="Times New Roman"/>
          <w:sz w:val="24"/>
        </w:rPr>
        <w:t xml:space="preserve"> </w:t>
      </w:r>
      <w:proofErr w:type="spellStart"/>
      <w:r>
        <w:rPr>
          <w:rFonts w:ascii="Times New Roman" w:hAnsi="Times New Roman" w:cs="Times New Roman"/>
          <w:sz w:val="24"/>
        </w:rPr>
        <w:t>situasi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S.","non-dropping-particle":"","parse-names":false,"suffix":""},{"dropping-particle":"","family":"Hogan","given":"Chris E.","non-dropping-particle":"","parse-names":false,"suffix":""}],"edition":"16th","id":"ITEM-1","issued":{"date-parts":[["2017"]]},"publisher":"Pearson Education Limited","title":"Auditing and Assurance Services","type":"book"},"uris":["http://www.mendeley.com/documents/?uuid=d73ca64a-4e27-4e3c-9f25-ec875376387e"]}],"mendeley":{"formattedCitation":"(Arens &lt;i&gt;et al.&lt;/i&gt;, 2017)","plainTextFormattedCitation":"(Arens et al., 2017)","previouslyFormattedCitation":"(Arens &lt;i&gt;et al.&lt;/i&gt;, 2017)"},"properties":{"noteIndex":0},"schema":"https://github.com/citation-style-language/schema/raw/master/csl-citation.json"}</w:instrText>
      </w:r>
      <w:r>
        <w:rPr>
          <w:rFonts w:ascii="Times New Roman" w:hAnsi="Times New Roman" w:cs="Times New Roman"/>
          <w:sz w:val="24"/>
        </w:rPr>
        <w:fldChar w:fldCharType="separate"/>
      </w:r>
      <w:r w:rsidRPr="006D1A91">
        <w:rPr>
          <w:rFonts w:ascii="Times New Roman" w:hAnsi="Times New Roman" w:cs="Times New Roman"/>
          <w:noProof/>
          <w:sz w:val="24"/>
        </w:rPr>
        <w:t xml:space="preserve">(Arens </w:t>
      </w:r>
      <w:r w:rsidRPr="006D1A91">
        <w:rPr>
          <w:rFonts w:ascii="Times New Roman" w:hAnsi="Times New Roman" w:cs="Times New Roman"/>
          <w:i/>
          <w:noProof/>
          <w:sz w:val="24"/>
        </w:rPr>
        <w:t>et al.</w:t>
      </w:r>
      <w:r w:rsidRPr="006D1A91">
        <w:rPr>
          <w:rFonts w:ascii="Times New Roman" w:hAnsi="Times New Roman" w:cs="Times New Roman"/>
          <w:noProof/>
          <w:sz w:val="24"/>
        </w:rPr>
        <w:t>, 2017)</w:t>
      </w:r>
      <w:r>
        <w:rPr>
          <w:rFonts w:ascii="Times New Roman" w:hAnsi="Times New Roman" w:cs="Times New Roman"/>
          <w:sz w:val="24"/>
        </w:rPr>
        <w:fldChar w:fldCharType="end"/>
      </w:r>
    </w:p>
    <w:p w14:paraId="23856F9D" w14:textId="77777777" w:rsidR="00A33E88" w:rsidRDefault="00A33E88" w:rsidP="00A33E88">
      <w:pPr>
        <w:pStyle w:val="ListParagraph"/>
        <w:numPr>
          <w:ilvl w:val="0"/>
          <w:numId w:val="11"/>
        </w:numPr>
        <w:spacing w:after="0" w:line="480" w:lineRule="auto"/>
        <w:ind w:left="426" w:hanging="426"/>
        <w:jc w:val="both"/>
        <w:outlineLvl w:val="3"/>
        <w:rPr>
          <w:rFonts w:ascii="Times New Roman" w:hAnsi="Times New Roman" w:cs="Times New Roman"/>
          <w:sz w:val="24"/>
        </w:rPr>
      </w:pPr>
      <w:proofErr w:type="spellStart"/>
      <w:r>
        <w:rPr>
          <w:rFonts w:ascii="Times New Roman" w:hAnsi="Times New Roman" w:cs="Times New Roman"/>
          <w:sz w:val="24"/>
        </w:rPr>
        <w:t>Insentif</w:t>
      </w:r>
      <w:proofErr w:type="spellEnd"/>
      <w:r>
        <w:rPr>
          <w:rFonts w:ascii="Times New Roman" w:hAnsi="Times New Roman" w:cs="Times New Roman"/>
          <w:sz w:val="24"/>
        </w:rPr>
        <w:t>/</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r>
        <w:rPr>
          <w:rFonts w:ascii="Times New Roman" w:hAnsi="Times New Roman" w:cs="Times New Roman"/>
          <w:i/>
          <w:sz w:val="24"/>
        </w:rPr>
        <w:t>Incentives/Pressures</w:t>
      </w:r>
      <w:r>
        <w:rPr>
          <w:rFonts w:ascii="Times New Roman" w:hAnsi="Times New Roman" w:cs="Times New Roman"/>
          <w:sz w:val="24"/>
        </w:rPr>
        <w:t>)</w:t>
      </w:r>
    </w:p>
    <w:p w14:paraId="5117906F" w14:textId="77777777" w:rsidR="00A33E88" w:rsidRDefault="00A33E88" w:rsidP="00A33E88">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S.","non-dropping-particle":"","parse-names":false,"suffix":""},{"dropping-particle":"","family":"Hogan","given":"Chris E.","non-dropping-particle":"","parse-names":false,"suffix":""}],"edition":"16th","id":"ITEM-1","issued":{"date-parts":[["2017"]]},"publisher":"Pearson Education Limited","title":"Auditing and Assurance Services","type":"book"},"uris":["http://www.mendeley.com/documents/?uuid=d73ca64a-4e27-4e3c-9f25-ec875376387e"]}],"mendeley":{"formattedCitation":"(Arens &lt;i&gt;et al.&lt;/i&gt;, 2017)","manualFormatting":"Arens et al. (2017)","plainTextFormattedCitation":"(Arens et al., 2017)","previouslyFormattedCitation":"(Arens &lt;i&gt;et al.&lt;/i&gt;, 2017)"},"properties":{"noteIndex":0},"schema":"https://github.com/citation-style-language/schema/raw/master/csl-citation.json"}</w:instrText>
      </w:r>
      <w:r>
        <w:rPr>
          <w:rFonts w:ascii="Times New Roman" w:hAnsi="Times New Roman" w:cs="Times New Roman"/>
          <w:sz w:val="24"/>
        </w:rPr>
        <w:fldChar w:fldCharType="separate"/>
      </w:r>
      <w:r w:rsidRPr="009110BE">
        <w:rPr>
          <w:rFonts w:ascii="Times New Roman" w:hAnsi="Times New Roman" w:cs="Times New Roman"/>
          <w:noProof/>
          <w:sz w:val="24"/>
        </w:rPr>
        <w:t xml:space="preserve">Arens </w:t>
      </w:r>
      <w:r w:rsidRPr="009110BE">
        <w:rPr>
          <w:rFonts w:ascii="Times New Roman" w:hAnsi="Times New Roman" w:cs="Times New Roman"/>
          <w:i/>
          <w:noProof/>
          <w:sz w:val="24"/>
        </w:rPr>
        <w:t>et al.</w:t>
      </w:r>
      <w:r w:rsidRPr="009110BE">
        <w:rPr>
          <w:rFonts w:ascii="Times New Roman" w:hAnsi="Times New Roman" w:cs="Times New Roman"/>
          <w:noProof/>
          <w:sz w:val="24"/>
        </w:rPr>
        <w:t xml:space="preserve"> </w:t>
      </w:r>
      <w:r>
        <w:rPr>
          <w:rFonts w:ascii="Times New Roman" w:hAnsi="Times New Roman" w:cs="Times New Roman"/>
          <w:noProof/>
          <w:sz w:val="24"/>
        </w:rPr>
        <w:t>(</w:t>
      </w:r>
      <w:r w:rsidRPr="009110BE">
        <w:rPr>
          <w:rFonts w:ascii="Times New Roman" w:hAnsi="Times New Roman" w:cs="Times New Roman"/>
          <w:noProof/>
          <w:sz w:val="24"/>
        </w:rPr>
        <w:t>2017)</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a</w:t>
      </w:r>
      <w:r w:rsidRPr="009110BE">
        <w:rPr>
          <w:rFonts w:ascii="Times New Roman" w:hAnsi="Times New Roman" w:cs="Times New Roman"/>
          <w:sz w:val="24"/>
        </w:rPr>
        <w:t>da</w:t>
      </w:r>
      <w:proofErr w:type="spellEnd"/>
      <w:r w:rsidRPr="009110BE">
        <w:rPr>
          <w:rFonts w:ascii="Times New Roman" w:hAnsi="Times New Roman" w:cs="Times New Roman"/>
          <w:sz w:val="24"/>
        </w:rPr>
        <w:t xml:space="preserve"> 3 </w:t>
      </w:r>
      <w:proofErr w:type="spellStart"/>
      <w:r w:rsidRPr="009110BE">
        <w:rPr>
          <w:rFonts w:ascii="Times New Roman" w:hAnsi="Times New Roman" w:cs="Times New Roman"/>
          <w:sz w:val="24"/>
        </w:rPr>
        <w:t>tipe</w:t>
      </w:r>
      <w:proofErr w:type="spellEnd"/>
      <w:r w:rsidRPr="009110BE">
        <w:rPr>
          <w:rFonts w:ascii="Times New Roman" w:hAnsi="Times New Roman" w:cs="Times New Roman"/>
          <w:sz w:val="24"/>
        </w:rPr>
        <w:t xml:space="preserve"> </w:t>
      </w:r>
      <w:proofErr w:type="spellStart"/>
      <w:r w:rsidRPr="009110BE">
        <w:rPr>
          <w:rFonts w:ascii="Times New Roman" w:hAnsi="Times New Roman" w:cs="Times New Roman"/>
          <w:sz w:val="24"/>
        </w:rPr>
        <w:t>tekanan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memotivasi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memanipulasi</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dijabarkan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tabel</w:t>
      </w:r>
      <w:proofErr w:type="spellEnd"/>
      <w:r>
        <w:rPr>
          <w:rFonts w:ascii="Times New Roman" w:hAnsi="Times New Roman" w:cs="Times New Roman"/>
          <w:sz w:val="24"/>
        </w:rPr>
        <w:t xml:space="preserve"> 2.1.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lazim</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mencapai</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ekspektasi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menjaga</w:t>
      </w:r>
      <w:proofErr w:type="spellEnd"/>
      <w:r>
        <w:rPr>
          <w:rFonts w:ascii="Times New Roman" w:hAnsi="Times New Roman" w:cs="Times New Roman"/>
          <w:sz w:val="24"/>
        </w:rPr>
        <w:t xml:space="preserve"> </w:t>
      </w:r>
      <w:proofErr w:type="spellStart"/>
      <w:r>
        <w:rPr>
          <w:rFonts w:ascii="Times New Roman" w:hAnsi="Times New Roman" w:cs="Times New Roman"/>
          <w:sz w:val="24"/>
        </w:rPr>
        <w:t>supaya</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jatuh</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perencanaan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terlalu</w:t>
      </w:r>
      <w:proofErr w:type="spellEnd"/>
      <w:r>
        <w:rPr>
          <w:rFonts w:ascii="Times New Roman" w:hAnsi="Times New Roman" w:cs="Times New Roman"/>
          <w:sz w:val="24"/>
        </w:rPr>
        <w:t xml:space="preserve"> </w:t>
      </w:r>
      <w:proofErr w:type="spellStart"/>
      <w:r>
        <w:rPr>
          <w:rFonts w:ascii="Times New Roman" w:hAnsi="Times New Roman" w:cs="Times New Roman"/>
          <w:sz w:val="24"/>
        </w:rPr>
        <w:t>agresif</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standar</w:t>
      </w:r>
      <w:proofErr w:type="spellEnd"/>
      <w:r>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realistis</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program </w:t>
      </w:r>
      <w:proofErr w:type="spellStart"/>
      <w:r>
        <w:rPr>
          <w:rFonts w:ascii="Times New Roman" w:hAnsi="Times New Roman" w:cs="Times New Roman"/>
          <w:sz w:val="24"/>
        </w:rPr>
        <w:t>insentif</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menciptakan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memotivasi</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memalsukan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finansial</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menjaga</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opsi</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pembayaran</w:t>
      </w:r>
      <w:proofErr w:type="spellEnd"/>
      <w:r>
        <w:rPr>
          <w:rFonts w:ascii="Times New Roman" w:hAnsi="Times New Roman" w:cs="Times New Roman"/>
          <w:sz w:val="24"/>
        </w:rPr>
        <w:t xml:space="preserve"> </w:t>
      </w:r>
      <w:proofErr w:type="spellStart"/>
      <w:r>
        <w:rPr>
          <w:rFonts w:ascii="Times New Roman" w:hAnsi="Times New Roman" w:cs="Times New Roman"/>
          <w:sz w:val="24"/>
        </w:rPr>
        <w:t>insentif</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persyaratan</w:t>
      </w:r>
      <w:proofErr w:type="spellEnd"/>
      <w:r>
        <w:rPr>
          <w:rFonts w:ascii="Times New Roman" w:hAnsi="Times New Roman" w:cs="Times New Roman"/>
          <w:sz w:val="24"/>
        </w:rPr>
        <w:t xml:space="preserve"> </w:t>
      </w:r>
      <w:proofErr w:type="spellStart"/>
      <w:r>
        <w:rPr>
          <w:rFonts w:ascii="Times New Roman" w:hAnsi="Times New Roman" w:cs="Times New Roman"/>
          <w:sz w:val="24"/>
        </w:rPr>
        <w:t>regulasi</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kejenuhan</w:t>
      </w:r>
      <w:proofErr w:type="spellEnd"/>
      <w:r>
        <w:rPr>
          <w:rFonts w:ascii="Times New Roman" w:hAnsi="Times New Roman" w:cs="Times New Roman"/>
          <w:sz w:val="24"/>
        </w:rPr>
        <w:t xml:space="preserve"> pasar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menurunkan</w:t>
      </w:r>
      <w:proofErr w:type="spellEnd"/>
      <w:r>
        <w:rPr>
          <w:rFonts w:ascii="Times New Roman" w:hAnsi="Times New Roman" w:cs="Times New Roman"/>
          <w:sz w:val="24"/>
        </w:rPr>
        <w:t xml:space="preserve"> </w:t>
      </w:r>
      <w:proofErr w:type="spellStart"/>
      <w:r>
        <w:rPr>
          <w:rFonts w:ascii="Times New Roman" w:hAnsi="Times New Roman" w:cs="Times New Roman"/>
          <w:sz w:val="24"/>
        </w:rPr>
        <w:t>marjin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memotivasi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juga.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{"citationItems":[{"id":"ITEM-1","itemData":{"ISSN":"08908389","PMID":"10341730","abstract":"BACKGROUND: Previously reported estimates of the ED95 doses for local anesthetics used in brachial plexus blocks vary. The authors used the continual reassessment method, already established in oncology trials, to determine the ED95 dose for 0.5% bupivacaine for the ultrasound-guided supraclavicular block. METHODS: A double-blind, prospective trial was scheduled for 40 patients of American Society of Anesthesiologists class I-III presenting for upper limb surgery and supraclavicular block. The study dose to be administered was arbitrarily divided into six dose levels (12, 15, 18, 21, 24, and 27 ml) with a priori probabilities of success of 0.5, 0.75, 0.90, 0.95, 0.98, and 0.99 respectively. A continual reassessment method statistical program created a dose-response curve, which would shift direction depending on the success or failure of the block. Our starting dose was 21 ml and the next allocated dose was reestimated by the program to be the dose level with the updated posterior response probability closest to 0.95. RESULTS: After recruitment of eight patients, our initial dose levels and associated probabilities were deemed too low to determine the ED95. Updated a prioris were calculated from the statistical program, and the study recommenced with a new starting dose of 30 ml. On completion, the ED95 dose was estimated to be 27 ml (95% CI, 24-28 ml). CONCLUSIONS: The continual reassessment method trial design provided a credible estimate for the ED95 dose for 0.5% bupivacaine for our technique of supraclavicular block and may be of value as a statistically robust method for dose-finding studies in anesthesiology.","author":[{"dropping-particle":"","family":"Romney","given":"Marshall B.","non-dropping-particle":"","parse-names":false,"suffix":""},{"dropping-particle":"","family":"Steinbart","given":"Paul John","non-dropping-particle":"","parse-names":false,"suffix":""}],"container-title":"The British Accounting Review","edition":"14","id":"ITEM-1","issue":"1","issued":{"date-parts":[["2018"]]},"publisher":"Pearson Education Limited","title":"Accounting Information Systems","type":"book","volume":"23"},"uris":["http://www.mendeley.com/documents/?uuid=c5896cd0-b764-4671-9346-706d79417c8d"]}],"mendeley":{"formattedCitation":"(Romney dan Steinbart, 2018)","plainTextFormattedCitation":"(Romney dan Steinbart, 2018)","previouslyFormattedCitation":"(Romney dan Steinbart, 2018)"},"properties":{"noteIndex":0},"schema":"https://github.com/citation-style-language/schema/raw/master/csl-citation.json"}</w:instrText>
      </w:r>
      <w:r>
        <w:rPr>
          <w:rFonts w:ascii="Times New Roman" w:hAnsi="Times New Roman" w:cs="Times New Roman"/>
          <w:sz w:val="24"/>
        </w:rPr>
        <w:fldChar w:fldCharType="separate"/>
      </w:r>
      <w:r w:rsidRPr="00275B30">
        <w:rPr>
          <w:rFonts w:ascii="Times New Roman" w:hAnsi="Times New Roman" w:cs="Times New Roman"/>
          <w:noProof/>
          <w:sz w:val="24"/>
        </w:rPr>
        <w:t>(Romney dan Steinbart, 2018)</w:t>
      </w:r>
      <w:r>
        <w:rPr>
          <w:rFonts w:ascii="Times New Roman" w:hAnsi="Times New Roman" w:cs="Times New Roman"/>
          <w:sz w:val="24"/>
        </w:rPr>
        <w:fldChar w:fldCharType="end"/>
      </w:r>
    </w:p>
    <w:p w14:paraId="100CC739" w14:textId="77777777" w:rsidR="00A33E88" w:rsidRPr="00172C85" w:rsidRDefault="00A33E88" w:rsidP="00A33E88">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Sementara</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{"citationItems":[{"id":"ITEM-1","itemData":{"author":[{"dropping-particle":"","family":"Albrecht","given":"W. Steve","non-dropping-particle":"","parse-names":false,"suffix":""},{"dropping-particle":"","family":"Albrecht","given":"Chad O.","non-dropping-particle":"","parse-names":false,"suffix":""},{"dropping-particle":"","family":"Albrecht","given":"Conan C.","non-dropping-particle":"","parse-names":false,"suffix":""},{"dropping-particle":"","family":"Zimbelman","given":"Mark F.","non-dropping-particle":"","parse-names":false,"suffix":""}],"edition":"4th","id":"ITEM-1","issued":{"date-parts":[["2012"]]},"title":"Fraud Examination","type":"book"},"uris":["http://www.mendeley.com/documents/?uuid=cc15acdf-6472-4a80-bd08-54aa40c6e68e"]}],"mendeley":{"formattedCitation":"(Albrecht &lt;i&gt;et al.&lt;/i&gt;, 2012)","manualFormatting":"Albrecht et al. (2012)","plainTextFormattedCitation":"(Albrecht et al., 2012)","previouslyFormattedCitation":"(Albrecht &lt;i&gt;et al.&lt;/i&gt;, 2012)"},"properties":{"noteIndex":0},"schema":"https://github.com/citation-style-language/schema/raw/master/csl-citation.json"}</w:instrText>
      </w:r>
      <w:r>
        <w:rPr>
          <w:rFonts w:ascii="Times New Roman" w:hAnsi="Times New Roman" w:cs="Times New Roman"/>
          <w:sz w:val="24"/>
        </w:rPr>
        <w:fldChar w:fldCharType="separate"/>
      </w:r>
      <w:r w:rsidRPr="00A60B64">
        <w:rPr>
          <w:rFonts w:ascii="Times New Roman" w:hAnsi="Times New Roman" w:cs="Times New Roman"/>
          <w:noProof/>
          <w:sz w:val="24"/>
        </w:rPr>
        <w:t xml:space="preserve">Albrecht </w:t>
      </w:r>
      <w:r w:rsidRPr="00A60B64">
        <w:rPr>
          <w:rFonts w:ascii="Times New Roman" w:hAnsi="Times New Roman" w:cs="Times New Roman"/>
          <w:i/>
          <w:noProof/>
          <w:sz w:val="24"/>
        </w:rPr>
        <w:t>et al.</w:t>
      </w:r>
      <w:r w:rsidRPr="00A60B64">
        <w:rPr>
          <w:rFonts w:ascii="Times New Roman" w:hAnsi="Times New Roman" w:cs="Times New Roman"/>
          <w:noProof/>
          <w:sz w:val="24"/>
        </w:rPr>
        <w:t xml:space="preserve"> </w:t>
      </w:r>
      <w:r>
        <w:rPr>
          <w:rFonts w:ascii="Times New Roman" w:hAnsi="Times New Roman" w:cs="Times New Roman"/>
          <w:noProof/>
          <w:sz w:val="24"/>
        </w:rPr>
        <w:t>(</w:t>
      </w:r>
      <w:r w:rsidRPr="00A60B64">
        <w:rPr>
          <w:rFonts w:ascii="Times New Roman" w:hAnsi="Times New Roman" w:cs="Times New Roman"/>
          <w:noProof/>
          <w:sz w:val="24"/>
        </w:rPr>
        <w:t>2012)</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pengkategoriannya</w:t>
      </w:r>
      <w:proofErr w:type="spellEnd"/>
      <w:r>
        <w:rPr>
          <w:rFonts w:ascii="Times New Roman" w:hAnsi="Times New Roman" w:cs="Times New Roman"/>
          <w:sz w:val="24"/>
        </w:rPr>
        <w:t xml:space="preserve"> </w:t>
      </w:r>
      <w:r>
        <w:rPr>
          <w:rFonts w:ascii="Times New Roman" w:hAnsi="Times New Roman" w:cs="Times New Roman"/>
          <w:i/>
          <w:sz w:val="24"/>
        </w:rPr>
        <w:t xml:space="preserve">pressure </w:t>
      </w:r>
      <w:proofErr w:type="spellStart"/>
      <w:r>
        <w:rPr>
          <w:rFonts w:ascii="Times New Roman" w:hAnsi="Times New Roman" w:cs="Times New Roman"/>
          <w:sz w:val="24"/>
        </w:rPr>
        <w:t>dibagi</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4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w:t>
      </w:r>
    </w:p>
    <w:p w14:paraId="55438177" w14:textId="77777777" w:rsidR="00A33E88" w:rsidRPr="00BB0E6A" w:rsidRDefault="00A33E88" w:rsidP="00A33E88">
      <w:pPr>
        <w:pStyle w:val="ListParagraph"/>
        <w:numPr>
          <w:ilvl w:val="0"/>
          <w:numId w:val="18"/>
        </w:numPr>
        <w:spacing w:after="0" w:line="480" w:lineRule="auto"/>
        <w:ind w:left="426" w:hanging="425"/>
        <w:jc w:val="both"/>
        <w:rPr>
          <w:rFonts w:ascii="Times New Roman" w:hAnsi="Times New Roman" w:cs="Times New Roman"/>
          <w:sz w:val="24"/>
        </w:rPr>
      </w:pPr>
      <w:r>
        <w:rPr>
          <w:rFonts w:ascii="Times New Roman" w:hAnsi="Times New Roman" w:cs="Times New Roman"/>
          <w:i/>
          <w:sz w:val="24"/>
        </w:rPr>
        <w:t>F</w:t>
      </w:r>
      <w:r w:rsidRPr="00BB0E6A">
        <w:rPr>
          <w:rFonts w:ascii="Times New Roman" w:hAnsi="Times New Roman" w:cs="Times New Roman"/>
          <w:i/>
          <w:sz w:val="24"/>
        </w:rPr>
        <w:t>inancial pressures</w:t>
      </w:r>
    </w:p>
    <w:p w14:paraId="19CA8F12" w14:textId="77777777" w:rsidR="00A33E88" w:rsidRPr="004B5453"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finansial</w:t>
      </w:r>
      <w:proofErr w:type="spellEnd"/>
      <w:r>
        <w:rPr>
          <w:rFonts w:ascii="Times New Roman" w:hAnsi="Times New Roman" w:cs="Times New Roman"/>
          <w:sz w:val="24"/>
        </w:rPr>
        <w:t xml:space="preserve"> (</w:t>
      </w:r>
      <w:r>
        <w:rPr>
          <w:rFonts w:ascii="Times New Roman" w:hAnsi="Times New Roman" w:cs="Times New Roman"/>
          <w:i/>
          <w:sz w:val="24"/>
        </w:rPr>
        <w:t>financial pressures</w:t>
      </w:r>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tipe</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paling </w:t>
      </w:r>
      <w:proofErr w:type="spellStart"/>
      <w:r>
        <w:rPr>
          <w:rFonts w:ascii="Times New Roman" w:hAnsi="Times New Roman" w:cs="Times New Roman"/>
          <w:sz w:val="24"/>
        </w:rPr>
        <w:t>umum</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Biasanya</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melebih-lebihkan</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di </w:t>
      </w:r>
      <w:proofErr w:type="spellStart"/>
      <w:r>
        <w:rPr>
          <w:rFonts w:ascii="Times New Roman" w:hAnsi="Times New Roman" w:cs="Times New Roman"/>
          <w:sz w:val="24"/>
        </w:rPr>
        <w:t>neraca</w:t>
      </w:r>
      <w:proofErr w:type="spellEnd"/>
      <w:r>
        <w:rPr>
          <w:rFonts w:ascii="Times New Roman" w:hAnsi="Times New Roman" w:cs="Times New Roman"/>
          <w:sz w:val="24"/>
        </w:rPr>
        <w:t xml:space="preserve"> </w:t>
      </w:r>
      <w:proofErr w:type="spellStart"/>
      <w:r>
        <w:rPr>
          <w:rFonts w:ascii="Times New Roman" w:hAnsi="Times New Roman" w:cs="Times New Roman"/>
          <w:sz w:val="24"/>
        </w:rPr>
        <w:t>saldo</w:t>
      </w:r>
      <w:proofErr w:type="spellEnd"/>
      <w:r>
        <w:rPr>
          <w:rFonts w:ascii="Times New Roman" w:hAnsi="Times New Roman" w:cs="Times New Roman"/>
          <w:sz w:val="24"/>
        </w:rPr>
        <w:t xml:space="preserve"> dan juga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bersih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di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w:t>
      </w:r>
      <w:proofErr w:type="spellStart"/>
      <w:r>
        <w:rPr>
          <w:rFonts w:ascii="Times New Roman" w:hAnsi="Times New Roman" w:cs="Times New Roman"/>
          <w:sz w:val="24"/>
        </w:rPr>
        <w:t>Biasanya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buruk</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piutang-piutang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tertagih</w:t>
      </w:r>
      <w:proofErr w:type="spellEnd"/>
      <w:r>
        <w:rPr>
          <w:rFonts w:ascii="Times New Roman" w:hAnsi="Times New Roman" w:cs="Times New Roman"/>
          <w:sz w:val="24"/>
        </w:rPr>
        <w:t xml:space="preserve">, </w:t>
      </w:r>
      <w:proofErr w:type="spellStart"/>
      <w:r>
        <w:rPr>
          <w:rFonts w:ascii="Times New Roman" w:hAnsi="Times New Roman" w:cs="Times New Roman"/>
          <w:sz w:val="24"/>
        </w:rPr>
        <w:t>kehilangan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pelanggan</w:t>
      </w:r>
      <w:proofErr w:type="spellEnd"/>
      <w:r>
        <w:rPr>
          <w:rFonts w:ascii="Times New Roman" w:hAnsi="Times New Roman" w:cs="Times New Roman"/>
          <w:sz w:val="24"/>
        </w:rPr>
        <w:t xml:space="preserve">, </w:t>
      </w:r>
      <w:proofErr w:type="spellStart"/>
      <w:r>
        <w:rPr>
          <w:rFonts w:ascii="Times New Roman" w:hAnsi="Times New Roman" w:cs="Times New Roman"/>
          <w:sz w:val="24"/>
        </w:rPr>
        <w:t>ditolak</w:t>
      </w:r>
      <w:proofErr w:type="spellEnd"/>
      <w:r>
        <w:rPr>
          <w:rFonts w:ascii="Times New Roman" w:hAnsi="Times New Roman" w:cs="Times New Roman"/>
          <w:sz w:val="24"/>
        </w:rPr>
        <w:t xml:space="preserve"> oleh pasar,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persediaan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rusak</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melanggar</w:t>
      </w:r>
      <w:proofErr w:type="spellEnd"/>
      <w:r>
        <w:rPr>
          <w:rFonts w:ascii="Times New Roman" w:hAnsi="Times New Roman" w:cs="Times New Roman"/>
          <w:sz w:val="24"/>
        </w:rPr>
        <w:t xml:space="preserve"> </w:t>
      </w:r>
      <w:proofErr w:type="spellStart"/>
      <w:r>
        <w:rPr>
          <w:rFonts w:ascii="Times New Roman" w:hAnsi="Times New Roman" w:cs="Times New Roman"/>
          <w:sz w:val="24"/>
        </w:rPr>
        <w:t>batasan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perjanjian</w:t>
      </w:r>
      <w:proofErr w:type="spellEnd"/>
      <w:r>
        <w:rPr>
          <w:rFonts w:ascii="Times New Roman" w:hAnsi="Times New Roman" w:cs="Times New Roman"/>
          <w:sz w:val="24"/>
        </w:rPr>
        <w:t xml:space="preserve"> </w:t>
      </w:r>
      <w:proofErr w:type="spellStart"/>
      <w:r>
        <w:rPr>
          <w:rFonts w:ascii="Times New Roman" w:hAnsi="Times New Roman" w:cs="Times New Roman"/>
          <w:sz w:val="24"/>
        </w:rPr>
        <w:t>pinjaman</w:t>
      </w:r>
      <w:proofErr w:type="spellEnd"/>
      <w:r>
        <w:rPr>
          <w:rFonts w:ascii="Times New Roman" w:hAnsi="Times New Roman" w:cs="Times New Roman"/>
          <w:sz w:val="24"/>
        </w:rPr>
        <w:t>.</w:t>
      </w:r>
    </w:p>
    <w:p w14:paraId="0ADF5B0B" w14:textId="77777777" w:rsidR="00A33E88" w:rsidRPr="004B5453" w:rsidRDefault="00A33E88" w:rsidP="00A33E88">
      <w:pPr>
        <w:pStyle w:val="ListParagraph"/>
        <w:numPr>
          <w:ilvl w:val="0"/>
          <w:numId w:val="18"/>
        </w:numPr>
        <w:spacing w:after="0" w:line="480" w:lineRule="auto"/>
        <w:ind w:left="426" w:hanging="425"/>
        <w:jc w:val="both"/>
        <w:rPr>
          <w:rFonts w:ascii="Times New Roman" w:hAnsi="Times New Roman" w:cs="Times New Roman"/>
          <w:sz w:val="24"/>
        </w:rPr>
      </w:pPr>
      <w:r>
        <w:rPr>
          <w:rFonts w:ascii="Times New Roman" w:hAnsi="Times New Roman" w:cs="Times New Roman"/>
          <w:i/>
          <w:sz w:val="24"/>
        </w:rPr>
        <w:t>Vice pressures</w:t>
      </w:r>
    </w:p>
    <w:p w14:paraId="35B45CA2" w14:textId="77777777" w:rsidR="00A33E88"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kebiasaan</w:t>
      </w:r>
      <w:proofErr w:type="spellEnd"/>
      <w:r>
        <w:rPr>
          <w:rFonts w:ascii="Times New Roman" w:hAnsi="Times New Roman" w:cs="Times New Roman"/>
          <w:sz w:val="24"/>
        </w:rPr>
        <w:t xml:space="preserve"> </w:t>
      </w:r>
      <w:proofErr w:type="spellStart"/>
      <w:r>
        <w:rPr>
          <w:rFonts w:ascii="Times New Roman" w:hAnsi="Times New Roman" w:cs="Times New Roman"/>
          <w:sz w:val="24"/>
        </w:rPr>
        <w:t>buruk</w:t>
      </w:r>
      <w:proofErr w:type="spellEnd"/>
      <w:r>
        <w:rPr>
          <w:rFonts w:ascii="Times New Roman" w:hAnsi="Times New Roman" w:cs="Times New Roman"/>
          <w:sz w:val="24"/>
        </w:rPr>
        <w:t xml:space="preserve"> (</w:t>
      </w:r>
      <w:r>
        <w:rPr>
          <w:rFonts w:ascii="Times New Roman" w:hAnsi="Times New Roman" w:cs="Times New Roman"/>
          <w:i/>
          <w:sz w:val="24"/>
        </w:rPr>
        <w:t>vice pressures</w:t>
      </w:r>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berkaitan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finansial</w:t>
      </w:r>
      <w:proofErr w:type="spellEnd"/>
      <w:r>
        <w:rPr>
          <w:rFonts w:ascii="Times New Roman" w:hAnsi="Times New Roman" w:cs="Times New Roman"/>
          <w:sz w:val="24"/>
        </w:rPr>
        <w:t xml:space="preserve"> (</w:t>
      </w:r>
      <w:r>
        <w:rPr>
          <w:rFonts w:ascii="Times New Roman" w:hAnsi="Times New Roman" w:cs="Times New Roman"/>
          <w:i/>
          <w:sz w:val="24"/>
        </w:rPr>
        <w:t>financial pressures</w:t>
      </w:r>
      <w:r>
        <w:rPr>
          <w:rFonts w:ascii="Times New Roman" w:hAnsi="Times New Roman" w:cs="Times New Roman"/>
          <w:sz w:val="24"/>
        </w:rPr>
        <w:t xml:space="preserve">), </w:t>
      </w:r>
      <w:proofErr w:type="spellStart"/>
      <w:r>
        <w:rPr>
          <w:rFonts w:ascii="Times New Roman" w:hAnsi="Times New Roman" w:cs="Times New Roman"/>
          <w:sz w:val="24"/>
        </w:rPr>
        <w:t>bedanya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kebiasaan</w:t>
      </w:r>
      <w:proofErr w:type="spellEnd"/>
      <w:r>
        <w:rPr>
          <w:rFonts w:ascii="Times New Roman" w:hAnsi="Times New Roman" w:cs="Times New Roman"/>
          <w:sz w:val="24"/>
        </w:rPr>
        <w:t xml:space="preserve"> </w:t>
      </w:r>
      <w:proofErr w:type="spellStart"/>
      <w:r>
        <w:rPr>
          <w:rFonts w:ascii="Times New Roman" w:hAnsi="Times New Roman" w:cs="Times New Roman"/>
          <w:sz w:val="24"/>
        </w:rPr>
        <w:t>buruk</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motivasi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lastRenderedPageBreak/>
        <w:t>muncul</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kejahatan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diperbuat</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perjudian</w:t>
      </w:r>
      <w:proofErr w:type="spellEnd"/>
      <w:r>
        <w:rPr>
          <w:rFonts w:ascii="Times New Roman" w:hAnsi="Times New Roman" w:cs="Times New Roman"/>
          <w:sz w:val="24"/>
        </w:rPr>
        <w:t xml:space="preserve">, </w:t>
      </w:r>
      <w:proofErr w:type="spellStart"/>
      <w:r>
        <w:rPr>
          <w:rFonts w:ascii="Times New Roman" w:hAnsi="Times New Roman" w:cs="Times New Roman"/>
          <w:sz w:val="24"/>
        </w:rPr>
        <w:t>narkoba</w:t>
      </w:r>
      <w:proofErr w:type="spellEnd"/>
      <w:r>
        <w:rPr>
          <w:rFonts w:ascii="Times New Roman" w:hAnsi="Times New Roman" w:cs="Times New Roman"/>
          <w:sz w:val="24"/>
        </w:rPr>
        <w:t xml:space="preserve">, alcohol, dan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di </w:t>
      </w:r>
      <w:proofErr w:type="spellStart"/>
      <w:r>
        <w:rPr>
          <w:rFonts w:ascii="Times New Roman" w:hAnsi="Times New Roman" w:cs="Times New Roman"/>
          <w:sz w:val="24"/>
        </w:rPr>
        <w:t>luar</w:t>
      </w:r>
      <w:proofErr w:type="spellEnd"/>
      <w:r>
        <w:rPr>
          <w:rFonts w:ascii="Times New Roman" w:hAnsi="Times New Roman" w:cs="Times New Roman"/>
          <w:sz w:val="24"/>
        </w:rPr>
        <w:t xml:space="preserve"> nikah yang mahal.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kebiasaan</w:t>
      </w:r>
      <w:proofErr w:type="spellEnd"/>
      <w:r>
        <w:rPr>
          <w:rFonts w:ascii="Times New Roman" w:hAnsi="Times New Roman" w:cs="Times New Roman"/>
          <w:sz w:val="24"/>
        </w:rPr>
        <w:t xml:space="preserve"> </w:t>
      </w:r>
      <w:proofErr w:type="spellStart"/>
      <w:r>
        <w:rPr>
          <w:rFonts w:ascii="Times New Roman" w:hAnsi="Times New Roman" w:cs="Times New Roman"/>
          <w:sz w:val="24"/>
        </w:rPr>
        <w:t>buruk</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tipe</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paling </w:t>
      </w:r>
      <w:proofErr w:type="spellStart"/>
      <w:r>
        <w:rPr>
          <w:rFonts w:ascii="Times New Roman" w:hAnsi="Times New Roman" w:cs="Times New Roman"/>
          <w:sz w:val="24"/>
        </w:rPr>
        <w:t>buruk</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sifatnya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candu</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contoh</w:t>
      </w:r>
      <w:proofErr w:type="spellEnd"/>
      <w:r>
        <w:rPr>
          <w:rFonts w:ascii="Times New Roman" w:hAnsi="Times New Roman" w:cs="Times New Roman"/>
          <w:sz w:val="24"/>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sekolah</w:t>
      </w:r>
      <w:proofErr w:type="spellEnd"/>
      <w:r>
        <w:rPr>
          <w:rFonts w:ascii="Times New Roman" w:hAnsi="Times New Roman" w:cs="Times New Roman"/>
          <w:sz w:val="24"/>
        </w:rPr>
        <w:t xml:space="preserve"> </w:t>
      </w:r>
      <w:proofErr w:type="spellStart"/>
      <w:r>
        <w:rPr>
          <w:rFonts w:ascii="Times New Roman" w:hAnsi="Times New Roman" w:cs="Times New Roman"/>
          <w:sz w:val="24"/>
        </w:rPr>
        <w:t>anaknya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mengikuti</w:t>
      </w:r>
      <w:proofErr w:type="spellEnd"/>
      <w:r>
        <w:rPr>
          <w:rFonts w:ascii="Times New Roman" w:hAnsi="Times New Roman" w:cs="Times New Roman"/>
          <w:sz w:val="24"/>
        </w:rPr>
        <w:t xml:space="preserve"> </w:t>
      </w:r>
      <w:proofErr w:type="spellStart"/>
      <w:r>
        <w:rPr>
          <w:rFonts w:ascii="Times New Roman" w:hAnsi="Times New Roman" w:cs="Times New Roman"/>
          <w:sz w:val="24"/>
        </w:rPr>
        <w:t>perjudian</w:t>
      </w:r>
      <w:proofErr w:type="spellEnd"/>
      <w:r>
        <w:rPr>
          <w:rFonts w:ascii="Times New Roman" w:hAnsi="Times New Roman" w:cs="Times New Roman"/>
          <w:sz w:val="24"/>
        </w:rPr>
        <w:t xml:space="preserve">,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dia</w:t>
      </w:r>
      <w:proofErr w:type="spellEnd"/>
      <w:r>
        <w:rPr>
          <w:rFonts w:ascii="Times New Roman" w:hAnsi="Times New Roman" w:cs="Times New Roman"/>
          <w:sz w:val="24"/>
        </w:rPr>
        <w:t xml:space="preserve"> </w:t>
      </w:r>
      <w:proofErr w:type="spellStart"/>
      <w:r>
        <w:rPr>
          <w:rFonts w:ascii="Times New Roman" w:hAnsi="Times New Roman" w:cs="Times New Roman"/>
          <w:sz w:val="24"/>
        </w:rPr>
        <w:t>kalah</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perjudian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dan </w:t>
      </w:r>
      <w:proofErr w:type="spellStart"/>
      <w:r>
        <w:rPr>
          <w:rFonts w:ascii="Times New Roman" w:hAnsi="Times New Roman" w:cs="Times New Roman"/>
          <w:sz w:val="24"/>
        </w:rPr>
        <w:t>muncul</w:t>
      </w:r>
      <w:proofErr w:type="spellEnd"/>
      <w:r>
        <w:rPr>
          <w:rFonts w:ascii="Times New Roman" w:hAnsi="Times New Roman" w:cs="Times New Roman"/>
          <w:sz w:val="24"/>
        </w:rPr>
        <w:t xml:space="preserve"> </w:t>
      </w:r>
      <w:proofErr w:type="spellStart"/>
      <w:r>
        <w:rPr>
          <w:rFonts w:ascii="Times New Roman" w:hAnsi="Times New Roman" w:cs="Times New Roman"/>
          <w:sz w:val="24"/>
        </w:rPr>
        <w:t>motivasi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dia</w:t>
      </w:r>
      <w:proofErr w:type="spellEnd"/>
      <w:r>
        <w:rPr>
          <w:rFonts w:ascii="Times New Roman" w:hAnsi="Times New Roman" w:cs="Times New Roman"/>
          <w:sz w:val="24"/>
        </w:rPr>
        <w:t xml:space="preserve"> </w:t>
      </w:r>
      <w:proofErr w:type="spellStart"/>
      <w:r>
        <w:rPr>
          <w:rFonts w:ascii="Times New Roman" w:hAnsi="Times New Roman" w:cs="Times New Roman"/>
          <w:sz w:val="24"/>
        </w:rPr>
        <w:t>memanipulasi</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mengambil</w:t>
      </w:r>
      <w:proofErr w:type="spellEnd"/>
      <w:r>
        <w:rPr>
          <w:rFonts w:ascii="Times New Roman" w:hAnsi="Times New Roman" w:cs="Times New Roman"/>
          <w:sz w:val="24"/>
        </w:rPr>
        <w:t xml:space="preserve"> </w:t>
      </w:r>
      <w:proofErr w:type="spellStart"/>
      <w:r>
        <w:rPr>
          <w:rFonts w:ascii="Times New Roman" w:hAnsi="Times New Roman" w:cs="Times New Roman"/>
          <w:sz w:val="24"/>
        </w:rPr>
        <w:t>uangnya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mengganti</w:t>
      </w:r>
      <w:proofErr w:type="spellEnd"/>
      <w:r>
        <w:rPr>
          <w:rFonts w:ascii="Times New Roman" w:hAnsi="Times New Roman" w:cs="Times New Roman"/>
          <w:sz w:val="24"/>
        </w:rPr>
        <w:t xml:space="preserve"> </w:t>
      </w:r>
      <w:proofErr w:type="spellStart"/>
      <w:r>
        <w:rPr>
          <w:rFonts w:ascii="Times New Roman" w:hAnsi="Times New Roman" w:cs="Times New Roman"/>
          <w:sz w:val="24"/>
        </w:rPr>
        <w:t>kerugiannya</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w:t>
      </w:r>
    </w:p>
    <w:p w14:paraId="6352900F" w14:textId="77777777" w:rsidR="00A33E88" w:rsidRPr="00091E3D" w:rsidRDefault="00A33E88" w:rsidP="00A33E88">
      <w:pPr>
        <w:pStyle w:val="ListParagraph"/>
        <w:numPr>
          <w:ilvl w:val="0"/>
          <w:numId w:val="18"/>
        </w:numPr>
        <w:spacing w:after="0" w:line="480" w:lineRule="auto"/>
        <w:ind w:left="426" w:hanging="425"/>
        <w:jc w:val="both"/>
        <w:rPr>
          <w:rFonts w:ascii="Times New Roman" w:hAnsi="Times New Roman" w:cs="Times New Roman"/>
          <w:sz w:val="24"/>
        </w:rPr>
      </w:pPr>
      <w:r>
        <w:rPr>
          <w:rFonts w:ascii="Times New Roman" w:hAnsi="Times New Roman" w:cs="Times New Roman"/>
          <w:i/>
          <w:sz w:val="24"/>
        </w:rPr>
        <w:t>Work-related pressures</w:t>
      </w:r>
    </w:p>
    <w:p w14:paraId="716D8E26" w14:textId="77777777" w:rsidR="00A33E88" w:rsidRPr="00091E3D"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Sementara</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finansial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kebiasaan</w:t>
      </w:r>
      <w:proofErr w:type="spellEnd"/>
      <w:r>
        <w:rPr>
          <w:rFonts w:ascii="Times New Roman" w:hAnsi="Times New Roman" w:cs="Times New Roman"/>
          <w:sz w:val="24"/>
        </w:rPr>
        <w:t xml:space="preserve"> </w:t>
      </w:r>
      <w:proofErr w:type="spellStart"/>
      <w:r>
        <w:rPr>
          <w:rFonts w:ascii="Times New Roman" w:hAnsi="Times New Roman" w:cs="Times New Roman"/>
          <w:sz w:val="24"/>
        </w:rPr>
        <w:t>buruk</w:t>
      </w:r>
      <w:proofErr w:type="spellEnd"/>
      <w:r>
        <w:rPr>
          <w:rFonts w:ascii="Times New Roman" w:hAnsi="Times New Roman" w:cs="Times New Roman"/>
          <w:sz w:val="24"/>
        </w:rPr>
        <w:t xml:space="preserve"> </w:t>
      </w:r>
      <w:proofErr w:type="spellStart"/>
      <w:r>
        <w:rPr>
          <w:rFonts w:ascii="Times New Roman" w:hAnsi="Times New Roman" w:cs="Times New Roman"/>
          <w:sz w:val="24"/>
        </w:rPr>
        <w:t>memotivasi</w:t>
      </w:r>
      <w:proofErr w:type="spellEnd"/>
      <w:r>
        <w:rPr>
          <w:rFonts w:ascii="Times New Roman" w:hAnsi="Times New Roman" w:cs="Times New Roman"/>
          <w:sz w:val="24"/>
        </w:rPr>
        <w:t xml:space="preserve"> </w:t>
      </w:r>
      <w:proofErr w:type="spellStart"/>
      <w:r>
        <w:rPr>
          <w:rFonts w:ascii="Times New Roman" w:hAnsi="Times New Roman" w:cs="Times New Roman"/>
          <w:sz w:val="24"/>
        </w:rPr>
        <w:t>sebagian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membalas</w:t>
      </w:r>
      <w:proofErr w:type="spellEnd"/>
      <w:r>
        <w:rPr>
          <w:rFonts w:ascii="Times New Roman" w:hAnsi="Times New Roman" w:cs="Times New Roman"/>
          <w:sz w:val="24"/>
        </w:rPr>
        <w:t xml:space="preserve"> </w:t>
      </w:r>
      <w:proofErr w:type="spellStart"/>
      <w:r>
        <w:rPr>
          <w:rFonts w:ascii="Times New Roman" w:hAnsi="Times New Roman" w:cs="Times New Roman"/>
          <w:sz w:val="24"/>
        </w:rPr>
        <w:t>dendam</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orang lain. </w:t>
      </w:r>
      <w:proofErr w:type="spellStart"/>
      <w:r>
        <w:rPr>
          <w:rFonts w:ascii="Times New Roman" w:hAnsi="Times New Roman" w:cs="Times New Roman"/>
          <w:sz w:val="24"/>
        </w:rPr>
        <w:t>Faktor-faktornya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sedikit</w:t>
      </w:r>
      <w:proofErr w:type="spellEnd"/>
      <w:r>
        <w:rPr>
          <w:rFonts w:ascii="Times New Roman" w:hAnsi="Times New Roman" w:cs="Times New Roman"/>
          <w:sz w:val="24"/>
        </w:rPr>
        <w:t xml:space="preserve"> </w:t>
      </w:r>
      <w:proofErr w:type="spellStart"/>
      <w:r>
        <w:rPr>
          <w:rFonts w:ascii="Times New Roman" w:hAnsi="Times New Roman" w:cs="Times New Roman"/>
          <w:sz w:val="24"/>
        </w:rPr>
        <w:t>pengakuan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w:t>
      </w:r>
      <w:proofErr w:type="spellStart"/>
      <w:r w:rsidRPr="00091E3D">
        <w:rPr>
          <w:rFonts w:ascii="Times New Roman" w:hAnsi="Times New Roman" w:cs="Times New Roman"/>
          <w:sz w:val="24"/>
        </w:rPr>
        <w:t>memiliki</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perasaan</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ketidakpuasan</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kerja</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takut</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kehilangan</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pekerjaan</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diabaikan</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untuk</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promosi</w:t>
      </w:r>
      <w:proofErr w:type="spellEnd"/>
      <w:r w:rsidRPr="00091E3D">
        <w:rPr>
          <w:rFonts w:ascii="Times New Roman" w:hAnsi="Times New Roman" w:cs="Times New Roman"/>
          <w:sz w:val="24"/>
        </w:rPr>
        <w:t xml:space="preserve">, dan </w:t>
      </w:r>
      <w:proofErr w:type="spellStart"/>
      <w:r w:rsidRPr="00091E3D">
        <w:rPr>
          <w:rFonts w:ascii="Times New Roman" w:hAnsi="Times New Roman" w:cs="Times New Roman"/>
          <w:sz w:val="24"/>
        </w:rPr>
        <w:t>perasaan</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dibayar</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rendah</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telah</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memotivasi</w:t>
      </w:r>
      <w:proofErr w:type="spellEnd"/>
      <w:r w:rsidRPr="00091E3D">
        <w:rPr>
          <w:rFonts w:ascii="Times New Roman" w:hAnsi="Times New Roman" w:cs="Times New Roman"/>
          <w:sz w:val="24"/>
        </w:rPr>
        <w:t xml:space="preserve"> </w:t>
      </w:r>
      <w:proofErr w:type="spellStart"/>
      <w:r w:rsidRPr="00091E3D">
        <w:rPr>
          <w:rFonts w:ascii="Times New Roman" w:hAnsi="Times New Roman" w:cs="Times New Roman"/>
          <w:sz w:val="24"/>
        </w:rPr>
        <w:t>banyak</w:t>
      </w:r>
      <w:proofErr w:type="spellEnd"/>
      <w:r w:rsidRPr="00091E3D">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w:t>
      </w:r>
    </w:p>
    <w:p w14:paraId="12F34DEE" w14:textId="77777777" w:rsidR="00A33E88" w:rsidRDefault="00A33E88" w:rsidP="00A33E88">
      <w:pPr>
        <w:pStyle w:val="ListParagraph"/>
        <w:numPr>
          <w:ilvl w:val="0"/>
          <w:numId w:val="18"/>
        </w:numPr>
        <w:spacing w:after="0" w:line="480" w:lineRule="auto"/>
        <w:ind w:left="426" w:hanging="425"/>
        <w:jc w:val="both"/>
        <w:rPr>
          <w:rFonts w:ascii="Times New Roman" w:hAnsi="Times New Roman" w:cs="Times New Roman"/>
          <w:sz w:val="24"/>
        </w:rPr>
      </w:pPr>
      <w:r>
        <w:rPr>
          <w:rFonts w:ascii="Times New Roman" w:hAnsi="Times New Roman" w:cs="Times New Roman"/>
          <w:i/>
          <w:sz w:val="24"/>
        </w:rPr>
        <w:t>Other pressures</w:t>
      </w:r>
      <w:r>
        <w:rPr>
          <w:rFonts w:ascii="Times New Roman" w:hAnsi="Times New Roman" w:cs="Times New Roman"/>
          <w:sz w:val="24"/>
        </w:rPr>
        <w:t>.</w:t>
      </w:r>
    </w:p>
    <w:p w14:paraId="1B015C56" w14:textId="77777777" w:rsidR="00A33E88" w:rsidRPr="00112B97" w:rsidRDefault="00A33E88" w:rsidP="00A33E88">
      <w:pPr>
        <w:pStyle w:val="ListParagraph"/>
        <w:spacing w:after="0" w:line="480" w:lineRule="auto"/>
        <w:ind w:left="426"/>
        <w:jc w:val="both"/>
        <w:rPr>
          <w:rFonts w:ascii="Times New Roman" w:hAnsi="Times New Roman" w:cs="Times New Roman"/>
          <w:sz w:val="24"/>
        </w:rPr>
      </w:pPr>
      <w:proofErr w:type="spellStart"/>
      <w:r w:rsidRPr="00C82BF9">
        <w:rPr>
          <w:rFonts w:ascii="Times New Roman" w:hAnsi="Times New Roman" w:cs="Times New Roman"/>
          <w:sz w:val="24"/>
        </w:rPr>
        <w:t>Sesekali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kecurangan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dimotivasi</w:t>
      </w:r>
      <w:proofErr w:type="spellEnd"/>
      <w:r w:rsidRPr="00C82BF9">
        <w:rPr>
          <w:rFonts w:ascii="Times New Roman" w:hAnsi="Times New Roman" w:cs="Times New Roman"/>
          <w:sz w:val="24"/>
        </w:rPr>
        <w:t xml:space="preserve"> oleh </w:t>
      </w:r>
      <w:proofErr w:type="spellStart"/>
      <w:r w:rsidRPr="00C82BF9">
        <w:rPr>
          <w:rFonts w:ascii="Times New Roman" w:hAnsi="Times New Roman" w:cs="Times New Roman"/>
          <w:sz w:val="24"/>
        </w:rPr>
        <w:t>tekanan</w:t>
      </w:r>
      <w:proofErr w:type="spellEnd"/>
      <w:r w:rsidRPr="00C82BF9">
        <w:rPr>
          <w:rFonts w:ascii="Times New Roman" w:hAnsi="Times New Roman" w:cs="Times New Roman"/>
          <w:sz w:val="24"/>
        </w:rPr>
        <w:t xml:space="preserve"> lain (</w:t>
      </w:r>
      <w:r w:rsidRPr="00C82BF9">
        <w:rPr>
          <w:rFonts w:ascii="Times New Roman" w:hAnsi="Times New Roman" w:cs="Times New Roman"/>
          <w:i/>
          <w:sz w:val="24"/>
        </w:rPr>
        <w:t>other pressures</w:t>
      </w:r>
      <w:r w:rsidRPr="00C82BF9">
        <w:rPr>
          <w:rFonts w:ascii="Times New Roman" w:hAnsi="Times New Roman" w:cs="Times New Roman"/>
          <w:sz w:val="24"/>
        </w:rPr>
        <w:t xml:space="preserve">), </w:t>
      </w:r>
      <w:proofErr w:type="spellStart"/>
      <w:r w:rsidRPr="00C82BF9">
        <w:rPr>
          <w:rFonts w:ascii="Times New Roman" w:hAnsi="Times New Roman" w:cs="Times New Roman"/>
          <w:sz w:val="24"/>
        </w:rPr>
        <w:t>seperti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pasangan</w:t>
      </w:r>
      <w:proofErr w:type="spellEnd"/>
      <w:r w:rsidRPr="00C82BF9">
        <w:rPr>
          <w:rFonts w:ascii="Times New Roman" w:hAnsi="Times New Roman" w:cs="Times New Roman"/>
          <w:sz w:val="24"/>
        </w:rPr>
        <w:t xml:space="preserve"> yang </w:t>
      </w:r>
      <w:proofErr w:type="spellStart"/>
      <w:r w:rsidRPr="00C82BF9">
        <w:rPr>
          <w:rFonts w:ascii="Times New Roman" w:hAnsi="Times New Roman" w:cs="Times New Roman"/>
          <w:sz w:val="24"/>
        </w:rPr>
        <w:t>menuntut</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gaya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hidup</w:t>
      </w:r>
      <w:proofErr w:type="spellEnd"/>
      <w:r w:rsidRPr="00C82BF9">
        <w:rPr>
          <w:rFonts w:ascii="Times New Roman" w:hAnsi="Times New Roman" w:cs="Times New Roman"/>
          <w:sz w:val="24"/>
        </w:rPr>
        <w:t xml:space="preserve"> yang </w:t>
      </w:r>
      <w:proofErr w:type="spellStart"/>
      <w:r w:rsidRPr="00C82BF9">
        <w:rPr>
          <w:rFonts w:ascii="Times New Roman" w:hAnsi="Times New Roman" w:cs="Times New Roman"/>
          <w:sz w:val="24"/>
        </w:rPr>
        <w:t>lebih</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baik</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atau</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tantangan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untuk</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mengalahkan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sistem</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Sebagian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besar</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dari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kita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menghadapi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tekanan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dalam</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hidup</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kita</w:t>
      </w:r>
      <w:proofErr w:type="spellEnd"/>
      <w:r w:rsidRPr="00C82BF9">
        <w:rPr>
          <w:rFonts w:ascii="Times New Roman" w:hAnsi="Times New Roman" w:cs="Times New Roman"/>
          <w:sz w:val="24"/>
        </w:rPr>
        <w:t xml:space="preserve">. Kita </w:t>
      </w:r>
      <w:proofErr w:type="spellStart"/>
      <w:r w:rsidRPr="00C82BF9">
        <w:rPr>
          <w:rFonts w:ascii="Times New Roman" w:hAnsi="Times New Roman" w:cs="Times New Roman"/>
          <w:sz w:val="24"/>
        </w:rPr>
        <w:t>memiliki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kebutuhan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keuangan</w:t>
      </w:r>
      <w:proofErr w:type="spellEnd"/>
      <w:r w:rsidRPr="00C82BF9">
        <w:rPr>
          <w:rFonts w:ascii="Times New Roman" w:hAnsi="Times New Roman" w:cs="Times New Roman"/>
          <w:sz w:val="24"/>
        </w:rPr>
        <w:t xml:space="preserve"> yang </w:t>
      </w:r>
      <w:proofErr w:type="spellStart"/>
      <w:r w:rsidRPr="00C82BF9">
        <w:rPr>
          <w:rFonts w:ascii="Times New Roman" w:hAnsi="Times New Roman" w:cs="Times New Roman"/>
          <w:sz w:val="24"/>
        </w:rPr>
        <w:t>sah</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kita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melakukan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investasi</w:t>
      </w:r>
      <w:proofErr w:type="spellEnd"/>
      <w:r w:rsidRPr="00C82BF9">
        <w:rPr>
          <w:rFonts w:ascii="Times New Roman" w:hAnsi="Times New Roman" w:cs="Times New Roman"/>
          <w:sz w:val="24"/>
        </w:rPr>
        <w:t xml:space="preserve"> yang </w:t>
      </w:r>
      <w:proofErr w:type="spellStart"/>
      <w:r w:rsidRPr="00C82BF9">
        <w:rPr>
          <w:rFonts w:ascii="Times New Roman" w:hAnsi="Times New Roman" w:cs="Times New Roman"/>
          <w:sz w:val="24"/>
        </w:rPr>
        <w:t>bodoh</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atau</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spekulatif</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kita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dirasuki</w:t>
      </w:r>
      <w:proofErr w:type="spellEnd"/>
      <w:r w:rsidRPr="00C82BF9">
        <w:rPr>
          <w:rFonts w:ascii="Times New Roman" w:hAnsi="Times New Roman" w:cs="Times New Roman"/>
          <w:sz w:val="24"/>
        </w:rPr>
        <w:t xml:space="preserve"> oleh </w:t>
      </w:r>
      <w:proofErr w:type="spellStart"/>
      <w:r w:rsidRPr="00C82BF9">
        <w:rPr>
          <w:rFonts w:ascii="Times New Roman" w:hAnsi="Times New Roman" w:cs="Times New Roman"/>
          <w:sz w:val="24"/>
        </w:rPr>
        <w:t>sifat</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adiktif</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kita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merasa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terlalu</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banyak</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bekerja</w:t>
      </w:r>
      <w:proofErr w:type="spellEnd"/>
      <w:r w:rsidRPr="00C82BF9">
        <w:rPr>
          <w:rFonts w:ascii="Times New Roman" w:hAnsi="Times New Roman" w:cs="Times New Roman"/>
          <w:sz w:val="24"/>
        </w:rPr>
        <w:t xml:space="preserve"> dan/</w:t>
      </w:r>
      <w:proofErr w:type="spellStart"/>
      <w:r w:rsidRPr="00C82BF9">
        <w:rPr>
          <w:rFonts w:ascii="Times New Roman" w:hAnsi="Times New Roman" w:cs="Times New Roman"/>
          <w:sz w:val="24"/>
        </w:rPr>
        <w:t>atau</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dibayar</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rendah</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atau</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kita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rakus</w:t>
      </w:r>
      <w:proofErr w:type="spellEnd"/>
      <w:r w:rsidRPr="00C82BF9">
        <w:rPr>
          <w:rFonts w:ascii="Times New Roman" w:hAnsi="Times New Roman" w:cs="Times New Roman"/>
          <w:sz w:val="24"/>
        </w:rPr>
        <w:t xml:space="preserve"> dan </w:t>
      </w:r>
      <w:proofErr w:type="spellStart"/>
      <w:r w:rsidRPr="00C82BF9">
        <w:rPr>
          <w:rFonts w:ascii="Times New Roman" w:hAnsi="Times New Roman" w:cs="Times New Roman"/>
          <w:sz w:val="24"/>
        </w:rPr>
        <w:t>menginginkan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lebih</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Terkadang</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kita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mengalami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kesulitan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untuk</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membedakan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antara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keinginan</w:t>
      </w:r>
      <w:proofErr w:type="spellEnd"/>
      <w:r w:rsidRPr="00C82BF9">
        <w:rPr>
          <w:rFonts w:ascii="Times New Roman" w:hAnsi="Times New Roman" w:cs="Times New Roman"/>
          <w:sz w:val="24"/>
        </w:rPr>
        <w:t xml:space="preserve"> dan </w:t>
      </w:r>
      <w:proofErr w:type="spellStart"/>
      <w:r w:rsidRPr="00C82BF9">
        <w:rPr>
          <w:rFonts w:ascii="Times New Roman" w:hAnsi="Times New Roman" w:cs="Times New Roman"/>
          <w:sz w:val="24"/>
        </w:rPr>
        <w:t>kebutuhan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Memang</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tujuan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kebanyakan</w:t>
      </w:r>
      <w:proofErr w:type="spellEnd"/>
      <w:r w:rsidRPr="00C82BF9">
        <w:rPr>
          <w:rFonts w:ascii="Times New Roman" w:hAnsi="Times New Roman" w:cs="Times New Roman"/>
          <w:sz w:val="24"/>
        </w:rPr>
        <w:t xml:space="preserve"> orang </w:t>
      </w:r>
      <w:proofErr w:type="spellStart"/>
      <w:r w:rsidRPr="00C82BF9">
        <w:rPr>
          <w:rFonts w:ascii="Times New Roman" w:hAnsi="Times New Roman" w:cs="Times New Roman"/>
          <w:sz w:val="24"/>
        </w:rPr>
        <w:t>dalam</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masyarakat</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kapitalistik</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adalah</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untuk</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mendapatkan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kekayaan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Bagi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sebagian</w:t>
      </w:r>
      <w:proofErr w:type="spellEnd"/>
      <w:r w:rsidRPr="00C82BF9">
        <w:rPr>
          <w:rFonts w:ascii="Times New Roman" w:hAnsi="Times New Roman" w:cs="Times New Roman"/>
          <w:sz w:val="24"/>
        </w:rPr>
        <w:t xml:space="preserve"> orang, </w:t>
      </w:r>
      <w:proofErr w:type="spellStart"/>
      <w:r w:rsidRPr="00C82BF9">
        <w:rPr>
          <w:rFonts w:ascii="Times New Roman" w:hAnsi="Times New Roman" w:cs="Times New Roman"/>
          <w:sz w:val="24"/>
        </w:rPr>
        <w:t>menjadi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sukses</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lebih</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penting</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daripada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bersikap</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jujur</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Jika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mereka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membuat</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peringkat</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karakteristik</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pribadi</w:t>
      </w:r>
      <w:proofErr w:type="spellEnd"/>
      <w:r w:rsidRPr="00C82BF9">
        <w:rPr>
          <w:rFonts w:ascii="Times New Roman" w:hAnsi="Times New Roman" w:cs="Times New Roman"/>
          <w:sz w:val="24"/>
        </w:rPr>
        <w:t xml:space="preserve"> yang paling </w:t>
      </w:r>
      <w:proofErr w:type="spellStart"/>
      <w:r w:rsidRPr="00C82BF9">
        <w:rPr>
          <w:rFonts w:ascii="Times New Roman" w:hAnsi="Times New Roman" w:cs="Times New Roman"/>
          <w:sz w:val="24"/>
        </w:rPr>
        <w:t>mereka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hargai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dalam</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hidup</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mereka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lastRenderedPageBreak/>
        <w:t>menjadi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sukses</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akan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menjadi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peringkat</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lebih</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tinggi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daripada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memiliki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integritas</w:t>
      </w:r>
      <w:proofErr w:type="spellEnd"/>
      <w:r w:rsidRPr="00C82BF9">
        <w:rPr>
          <w:rFonts w:ascii="Times New Roman" w:hAnsi="Times New Roman" w:cs="Times New Roman"/>
          <w:sz w:val="24"/>
        </w:rPr>
        <w:t xml:space="preserve">. Para </w:t>
      </w:r>
      <w:proofErr w:type="spellStart"/>
      <w:r w:rsidRPr="00C82BF9">
        <w:rPr>
          <w:rFonts w:ascii="Times New Roman" w:hAnsi="Times New Roman" w:cs="Times New Roman"/>
          <w:sz w:val="24"/>
        </w:rPr>
        <w:t>psikolog</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menyatakan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bahwa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kebanyakan</w:t>
      </w:r>
      <w:proofErr w:type="spellEnd"/>
      <w:r w:rsidRPr="00C82BF9">
        <w:rPr>
          <w:rFonts w:ascii="Times New Roman" w:hAnsi="Times New Roman" w:cs="Times New Roman"/>
          <w:sz w:val="24"/>
        </w:rPr>
        <w:t xml:space="preserve"> orang </w:t>
      </w:r>
      <w:proofErr w:type="spellStart"/>
      <w:r w:rsidRPr="00C82BF9">
        <w:rPr>
          <w:rFonts w:ascii="Times New Roman" w:hAnsi="Times New Roman" w:cs="Times New Roman"/>
          <w:sz w:val="24"/>
        </w:rPr>
        <w:t>memiliki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harga</w:t>
      </w:r>
      <w:proofErr w:type="spellEnd"/>
      <w:r w:rsidRPr="00C82BF9">
        <w:rPr>
          <w:rFonts w:ascii="Times New Roman" w:hAnsi="Times New Roman" w:cs="Times New Roman"/>
          <w:sz w:val="24"/>
        </w:rPr>
        <w:t xml:space="preserve"> yang </w:t>
      </w:r>
      <w:proofErr w:type="spellStart"/>
      <w:r w:rsidRPr="00C82BF9">
        <w:rPr>
          <w:rFonts w:ascii="Times New Roman" w:hAnsi="Times New Roman" w:cs="Times New Roman"/>
          <w:sz w:val="24"/>
        </w:rPr>
        <w:t>membuat</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mereka</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tidak</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jujur</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Individu</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dengan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integritas</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tinggi</w:t>
      </w:r>
      <w:proofErr w:type="spellEnd"/>
      <w:r w:rsidRPr="00C82BF9">
        <w:rPr>
          <w:rFonts w:ascii="Times New Roman" w:hAnsi="Times New Roman" w:cs="Times New Roman"/>
          <w:sz w:val="24"/>
        </w:rPr>
        <w:t xml:space="preserve"> dan </w:t>
      </w:r>
      <w:proofErr w:type="spellStart"/>
      <w:r w:rsidRPr="00C82BF9">
        <w:rPr>
          <w:rFonts w:ascii="Times New Roman" w:hAnsi="Times New Roman" w:cs="Times New Roman"/>
          <w:sz w:val="24"/>
        </w:rPr>
        <w:t>peluang</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rendah</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perlu</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tekanan</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tinggi</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untuk</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tidak</w:t>
      </w:r>
      <w:proofErr w:type="spellEnd"/>
      <w:r w:rsidRPr="00C82BF9">
        <w:rPr>
          <w:rFonts w:ascii="Times New Roman" w:hAnsi="Times New Roman" w:cs="Times New Roman"/>
          <w:sz w:val="24"/>
        </w:rPr>
        <w:t xml:space="preserve"> </w:t>
      </w:r>
      <w:proofErr w:type="spellStart"/>
      <w:r w:rsidRPr="00C82BF9">
        <w:rPr>
          <w:rFonts w:ascii="Times New Roman" w:hAnsi="Times New Roman" w:cs="Times New Roman"/>
          <w:sz w:val="24"/>
        </w:rPr>
        <w:t>jujur</w:t>
      </w:r>
      <w:proofErr w:type="spellEnd"/>
      <w:r w:rsidRPr="00C82BF9">
        <w:rPr>
          <w:rFonts w:ascii="Times New Roman" w:hAnsi="Times New Roman" w:cs="Times New Roman"/>
          <w:sz w:val="24"/>
        </w:rPr>
        <w:t>.</w:t>
      </w:r>
    </w:p>
    <w:p w14:paraId="1E3FFD8D" w14:textId="77777777" w:rsidR="00A33E88" w:rsidRDefault="00A33E88" w:rsidP="00A33E88">
      <w:pPr>
        <w:pStyle w:val="ListParagraph"/>
        <w:spacing w:after="0" w:line="480" w:lineRule="auto"/>
        <w:ind w:left="0"/>
        <w:jc w:val="center"/>
        <w:rPr>
          <w:rFonts w:ascii="Times New Roman" w:hAnsi="Times New Roman" w:cs="Times New Roman"/>
          <w:b/>
          <w:sz w:val="24"/>
        </w:rPr>
      </w:pPr>
      <w:proofErr w:type="spellStart"/>
      <w:r w:rsidRPr="001F2B1D">
        <w:rPr>
          <w:rFonts w:ascii="Times New Roman" w:hAnsi="Times New Roman" w:cs="Times New Roman"/>
          <w:b/>
          <w:sz w:val="24"/>
        </w:rPr>
        <w:t>Tabel</w:t>
      </w:r>
      <w:proofErr w:type="spellEnd"/>
      <w:r w:rsidRPr="001F2B1D">
        <w:rPr>
          <w:rFonts w:ascii="Times New Roman" w:hAnsi="Times New Roman" w:cs="Times New Roman"/>
          <w:b/>
          <w:sz w:val="24"/>
        </w:rPr>
        <w:t xml:space="preserve"> 2.</w:t>
      </w:r>
      <w:r>
        <w:rPr>
          <w:rFonts w:ascii="Times New Roman" w:hAnsi="Times New Roman" w:cs="Times New Roman"/>
          <w:b/>
          <w:sz w:val="24"/>
        </w:rPr>
        <w:t>1</w:t>
      </w:r>
    </w:p>
    <w:p w14:paraId="17EEC771" w14:textId="77777777" w:rsidR="00A33E88" w:rsidRDefault="00A33E88" w:rsidP="00A33E88">
      <w:pPr>
        <w:pStyle w:val="ListParagraph"/>
        <w:spacing w:after="0" w:line="480" w:lineRule="auto"/>
        <w:ind w:left="0"/>
        <w:jc w:val="center"/>
        <w:rPr>
          <w:rFonts w:ascii="Times New Roman" w:hAnsi="Times New Roman" w:cs="Times New Roman"/>
          <w:b/>
          <w:sz w:val="24"/>
        </w:rPr>
      </w:pPr>
      <w:proofErr w:type="spellStart"/>
      <w:r>
        <w:rPr>
          <w:rFonts w:ascii="Times New Roman" w:hAnsi="Times New Roman" w:cs="Times New Roman"/>
          <w:b/>
          <w:sz w:val="24"/>
        </w:rPr>
        <w:t>Tekanan</w:t>
      </w:r>
      <w:proofErr w:type="spellEnd"/>
      <w:r>
        <w:rPr>
          <w:rFonts w:ascii="Times New Roman" w:hAnsi="Times New Roman" w:cs="Times New Roman"/>
          <w:b/>
          <w:sz w:val="24"/>
        </w:rPr>
        <w:t xml:space="preserve"> yang </w:t>
      </w:r>
      <w:proofErr w:type="spellStart"/>
      <w:r>
        <w:rPr>
          <w:rFonts w:ascii="Times New Roman" w:hAnsi="Times New Roman" w:cs="Times New Roman"/>
          <w:b/>
          <w:sz w:val="24"/>
        </w:rPr>
        <w:t>Mengarah</w:t>
      </w:r>
      <w:proofErr w:type="spellEnd"/>
      <w:r>
        <w:rPr>
          <w:rFonts w:ascii="Times New Roman" w:hAnsi="Times New Roman" w:cs="Times New Roman"/>
          <w:b/>
          <w:sz w:val="24"/>
        </w:rPr>
        <w:t xml:space="preserve"> Pada </w:t>
      </w:r>
      <w:proofErr w:type="spellStart"/>
      <w:r>
        <w:rPr>
          <w:rFonts w:ascii="Times New Roman" w:hAnsi="Times New Roman" w:cs="Times New Roman"/>
          <w:b/>
          <w:sz w:val="24"/>
        </w:rPr>
        <w:t>Kecurangan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Pelaporan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Keuangan</w:t>
      </w:r>
      <w:proofErr w:type="spellEnd"/>
    </w:p>
    <w:tbl>
      <w:tblPr>
        <w:tblStyle w:val="TableGrid"/>
        <w:tblW w:w="0" w:type="auto"/>
        <w:tblInd w:w="-5" w:type="dxa"/>
        <w:tblLook w:val="04A0" w:firstRow="1" w:lastRow="0" w:firstColumn="1" w:lastColumn="0" w:noHBand="0" w:noVBand="1"/>
      </w:tblPr>
      <w:tblGrid>
        <w:gridCol w:w="2862"/>
        <w:gridCol w:w="2383"/>
        <w:gridCol w:w="3106"/>
      </w:tblGrid>
      <w:tr w:rsidR="00A33E88" w14:paraId="6E1D90CD" w14:textId="77777777" w:rsidTr="00F57301">
        <w:tc>
          <w:tcPr>
            <w:tcW w:w="2862" w:type="dxa"/>
          </w:tcPr>
          <w:p w14:paraId="3E65FCE3" w14:textId="77777777" w:rsidR="00A33E88" w:rsidRDefault="00A33E88" w:rsidP="00F57301">
            <w:pPr>
              <w:pStyle w:val="ListParagraph"/>
              <w:ind w:left="0"/>
              <w:jc w:val="center"/>
              <w:rPr>
                <w:rFonts w:ascii="Times New Roman" w:hAnsi="Times New Roman" w:cs="Times New Roman"/>
                <w:b/>
                <w:sz w:val="24"/>
              </w:rPr>
            </w:pPr>
            <w:r>
              <w:rPr>
                <w:rFonts w:ascii="Times New Roman" w:hAnsi="Times New Roman" w:cs="Times New Roman"/>
                <w:b/>
                <w:sz w:val="24"/>
              </w:rPr>
              <w:t>Management Characteristics</w:t>
            </w:r>
          </w:p>
        </w:tc>
        <w:tc>
          <w:tcPr>
            <w:tcW w:w="2383" w:type="dxa"/>
          </w:tcPr>
          <w:p w14:paraId="69A36B33" w14:textId="77777777" w:rsidR="00A33E88" w:rsidRDefault="00A33E88" w:rsidP="00F57301">
            <w:pPr>
              <w:pStyle w:val="ListParagraph"/>
              <w:ind w:left="0"/>
              <w:jc w:val="center"/>
              <w:rPr>
                <w:rFonts w:ascii="Times New Roman" w:hAnsi="Times New Roman" w:cs="Times New Roman"/>
                <w:b/>
                <w:sz w:val="24"/>
              </w:rPr>
            </w:pPr>
            <w:r>
              <w:rPr>
                <w:rFonts w:ascii="Times New Roman" w:hAnsi="Times New Roman" w:cs="Times New Roman"/>
                <w:b/>
                <w:sz w:val="24"/>
              </w:rPr>
              <w:t>Industry Conditions</w:t>
            </w:r>
          </w:p>
        </w:tc>
        <w:tc>
          <w:tcPr>
            <w:tcW w:w="3106" w:type="dxa"/>
          </w:tcPr>
          <w:p w14:paraId="3D548275" w14:textId="77777777" w:rsidR="00A33E88" w:rsidRDefault="00A33E88" w:rsidP="00F57301">
            <w:pPr>
              <w:pStyle w:val="ListParagraph"/>
              <w:ind w:left="0"/>
              <w:jc w:val="center"/>
              <w:rPr>
                <w:rFonts w:ascii="Times New Roman" w:hAnsi="Times New Roman" w:cs="Times New Roman"/>
                <w:b/>
                <w:sz w:val="24"/>
              </w:rPr>
            </w:pPr>
            <w:r>
              <w:rPr>
                <w:rFonts w:ascii="Times New Roman" w:hAnsi="Times New Roman" w:cs="Times New Roman"/>
                <w:b/>
                <w:sz w:val="24"/>
              </w:rPr>
              <w:t>Financial</w:t>
            </w:r>
          </w:p>
        </w:tc>
      </w:tr>
      <w:tr w:rsidR="00A33E88" w14:paraId="2A0879C5" w14:textId="77777777" w:rsidTr="00F57301">
        <w:tc>
          <w:tcPr>
            <w:tcW w:w="2862" w:type="dxa"/>
          </w:tcPr>
          <w:p w14:paraId="7F49018E" w14:textId="77777777" w:rsidR="00A33E88" w:rsidRDefault="00A33E88" w:rsidP="00A33E88">
            <w:pPr>
              <w:pStyle w:val="ListParagraph"/>
              <w:numPr>
                <w:ilvl w:val="0"/>
                <w:numId w:val="13"/>
              </w:numPr>
              <w:ind w:left="0" w:hanging="169"/>
              <w:jc w:val="both"/>
              <w:rPr>
                <w:rFonts w:ascii="Times New Roman" w:hAnsi="Times New Roman" w:cs="Times New Roman"/>
                <w:sz w:val="24"/>
              </w:rPr>
            </w:pPr>
            <w:r>
              <w:rPr>
                <w:rFonts w:ascii="Times New Roman" w:hAnsi="Times New Roman" w:cs="Times New Roman"/>
                <w:sz w:val="24"/>
              </w:rPr>
              <w:t>Questionable management ethics, management style, and track record.</w:t>
            </w:r>
          </w:p>
          <w:p w14:paraId="2ECD92CF" w14:textId="77777777" w:rsidR="00A33E88" w:rsidRDefault="00A33E88" w:rsidP="00A33E88">
            <w:pPr>
              <w:pStyle w:val="ListParagraph"/>
              <w:numPr>
                <w:ilvl w:val="0"/>
                <w:numId w:val="13"/>
              </w:numPr>
              <w:ind w:left="0" w:hanging="169"/>
              <w:jc w:val="both"/>
              <w:rPr>
                <w:rFonts w:ascii="Times New Roman" w:hAnsi="Times New Roman" w:cs="Times New Roman"/>
                <w:sz w:val="24"/>
              </w:rPr>
            </w:pPr>
            <w:r w:rsidRPr="00E569E7">
              <w:rPr>
                <w:rFonts w:ascii="Times New Roman" w:hAnsi="Times New Roman" w:cs="Times New Roman"/>
                <w:sz w:val="24"/>
              </w:rPr>
              <w:t>Unduly aggressive earnings forecasts, performance standards, accounting methods, or incentive programs.</w:t>
            </w:r>
          </w:p>
          <w:p w14:paraId="1F85CA2C" w14:textId="77777777" w:rsidR="00A33E88" w:rsidRDefault="00A33E88" w:rsidP="00A33E88">
            <w:pPr>
              <w:pStyle w:val="ListParagraph"/>
              <w:numPr>
                <w:ilvl w:val="0"/>
                <w:numId w:val="13"/>
              </w:numPr>
              <w:ind w:left="0" w:hanging="169"/>
              <w:jc w:val="both"/>
              <w:rPr>
                <w:rFonts w:ascii="Times New Roman" w:hAnsi="Times New Roman" w:cs="Times New Roman"/>
                <w:sz w:val="24"/>
              </w:rPr>
            </w:pPr>
            <w:r w:rsidRPr="00E569E7">
              <w:rPr>
                <w:rFonts w:ascii="Times New Roman" w:hAnsi="Times New Roman" w:cs="Times New Roman"/>
                <w:sz w:val="24"/>
              </w:rPr>
              <w:t>Significant incentive compensation based on achieving unduly aggressive goals.</w:t>
            </w:r>
          </w:p>
          <w:p w14:paraId="6AA9AB96" w14:textId="77777777" w:rsidR="00A33E88" w:rsidRDefault="00A33E88" w:rsidP="00A33E88">
            <w:pPr>
              <w:pStyle w:val="ListParagraph"/>
              <w:numPr>
                <w:ilvl w:val="0"/>
                <w:numId w:val="13"/>
              </w:numPr>
              <w:ind w:left="0" w:hanging="169"/>
              <w:jc w:val="both"/>
              <w:rPr>
                <w:rFonts w:ascii="Times New Roman" w:hAnsi="Times New Roman" w:cs="Times New Roman"/>
                <w:sz w:val="24"/>
              </w:rPr>
            </w:pPr>
            <w:r w:rsidRPr="00E569E7">
              <w:rPr>
                <w:rFonts w:ascii="Times New Roman" w:hAnsi="Times New Roman" w:cs="Times New Roman"/>
                <w:sz w:val="24"/>
              </w:rPr>
              <w:t>Management actions</w:t>
            </w:r>
            <w:r>
              <w:rPr>
                <w:rFonts w:ascii="Times New Roman" w:hAnsi="Times New Roman" w:cs="Times New Roman"/>
                <w:sz w:val="24"/>
              </w:rPr>
              <w:t xml:space="preserve"> or transactions with no clear business justification.</w:t>
            </w:r>
          </w:p>
          <w:p w14:paraId="0A287CC7" w14:textId="77777777" w:rsidR="00A33E88" w:rsidRDefault="00A33E88" w:rsidP="00A33E88">
            <w:pPr>
              <w:pStyle w:val="ListParagraph"/>
              <w:numPr>
                <w:ilvl w:val="0"/>
                <w:numId w:val="13"/>
              </w:numPr>
              <w:ind w:left="0" w:hanging="169"/>
              <w:jc w:val="both"/>
              <w:rPr>
                <w:rFonts w:ascii="Times New Roman" w:hAnsi="Times New Roman" w:cs="Times New Roman"/>
                <w:sz w:val="24"/>
              </w:rPr>
            </w:pPr>
            <w:r>
              <w:rPr>
                <w:rFonts w:ascii="Times New Roman" w:hAnsi="Times New Roman" w:cs="Times New Roman"/>
                <w:sz w:val="24"/>
              </w:rPr>
              <w:t>Oversensitivity to the effects of alternative accounting treatments on earning per share.</w:t>
            </w:r>
          </w:p>
          <w:p w14:paraId="4E478541" w14:textId="77777777" w:rsidR="00A33E88" w:rsidRDefault="00A33E88" w:rsidP="00A33E88">
            <w:pPr>
              <w:pStyle w:val="ListParagraph"/>
              <w:numPr>
                <w:ilvl w:val="0"/>
                <w:numId w:val="13"/>
              </w:numPr>
              <w:ind w:left="0" w:hanging="169"/>
              <w:jc w:val="both"/>
              <w:rPr>
                <w:rFonts w:ascii="Times New Roman" w:hAnsi="Times New Roman" w:cs="Times New Roman"/>
                <w:sz w:val="24"/>
              </w:rPr>
            </w:pPr>
            <w:r>
              <w:rPr>
                <w:rFonts w:ascii="Times New Roman" w:hAnsi="Times New Roman" w:cs="Times New Roman"/>
                <w:sz w:val="24"/>
              </w:rPr>
              <w:t>Strained relationship with past auditors.</w:t>
            </w:r>
          </w:p>
          <w:p w14:paraId="28CFF9D6" w14:textId="77777777" w:rsidR="00A33E88" w:rsidRDefault="00A33E88" w:rsidP="00A33E88">
            <w:pPr>
              <w:pStyle w:val="ListParagraph"/>
              <w:numPr>
                <w:ilvl w:val="0"/>
                <w:numId w:val="13"/>
              </w:numPr>
              <w:ind w:left="0" w:hanging="169"/>
              <w:jc w:val="both"/>
              <w:rPr>
                <w:rFonts w:ascii="Times New Roman" w:hAnsi="Times New Roman" w:cs="Times New Roman"/>
                <w:sz w:val="24"/>
              </w:rPr>
            </w:pPr>
            <w:r>
              <w:rPr>
                <w:rFonts w:ascii="Times New Roman" w:hAnsi="Times New Roman" w:cs="Times New Roman"/>
                <w:sz w:val="24"/>
              </w:rPr>
              <w:t>Failure to correct errors on a timely basis, leading to even greater problems.</w:t>
            </w:r>
          </w:p>
          <w:p w14:paraId="4DB05DCF" w14:textId="77777777" w:rsidR="00A33E88" w:rsidRDefault="00A33E88" w:rsidP="00A33E88">
            <w:pPr>
              <w:pStyle w:val="ListParagraph"/>
              <w:numPr>
                <w:ilvl w:val="0"/>
                <w:numId w:val="13"/>
              </w:numPr>
              <w:ind w:left="0" w:hanging="169"/>
              <w:jc w:val="both"/>
              <w:rPr>
                <w:rFonts w:ascii="Times New Roman" w:hAnsi="Times New Roman" w:cs="Times New Roman"/>
                <w:sz w:val="24"/>
              </w:rPr>
            </w:pPr>
            <w:r>
              <w:rPr>
                <w:rFonts w:ascii="Times New Roman" w:hAnsi="Times New Roman" w:cs="Times New Roman"/>
                <w:sz w:val="24"/>
              </w:rPr>
              <w:t>High management/employee turnover.</w:t>
            </w:r>
          </w:p>
          <w:p w14:paraId="020BAA97" w14:textId="77777777" w:rsidR="00A33E88" w:rsidRPr="00E569E7" w:rsidRDefault="00A33E88" w:rsidP="00A33E88">
            <w:pPr>
              <w:pStyle w:val="ListParagraph"/>
              <w:numPr>
                <w:ilvl w:val="0"/>
                <w:numId w:val="13"/>
              </w:numPr>
              <w:ind w:left="0" w:hanging="169"/>
              <w:jc w:val="both"/>
              <w:rPr>
                <w:rFonts w:ascii="Times New Roman" w:hAnsi="Times New Roman" w:cs="Times New Roman"/>
                <w:sz w:val="24"/>
              </w:rPr>
            </w:pPr>
            <w:r>
              <w:rPr>
                <w:rFonts w:ascii="Times New Roman" w:hAnsi="Times New Roman" w:cs="Times New Roman"/>
                <w:sz w:val="24"/>
              </w:rPr>
              <w:t>Unusual/odd related-party relationships.</w:t>
            </w:r>
          </w:p>
        </w:tc>
        <w:tc>
          <w:tcPr>
            <w:tcW w:w="2383" w:type="dxa"/>
          </w:tcPr>
          <w:p w14:paraId="149C14E9" w14:textId="77777777" w:rsidR="00A33E88" w:rsidRDefault="00A33E88" w:rsidP="00A33E88">
            <w:pPr>
              <w:pStyle w:val="ListParagraph"/>
              <w:numPr>
                <w:ilvl w:val="0"/>
                <w:numId w:val="13"/>
              </w:numPr>
              <w:ind w:left="0" w:hanging="112"/>
              <w:jc w:val="both"/>
              <w:rPr>
                <w:rFonts w:ascii="Times New Roman" w:hAnsi="Times New Roman" w:cs="Times New Roman"/>
                <w:sz w:val="24"/>
              </w:rPr>
            </w:pPr>
            <w:r>
              <w:rPr>
                <w:rFonts w:ascii="Times New Roman" w:hAnsi="Times New Roman" w:cs="Times New Roman"/>
                <w:sz w:val="24"/>
              </w:rPr>
              <w:t>Declining industry.</w:t>
            </w:r>
          </w:p>
          <w:p w14:paraId="42DAEF03" w14:textId="77777777" w:rsidR="00A33E88" w:rsidRDefault="00A33E88" w:rsidP="00A33E88">
            <w:pPr>
              <w:pStyle w:val="ListParagraph"/>
              <w:numPr>
                <w:ilvl w:val="0"/>
                <w:numId w:val="13"/>
              </w:numPr>
              <w:ind w:left="0" w:hanging="112"/>
              <w:jc w:val="both"/>
              <w:rPr>
                <w:rFonts w:ascii="Times New Roman" w:hAnsi="Times New Roman" w:cs="Times New Roman"/>
                <w:sz w:val="24"/>
              </w:rPr>
            </w:pPr>
            <w:r>
              <w:rPr>
                <w:rFonts w:ascii="Times New Roman" w:hAnsi="Times New Roman" w:cs="Times New Roman"/>
                <w:sz w:val="24"/>
              </w:rPr>
              <w:t>Industry or technology changes leading to declining demand or product obsolescence.</w:t>
            </w:r>
          </w:p>
          <w:p w14:paraId="641011B1" w14:textId="77777777" w:rsidR="00A33E88" w:rsidRDefault="00A33E88" w:rsidP="00A33E88">
            <w:pPr>
              <w:pStyle w:val="ListParagraph"/>
              <w:numPr>
                <w:ilvl w:val="0"/>
                <w:numId w:val="13"/>
              </w:numPr>
              <w:ind w:left="0" w:hanging="112"/>
              <w:jc w:val="both"/>
              <w:rPr>
                <w:rFonts w:ascii="Times New Roman" w:hAnsi="Times New Roman" w:cs="Times New Roman"/>
                <w:sz w:val="24"/>
              </w:rPr>
            </w:pPr>
            <w:r>
              <w:rPr>
                <w:rFonts w:ascii="Times New Roman" w:hAnsi="Times New Roman" w:cs="Times New Roman"/>
                <w:sz w:val="24"/>
              </w:rPr>
              <w:t>New regulatory requirements that impair financial stability or profitability.</w:t>
            </w:r>
          </w:p>
          <w:p w14:paraId="578397B4" w14:textId="77777777" w:rsidR="00A33E88" w:rsidRDefault="00A33E88" w:rsidP="00A33E88">
            <w:pPr>
              <w:pStyle w:val="ListParagraph"/>
              <w:numPr>
                <w:ilvl w:val="0"/>
                <w:numId w:val="13"/>
              </w:numPr>
              <w:ind w:left="0" w:hanging="112"/>
              <w:jc w:val="both"/>
              <w:rPr>
                <w:rFonts w:ascii="Times New Roman" w:hAnsi="Times New Roman" w:cs="Times New Roman"/>
                <w:sz w:val="24"/>
              </w:rPr>
            </w:pPr>
            <w:r>
              <w:rPr>
                <w:rFonts w:ascii="Times New Roman" w:hAnsi="Times New Roman" w:cs="Times New Roman"/>
                <w:sz w:val="24"/>
              </w:rPr>
              <w:t>Significant competition or market saturation, with declining margins.</w:t>
            </w:r>
          </w:p>
          <w:p w14:paraId="6E5FBD83" w14:textId="77777777" w:rsidR="00A33E88" w:rsidRPr="00E569E7" w:rsidRDefault="00A33E88" w:rsidP="00A33E88">
            <w:pPr>
              <w:pStyle w:val="ListParagraph"/>
              <w:numPr>
                <w:ilvl w:val="0"/>
                <w:numId w:val="13"/>
              </w:numPr>
              <w:ind w:left="0" w:hanging="112"/>
              <w:jc w:val="both"/>
              <w:rPr>
                <w:rFonts w:ascii="Times New Roman" w:hAnsi="Times New Roman" w:cs="Times New Roman"/>
                <w:sz w:val="24"/>
              </w:rPr>
            </w:pPr>
            <w:r>
              <w:rPr>
                <w:rFonts w:ascii="Times New Roman" w:hAnsi="Times New Roman" w:cs="Times New Roman"/>
                <w:sz w:val="24"/>
              </w:rPr>
              <w:t>Significant tax change or adjustments.</w:t>
            </w:r>
          </w:p>
        </w:tc>
        <w:tc>
          <w:tcPr>
            <w:tcW w:w="3106" w:type="dxa"/>
          </w:tcPr>
          <w:p w14:paraId="69F644B9" w14:textId="77777777" w:rsidR="00A33E88" w:rsidRDefault="00A33E88" w:rsidP="00A33E88">
            <w:pPr>
              <w:pStyle w:val="ListParagraph"/>
              <w:numPr>
                <w:ilvl w:val="0"/>
                <w:numId w:val="13"/>
              </w:numPr>
              <w:ind w:left="0" w:hanging="187"/>
              <w:jc w:val="both"/>
              <w:rPr>
                <w:rFonts w:ascii="Times New Roman" w:hAnsi="Times New Roman" w:cs="Times New Roman"/>
                <w:sz w:val="24"/>
              </w:rPr>
            </w:pPr>
            <w:r>
              <w:rPr>
                <w:rFonts w:ascii="Times New Roman" w:hAnsi="Times New Roman" w:cs="Times New Roman"/>
                <w:sz w:val="24"/>
              </w:rPr>
              <w:t>Intense pressure to meet or exceed earnings expectations.</w:t>
            </w:r>
          </w:p>
          <w:p w14:paraId="27B74A0C" w14:textId="77777777" w:rsidR="00A33E88" w:rsidRDefault="00A33E88" w:rsidP="00A33E88">
            <w:pPr>
              <w:pStyle w:val="ListParagraph"/>
              <w:numPr>
                <w:ilvl w:val="0"/>
                <w:numId w:val="13"/>
              </w:numPr>
              <w:ind w:left="0" w:hanging="187"/>
              <w:jc w:val="both"/>
              <w:rPr>
                <w:rFonts w:ascii="Times New Roman" w:hAnsi="Times New Roman" w:cs="Times New Roman"/>
                <w:sz w:val="24"/>
              </w:rPr>
            </w:pPr>
            <w:r>
              <w:rPr>
                <w:rFonts w:ascii="Times New Roman" w:hAnsi="Times New Roman" w:cs="Times New Roman"/>
                <w:sz w:val="24"/>
              </w:rPr>
              <w:t>Significant cash flow problems; unusual difficulty collecting receivables, paying payables.</w:t>
            </w:r>
          </w:p>
          <w:p w14:paraId="3DA063DC" w14:textId="77777777" w:rsidR="00A33E88" w:rsidRDefault="00A33E88" w:rsidP="00A33E88">
            <w:pPr>
              <w:pStyle w:val="ListParagraph"/>
              <w:numPr>
                <w:ilvl w:val="0"/>
                <w:numId w:val="13"/>
              </w:numPr>
              <w:ind w:left="0" w:hanging="187"/>
              <w:jc w:val="both"/>
              <w:rPr>
                <w:rFonts w:ascii="Times New Roman" w:hAnsi="Times New Roman" w:cs="Times New Roman"/>
                <w:sz w:val="24"/>
              </w:rPr>
            </w:pPr>
            <w:r>
              <w:rPr>
                <w:rFonts w:ascii="Times New Roman" w:hAnsi="Times New Roman" w:cs="Times New Roman"/>
                <w:sz w:val="24"/>
              </w:rPr>
              <w:t>Heavy losses, high or undiversified risk, high dependence on debt, or unduly restrictive debt covenants.</w:t>
            </w:r>
          </w:p>
          <w:p w14:paraId="4D23BCEC" w14:textId="77777777" w:rsidR="00A33E88" w:rsidRDefault="00A33E88" w:rsidP="00A33E88">
            <w:pPr>
              <w:pStyle w:val="ListParagraph"/>
              <w:numPr>
                <w:ilvl w:val="0"/>
                <w:numId w:val="13"/>
              </w:numPr>
              <w:ind w:left="0" w:hanging="187"/>
              <w:jc w:val="both"/>
              <w:rPr>
                <w:rFonts w:ascii="Times New Roman" w:hAnsi="Times New Roman" w:cs="Times New Roman"/>
                <w:sz w:val="24"/>
              </w:rPr>
            </w:pPr>
            <w:r>
              <w:rPr>
                <w:rFonts w:ascii="Times New Roman" w:hAnsi="Times New Roman" w:cs="Times New Roman"/>
                <w:sz w:val="24"/>
              </w:rPr>
              <w:t>Heavy dependence on new or unproven product lines.</w:t>
            </w:r>
          </w:p>
          <w:p w14:paraId="6F1386F1" w14:textId="77777777" w:rsidR="00A33E88" w:rsidRDefault="00A33E88" w:rsidP="00A33E88">
            <w:pPr>
              <w:pStyle w:val="ListParagraph"/>
              <w:numPr>
                <w:ilvl w:val="0"/>
                <w:numId w:val="13"/>
              </w:numPr>
              <w:ind w:left="0" w:hanging="187"/>
              <w:jc w:val="both"/>
              <w:rPr>
                <w:rFonts w:ascii="Times New Roman" w:hAnsi="Times New Roman" w:cs="Times New Roman"/>
                <w:sz w:val="24"/>
              </w:rPr>
            </w:pPr>
            <w:r>
              <w:rPr>
                <w:rFonts w:ascii="Times New Roman" w:hAnsi="Times New Roman" w:cs="Times New Roman"/>
                <w:sz w:val="24"/>
              </w:rPr>
              <w:t xml:space="preserve">Severe inventory obsolescence or excessive inventory </w:t>
            </w:r>
            <w:proofErr w:type="spellStart"/>
            <w:r>
              <w:rPr>
                <w:rFonts w:ascii="Times New Roman" w:hAnsi="Times New Roman" w:cs="Times New Roman"/>
                <w:sz w:val="24"/>
              </w:rPr>
              <w:t>buildup</w:t>
            </w:r>
            <w:proofErr w:type="spellEnd"/>
            <w:r>
              <w:rPr>
                <w:rFonts w:ascii="Times New Roman" w:hAnsi="Times New Roman" w:cs="Times New Roman"/>
                <w:sz w:val="24"/>
              </w:rPr>
              <w:t>.</w:t>
            </w:r>
          </w:p>
          <w:p w14:paraId="5B2CCA41" w14:textId="77777777" w:rsidR="00A33E88" w:rsidRDefault="00A33E88" w:rsidP="00A33E88">
            <w:pPr>
              <w:pStyle w:val="ListParagraph"/>
              <w:numPr>
                <w:ilvl w:val="0"/>
                <w:numId w:val="13"/>
              </w:numPr>
              <w:ind w:left="0" w:hanging="187"/>
              <w:jc w:val="both"/>
              <w:rPr>
                <w:rFonts w:ascii="Times New Roman" w:hAnsi="Times New Roman" w:cs="Times New Roman"/>
                <w:sz w:val="24"/>
              </w:rPr>
            </w:pPr>
            <w:r>
              <w:rPr>
                <w:rFonts w:ascii="Times New Roman" w:hAnsi="Times New Roman" w:cs="Times New Roman"/>
                <w:sz w:val="24"/>
              </w:rPr>
              <w:t>Economic conditions (inflation, recession).</w:t>
            </w:r>
          </w:p>
          <w:p w14:paraId="6057FF72" w14:textId="77777777" w:rsidR="00A33E88" w:rsidRDefault="00A33E88" w:rsidP="00A33E88">
            <w:pPr>
              <w:pStyle w:val="ListParagraph"/>
              <w:numPr>
                <w:ilvl w:val="0"/>
                <w:numId w:val="13"/>
              </w:numPr>
              <w:ind w:left="0" w:hanging="187"/>
              <w:jc w:val="both"/>
              <w:rPr>
                <w:rFonts w:ascii="Times New Roman" w:hAnsi="Times New Roman" w:cs="Times New Roman"/>
                <w:sz w:val="24"/>
              </w:rPr>
            </w:pPr>
            <w:r>
              <w:rPr>
                <w:rFonts w:ascii="Times New Roman" w:hAnsi="Times New Roman" w:cs="Times New Roman"/>
                <w:sz w:val="24"/>
              </w:rPr>
              <w:t>Litigation, especially management vs. shareholders.</w:t>
            </w:r>
          </w:p>
          <w:p w14:paraId="2AEF9E78" w14:textId="77777777" w:rsidR="00A33E88" w:rsidRDefault="00A33E88" w:rsidP="00A33E88">
            <w:pPr>
              <w:pStyle w:val="ListParagraph"/>
              <w:numPr>
                <w:ilvl w:val="0"/>
                <w:numId w:val="13"/>
              </w:numPr>
              <w:ind w:left="0" w:hanging="187"/>
              <w:jc w:val="both"/>
              <w:rPr>
                <w:rFonts w:ascii="Times New Roman" w:hAnsi="Times New Roman" w:cs="Times New Roman"/>
                <w:sz w:val="24"/>
              </w:rPr>
            </w:pPr>
            <w:r>
              <w:rPr>
                <w:rFonts w:ascii="Times New Roman" w:hAnsi="Times New Roman" w:cs="Times New Roman"/>
                <w:sz w:val="24"/>
              </w:rPr>
              <w:t>Impending business failure to bankruptcy.</w:t>
            </w:r>
          </w:p>
          <w:p w14:paraId="459F2434" w14:textId="77777777" w:rsidR="00A33E88" w:rsidRDefault="00A33E88" w:rsidP="00A33E88">
            <w:pPr>
              <w:pStyle w:val="ListParagraph"/>
              <w:numPr>
                <w:ilvl w:val="0"/>
                <w:numId w:val="13"/>
              </w:numPr>
              <w:ind w:left="0" w:hanging="187"/>
              <w:jc w:val="both"/>
              <w:rPr>
                <w:rFonts w:ascii="Times New Roman" w:hAnsi="Times New Roman" w:cs="Times New Roman"/>
                <w:sz w:val="24"/>
              </w:rPr>
            </w:pPr>
            <w:r>
              <w:rPr>
                <w:rFonts w:ascii="Times New Roman" w:hAnsi="Times New Roman" w:cs="Times New Roman"/>
                <w:sz w:val="24"/>
              </w:rPr>
              <w:t>Problems with regulatory agencies.</w:t>
            </w:r>
          </w:p>
          <w:p w14:paraId="053CCB17" w14:textId="77777777" w:rsidR="00A33E88" w:rsidRDefault="00A33E88" w:rsidP="00A33E88">
            <w:pPr>
              <w:pStyle w:val="ListParagraph"/>
              <w:numPr>
                <w:ilvl w:val="0"/>
                <w:numId w:val="13"/>
              </w:numPr>
              <w:ind w:left="0" w:hanging="187"/>
              <w:jc w:val="both"/>
              <w:rPr>
                <w:rFonts w:ascii="Times New Roman" w:hAnsi="Times New Roman" w:cs="Times New Roman"/>
                <w:sz w:val="24"/>
              </w:rPr>
            </w:pPr>
            <w:r>
              <w:rPr>
                <w:rFonts w:ascii="Times New Roman" w:hAnsi="Times New Roman" w:cs="Times New Roman"/>
                <w:sz w:val="24"/>
              </w:rPr>
              <w:t>High vulnerability to rise in interest rates.</w:t>
            </w:r>
          </w:p>
          <w:p w14:paraId="0847EFED" w14:textId="77777777" w:rsidR="00A33E88" w:rsidRDefault="00A33E88" w:rsidP="00A33E88">
            <w:pPr>
              <w:pStyle w:val="ListParagraph"/>
              <w:numPr>
                <w:ilvl w:val="0"/>
                <w:numId w:val="13"/>
              </w:numPr>
              <w:ind w:left="0" w:hanging="187"/>
              <w:jc w:val="both"/>
              <w:rPr>
                <w:rFonts w:ascii="Times New Roman" w:hAnsi="Times New Roman" w:cs="Times New Roman"/>
                <w:sz w:val="24"/>
              </w:rPr>
            </w:pPr>
            <w:r>
              <w:rPr>
                <w:rFonts w:ascii="Times New Roman" w:hAnsi="Times New Roman" w:cs="Times New Roman"/>
                <w:sz w:val="24"/>
              </w:rPr>
              <w:t>Poor or deteriorating financial position.</w:t>
            </w:r>
          </w:p>
          <w:p w14:paraId="4ACBFDE9" w14:textId="77777777" w:rsidR="00A33E88" w:rsidRDefault="00A33E88" w:rsidP="00A33E88">
            <w:pPr>
              <w:pStyle w:val="ListParagraph"/>
              <w:numPr>
                <w:ilvl w:val="0"/>
                <w:numId w:val="13"/>
              </w:numPr>
              <w:ind w:left="0" w:hanging="187"/>
              <w:jc w:val="both"/>
              <w:rPr>
                <w:rFonts w:ascii="Times New Roman" w:hAnsi="Times New Roman" w:cs="Times New Roman"/>
                <w:sz w:val="24"/>
              </w:rPr>
            </w:pPr>
            <w:r>
              <w:rPr>
                <w:rFonts w:ascii="Times New Roman" w:hAnsi="Times New Roman" w:cs="Times New Roman"/>
                <w:sz w:val="24"/>
              </w:rPr>
              <w:t>Unusually rapid growth or profitability compared to companies in same industry.</w:t>
            </w:r>
          </w:p>
          <w:p w14:paraId="0ED8B0EF" w14:textId="77777777" w:rsidR="00A33E88" w:rsidRPr="00E569E7" w:rsidRDefault="00A33E88" w:rsidP="00A33E88">
            <w:pPr>
              <w:pStyle w:val="ListParagraph"/>
              <w:numPr>
                <w:ilvl w:val="0"/>
                <w:numId w:val="13"/>
              </w:numPr>
              <w:ind w:left="0" w:hanging="187"/>
              <w:jc w:val="both"/>
              <w:rPr>
                <w:rFonts w:ascii="Times New Roman" w:hAnsi="Times New Roman" w:cs="Times New Roman"/>
                <w:sz w:val="24"/>
              </w:rPr>
            </w:pPr>
            <w:r>
              <w:rPr>
                <w:rFonts w:ascii="Times New Roman" w:hAnsi="Times New Roman" w:cs="Times New Roman"/>
                <w:sz w:val="24"/>
              </w:rPr>
              <w:t>Significant estimates involving highly subjective judgements or uncertainties.</w:t>
            </w:r>
          </w:p>
        </w:tc>
      </w:tr>
    </w:tbl>
    <w:p w14:paraId="22345635" w14:textId="77777777" w:rsidR="00A33E88" w:rsidRPr="00112B97" w:rsidRDefault="00A33E88" w:rsidP="00A33E88">
      <w:pPr>
        <w:pStyle w:val="ListParagraph"/>
        <w:spacing w:after="0" w:line="480" w:lineRule="auto"/>
        <w:ind w:left="0"/>
        <w:jc w:val="both"/>
        <w:rPr>
          <w:rFonts w:ascii="Times New Roman" w:hAnsi="Times New Roman" w:cs="Times New Roman"/>
          <w:sz w:val="24"/>
        </w:rPr>
      </w:pPr>
      <w:proofErr w:type="spellStart"/>
      <w:r w:rsidRPr="00CD766D">
        <w:rPr>
          <w:rFonts w:ascii="Times New Roman" w:hAnsi="Times New Roman" w:cs="Times New Roman"/>
          <w:sz w:val="24"/>
        </w:rPr>
        <w:t>Sumber</w:t>
      </w:r>
      <w:proofErr w:type="spellEnd"/>
      <w:r w:rsidRPr="00CD766D">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{"citationItems":[{"id":"ITEM-1","itemData":{"ISSN":"08908389","PMID":"10341730","abstract":"BACKGROUND: Previously reported estimates of the ED95 doses for local anesthetics used in brachial plexus blocks vary. The authors used the continual reassessment method, already established in oncology trials, to determine the ED95 dose for 0.5% bupivacaine for the ultrasound-guided supraclavicular block. METHODS: A double-blind, prospective trial was scheduled for 40 patients of American Society of Anesthesiologists class I-III presenting for upper limb surgery and supraclavicular block. The study dose to be administered was arbitrarily divided into six dose levels (12, 15, 18, 21, 24, and 27 ml) with a priori probabilities of success of 0.5, 0.75, 0.90, 0.95, 0.98, and 0.99 respectively. A continual reassessment method statistical program created a dose-response curve, which would shift direction depending on the success or failure of the block. Our starting dose was 21 ml and the next allocated dose was reestimated by the program to be the dose level with the updated posterior response probability closest to 0.95. RESULTS: After recruitment of eight patients, our initial dose levels and associated probabilities were deemed too low to determine the ED95. Updated a prioris were calculated from the statistical program, and the study recommenced with a new starting dose of 30 ml. On completion, the ED95 dose was estimated to be 27 ml (95% CI, 24-28 ml). CONCLUSIONS: The continual reassessment method trial design provided a credible estimate for the ED95 dose for 0.5% bupivacaine for our technique of supraclavicular block and may be of value as a statistically robust method for dose-finding studies in anesthesiology.","author":[{"dropping-particle":"","family":"Romney","given":"Marshall B.","non-dropping-particle":"","parse-names":false,"suffix":""},{"dropping-particle":"","family":"Steinbart","given":"Paul John","non-dropping-particle":"","parse-names":false,"suffix":""}],"container-title":"The British Accounting Review","edition":"14","id":"ITEM-1","issue":"1","issued":{"date-parts":[["2018"]]},"publisher":"Pearson Education Limited","title":"Accounting Information Systems","type":"book","volume":"23"},"uris":["http://www.mendeley.com/documents/?uuid=c5896cd0-b764-4671-9346-706d79417c8d"]}],"mendeley":{"formattedCitation":"(Romney dan Steinbart, 2018)","manualFormatting":"Romney dan Steinbart (2018:162)","plainTextFormattedCitation":"(Romney dan Steinbart, 2018)","previouslyFormattedCitation":"(Romney dan Steinbart, 2018)"},"properties":{"noteIndex":0},"schema":"https://github.com/citation-style-language/schema/raw/master/csl-citation.json"}</w:instrText>
      </w:r>
      <w:r>
        <w:rPr>
          <w:rFonts w:ascii="Times New Roman" w:hAnsi="Times New Roman" w:cs="Times New Roman"/>
          <w:sz w:val="24"/>
        </w:rPr>
        <w:fldChar w:fldCharType="separate"/>
      </w:r>
      <w:r w:rsidRPr="00A51A24">
        <w:rPr>
          <w:rFonts w:ascii="Times New Roman" w:hAnsi="Times New Roman" w:cs="Times New Roman"/>
          <w:noProof/>
          <w:sz w:val="24"/>
        </w:rPr>
        <w:t xml:space="preserve">Romney dan Steinbart </w:t>
      </w:r>
      <w:r>
        <w:rPr>
          <w:rFonts w:ascii="Times New Roman" w:hAnsi="Times New Roman" w:cs="Times New Roman"/>
          <w:noProof/>
          <w:sz w:val="24"/>
        </w:rPr>
        <w:t>(</w:t>
      </w:r>
      <w:r w:rsidRPr="00A51A24">
        <w:rPr>
          <w:rFonts w:ascii="Times New Roman" w:hAnsi="Times New Roman" w:cs="Times New Roman"/>
          <w:noProof/>
          <w:sz w:val="24"/>
        </w:rPr>
        <w:t>2018</w:t>
      </w:r>
      <w:r>
        <w:rPr>
          <w:rFonts w:ascii="Times New Roman" w:hAnsi="Times New Roman" w:cs="Times New Roman"/>
          <w:noProof/>
          <w:sz w:val="24"/>
        </w:rPr>
        <w:t>:162</w:t>
      </w:r>
      <w:r w:rsidRPr="00A51A24">
        <w:rPr>
          <w:rFonts w:ascii="Times New Roman" w:hAnsi="Times New Roman" w:cs="Times New Roman"/>
          <w:noProof/>
          <w:sz w:val="24"/>
        </w:rPr>
        <w:t>)</w:t>
      </w:r>
      <w:r>
        <w:rPr>
          <w:rFonts w:ascii="Times New Roman" w:hAnsi="Times New Roman" w:cs="Times New Roman"/>
          <w:sz w:val="24"/>
        </w:rPr>
        <w:fldChar w:fldCharType="end"/>
      </w:r>
    </w:p>
    <w:p w14:paraId="4CDBE859" w14:textId="77777777" w:rsidR="00A33E88" w:rsidRDefault="00A33E88" w:rsidP="00A33E88">
      <w:pPr>
        <w:pStyle w:val="ListParagraph"/>
        <w:numPr>
          <w:ilvl w:val="0"/>
          <w:numId w:val="11"/>
        </w:numPr>
        <w:spacing w:after="0" w:line="480" w:lineRule="auto"/>
        <w:ind w:left="426" w:hanging="426"/>
        <w:jc w:val="both"/>
        <w:outlineLvl w:val="3"/>
        <w:rPr>
          <w:rFonts w:ascii="Times New Roman" w:hAnsi="Times New Roman" w:cs="Times New Roman"/>
          <w:sz w:val="24"/>
        </w:rPr>
      </w:pPr>
      <w:proofErr w:type="spellStart"/>
      <w:r>
        <w:rPr>
          <w:rFonts w:ascii="Times New Roman" w:hAnsi="Times New Roman" w:cs="Times New Roman"/>
          <w:sz w:val="24"/>
        </w:rPr>
        <w:lastRenderedPageBreak/>
        <w:t>Peluang</w:t>
      </w:r>
      <w:proofErr w:type="spellEnd"/>
      <w:r>
        <w:rPr>
          <w:rFonts w:ascii="Times New Roman" w:hAnsi="Times New Roman" w:cs="Times New Roman"/>
          <w:sz w:val="24"/>
        </w:rPr>
        <w:t xml:space="preserve"> (</w:t>
      </w:r>
      <w:r>
        <w:rPr>
          <w:rFonts w:ascii="Times New Roman" w:hAnsi="Times New Roman" w:cs="Times New Roman"/>
          <w:i/>
          <w:sz w:val="24"/>
        </w:rPr>
        <w:t>Opportunities</w:t>
      </w:r>
      <w:r>
        <w:rPr>
          <w:rFonts w:ascii="Times New Roman" w:hAnsi="Times New Roman" w:cs="Times New Roman"/>
          <w:sz w:val="24"/>
        </w:rPr>
        <w:t>)</w:t>
      </w:r>
    </w:p>
    <w:p w14:paraId="2B6D87E8" w14:textId="77777777" w:rsidR="00A33E88" w:rsidRDefault="00A33E88" w:rsidP="00A33E88">
      <w:pPr>
        <w:pStyle w:val="ListParagraph"/>
        <w:spacing w:after="0" w:line="480" w:lineRule="auto"/>
        <w:ind w:left="142" w:firstLine="294"/>
        <w:jc w:val="both"/>
        <w:rPr>
          <w:rFonts w:ascii="Times New Roman" w:hAnsi="Times New Roman" w:cs="Times New Roman"/>
          <w:sz w:val="24"/>
        </w:rPr>
      </w:pP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situasi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mengijinkan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{"citationItems":[{"id":"ITEM-1","itemData":{"ISSN":"08908389","PMID":"10341730","abstract":"BACKGROUND: Previously reported estimates of the ED95 doses for local anesthetics used in brachial plexus blocks vary. The authors used the continual reassessment method, already established in oncology trials, to determine the ED95 dose for 0.5% bupivacaine for the ultrasound-guided supraclavicular block. METHODS: A double-blind, prospective trial was scheduled for 40 patients of American Society of Anesthesiologists class I-III presenting for upper limb surgery and supraclavicular block. The study dose to be administered was arbitrarily divided into six dose levels (12, 15, 18, 21, 24, and 27 ml) with a priori probabilities of success of 0.5, 0.75, 0.90, 0.95, 0.98, and 0.99 respectively. A continual reassessment method statistical program created a dose-response curve, which would shift direction depending on the success or failure of the block. Our starting dose was 21 ml and the next allocated dose was reestimated by the program to be the dose level with the updated posterior response probability closest to 0.95. RESULTS: After recruitment of eight patients, our initial dose levels and associated probabilities were deemed too low to determine the ED95. Updated a prioris were calculated from the statistical program, and the study recommenced with a new starting dose of 30 ml. On completion, the ED95 dose was estimated to be 27 ml (95% CI, 24-28 ml). CONCLUSIONS: The continual reassessment method trial design provided a credible estimate for the ED95 dose for 0.5% bupivacaine for our technique of supraclavicular block and may be of value as a statistically robust method for dose-finding studies in anesthesiology.","author":[{"dropping-particle":"","family":"Romney","given":"Marshall B.","non-dropping-particle":"","parse-names":false,"suffix":""},{"dropping-particle":"","family":"Steinbart","given":"Paul John","non-dropping-particle":"","parse-names":false,"suffix":""}],"container-title":"The British Accounting Review","edition":"14","id":"ITEM-1","issue":"1","issued":{"date-parts":[["2018"]]},"publisher":"Pearson Education Limited","title":"Accounting Information Systems","type":"book","volume":"23"},"uris":["http://www.mendeley.com/documents/?uuid=c5896cd0-b764-4671-9346-706d79417c8d"]}],"mendeley":{"formattedCitation":"(Romney dan Steinbart, 2018)","plainTextFormattedCitation":"(Romney dan Steinbart, 2018)","previouslyFormattedCitation":"(Romney dan Steinbart, 2018)"},"properties":{"noteIndex":0},"schema":"https://github.com/citation-style-language/schema/raw/master/csl-citation.json"}</w:instrText>
      </w:r>
      <w:r>
        <w:rPr>
          <w:rFonts w:ascii="Times New Roman" w:hAnsi="Times New Roman" w:cs="Times New Roman"/>
          <w:sz w:val="24"/>
        </w:rPr>
        <w:fldChar w:fldCharType="separate"/>
      </w:r>
      <w:r w:rsidRPr="00D62F5C">
        <w:rPr>
          <w:rFonts w:ascii="Times New Roman" w:hAnsi="Times New Roman" w:cs="Times New Roman"/>
          <w:noProof/>
          <w:sz w:val="24"/>
        </w:rPr>
        <w:t>(Romney dan Steinbart, 2018)</w:t>
      </w:r>
      <w:r>
        <w:rPr>
          <w:rFonts w:ascii="Times New Roman" w:hAnsi="Times New Roman" w:cs="Times New Roman"/>
          <w:sz w:val="24"/>
        </w:rPr>
        <w:fldChar w:fldCharType="end"/>
      </w:r>
    </w:p>
    <w:p w14:paraId="2403A680" w14:textId="77777777" w:rsidR="00A33E88" w:rsidRDefault="00A33E88" w:rsidP="00A33E88">
      <w:pPr>
        <w:pStyle w:val="ListParagraph"/>
        <w:numPr>
          <w:ilvl w:val="0"/>
          <w:numId w:val="14"/>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w:t>
      </w:r>
    </w:p>
    <w:p w14:paraId="3B174076" w14:textId="77777777" w:rsidR="00A33E88" w:rsidRPr="00D1472A"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Pencurian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tipe</w:t>
      </w:r>
      <w:proofErr w:type="spellEnd"/>
      <w:r>
        <w:rPr>
          <w:rFonts w:ascii="Times New Roman" w:hAnsi="Times New Roman" w:cs="Times New Roman"/>
          <w:sz w:val="24"/>
        </w:rPr>
        <w:t xml:space="preserve"> </w:t>
      </w:r>
      <w:proofErr w:type="spellStart"/>
      <w:r>
        <w:rPr>
          <w:rFonts w:ascii="Times New Roman" w:hAnsi="Times New Roman" w:cs="Times New Roman"/>
          <w:sz w:val="24"/>
        </w:rPr>
        <w:t>penyalahgunaan</w:t>
      </w:r>
      <w:proofErr w:type="spellEnd"/>
      <w:r>
        <w:rPr>
          <w:rFonts w:ascii="Times New Roman" w:hAnsi="Times New Roman" w:cs="Times New Roman"/>
          <w:sz w:val="24"/>
        </w:rPr>
        <w:t xml:space="preserve"> yang paling </w:t>
      </w:r>
      <w:proofErr w:type="spellStart"/>
      <w:r>
        <w:rPr>
          <w:rFonts w:ascii="Times New Roman" w:hAnsi="Times New Roman" w:cs="Times New Roman"/>
          <w:sz w:val="24"/>
        </w:rPr>
        <w:t>umum</w:t>
      </w:r>
      <w:proofErr w:type="spellEnd"/>
      <w:r>
        <w:rPr>
          <w:rFonts w:ascii="Times New Roman" w:hAnsi="Times New Roman" w:cs="Times New Roman"/>
          <w:sz w:val="24"/>
        </w:rPr>
        <w:t xml:space="preserve">. </w:t>
      </w:r>
      <w:proofErr w:type="spellStart"/>
      <w:r>
        <w:rPr>
          <w:rFonts w:ascii="Times New Roman" w:hAnsi="Times New Roman" w:cs="Times New Roman"/>
          <w:sz w:val="24"/>
        </w:rPr>
        <w:t>Sebagian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contoh</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melibatkan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pengungkapan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pendapatan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dilebih-lebihkan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pengungkapan</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dikurang-kurangkan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kegagalan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mengungkapkan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w:t>
      </w:r>
    </w:p>
    <w:p w14:paraId="0610BF0B" w14:textId="77777777" w:rsidR="00A33E88" w:rsidRDefault="00A33E88" w:rsidP="00A33E88">
      <w:pPr>
        <w:pStyle w:val="ListParagraph"/>
        <w:numPr>
          <w:ilvl w:val="0"/>
          <w:numId w:val="14"/>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Menyembunyikan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w:t>
      </w:r>
    </w:p>
    <w:p w14:paraId="4B7DCA1C" w14:textId="77777777" w:rsidR="00A33E88" w:rsidRPr="00CA035E"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mencegah</w:t>
      </w:r>
      <w:proofErr w:type="spellEnd"/>
      <w:r>
        <w:rPr>
          <w:rFonts w:ascii="Times New Roman" w:hAnsi="Times New Roman" w:cs="Times New Roman"/>
          <w:sz w:val="24"/>
        </w:rPr>
        <w:t xml:space="preserve"> </w:t>
      </w:r>
      <w:proofErr w:type="spellStart"/>
      <w:r>
        <w:rPr>
          <w:rFonts w:ascii="Times New Roman" w:hAnsi="Times New Roman" w:cs="Times New Roman"/>
          <w:sz w:val="24"/>
        </w:rPr>
        <w:t>pendeteksian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dicuri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pengungkapan</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dilebih-lebihkan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menjaga</w:t>
      </w:r>
      <w:proofErr w:type="spellEnd"/>
      <w:r>
        <w:rPr>
          <w:rFonts w:ascii="Times New Roman" w:hAnsi="Times New Roman" w:cs="Times New Roman"/>
          <w:sz w:val="24"/>
        </w:rPr>
        <w:t xml:space="preserve"> </w:t>
      </w:r>
      <w:proofErr w:type="spellStart"/>
      <w:r>
        <w:rPr>
          <w:rFonts w:ascii="Times New Roman" w:hAnsi="Times New Roman" w:cs="Times New Roman"/>
          <w:sz w:val="24"/>
        </w:rPr>
        <w:t>persamaan</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agar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seimbang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menggembungkan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mengurangi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ekuitas</w:t>
      </w:r>
      <w:proofErr w:type="spellEnd"/>
      <w:r>
        <w:rPr>
          <w:rFonts w:ascii="Times New Roman" w:hAnsi="Times New Roman" w:cs="Times New Roman"/>
          <w:sz w:val="24"/>
        </w:rPr>
        <w:t xml:space="preserve">. </w:t>
      </w:r>
      <w:proofErr w:type="spellStart"/>
      <w:r>
        <w:rPr>
          <w:rFonts w:ascii="Times New Roman" w:hAnsi="Times New Roman" w:cs="Times New Roman"/>
          <w:sz w:val="24"/>
        </w:rPr>
        <w:t>Penyembunyian</w:t>
      </w:r>
      <w:proofErr w:type="spellEnd"/>
      <w:r>
        <w:rPr>
          <w:rFonts w:ascii="Times New Roman" w:hAnsi="Times New Roman" w:cs="Times New Roman"/>
          <w:sz w:val="24"/>
        </w:rPr>
        <w:t xml:space="preserve"> </w:t>
      </w:r>
      <w:proofErr w:type="spellStart"/>
      <w:r>
        <w:rPr>
          <w:rFonts w:ascii="Times New Roman" w:hAnsi="Times New Roman" w:cs="Times New Roman"/>
          <w:sz w:val="24"/>
        </w:rPr>
        <w:t>seringkali</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mengambil</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dan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meninggalkan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bukti</w:t>
      </w:r>
      <w:proofErr w:type="spellEnd"/>
      <w:r>
        <w:rPr>
          <w:rFonts w:ascii="Times New Roman" w:hAnsi="Times New Roman" w:cs="Times New Roman"/>
          <w:sz w:val="24"/>
        </w:rPr>
        <w:t xml:space="preserve"> </w:t>
      </w:r>
      <w:proofErr w:type="spellStart"/>
      <w:r>
        <w:rPr>
          <w:rFonts w:ascii="Times New Roman" w:hAnsi="Times New Roman" w:cs="Times New Roman"/>
          <w:sz w:val="24"/>
        </w:rPr>
        <w:t>dibandingkan</w:t>
      </w:r>
      <w:proofErr w:type="spellEnd"/>
      <w:r>
        <w:rPr>
          <w:rFonts w:ascii="Times New Roman" w:hAnsi="Times New Roman" w:cs="Times New Roman"/>
          <w:sz w:val="24"/>
        </w:rPr>
        <w:t xml:space="preserve"> </w:t>
      </w:r>
      <w:proofErr w:type="spellStart"/>
      <w:r>
        <w:rPr>
          <w:rFonts w:ascii="Times New Roman" w:hAnsi="Times New Roman" w:cs="Times New Roman"/>
          <w:sz w:val="24"/>
        </w:rPr>
        <w:t>aksi</w:t>
      </w:r>
      <w:proofErr w:type="spellEnd"/>
      <w:r>
        <w:rPr>
          <w:rFonts w:ascii="Times New Roman" w:hAnsi="Times New Roman" w:cs="Times New Roman"/>
          <w:sz w:val="24"/>
        </w:rPr>
        <w:t xml:space="preserve"> </w:t>
      </w:r>
      <w:proofErr w:type="spellStart"/>
      <w:r>
        <w:rPr>
          <w:rFonts w:ascii="Times New Roman" w:hAnsi="Times New Roman" w:cs="Times New Roman"/>
          <w:sz w:val="24"/>
        </w:rPr>
        <w:t>pencurian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penyalah</w:t>
      </w:r>
      <w:proofErr w:type="spellEnd"/>
      <w:r>
        <w:rPr>
          <w:rFonts w:ascii="Times New Roman" w:hAnsi="Times New Roman" w:cs="Times New Roman"/>
          <w:sz w:val="24"/>
        </w:rPr>
        <w:t xml:space="preserve"> </w:t>
      </w:r>
      <w:proofErr w:type="spellStart"/>
      <w:r>
        <w:rPr>
          <w:rFonts w:ascii="Times New Roman" w:hAnsi="Times New Roman" w:cs="Times New Roman"/>
          <w:sz w:val="24"/>
        </w:rPr>
        <w:t>sajian</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Mengambil</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tunai</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membutuhkan</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detik</w:t>
      </w:r>
      <w:proofErr w:type="spellEnd"/>
      <w:r>
        <w:rPr>
          <w:rFonts w:ascii="Times New Roman" w:hAnsi="Times New Roman" w:cs="Times New Roman"/>
          <w:sz w:val="24"/>
        </w:rPr>
        <w:t xml:space="preserve">,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mengubah</w:t>
      </w:r>
      <w:proofErr w:type="spellEnd"/>
      <w:r>
        <w:rPr>
          <w:rFonts w:ascii="Times New Roman" w:hAnsi="Times New Roman" w:cs="Times New Roman"/>
          <w:sz w:val="24"/>
        </w:rPr>
        <w:t xml:space="preserve"> </w:t>
      </w:r>
      <w:proofErr w:type="spellStart"/>
      <w:r>
        <w:rPr>
          <w:rFonts w:ascii="Times New Roman" w:hAnsi="Times New Roman" w:cs="Times New Roman"/>
          <w:sz w:val="24"/>
        </w:rPr>
        <w:t>catatan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menyembunyikan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pencurian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menantang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prosesnya</w:t>
      </w:r>
      <w:proofErr w:type="spellEnd"/>
      <w:r>
        <w:rPr>
          <w:rFonts w:ascii="Times New Roman" w:hAnsi="Times New Roman" w:cs="Times New Roman"/>
          <w:sz w:val="24"/>
        </w:rPr>
        <w:t xml:space="preserve"> </w:t>
      </w:r>
      <w:proofErr w:type="spellStart"/>
      <w:r>
        <w:rPr>
          <w:rFonts w:ascii="Times New Roman" w:hAnsi="Times New Roman" w:cs="Times New Roman"/>
          <w:sz w:val="24"/>
        </w:rPr>
        <w:t>memakan</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menyembunyikan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pencurian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membiayakannya</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akun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Kelebihan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paparan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dibatasi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kurang</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akun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dikosongkan</w:t>
      </w:r>
      <w:proofErr w:type="spellEnd"/>
      <w:r>
        <w:rPr>
          <w:rFonts w:ascii="Times New Roman" w:hAnsi="Times New Roman" w:cs="Times New Roman"/>
          <w:sz w:val="24"/>
        </w:rPr>
        <w:t xml:space="preserve"> di </w:t>
      </w:r>
      <w:proofErr w:type="spellStart"/>
      <w:r>
        <w:rPr>
          <w:rFonts w:ascii="Times New Roman" w:hAnsi="Times New Roman" w:cs="Times New Roman"/>
          <w:sz w:val="24"/>
        </w:rPr>
        <w:t>setiap</w:t>
      </w:r>
      <w:proofErr w:type="spellEnd"/>
      <w:r>
        <w:rPr>
          <w:rFonts w:ascii="Times New Roman" w:hAnsi="Times New Roman" w:cs="Times New Roman"/>
          <w:sz w:val="24"/>
        </w:rPr>
        <w:t xml:space="preserve"> </w:t>
      </w:r>
      <w:proofErr w:type="spellStart"/>
      <w:r>
        <w:rPr>
          <w:rFonts w:ascii="Times New Roman" w:hAnsi="Times New Roman" w:cs="Times New Roman"/>
          <w:sz w:val="24"/>
        </w:rPr>
        <w:t>akhir</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w:t>
      </w:r>
      <w:proofErr w:type="spellStart"/>
      <w:r>
        <w:rPr>
          <w:rFonts w:ascii="Times New Roman" w:hAnsi="Times New Roman" w:cs="Times New Roman"/>
          <w:sz w:val="24"/>
        </w:rPr>
        <w:t>Sementara</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menyembunyikan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pencuriannya</w:t>
      </w:r>
      <w:proofErr w:type="spellEnd"/>
      <w:r>
        <w:rPr>
          <w:rFonts w:ascii="Times New Roman" w:hAnsi="Times New Roman" w:cs="Times New Roman"/>
          <w:sz w:val="24"/>
        </w:rPr>
        <w:t xml:space="preserve"> di </w:t>
      </w:r>
      <w:proofErr w:type="spellStart"/>
      <w:r>
        <w:rPr>
          <w:rFonts w:ascii="Times New Roman" w:hAnsi="Times New Roman" w:cs="Times New Roman"/>
          <w:sz w:val="24"/>
        </w:rPr>
        <w:t>akun</w:t>
      </w:r>
      <w:proofErr w:type="spellEnd"/>
      <w:r>
        <w:rPr>
          <w:rFonts w:ascii="Times New Roman" w:hAnsi="Times New Roman" w:cs="Times New Roman"/>
          <w:sz w:val="24"/>
        </w:rPr>
        <w:t xml:space="preserve"> </w:t>
      </w:r>
      <w:proofErr w:type="spellStart"/>
      <w:r>
        <w:rPr>
          <w:rFonts w:ascii="Times New Roman" w:hAnsi="Times New Roman" w:cs="Times New Roman"/>
          <w:sz w:val="24"/>
        </w:rPr>
        <w:t>neraca</w:t>
      </w:r>
      <w:proofErr w:type="spellEnd"/>
      <w:r>
        <w:rPr>
          <w:rFonts w:ascii="Times New Roman" w:hAnsi="Times New Roman" w:cs="Times New Roman"/>
          <w:sz w:val="24"/>
        </w:rPr>
        <w:t xml:space="preserve"> </w:t>
      </w:r>
      <w:proofErr w:type="spellStart"/>
      <w:r>
        <w:rPr>
          <w:rFonts w:ascii="Times New Roman" w:hAnsi="Times New Roman" w:cs="Times New Roman"/>
          <w:sz w:val="24"/>
        </w:rPr>
        <w:t>saldo</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terus</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penyembunyian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mencegah</w:t>
      </w:r>
      <w:proofErr w:type="spellEnd"/>
      <w:r>
        <w:rPr>
          <w:rFonts w:ascii="Times New Roman" w:hAnsi="Times New Roman" w:cs="Times New Roman"/>
          <w:sz w:val="24"/>
        </w:rPr>
        <w:t xml:space="preserve"> </w:t>
      </w:r>
      <w:proofErr w:type="spellStart"/>
      <w:r>
        <w:rPr>
          <w:rFonts w:ascii="Times New Roman" w:hAnsi="Times New Roman" w:cs="Times New Roman"/>
          <w:sz w:val="24"/>
        </w:rPr>
        <w:t>pendeteksian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Cara lain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menyembunyikan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skema</w:t>
      </w:r>
      <w:proofErr w:type="spellEnd"/>
      <w:r>
        <w:rPr>
          <w:rFonts w:ascii="Times New Roman" w:hAnsi="Times New Roman" w:cs="Times New Roman"/>
          <w:sz w:val="24"/>
        </w:rPr>
        <w:t xml:space="preserve"> lapping.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skema</w:t>
      </w:r>
      <w:proofErr w:type="spellEnd"/>
      <w:r>
        <w:rPr>
          <w:rFonts w:ascii="Times New Roman" w:hAnsi="Times New Roman" w:cs="Times New Roman"/>
          <w:sz w:val="24"/>
        </w:rPr>
        <w:t xml:space="preserve"> lapping,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Z </w:t>
      </w:r>
      <w:proofErr w:type="spellStart"/>
      <w:r>
        <w:rPr>
          <w:rFonts w:ascii="Times New Roman" w:hAnsi="Times New Roman" w:cs="Times New Roman"/>
          <w:sz w:val="24"/>
        </w:rPr>
        <w:t>mencuri</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tunai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pelanggan</w:t>
      </w:r>
      <w:proofErr w:type="spellEnd"/>
      <w:r>
        <w:rPr>
          <w:rFonts w:ascii="Times New Roman" w:hAnsi="Times New Roman" w:cs="Times New Roman"/>
          <w:sz w:val="24"/>
        </w:rPr>
        <w:t xml:space="preserve"> A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menagih</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Z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pencatatan</w:t>
      </w:r>
      <w:proofErr w:type="spellEnd"/>
      <w:r>
        <w:rPr>
          <w:rFonts w:ascii="Times New Roman" w:hAnsi="Times New Roman" w:cs="Times New Roman"/>
          <w:sz w:val="24"/>
        </w:rPr>
        <w:t xml:space="preserve"> </w:t>
      </w:r>
      <w:proofErr w:type="spellStart"/>
      <w:r>
        <w:rPr>
          <w:rFonts w:ascii="Times New Roman" w:hAnsi="Times New Roman" w:cs="Times New Roman"/>
          <w:sz w:val="24"/>
        </w:rPr>
        <w:t>dibuat</w:t>
      </w:r>
      <w:proofErr w:type="spellEnd"/>
      <w:r>
        <w:rPr>
          <w:rFonts w:ascii="Times New Roman" w:hAnsi="Times New Roman" w:cs="Times New Roman"/>
          <w:sz w:val="24"/>
        </w:rPr>
        <w:t xml:space="preserve"> </w:t>
      </w:r>
      <w:proofErr w:type="spellStart"/>
      <w:r>
        <w:rPr>
          <w:rFonts w:ascii="Times New Roman" w:hAnsi="Times New Roman" w:cs="Times New Roman"/>
          <w:sz w:val="24"/>
        </w:rPr>
        <w:t>seolah</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pelanggan</w:t>
      </w:r>
      <w:proofErr w:type="spellEnd"/>
      <w:r>
        <w:rPr>
          <w:rFonts w:ascii="Times New Roman" w:hAnsi="Times New Roman" w:cs="Times New Roman"/>
          <w:sz w:val="24"/>
        </w:rPr>
        <w:t xml:space="preserve"> A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melunasi</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hutangnya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menerima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pelunasan</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pelanggan</w:t>
      </w:r>
      <w:proofErr w:type="spellEnd"/>
      <w:r>
        <w:rPr>
          <w:rFonts w:ascii="Times New Roman" w:hAnsi="Times New Roman" w:cs="Times New Roman"/>
          <w:sz w:val="24"/>
        </w:rPr>
        <w:t xml:space="preserve"> B,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melunasi</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pelanggan</w:t>
      </w:r>
      <w:proofErr w:type="spellEnd"/>
      <w:r>
        <w:rPr>
          <w:rFonts w:ascii="Times New Roman" w:hAnsi="Times New Roman" w:cs="Times New Roman"/>
          <w:sz w:val="24"/>
        </w:rPr>
        <w:t xml:space="preserve"> A, dan </w:t>
      </w:r>
      <w:proofErr w:type="spellStart"/>
      <w:r>
        <w:rPr>
          <w:rFonts w:ascii="Times New Roman" w:hAnsi="Times New Roman" w:cs="Times New Roman"/>
          <w:sz w:val="24"/>
        </w:rPr>
        <w:t>mencatat</w:t>
      </w:r>
      <w:proofErr w:type="spellEnd"/>
      <w:r>
        <w:rPr>
          <w:rFonts w:ascii="Times New Roman" w:hAnsi="Times New Roman" w:cs="Times New Roman"/>
          <w:sz w:val="24"/>
        </w:rPr>
        <w:t xml:space="preserve"> </w:t>
      </w:r>
      <w:proofErr w:type="spellStart"/>
      <w:r>
        <w:rPr>
          <w:rFonts w:ascii="Times New Roman" w:hAnsi="Times New Roman" w:cs="Times New Roman"/>
          <w:sz w:val="24"/>
        </w:rPr>
        <w:t>seolah</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pelanggan</w:t>
      </w:r>
      <w:proofErr w:type="spellEnd"/>
      <w:r>
        <w:rPr>
          <w:rFonts w:ascii="Times New Roman" w:hAnsi="Times New Roman" w:cs="Times New Roman"/>
          <w:sz w:val="24"/>
        </w:rPr>
        <w:t xml:space="preserve"> B </w:t>
      </w:r>
      <w:proofErr w:type="spellStart"/>
      <w:r>
        <w:rPr>
          <w:rFonts w:ascii="Times New Roman" w:hAnsi="Times New Roman" w:cs="Times New Roman"/>
          <w:sz w:val="24"/>
        </w:rPr>
        <w:t>belum</w:t>
      </w:r>
      <w:proofErr w:type="spellEnd"/>
      <w:r>
        <w:rPr>
          <w:rFonts w:ascii="Times New Roman" w:hAnsi="Times New Roman" w:cs="Times New Roman"/>
          <w:sz w:val="24"/>
        </w:rPr>
        <w:t xml:space="preserve"> </w:t>
      </w:r>
      <w:proofErr w:type="spellStart"/>
      <w:r>
        <w:rPr>
          <w:rFonts w:ascii="Times New Roman" w:hAnsi="Times New Roman" w:cs="Times New Roman"/>
          <w:sz w:val="24"/>
        </w:rPr>
        <w:t>melunasi</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pelunasan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pelanggan</w:t>
      </w:r>
      <w:proofErr w:type="spellEnd"/>
      <w:r>
        <w:rPr>
          <w:rFonts w:ascii="Times New Roman" w:hAnsi="Times New Roman" w:cs="Times New Roman"/>
          <w:sz w:val="24"/>
        </w:rPr>
        <w:t xml:space="preserve"> C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melunasi</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pelanggan</w:t>
      </w:r>
      <w:proofErr w:type="spellEnd"/>
      <w:r>
        <w:rPr>
          <w:rFonts w:ascii="Times New Roman" w:hAnsi="Times New Roman" w:cs="Times New Roman"/>
          <w:sz w:val="24"/>
        </w:rPr>
        <w:t xml:space="preserve"> B, dan </w:t>
      </w:r>
      <w:proofErr w:type="spellStart"/>
      <w:r>
        <w:rPr>
          <w:rFonts w:ascii="Times New Roman" w:hAnsi="Times New Roman" w:cs="Times New Roman"/>
          <w:sz w:val="24"/>
        </w:rPr>
        <w:t>begitu</w:t>
      </w:r>
      <w:proofErr w:type="spellEnd"/>
      <w:r>
        <w:rPr>
          <w:rFonts w:ascii="Times New Roman" w:hAnsi="Times New Roman" w:cs="Times New Roman"/>
          <w:sz w:val="24"/>
        </w:rPr>
        <w:t xml:space="preserve"> </w:t>
      </w:r>
      <w:proofErr w:type="spellStart"/>
      <w:r>
        <w:rPr>
          <w:rFonts w:ascii="Times New Roman" w:hAnsi="Times New Roman" w:cs="Times New Roman"/>
          <w:sz w:val="24"/>
        </w:rPr>
        <w:t>seterusnya</w:t>
      </w:r>
      <w:proofErr w:type="spellEnd"/>
      <w:r>
        <w:rPr>
          <w:rFonts w:ascii="Times New Roman" w:hAnsi="Times New Roman" w:cs="Times New Roman"/>
          <w:sz w:val="24"/>
        </w:rPr>
        <w:t xml:space="preserve">. Karena </w:t>
      </w:r>
      <w:proofErr w:type="spellStart"/>
      <w:r>
        <w:rPr>
          <w:rFonts w:ascii="Times New Roman" w:hAnsi="Times New Roman" w:cs="Times New Roman"/>
          <w:sz w:val="24"/>
        </w:rPr>
        <w:t>pencurian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melibatkan</w:t>
      </w:r>
      <w:proofErr w:type="spellEnd"/>
      <w:r>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akun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tunai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piutang</w:t>
      </w:r>
      <w:proofErr w:type="spellEnd"/>
      <w:r>
        <w:rPr>
          <w:rFonts w:ascii="Times New Roman" w:hAnsi="Times New Roman" w:cs="Times New Roman"/>
          <w:sz w:val="24"/>
        </w:rPr>
        <w:t xml:space="preserve"> </w:t>
      </w:r>
      <w:proofErr w:type="spellStart"/>
      <w:r>
        <w:rPr>
          <w:rFonts w:ascii="Times New Roman" w:hAnsi="Times New Roman" w:cs="Times New Roman"/>
          <w:sz w:val="24"/>
        </w:rPr>
        <w:t>dagang</w:t>
      </w:r>
      <w:proofErr w:type="spellEnd"/>
      <w:r>
        <w:rPr>
          <w:rFonts w:ascii="Times New Roman" w:hAnsi="Times New Roman" w:cs="Times New Roman"/>
          <w:sz w:val="24"/>
        </w:rPr>
        <w:t xml:space="preserve">), </w:t>
      </w:r>
      <w:proofErr w:type="spellStart"/>
      <w:r>
        <w:rPr>
          <w:rFonts w:ascii="Times New Roman" w:hAnsi="Times New Roman" w:cs="Times New Roman"/>
          <w:sz w:val="24"/>
        </w:rPr>
        <w:t>aksi</w:t>
      </w:r>
      <w:proofErr w:type="spellEnd"/>
      <w:r>
        <w:rPr>
          <w:rFonts w:ascii="Times New Roman" w:hAnsi="Times New Roman" w:cs="Times New Roman"/>
          <w:sz w:val="24"/>
        </w:rPr>
        <w:t xml:space="preserve"> </w:t>
      </w:r>
      <w:proofErr w:type="spellStart"/>
      <w:r>
        <w:rPr>
          <w:rFonts w:ascii="Times New Roman" w:hAnsi="Times New Roman" w:cs="Times New Roman"/>
          <w:sz w:val="24"/>
        </w:rPr>
        <w:t>penutupan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kontinyu</w:t>
      </w:r>
      <w:proofErr w:type="spellEnd"/>
      <w:r>
        <w:rPr>
          <w:rFonts w:ascii="Times New Roman" w:hAnsi="Times New Roman" w:cs="Times New Roman"/>
          <w:sz w:val="24"/>
        </w:rPr>
        <w:t xml:space="preserve"> dan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batas</w:t>
      </w:r>
      <w:proofErr w:type="spellEnd"/>
      <w:r>
        <w:rPr>
          <w:rFonts w:ascii="Times New Roman" w:hAnsi="Times New Roman" w:cs="Times New Roman"/>
          <w:sz w:val="24"/>
        </w:rPr>
        <w:t xml:space="preserve">, </w:t>
      </w:r>
      <w:proofErr w:type="spellStart"/>
      <w:r>
        <w:rPr>
          <w:rFonts w:ascii="Times New Roman" w:hAnsi="Times New Roman" w:cs="Times New Roman"/>
          <w:sz w:val="24"/>
        </w:rPr>
        <w:t>kecuali</w:t>
      </w:r>
      <w:proofErr w:type="spellEnd"/>
      <w:r>
        <w:rPr>
          <w:rFonts w:ascii="Times New Roman" w:hAnsi="Times New Roman" w:cs="Times New Roman"/>
          <w:sz w:val="24"/>
        </w:rPr>
        <w:t xml:space="preserve"> </w:t>
      </w:r>
      <w:proofErr w:type="spellStart"/>
      <w:r>
        <w:rPr>
          <w:rFonts w:ascii="Times New Roman" w:hAnsi="Times New Roman" w:cs="Times New Roman"/>
          <w:sz w:val="24"/>
        </w:rPr>
        <w:t>kalau</w:t>
      </w:r>
      <w:proofErr w:type="spellEnd"/>
      <w:r>
        <w:rPr>
          <w:rFonts w:ascii="Times New Roman" w:hAnsi="Times New Roman" w:cs="Times New Roman"/>
          <w:sz w:val="24"/>
        </w:rPr>
        <w:t xml:space="preserve"> </w:t>
      </w:r>
      <w:proofErr w:type="spellStart"/>
      <w:r>
        <w:rPr>
          <w:rFonts w:ascii="Times New Roman" w:hAnsi="Times New Roman" w:cs="Times New Roman"/>
          <w:sz w:val="24"/>
        </w:rPr>
        <w:t>uangnya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diganti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dihapuskan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pembukuan</w:t>
      </w:r>
      <w:proofErr w:type="spellEnd"/>
      <w:r>
        <w:rPr>
          <w:rFonts w:ascii="Times New Roman" w:hAnsi="Times New Roman" w:cs="Times New Roman"/>
          <w:sz w:val="24"/>
        </w:rPr>
        <w:t xml:space="preserve">. </w:t>
      </w:r>
      <w:proofErr w:type="spellStart"/>
      <w:r>
        <w:rPr>
          <w:rFonts w:ascii="Times New Roman" w:hAnsi="Times New Roman" w:cs="Times New Roman"/>
          <w:sz w:val="24"/>
        </w:rPr>
        <w:t>Selain</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individu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nama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menyembunyikan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pencurian</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skema</w:t>
      </w:r>
      <w:proofErr w:type="spellEnd"/>
      <w:r>
        <w:rPr>
          <w:rFonts w:ascii="Times New Roman" w:hAnsi="Times New Roman" w:cs="Times New Roman"/>
          <w:sz w:val="24"/>
        </w:rPr>
        <w:t xml:space="preserve"> </w:t>
      </w:r>
      <w:r>
        <w:rPr>
          <w:rFonts w:ascii="Times New Roman" w:hAnsi="Times New Roman" w:cs="Times New Roman"/>
          <w:i/>
          <w:sz w:val="24"/>
        </w:rPr>
        <w:t>check-kiting</w:t>
      </w:r>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r>
        <w:rPr>
          <w:rFonts w:ascii="Times New Roman" w:hAnsi="Times New Roman" w:cs="Times New Roman"/>
          <w:i/>
          <w:sz w:val="24"/>
        </w:rPr>
        <w:t>check-kiting</w:t>
      </w:r>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tunai</w:t>
      </w:r>
      <w:proofErr w:type="spellEnd"/>
      <w:r>
        <w:rPr>
          <w:rFonts w:ascii="Times New Roman" w:hAnsi="Times New Roman" w:cs="Times New Roman"/>
          <w:sz w:val="24"/>
        </w:rPr>
        <w:t xml:space="preserve"> </w:t>
      </w:r>
      <w:proofErr w:type="spellStart"/>
      <w:r>
        <w:rPr>
          <w:rFonts w:ascii="Times New Roman" w:hAnsi="Times New Roman" w:cs="Times New Roman"/>
          <w:sz w:val="24"/>
        </w:rPr>
        <w:t>dibuat</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jeda</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cek</w:t>
      </w:r>
      <w:proofErr w:type="spellEnd"/>
      <w:r>
        <w:rPr>
          <w:rFonts w:ascii="Times New Roman" w:hAnsi="Times New Roman" w:cs="Times New Roman"/>
          <w:sz w:val="24"/>
        </w:rPr>
        <w:t xml:space="preserve"> </w:t>
      </w:r>
      <w:proofErr w:type="spellStart"/>
      <w:r>
        <w:rPr>
          <w:rFonts w:ascii="Times New Roman" w:hAnsi="Times New Roman" w:cs="Times New Roman"/>
          <w:sz w:val="24"/>
        </w:rPr>
        <w:t>disetor</w:t>
      </w:r>
      <w:proofErr w:type="spellEnd"/>
      <w:r>
        <w:rPr>
          <w:rFonts w:ascii="Times New Roman" w:hAnsi="Times New Roman" w:cs="Times New Roman"/>
          <w:sz w:val="24"/>
        </w:rPr>
        <w:t xml:space="preserve"> dan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pengosongan</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di bank. </w:t>
      </w:r>
      <w:proofErr w:type="spellStart"/>
      <w:r>
        <w:rPr>
          <w:rFonts w:ascii="Times New Roman" w:hAnsi="Times New Roman" w:cs="Times New Roman"/>
          <w:sz w:val="24"/>
        </w:rPr>
        <w:t>Misalkan</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membuka</w:t>
      </w:r>
      <w:proofErr w:type="spellEnd"/>
      <w:r>
        <w:rPr>
          <w:rFonts w:ascii="Times New Roman" w:hAnsi="Times New Roman" w:cs="Times New Roman"/>
          <w:sz w:val="24"/>
        </w:rPr>
        <w:t xml:space="preserve"> </w:t>
      </w:r>
      <w:proofErr w:type="spellStart"/>
      <w:r>
        <w:rPr>
          <w:rFonts w:ascii="Times New Roman" w:hAnsi="Times New Roman" w:cs="Times New Roman"/>
          <w:sz w:val="24"/>
        </w:rPr>
        <w:t>akun</w:t>
      </w:r>
      <w:proofErr w:type="spellEnd"/>
      <w:r>
        <w:rPr>
          <w:rFonts w:ascii="Times New Roman" w:hAnsi="Times New Roman" w:cs="Times New Roman"/>
          <w:sz w:val="24"/>
        </w:rPr>
        <w:t xml:space="preserve"> di bank A, B, dan C.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menciptakan</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tunai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menyetor</w:t>
      </w:r>
      <w:proofErr w:type="spellEnd"/>
      <w:r>
        <w:rPr>
          <w:rFonts w:ascii="Times New Roman" w:hAnsi="Times New Roman" w:cs="Times New Roman"/>
          <w:sz w:val="24"/>
        </w:rPr>
        <w:t xml:space="preserve"> </w:t>
      </w:r>
      <w:proofErr w:type="spellStart"/>
      <w:r>
        <w:rPr>
          <w:rFonts w:ascii="Times New Roman" w:hAnsi="Times New Roman" w:cs="Times New Roman"/>
          <w:sz w:val="24"/>
        </w:rPr>
        <w:t>cek</w:t>
      </w:r>
      <w:proofErr w:type="spellEnd"/>
      <w:r>
        <w:rPr>
          <w:rFonts w:ascii="Times New Roman" w:hAnsi="Times New Roman" w:cs="Times New Roman"/>
          <w:sz w:val="24"/>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$1,000 </w:t>
      </w:r>
      <w:proofErr w:type="spellStart"/>
      <w:r>
        <w:rPr>
          <w:rFonts w:ascii="Times New Roman" w:hAnsi="Times New Roman" w:cs="Times New Roman"/>
          <w:sz w:val="24"/>
        </w:rPr>
        <w:t>dari</w:t>
      </w:r>
      <w:proofErr w:type="spellEnd"/>
      <w:r>
        <w:rPr>
          <w:rFonts w:ascii="Times New Roman" w:hAnsi="Times New Roman" w:cs="Times New Roman"/>
          <w:sz w:val="24"/>
        </w:rPr>
        <w:t xml:space="preserve"> bank B di bank C dan </w:t>
      </w:r>
      <w:proofErr w:type="spellStart"/>
      <w:r>
        <w:rPr>
          <w:rFonts w:ascii="Times New Roman" w:hAnsi="Times New Roman" w:cs="Times New Roman"/>
          <w:sz w:val="24"/>
        </w:rPr>
        <w:t>menarik</w:t>
      </w:r>
      <w:proofErr w:type="spellEnd"/>
      <w:r>
        <w:rPr>
          <w:rFonts w:ascii="Times New Roman" w:hAnsi="Times New Roman" w:cs="Times New Roman"/>
          <w:sz w:val="24"/>
        </w:rPr>
        <w:t xml:space="preserve"> </w:t>
      </w:r>
      <w:proofErr w:type="spellStart"/>
      <w:r>
        <w:rPr>
          <w:rFonts w:ascii="Times New Roman" w:hAnsi="Times New Roman" w:cs="Times New Roman"/>
          <w:sz w:val="24"/>
        </w:rPr>
        <w:t>dananya</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diperlukan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hari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ceknya</w:t>
      </w:r>
      <w:proofErr w:type="spellEnd"/>
      <w:r>
        <w:rPr>
          <w:rFonts w:ascii="Times New Roman" w:hAnsi="Times New Roman" w:cs="Times New Roman"/>
          <w:sz w:val="24"/>
        </w:rPr>
        <w:t xml:space="preserve"> </w:t>
      </w:r>
      <w:proofErr w:type="spellStart"/>
      <w:r>
        <w:rPr>
          <w:rFonts w:ascii="Times New Roman" w:hAnsi="Times New Roman" w:cs="Times New Roman"/>
          <w:sz w:val="24"/>
        </w:rPr>
        <w:t>dikosongkan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bank B,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menciptakan</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$1,000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hari</w:t>
      </w:r>
      <w:proofErr w:type="spellEnd"/>
      <w:r>
        <w:rPr>
          <w:rFonts w:ascii="Times New Roman" w:hAnsi="Times New Roman" w:cs="Times New Roman"/>
          <w:sz w:val="24"/>
        </w:rPr>
        <w:t xml:space="preserve">. Setelah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hari</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menyetor</w:t>
      </w:r>
      <w:proofErr w:type="spellEnd"/>
      <w:r>
        <w:rPr>
          <w:rFonts w:ascii="Times New Roman" w:hAnsi="Times New Roman" w:cs="Times New Roman"/>
          <w:sz w:val="24"/>
        </w:rPr>
        <w:t xml:space="preserve"> </w:t>
      </w:r>
      <w:proofErr w:type="spellStart"/>
      <w:r>
        <w:rPr>
          <w:rFonts w:ascii="Times New Roman" w:hAnsi="Times New Roman" w:cs="Times New Roman"/>
          <w:sz w:val="24"/>
        </w:rPr>
        <w:t>cek</w:t>
      </w:r>
      <w:proofErr w:type="spellEnd"/>
      <w:r>
        <w:rPr>
          <w:rFonts w:ascii="Times New Roman" w:hAnsi="Times New Roman" w:cs="Times New Roman"/>
          <w:sz w:val="24"/>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$1,000 </w:t>
      </w:r>
      <w:proofErr w:type="spellStart"/>
      <w:r>
        <w:rPr>
          <w:rFonts w:ascii="Times New Roman" w:hAnsi="Times New Roman" w:cs="Times New Roman"/>
          <w:sz w:val="24"/>
        </w:rPr>
        <w:t>dari</w:t>
      </w:r>
      <w:proofErr w:type="spellEnd"/>
      <w:r>
        <w:rPr>
          <w:rFonts w:ascii="Times New Roman" w:hAnsi="Times New Roman" w:cs="Times New Roman"/>
          <w:sz w:val="24"/>
        </w:rPr>
        <w:t xml:space="preserve"> bank A di bank B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menutupi</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$1,000 yang </w:t>
      </w:r>
      <w:proofErr w:type="spellStart"/>
      <w:r>
        <w:rPr>
          <w:rFonts w:ascii="Times New Roman" w:hAnsi="Times New Roman" w:cs="Times New Roman"/>
          <w:sz w:val="24"/>
        </w:rPr>
        <w:t>diciptakan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hari</w:t>
      </w:r>
      <w:proofErr w:type="spellEnd"/>
      <w:r>
        <w:rPr>
          <w:rFonts w:ascii="Times New Roman" w:hAnsi="Times New Roman" w:cs="Times New Roman"/>
          <w:sz w:val="24"/>
        </w:rPr>
        <w:t xml:space="preserve"> </w:t>
      </w:r>
      <w:proofErr w:type="spellStart"/>
      <w:r>
        <w:rPr>
          <w:rFonts w:ascii="Times New Roman" w:hAnsi="Times New Roman" w:cs="Times New Roman"/>
          <w:sz w:val="24"/>
        </w:rPr>
        <w:t>lagi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$1,000 </w:t>
      </w:r>
      <w:proofErr w:type="spellStart"/>
      <w:r>
        <w:rPr>
          <w:rFonts w:ascii="Times New Roman" w:hAnsi="Times New Roman" w:cs="Times New Roman"/>
          <w:sz w:val="24"/>
        </w:rPr>
        <w:t>disetorkan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bank C </w:t>
      </w:r>
      <w:proofErr w:type="spellStart"/>
      <w:r>
        <w:rPr>
          <w:rFonts w:ascii="Times New Roman" w:hAnsi="Times New Roman" w:cs="Times New Roman"/>
          <w:sz w:val="24"/>
        </w:rPr>
        <w:t>ke</w:t>
      </w:r>
      <w:proofErr w:type="spellEnd"/>
      <w:r>
        <w:rPr>
          <w:rFonts w:ascii="Times New Roman" w:hAnsi="Times New Roman" w:cs="Times New Roman"/>
          <w:sz w:val="24"/>
        </w:rPr>
        <w:t xml:space="preserve"> bank A. </w:t>
      </w:r>
      <w:proofErr w:type="spellStart"/>
      <w:r>
        <w:rPr>
          <w:rFonts w:ascii="Times New Roman" w:hAnsi="Times New Roman" w:cs="Times New Roman"/>
          <w:sz w:val="24"/>
        </w:rPr>
        <w:t>Skema</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kontinyu</w:t>
      </w:r>
      <w:proofErr w:type="spellEnd"/>
      <w:r>
        <w:rPr>
          <w:rFonts w:ascii="Times New Roman" w:hAnsi="Times New Roman" w:cs="Times New Roman"/>
          <w:sz w:val="24"/>
        </w:rPr>
        <w:t xml:space="preserve"> </w:t>
      </w:r>
      <w:proofErr w:type="spellStart"/>
      <w:r>
        <w:rPr>
          <w:rFonts w:ascii="Times New Roman" w:hAnsi="Times New Roman" w:cs="Times New Roman"/>
          <w:sz w:val="24"/>
        </w:rPr>
        <w:t>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ditangkap</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dia</w:t>
      </w:r>
      <w:proofErr w:type="spellEnd"/>
      <w:r>
        <w:rPr>
          <w:rFonts w:ascii="Times New Roman" w:hAnsi="Times New Roman" w:cs="Times New Roman"/>
          <w:sz w:val="24"/>
        </w:rPr>
        <w:t xml:space="preserve"> </w:t>
      </w:r>
      <w:proofErr w:type="spellStart"/>
      <w:r>
        <w:rPr>
          <w:rFonts w:ascii="Times New Roman" w:hAnsi="Times New Roman" w:cs="Times New Roman"/>
          <w:sz w:val="24"/>
        </w:rPr>
        <w:t>menyetorkan</w:t>
      </w:r>
      <w:proofErr w:type="spellEnd"/>
      <w:r>
        <w:rPr>
          <w:rFonts w:ascii="Times New Roman" w:hAnsi="Times New Roman" w:cs="Times New Roman"/>
          <w:sz w:val="24"/>
        </w:rPr>
        <w:t xml:space="preserve"> </w:t>
      </w:r>
      <w:proofErr w:type="spellStart"/>
      <w:r>
        <w:rPr>
          <w:rFonts w:ascii="Times New Roman" w:hAnsi="Times New Roman" w:cs="Times New Roman"/>
          <w:sz w:val="24"/>
        </w:rPr>
        <w:t>uangnya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menutupi</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diciptakan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dicuri</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perbankan</w:t>
      </w:r>
      <w:proofErr w:type="spellEnd"/>
      <w:r>
        <w:rPr>
          <w:rFonts w:ascii="Times New Roman" w:hAnsi="Times New Roman" w:cs="Times New Roman"/>
          <w:sz w:val="24"/>
        </w:rPr>
        <w:t xml:space="preserve"> </w:t>
      </w:r>
      <w:proofErr w:type="spellStart"/>
      <w:r>
        <w:rPr>
          <w:rFonts w:ascii="Times New Roman" w:hAnsi="Times New Roman" w:cs="Times New Roman"/>
          <w:sz w:val="24"/>
        </w:rPr>
        <w:t>elektronik</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r>
        <w:rPr>
          <w:rFonts w:ascii="Times New Roman" w:hAnsi="Times New Roman" w:cs="Times New Roman"/>
          <w:i/>
          <w:sz w:val="24"/>
        </w:rPr>
        <w:t xml:space="preserve">kiting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sulit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menyetor</w:t>
      </w:r>
      <w:proofErr w:type="spellEnd"/>
      <w:r>
        <w:rPr>
          <w:rFonts w:ascii="Times New Roman" w:hAnsi="Times New Roman" w:cs="Times New Roman"/>
          <w:sz w:val="24"/>
        </w:rPr>
        <w:t xml:space="preserve"> </w:t>
      </w:r>
      <w:proofErr w:type="spellStart"/>
      <w:r>
        <w:rPr>
          <w:rFonts w:ascii="Times New Roman" w:hAnsi="Times New Roman" w:cs="Times New Roman"/>
          <w:sz w:val="24"/>
        </w:rPr>
        <w:t>cek</w:t>
      </w:r>
      <w:proofErr w:type="spellEnd"/>
      <w:r>
        <w:rPr>
          <w:rFonts w:ascii="Times New Roman" w:hAnsi="Times New Roman" w:cs="Times New Roman"/>
          <w:sz w:val="24"/>
        </w:rPr>
        <w:t xml:space="preserve"> di </w:t>
      </w:r>
      <w:proofErr w:type="spellStart"/>
      <w:r>
        <w:rPr>
          <w:rFonts w:ascii="Times New Roman" w:hAnsi="Times New Roman" w:cs="Times New Roman"/>
          <w:sz w:val="24"/>
        </w:rPr>
        <w:t>satu</w:t>
      </w:r>
      <w:proofErr w:type="spellEnd"/>
      <w:r>
        <w:rPr>
          <w:rFonts w:ascii="Times New Roman" w:hAnsi="Times New Roman" w:cs="Times New Roman"/>
          <w:sz w:val="24"/>
        </w:rPr>
        <w:t xml:space="preserve"> bank dan </w:t>
      </w:r>
      <w:proofErr w:type="spellStart"/>
      <w:r>
        <w:rPr>
          <w:rFonts w:ascii="Times New Roman" w:hAnsi="Times New Roman" w:cs="Times New Roman"/>
          <w:sz w:val="24"/>
        </w:rPr>
        <w:t>cek</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disajikan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pembayaran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bank lain </w:t>
      </w:r>
      <w:proofErr w:type="spellStart"/>
      <w:r>
        <w:rPr>
          <w:rFonts w:ascii="Times New Roman" w:hAnsi="Times New Roman" w:cs="Times New Roman"/>
          <w:sz w:val="24"/>
        </w:rPr>
        <w:t>dipersingkat</w:t>
      </w:r>
      <w:proofErr w:type="spellEnd"/>
      <w:r>
        <w:rPr>
          <w:rFonts w:ascii="Times New Roman" w:hAnsi="Times New Roman" w:cs="Times New Roman"/>
          <w:sz w:val="24"/>
        </w:rPr>
        <w:t>.</w:t>
      </w:r>
    </w:p>
    <w:p w14:paraId="33BF6818" w14:textId="77777777" w:rsidR="00A33E88" w:rsidRDefault="00A33E88" w:rsidP="00A33E88">
      <w:pPr>
        <w:pStyle w:val="ListParagraph"/>
        <w:numPr>
          <w:ilvl w:val="0"/>
          <w:numId w:val="14"/>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Mengkonversikan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pencurian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penyalah</w:t>
      </w:r>
      <w:proofErr w:type="spellEnd"/>
      <w:r>
        <w:rPr>
          <w:rFonts w:ascii="Times New Roman" w:hAnsi="Times New Roman" w:cs="Times New Roman"/>
          <w:sz w:val="24"/>
        </w:rPr>
        <w:t xml:space="preserve"> </w:t>
      </w:r>
      <w:proofErr w:type="spellStart"/>
      <w:r>
        <w:rPr>
          <w:rFonts w:ascii="Times New Roman" w:hAnsi="Times New Roman" w:cs="Times New Roman"/>
          <w:sz w:val="24"/>
        </w:rPr>
        <w:t>sajian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w:t>
      </w:r>
    </w:p>
    <w:p w14:paraId="510924FA" w14:textId="77777777" w:rsidR="00A33E88"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penyalah</w:t>
      </w:r>
      <w:proofErr w:type="spellEnd"/>
      <w:r>
        <w:rPr>
          <w:rFonts w:ascii="Times New Roman" w:hAnsi="Times New Roman" w:cs="Times New Roman"/>
          <w:sz w:val="24"/>
        </w:rPr>
        <w:t xml:space="preserve"> </w:t>
      </w:r>
      <w:proofErr w:type="spellStart"/>
      <w:r>
        <w:rPr>
          <w:rFonts w:ascii="Times New Roman" w:hAnsi="Times New Roman" w:cs="Times New Roman"/>
          <w:sz w:val="24"/>
        </w:rPr>
        <w:t>sajian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mencuri</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dicuri</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mengkonversikannya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dihabiskan</w:t>
      </w:r>
      <w:proofErr w:type="spellEnd"/>
      <w:r>
        <w:rPr>
          <w:rFonts w:ascii="Times New Roman" w:hAnsi="Times New Roman" w:cs="Times New Roman"/>
          <w:sz w:val="24"/>
        </w:rPr>
        <w:t xml:space="preserve">. </w:t>
      </w:r>
      <w:proofErr w:type="spellStart"/>
      <w:r>
        <w:rPr>
          <w:rFonts w:ascii="Times New Roman" w:hAnsi="Times New Roman" w:cs="Times New Roman"/>
          <w:sz w:val="24"/>
        </w:rPr>
        <w:t>Contohnya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mencuri</w:t>
      </w:r>
      <w:proofErr w:type="spellEnd"/>
      <w:r>
        <w:rPr>
          <w:rFonts w:ascii="Times New Roman" w:hAnsi="Times New Roman" w:cs="Times New Roman"/>
          <w:sz w:val="24"/>
        </w:rPr>
        <w:t xml:space="preserve"> </w:t>
      </w:r>
      <w:proofErr w:type="spellStart"/>
      <w:r>
        <w:rPr>
          <w:rFonts w:ascii="Times New Roman" w:hAnsi="Times New Roman" w:cs="Times New Roman"/>
          <w:sz w:val="24"/>
        </w:rPr>
        <w:t>persediaan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perlengkapan</w:t>
      </w:r>
      <w:proofErr w:type="spellEnd"/>
      <w:r>
        <w:rPr>
          <w:rFonts w:ascii="Times New Roman" w:hAnsi="Times New Roman" w:cs="Times New Roman"/>
          <w:sz w:val="24"/>
        </w:rPr>
        <w:t xml:space="preserve">, </w:t>
      </w:r>
      <w:proofErr w:type="spellStart"/>
      <w:r>
        <w:rPr>
          <w:rFonts w:ascii="Times New Roman" w:hAnsi="Times New Roman" w:cs="Times New Roman"/>
          <w:sz w:val="24"/>
        </w:rPr>
        <w:t>menjual</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mengkonversikannya</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tunai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kasus</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dipalsukan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mengkonversikan</w:t>
      </w:r>
      <w:proofErr w:type="spellEnd"/>
      <w:r>
        <w:rPr>
          <w:rFonts w:ascii="Times New Roman" w:hAnsi="Times New Roman" w:cs="Times New Roman"/>
          <w:sz w:val="24"/>
        </w:rPr>
        <w:t xml:space="preserve"> </w:t>
      </w:r>
      <w:proofErr w:type="spellStart"/>
      <w:r>
        <w:rPr>
          <w:rFonts w:ascii="Times New Roman" w:hAnsi="Times New Roman" w:cs="Times New Roman"/>
          <w:sz w:val="24"/>
        </w:rPr>
        <w:t>aksi</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menjaga</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pekerjaannya</w:t>
      </w:r>
      <w:proofErr w:type="spellEnd"/>
      <w:r>
        <w:rPr>
          <w:rFonts w:ascii="Times New Roman" w:hAnsi="Times New Roman" w:cs="Times New Roman"/>
          <w:sz w:val="24"/>
        </w:rPr>
        <w:t xml:space="preserve">, </w:t>
      </w:r>
      <w:proofErr w:type="spellStart"/>
      <w:r>
        <w:rPr>
          <w:rFonts w:ascii="Times New Roman" w:hAnsi="Times New Roman" w:cs="Times New Roman"/>
          <w:sz w:val="24"/>
        </w:rPr>
        <w:t>menjaga</w:t>
      </w:r>
      <w:proofErr w:type="spellEnd"/>
      <w:r>
        <w:rPr>
          <w:rFonts w:ascii="Times New Roman" w:hAnsi="Times New Roman" w:cs="Times New Roman"/>
          <w:sz w:val="24"/>
        </w:rPr>
        <w:t xml:space="preserve"> </w:t>
      </w:r>
      <w:proofErr w:type="spellStart"/>
      <w:r>
        <w:rPr>
          <w:rFonts w:ascii="Times New Roman" w:hAnsi="Times New Roman" w:cs="Times New Roman"/>
          <w:sz w:val="24"/>
        </w:rPr>
        <w:t>kenaikan</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w:t>
      </w:r>
      <w:proofErr w:type="spellStart"/>
      <w:r>
        <w:rPr>
          <w:rFonts w:ascii="Times New Roman" w:hAnsi="Times New Roman" w:cs="Times New Roman"/>
          <w:sz w:val="24"/>
        </w:rPr>
        <w:t>menerima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kenaikan</w:t>
      </w:r>
      <w:proofErr w:type="spellEnd"/>
      <w:r>
        <w:rPr>
          <w:rFonts w:ascii="Times New Roman" w:hAnsi="Times New Roman" w:cs="Times New Roman"/>
          <w:sz w:val="24"/>
        </w:rPr>
        <w:t xml:space="preserve"> </w:t>
      </w:r>
      <w:proofErr w:type="spellStart"/>
      <w:r>
        <w:rPr>
          <w:rFonts w:ascii="Times New Roman" w:hAnsi="Times New Roman" w:cs="Times New Roman"/>
          <w:sz w:val="24"/>
        </w:rPr>
        <w:t>gaji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promosi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kekuatan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w:t>
      </w:r>
    </w:p>
    <w:p w14:paraId="66DC76DD" w14:textId="77777777" w:rsidR="00A33E88" w:rsidRDefault="00A33E88" w:rsidP="00A33E88">
      <w:pPr>
        <w:spacing w:after="0" w:line="480" w:lineRule="auto"/>
        <w:ind w:left="142" w:firstLine="294"/>
        <w:jc w:val="both"/>
        <w:rPr>
          <w:rFonts w:ascii="Times New Roman" w:hAnsi="Times New Roman" w:cs="Times New Roman"/>
          <w:sz w:val="24"/>
        </w:rPr>
      </w:pPr>
      <w:proofErr w:type="spellStart"/>
      <w:r>
        <w:rPr>
          <w:rFonts w:ascii="Times New Roman" w:hAnsi="Times New Roman" w:cs="Times New Roman"/>
          <w:sz w:val="24"/>
        </w:rPr>
        <w:t>Tabel</w:t>
      </w:r>
      <w:proofErr w:type="spellEnd"/>
      <w:r>
        <w:rPr>
          <w:rFonts w:ascii="Times New Roman" w:hAnsi="Times New Roman" w:cs="Times New Roman"/>
          <w:sz w:val="24"/>
        </w:rPr>
        <w:t xml:space="preserve"> 2.2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daftar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seringkali</w:t>
      </w:r>
      <w:proofErr w:type="spellEnd"/>
      <w:r>
        <w:rPr>
          <w:rFonts w:ascii="Times New Roman" w:hAnsi="Times New Roman" w:cs="Times New Roman"/>
          <w:sz w:val="24"/>
        </w:rPr>
        <w:t xml:space="preserve"> </w:t>
      </w:r>
      <w:proofErr w:type="spellStart"/>
      <w:r>
        <w:rPr>
          <w:rFonts w:ascii="Times New Roman" w:hAnsi="Times New Roman" w:cs="Times New Roman"/>
          <w:sz w:val="24"/>
        </w:rPr>
        <w:t>dialami</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Banyak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internal yang </w:t>
      </w:r>
      <w:proofErr w:type="spellStart"/>
      <w:r>
        <w:rPr>
          <w:rFonts w:ascii="Times New Roman" w:hAnsi="Times New Roman" w:cs="Times New Roman"/>
          <w:sz w:val="24"/>
        </w:rPr>
        <w:t>kurang</w:t>
      </w:r>
      <w:proofErr w:type="spellEnd"/>
      <w:r>
        <w:rPr>
          <w:rFonts w:ascii="Times New Roman" w:hAnsi="Times New Roman" w:cs="Times New Roman"/>
          <w:sz w:val="24"/>
        </w:rPr>
        <w:t xml:space="preserve"> </w:t>
      </w:r>
      <w:proofErr w:type="spellStart"/>
      <w:r>
        <w:rPr>
          <w:rFonts w:ascii="Times New Roman" w:hAnsi="Times New Roman" w:cs="Times New Roman"/>
          <w:sz w:val="24"/>
        </w:rPr>
        <w:t>memadai</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kekurangan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pemisahan</w:t>
      </w:r>
      <w:proofErr w:type="spellEnd"/>
      <w:r>
        <w:rPr>
          <w:rFonts w:ascii="Times New Roman" w:hAnsi="Times New Roman" w:cs="Times New Roman"/>
          <w:sz w:val="24"/>
        </w:rPr>
        <w:t xml:space="preserve"> </w:t>
      </w:r>
      <w:proofErr w:type="spellStart"/>
      <w:r>
        <w:rPr>
          <w:rFonts w:ascii="Times New Roman" w:hAnsi="Times New Roman" w:cs="Times New Roman"/>
          <w:sz w:val="24"/>
        </w:rPr>
        <w:t>tugas</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prosedur</w:t>
      </w:r>
      <w:proofErr w:type="spellEnd"/>
      <w:r>
        <w:rPr>
          <w:rFonts w:ascii="Times New Roman" w:hAnsi="Times New Roman" w:cs="Times New Roman"/>
          <w:sz w:val="24"/>
        </w:rPr>
        <w:t xml:space="preserve"> </w:t>
      </w:r>
      <w:proofErr w:type="spellStart"/>
      <w:r>
        <w:rPr>
          <w:rFonts w:ascii="Times New Roman" w:hAnsi="Times New Roman" w:cs="Times New Roman"/>
          <w:sz w:val="24"/>
        </w:rPr>
        <w:t>otorisasi</w:t>
      </w:r>
      <w:proofErr w:type="spellEnd"/>
      <w:r>
        <w:rPr>
          <w:rFonts w:ascii="Times New Roman" w:hAnsi="Times New Roman" w:cs="Times New Roman"/>
          <w:sz w:val="24"/>
        </w:rPr>
        <w:t xml:space="preserve">, </w:t>
      </w:r>
      <w:proofErr w:type="spellStart"/>
      <w:r>
        <w:rPr>
          <w:rFonts w:ascii="Times New Roman" w:hAnsi="Times New Roman" w:cs="Times New Roman"/>
          <w:sz w:val="24"/>
        </w:rPr>
        <w:t>garis</w:t>
      </w:r>
      <w:proofErr w:type="spellEnd"/>
      <w:r>
        <w:rPr>
          <w:rFonts w:ascii="Times New Roman" w:hAnsi="Times New Roman" w:cs="Times New Roman"/>
          <w:sz w:val="24"/>
        </w:rPr>
        <w:t xml:space="preserve"> </w:t>
      </w:r>
      <w:proofErr w:type="spellStart"/>
      <w:r>
        <w:rPr>
          <w:rFonts w:ascii="Times New Roman" w:hAnsi="Times New Roman" w:cs="Times New Roman"/>
          <w:sz w:val="24"/>
        </w:rPr>
        <w:t>wewenang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jelas</w:t>
      </w:r>
      <w:proofErr w:type="spellEnd"/>
      <w:r>
        <w:rPr>
          <w:rFonts w:ascii="Times New Roman" w:hAnsi="Times New Roman" w:cs="Times New Roman"/>
          <w:sz w:val="24"/>
        </w:rPr>
        <w:t xml:space="preserve">, </w:t>
      </w:r>
      <w:proofErr w:type="spellStart"/>
      <w:r>
        <w:rPr>
          <w:rFonts w:ascii="Times New Roman" w:hAnsi="Times New Roman" w:cs="Times New Roman"/>
          <w:sz w:val="24"/>
        </w:rPr>
        <w:t>pengawasan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dokumen</w:t>
      </w:r>
      <w:proofErr w:type="spellEnd"/>
      <w:r>
        <w:rPr>
          <w:rFonts w:ascii="Times New Roman" w:hAnsi="Times New Roman" w:cs="Times New Roman"/>
          <w:sz w:val="24"/>
        </w:rPr>
        <w:t xml:space="preserve"> dan </w:t>
      </w:r>
      <w:proofErr w:type="spellStart"/>
      <w:r>
        <w:rPr>
          <w:rFonts w:ascii="Times New Roman" w:hAnsi="Times New Roman" w:cs="Times New Roman"/>
          <w:sz w:val="24"/>
        </w:rPr>
        <w:t>catatan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memadai</w:t>
      </w:r>
      <w:proofErr w:type="spellEnd"/>
      <w:r>
        <w:rPr>
          <w:rFonts w:ascii="Times New Roman" w:hAnsi="Times New Roman" w:cs="Times New Roman"/>
          <w:sz w:val="24"/>
        </w:rPr>
        <w:t xml:space="preserve">, </w:t>
      </w:r>
      <w:proofErr w:type="spellStart"/>
      <w:r>
        <w:rPr>
          <w:rFonts w:ascii="Times New Roman" w:hAnsi="Times New Roman" w:cs="Times New Roman"/>
          <w:sz w:val="24"/>
        </w:rPr>
        <w:t>penjagaan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pemeriksaan</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mengabaikan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internal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kekuasaannya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memaksa</w:t>
      </w:r>
      <w:proofErr w:type="spellEnd"/>
      <w:r>
        <w:rPr>
          <w:rFonts w:ascii="Times New Roman" w:hAnsi="Times New Roman" w:cs="Times New Roman"/>
          <w:sz w:val="24"/>
        </w:rPr>
        <w:t xml:space="preserve"> </w:t>
      </w:r>
      <w:proofErr w:type="spellStart"/>
      <w:r>
        <w:rPr>
          <w:rFonts w:ascii="Times New Roman" w:hAnsi="Times New Roman" w:cs="Times New Roman"/>
          <w:sz w:val="24"/>
        </w:rPr>
        <w:t>bawahan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paling </w:t>
      </w:r>
      <w:proofErr w:type="spellStart"/>
      <w:r>
        <w:rPr>
          <w:rFonts w:ascii="Times New Roman" w:hAnsi="Times New Roman" w:cs="Times New Roman"/>
          <w:sz w:val="24"/>
        </w:rPr>
        <w:t>umum</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kegagalan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merancang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menegakkan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internal </w:t>
      </w:r>
      <w:proofErr w:type="spellStart"/>
      <w:r>
        <w:rPr>
          <w:rFonts w:ascii="Times New Roman" w:hAnsi="Times New Roman" w:cs="Times New Roman"/>
          <w:sz w:val="24"/>
        </w:rPr>
        <w:t>kontrolnya</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menyediakan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menutupi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prosedur</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kebijakan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jelas</w:t>
      </w:r>
      <w:proofErr w:type="spellEnd"/>
      <w:r>
        <w:rPr>
          <w:rFonts w:ascii="Times New Roman" w:hAnsi="Times New Roman" w:cs="Times New Roman"/>
          <w:sz w:val="24"/>
        </w:rPr>
        <w:t xml:space="preserve">, </w:t>
      </w:r>
      <w:proofErr w:type="spellStart"/>
      <w:r>
        <w:rPr>
          <w:rFonts w:ascii="Times New Roman" w:hAnsi="Times New Roman" w:cs="Times New Roman"/>
          <w:sz w:val="24"/>
        </w:rPr>
        <w:t>gagal</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mengajar</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menekankan</w:t>
      </w:r>
      <w:proofErr w:type="spellEnd"/>
      <w:r>
        <w:rPr>
          <w:rFonts w:ascii="Times New Roman" w:hAnsi="Times New Roman" w:cs="Times New Roman"/>
          <w:sz w:val="24"/>
        </w:rPr>
        <w:t xml:space="preserve"> </w:t>
      </w:r>
      <w:proofErr w:type="spellStart"/>
      <w:r>
        <w:rPr>
          <w:rFonts w:ascii="Times New Roman" w:hAnsi="Times New Roman" w:cs="Times New Roman"/>
          <w:sz w:val="24"/>
        </w:rPr>
        <w:t>kejujuran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gagal</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menuntut</w:t>
      </w:r>
      <w:proofErr w:type="spellEnd"/>
      <w:r>
        <w:rPr>
          <w:rFonts w:ascii="Times New Roman" w:hAnsi="Times New Roman" w:cs="Times New Roman"/>
          <w:sz w:val="24"/>
        </w:rPr>
        <w:t xml:space="preserve"> para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Contohnya</w:t>
      </w:r>
      <w:proofErr w:type="spellEnd"/>
      <w:r>
        <w:rPr>
          <w:rFonts w:ascii="Times New Roman" w:hAnsi="Times New Roman" w:cs="Times New Roman"/>
          <w:sz w:val="24"/>
        </w:rPr>
        <w:t xml:space="preserve">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transaksi-transaksi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biasanya</w:t>
      </w:r>
      <w:proofErr w:type="spellEnd"/>
      <w:r>
        <w:rPr>
          <w:rFonts w:ascii="Times New Roman" w:hAnsi="Times New Roman" w:cs="Times New Roman"/>
          <w:sz w:val="24"/>
        </w:rPr>
        <w:t xml:space="preserve">, dan </w:t>
      </w:r>
      <w:proofErr w:type="spellStart"/>
      <w:r>
        <w:rPr>
          <w:rFonts w:ascii="Times New Roman" w:hAnsi="Times New Roman" w:cs="Times New Roman"/>
          <w:sz w:val="24"/>
        </w:rPr>
        <w:t>kompleks</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banyaknya</w:t>
      </w:r>
      <w:proofErr w:type="spellEnd"/>
      <w:r>
        <w:rPr>
          <w:rFonts w:ascii="Times New Roman" w:hAnsi="Times New Roman" w:cs="Times New Roman"/>
          <w:sz w:val="24"/>
        </w:rPr>
        <w:t xml:space="preserve">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w:t>
      </w:r>
      <w:proofErr w:type="spellStart"/>
      <w:r>
        <w:rPr>
          <w:rFonts w:ascii="Times New Roman" w:hAnsi="Times New Roman" w:cs="Times New Roman"/>
          <w:sz w:val="24"/>
        </w:rPr>
        <w:t>penyesuaian</w:t>
      </w:r>
      <w:proofErr w:type="spellEnd"/>
      <w:r>
        <w:rPr>
          <w:rFonts w:ascii="Times New Roman" w:hAnsi="Times New Roman" w:cs="Times New Roman"/>
          <w:sz w:val="24"/>
        </w:rPr>
        <w:t xml:space="preserve"> di </w:t>
      </w:r>
      <w:proofErr w:type="spellStart"/>
      <w:r>
        <w:rPr>
          <w:rFonts w:ascii="Times New Roman" w:hAnsi="Times New Roman" w:cs="Times New Roman"/>
          <w:sz w:val="24"/>
        </w:rPr>
        <w:t>akhir</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praktik</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dipertanyakan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menekan</w:t>
      </w:r>
      <w:proofErr w:type="spellEnd"/>
      <w:r>
        <w:rPr>
          <w:rFonts w:ascii="Times New Roman" w:hAnsi="Times New Roman" w:cs="Times New Roman"/>
          <w:sz w:val="24"/>
        </w:rPr>
        <w:t xml:space="preserve"> </w:t>
      </w:r>
      <w:proofErr w:type="spellStart"/>
      <w:r>
        <w:rPr>
          <w:rFonts w:ascii="Times New Roman" w:hAnsi="Times New Roman" w:cs="Times New Roman"/>
          <w:sz w:val="24"/>
        </w:rPr>
        <w:t>prinsip</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batasannya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transaksi-transaksi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terkait</w:t>
      </w:r>
      <w:proofErr w:type="spellEnd"/>
      <w:r>
        <w:rPr>
          <w:rFonts w:ascii="Times New Roman" w:hAnsi="Times New Roman" w:cs="Times New Roman"/>
          <w:sz w:val="24"/>
        </w:rPr>
        <w:t xml:space="preserve">; </w:t>
      </w:r>
      <w:proofErr w:type="spellStart"/>
      <w:r>
        <w:rPr>
          <w:rFonts w:ascii="Times New Roman" w:hAnsi="Times New Roman" w:cs="Times New Roman"/>
          <w:sz w:val="24"/>
        </w:rPr>
        <w:t>personel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kompeten</w:t>
      </w:r>
      <w:proofErr w:type="spellEnd"/>
      <w:r>
        <w:rPr>
          <w:rFonts w:ascii="Times New Roman" w:hAnsi="Times New Roman" w:cs="Times New Roman"/>
          <w:sz w:val="24"/>
        </w:rPr>
        <w:t xml:space="preserve">, </w:t>
      </w:r>
      <w:proofErr w:type="spellStart"/>
      <w:r>
        <w:rPr>
          <w:rFonts w:ascii="Times New Roman" w:hAnsi="Times New Roman" w:cs="Times New Roman"/>
          <w:sz w:val="24"/>
        </w:rPr>
        <w:t>staf</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memadai</w:t>
      </w:r>
      <w:proofErr w:type="spellEnd"/>
      <w:r>
        <w:rPr>
          <w:rFonts w:ascii="Times New Roman" w:hAnsi="Times New Roman" w:cs="Times New Roman"/>
          <w:sz w:val="24"/>
        </w:rPr>
        <w:t xml:space="preserve">, </w:t>
      </w:r>
      <w:proofErr w:type="spellStart"/>
      <w:r>
        <w:rPr>
          <w:rFonts w:ascii="Times New Roman" w:hAnsi="Times New Roman" w:cs="Times New Roman"/>
          <w:sz w:val="24"/>
        </w:rPr>
        <w:t>pergantian</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cepat</w:t>
      </w:r>
      <w:proofErr w:type="spellEnd"/>
      <w:r>
        <w:rPr>
          <w:rFonts w:ascii="Times New Roman" w:hAnsi="Times New Roman" w:cs="Times New Roman"/>
          <w:sz w:val="24"/>
        </w:rPr>
        <w:t xml:space="preserve">, masa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panjang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dan </w:t>
      </w:r>
      <w:proofErr w:type="spellStart"/>
      <w:r>
        <w:rPr>
          <w:rFonts w:ascii="Times New Roman" w:hAnsi="Times New Roman" w:cs="Times New Roman"/>
          <w:sz w:val="24"/>
        </w:rPr>
        <w:t>kurangnya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pelatihan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{"citationItems":[{"id":"ITEM-1","itemData":{"ISSN":"08908389","PMID":"10341730","abstract":"BACKGROUND: Previously reported estimates of the ED95 doses for local anesthetics used in brachial plexus blocks vary. The authors used the continual reassessment method, already established in oncology trials, to determine the ED95 dose for 0.5% bupivacaine for the ultrasound-guided supraclavicular block. METHODS: A double-blind, prospective trial was scheduled for 40 patients of American Society of Anesthesiologists class I-III presenting for upper limb surgery and supraclavicular block. The study dose to be administered was arbitrarily divided into six dose levels (12, 15, 18, 21, 24, and 27 ml) with a priori probabilities of success of 0.5, 0.75, 0.90, 0.95, 0.98, and 0.99 respectively. A continual reassessment method statistical program created a dose-response curve, which would shift direction depending on the success or failure of the block. Our starting dose was 21 ml and the next allocated dose was reestimated by the program to be the dose level with the updated posterior response probability closest to 0.95. RESULTS: After recruitment of eight patients, our initial dose levels and associated probabilities were deemed too low to determine the ED95. Updated a prioris were calculated from the statistical program, and the study recommenced with a new starting dose of 30 ml. On completion, the ED95 dose was estimated to be 27 ml (95% CI, 24-28 ml). CONCLUSIONS: The continual reassessment method trial design provided a credible estimate for the ED95 dose for 0.5% bupivacaine for our technique of supraclavicular block and may be of value as a statistically robust method for dose-finding studies in anesthesiology.","author":[{"dropping-particle":"","family":"Romney","given":"Marshall B.","non-dropping-particle":"","parse-names":false,"suffix":""},{"dropping-particle":"","family":"Steinbart","given":"Paul John","non-dropping-particle":"","parse-names":false,"suffix":""}],"container-title":"The British Accounting Review","edition":"14","id":"ITEM-1","issue":"1","issued":{"date-parts":[["2018"]]},"publisher":"Pearson Education Limited","title":"Accounting Information Systems","type":"book","volume":"23"},"uris":["http://www.mendeley.com/documents/?uuid=c5896cd0-b764-4671-9346-706d79417c8d"]}],"mendeley":{"formattedCitation":"(Romney dan Steinbart, 2018)","plainTextFormattedCitation":"(Romney dan Steinbart, 2018)","previouslyFormattedCitation":"(Romney dan Steinbart, 2018)"},"properties":{"noteIndex":0},"schema":"https://github.com/citation-style-language/schema/raw/master/csl-citation.json"}</w:instrText>
      </w:r>
      <w:r>
        <w:rPr>
          <w:rFonts w:ascii="Times New Roman" w:hAnsi="Times New Roman" w:cs="Times New Roman"/>
          <w:sz w:val="24"/>
        </w:rPr>
        <w:fldChar w:fldCharType="separate"/>
      </w:r>
      <w:r w:rsidRPr="00D62F5C">
        <w:rPr>
          <w:rFonts w:ascii="Times New Roman" w:hAnsi="Times New Roman" w:cs="Times New Roman"/>
          <w:noProof/>
          <w:sz w:val="24"/>
        </w:rPr>
        <w:t>(Romney dan Steinbart, 2018)</w:t>
      </w:r>
      <w:r>
        <w:rPr>
          <w:rFonts w:ascii="Times New Roman" w:hAnsi="Times New Roman" w:cs="Times New Roman"/>
          <w:sz w:val="24"/>
        </w:rPr>
        <w:fldChar w:fldCharType="end"/>
      </w:r>
    </w:p>
    <w:p w14:paraId="32C8F9A4" w14:textId="77777777" w:rsidR="00A33E88" w:rsidRDefault="00A33E88" w:rsidP="00A33E88">
      <w:pPr>
        <w:pStyle w:val="ListParagraph"/>
        <w:spacing w:after="0" w:line="480" w:lineRule="auto"/>
        <w:ind w:left="142" w:firstLine="294"/>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{"citationItems":[{"id":"ITEM-1","itemData":{"author":[{"dropping-particle":"","family":"Albrecht","given":"W. Steve","non-dropping-particle":"","parse-names":false,"suffix":""},{"dropping-particle":"","family":"Albrecht","given":"Chad O.","non-dropping-particle":"","parse-names":false,"suffix":""},{"dropping-particle":"","family":"Albrecht","given":"Conan C.","non-dropping-particle":"","parse-names":false,"suffix":""},{"dropping-particle":"","family":"Zimbelman","given":"Mark F.","non-dropping-particle":"","parse-names":false,"suffix":""}],"edition":"4th","id":"ITEM-1","issued":{"date-parts":[["2012"]]},"title":"Fraud Examination","type":"book"},"uris":["http://www.mendeley.com/documents/?uuid=cc15acdf-6472-4a80-bd08-54aa40c6e68e"]}],"mendeley":{"formattedCitation":"(Albrecht &lt;i&gt;et al.&lt;/i&gt;, 2012)","manualFormatting":"Albrecht et al. (2012)","plainTextFormattedCitation":"(Albrecht et al., 2012)","previouslyFormattedCitation":"(Albrecht &lt;i&gt;et al.&lt;/i&gt;, 2012)"},"properties":{"noteIndex":0},"schema":"https://github.com/citation-style-language/schema/raw/master/csl-citation.json"}</w:instrText>
      </w:r>
      <w:r>
        <w:rPr>
          <w:rFonts w:ascii="Times New Roman" w:hAnsi="Times New Roman" w:cs="Times New Roman"/>
          <w:sz w:val="24"/>
        </w:rPr>
        <w:fldChar w:fldCharType="separate"/>
      </w:r>
      <w:r w:rsidRPr="00CD766D">
        <w:rPr>
          <w:rFonts w:ascii="Times New Roman" w:hAnsi="Times New Roman" w:cs="Times New Roman"/>
          <w:noProof/>
          <w:sz w:val="24"/>
        </w:rPr>
        <w:t xml:space="preserve">Albrecht </w:t>
      </w:r>
      <w:r w:rsidRPr="00CD766D">
        <w:rPr>
          <w:rFonts w:ascii="Times New Roman" w:hAnsi="Times New Roman" w:cs="Times New Roman"/>
          <w:i/>
          <w:noProof/>
          <w:sz w:val="24"/>
        </w:rPr>
        <w:t>et al.</w:t>
      </w:r>
      <w:r w:rsidRPr="00CD766D">
        <w:rPr>
          <w:rFonts w:ascii="Times New Roman" w:hAnsi="Times New Roman" w:cs="Times New Roman"/>
          <w:noProof/>
          <w:sz w:val="24"/>
        </w:rPr>
        <w:t xml:space="preserve"> </w:t>
      </w:r>
      <w:r>
        <w:rPr>
          <w:rFonts w:ascii="Times New Roman" w:hAnsi="Times New Roman" w:cs="Times New Roman"/>
          <w:noProof/>
          <w:sz w:val="24"/>
        </w:rPr>
        <w:t>(</w:t>
      </w:r>
      <w:r w:rsidRPr="00CD766D">
        <w:rPr>
          <w:rFonts w:ascii="Times New Roman" w:hAnsi="Times New Roman" w:cs="Times New Roman"/>
          <w:noProof/>
          <w:sz w:val="24"/>
        </w:rPr>
        <w:t>2012)</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enam</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timbulnya</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r>
        <w:rPr>
          <w:rFonts w:ascii="Times New Roman" w:hAnsi="Times New Roman" w:cs="Times New Roman"/>
          <w:i/>
          <w:sz w:val="24"/>
        </w:rPr>
        <w:t>opportunity</w:t>
      </w:r>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individu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w:t>
      </w:r>
    </w:p>
    <w:p w14:paraId="631DDDFF" w14:textId="77777777" w:rsidR="00A33E88" w:rsidRDefault="00A33E88" w:rsidP="00A33E88">
      <w:pPr>
        <w:spacing w:after="0" w:line="480" w:lineRule="auto"/>
        <w:jc w:val="center"/>
        <w:rPr>
          <w:rFonts w:ascii="Times New Roman" w:hAnsi="Times New Roman" w:cs="Times New Roman"/>
          <w:b/>
          <w:sz w:val="24"/>
        </w:rPr>
      </w:pPr>
      <w:proofErr w:type="spellStart"/>
      <w:r>
        <w:rPr>
          <w:rFonts w:ascii="Times New Roman" w:hAnsi="Times New Roman" w:cs="Times New Roman"/>
          <w:b/>
          <w:sz w:val="24"/>
        </w:rPr>
        <w:lastRenderedPageBreak/>
        <w:t>Tabel</w:t>
      </w:r>
      <w:proofErr w:type="spellEnd"/>
      <w:r>
        <w:rPr>
          <w:rFonts w:ascii="Times New Roman" w:hAnsi="Times New Roman" w:cs="Times New Roman"/>
          <w:b/>
          <w:sz w:val="24"/>
        </w:rPr>
        <w:t xml:space="preserve"> 2.2</w:t>
      </w:r>
    </w:p>
    <w:p w14:paraId="0BDA5C2D" w14:textId="77777777" w:rsidR="00A33E88" w:rsidRDefault="00A33E88" w:rsidP="00A33E88">
      <w:pPr>
        <w:spacing w:after="0" w:line="480" w:lineRule="auto"/>
        <w:jc w:val="center"/>
        <w:rPr>
          <w:rFonts w:ascii="Times New Roman" w:hAnsi="Times New Roman" w:cs="Times New Roman"/>
          <w:b/>
          <w:sz w:val="24"/>
        </w:rPr>
      </w:pPr>
      <w:proofErr w:type="spellStart"/>
      <w:r>
        <w:rPr>
          <w:rFonts w:ascii="Times New Roman" w:hAnsi="Times New Roman" w:cs="Times New Roman"/>
          <w:b/>
          <w:sz w:val="24"/>
        </w:rPr>
        <w:t>Peluang</w:t>
      </w:r>
      <w:proofErr w:type="spellEnd"/>
      <w:r>
        <w:rPr>
          <w:rFonts w:ascii="Times New Roman" w:hAnsi="Times New Roman" w:cs="Times New Roman"/>
          <w:b/>
          <w:sz w:val="24"/>
        </w:rPr>
        <w:t xml:space="preserve"> yang </w:t>
      </w:r>
      <w:proofErr w:type="spellStart"/>
      <w:r>
        <w:rPr>
          <w:rFonts w:ascii="Times New Roman" w:hAnsi="Times New Roman" w:cs="Times New Roman"/>
          <w:b/>
          <w:sz w:val="24"/>
        </w:rPr>
        <w:t>Memungkinkan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Kecurangan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Karyawan</w:t>
      </w:r>
      <w:proofErr w:type="spellEnd"/>
      <w:r>
        <w:rPr>
          <w:rFonts w:ascii="Times New Roman" w:hAnsi="Times New Roman" w:cs="Times New Roman"/>
          <w:b/>
          <w:sz w:val="24"/>
        </w:rPr>
        <w:t xml:space="preserve"> dan </w:t>
      </w:r>
      <w:proofErr w:type="spellStart"/>
      <w:r>
        <w:rPr>
          <w:rFonts w:ascii="Times New Roman" w:hAnsi="Times New Roman" w:cs="Times New Roman"/>
          <w:b/>
          <w:sz w:val="24"/>
        </w:rPr>
        <w:t>Pelaporan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Keuangan</w:t>
      </w:r>
      <w:proofErr w:type="spellEnd"/>
    </w:p>
    <w:tbl>
      <w:tblPr>
        <w:tblStyle w:val="TableGrid"/>
        <w:tblW w:w="0" w:type="auto"/>
        <w:tblInd w:w="279" w:type="dxa"/>
        <w:tblLook w:val="04A0" w:firstRow="1" w:lastRow="0" w:firstColumn="1" w:lastColumn="0" w:noHBand="0" w:noVBand="1"/>
      </w:tblPr>
      <w:tblGrid>
        <w:gridCol w:w="4147"/>
        <w:gridCol w:w="4204"/>
      </w:tblGrid>
      <w:tr w:rsidR="00A33E88" w14:paraId="15A19249" w14:textId="77777777" w:rsidTr="00F57301">
        <w:tc>
          <w:tcPr>
            <w:tcW w:w="4147" w:type="dxa"/>
          </w:tcPr>
          <w:p w14:paraId="530EEA56" w14:textId="77777777" w:rsidR="00A33E88" w:rsidRPr="0062033E" w:rsidRDefault="00A33E88" w:rsidP="00F57301">
            <w:pPr>
              <w:jc w:val="center"/>
              <w:rPr>
                <w:rFonts w:ascii="Times New Roman" w:hAnsi="Times New Roman" w:cs="Times New Roman"/>
                <w:b/>
                <w:sz w:val="24"/>
              </w:rPr>
            </w:pPr>
            <w:r>
              <w:rPr>
                <w:rFonts w:ascii="Times New Roman" w:hAnsi="Times New Roman" w:cs="Times New Roman"/>
                <w:b/>
                <w:sz w:val="24"/>
              </w:rPr>
              <w:t>Internal Control Factors</w:t>
            </w:r>
          </w:p>
        </w:tc>
        <w:tc>
          <w:tcPr>
            <w:tcW w:w="4204" w:type="dxa"/>
          </w:tcPr>
          <w:p w14:paraId="7E40C3B9" w14:textId="77777777" w:rsidR="00A33E88" w:rsidRPr="0062033E" w:rsidRDefault="00A33E88" w:rsidP="00F57301">
            <w:pPr>
              <w:jc w:val="center"/>
              <w:rPr>
                <w:rFonts w:ascii="Times New Roman" w:hAnsi="Times New Roman" w:cs="Times New Roman"/>
                <w:b/>
                <w:sz w:val="24"/>
              </w:rPr>
            </w:pPr>
            <w:r>
              <w:rPr>
                <w:rFonts w:ascii="Times New Roman" w:hAnsi="Times New Roman" w:cs="Times New Roman"/>
                <w:b/>
                <w:sz w:val="24"/>
              </w:rPr>
              <w:t>Other Factors</w:t>
            </w:r>
          </w:p>
        </w:tc>
      </w:tr>
      <w:tr w:rsidR="00A33E88" w14:paraId="337A413F" w14:textId="77777777" w:rsidTr="00F57301">
        <w:tc>
          <w:tcPr>
            <w:tcW w:w="4147" w:type="dxa"/>
          </w:tcPr>
          <w:p w14:paraId="7275BA95"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Failure to enforce /monitor internal controls.</w:t>
            </w:r>
          </w:p>
          <w:p w14:paraId="2983CB95"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Management’s failure to be involved in the internal control system.</w:t>
            </w:r>
          </w:p>
          <w:p w14:paraId="4025EADF"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Management override of controls.</w:t>
            </w:r>
          </w:p>
          <w:p w14:paraId="09B03B64"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Managerial carelessness, inattention to details.</w:t>
            </w:r>
          </w:p>
          <w:p w14:paraId="48E31EA7"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Dominant and unchallenged management.</w:t>
            </w:r>
          </w:p>
          <w:p w14:paraId="4C1BD6C4"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Ineffective oversight by board of directors.</w:t>
            </w:r>
          </w:p>
          <w:p w14:paraId="630AFED5"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No effective internal auditing staff.</w:t>
            </w:r>
          </w:p>
          <w:p w14:paraId="37DF2538"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Infrequent separation of authorization, custody, and record-keeping duties.</w:t>
            </w:r>
          </w:p>
          <w:p w14:paraId="06A3A825"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Too much trust in key employees.</w:t>
            </w:r>
          </w:p>
          <w:p w14:paraId="4F763BE7"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Inadequate supervision.</w:t>
            </w:r>
          </w:p>
          <w:p w14:paraId="05E4EA0F"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Unclear lines of authority.</w:t>
            </w:r>
          </w:p>
          <w:p w14:paraId="39F3EC75"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Lack of proper authorization procedures.</w:t>
            </w:r>
          </w:p>
          <w:p w14:paraId="5DC32862"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No independent checks on performance.</w:t>
            </w:r>
          </w:p>
          <w:p w14:paraId="22F11650"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Inadequate documents and records.</w:t>
            </w:r>
          </w:p>
          <w:p w14:paraId="15F1C552"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Inadequate system for safeguarding assets.</w:t>
            </w:r>
          </w:p>
          <w:p w14:paraId="772B8E7D"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No physical or logical security system.</w:t>
            </w:r>
          </w:p>
          <w:p w14:paraId="5D0637FC"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No audit trails.</w:t>
            </w:r>
          </w:p>
          <w:p w14:paraId="529EB203" w14:textId="77777777" w:rsidR="00A33E88"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Failure to conduct background checks.</w:t>
            </w:r>
          </w:p>
          <w:p w14:paraId="2D1FF369" w14:textId="77777777" w:rsidR="00A33E88" w:rsidRPr="0062033E" w:rsidRDefault="00A33E88" w:rsidP="00A33E88">
            <w:pPr>
              <w:pStyle w:val="ListParagraph"/>
              <w:numPr>
                <w:ilvl w:val="0"/>
                <w:numId w:val="13"/>
              </w:numPr>
              <w:ind w:left="0" w:hanging="218"/>
              <w:jc w:val="both"/>
              <w:rPr>
                <w:rFonts w:ascii="Times New Roman" w:hAnsi="Times New Roman" w:cs="Times New Roman"/>
                <w:sz w:val="24"/>
              </w:rPr>
            </w:pPr>
            <w:r>
              <w:rPr>
                <w:rFonts w:ascii="Times New Roman" w:hAnsi="Times New Roman" w:cs="Times New Roman"/>
                <w:sz w:val="24"/>
              </w:rPr>
              <w:t>No policy of annual vacations, rotation of duties.</w:t>
            </w:r>
          </w:p>
        </w:tc>
        <w:tc>
          <w:tcPr>
            <w:tcW w:w="4204" w:type="dxa"/>
          </w:tcPr>
          <w:p w14:paraId="3DC9C036"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Large, unusual, or complex transactions.</w:t>
            </w:r>
          </w:p>
          <w:p w14:paraId="7FDFB2E0"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Numerous adjusting entries at year-end.</w:t>
            </w:r>
          </w:p>
          <w:p w14:paraId="43DE44B8"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Related-party transactions.</w:t>
            </w:r>
          </w:p>
          <w:p w14:paraId="40FF1EBC"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Accounting department that is understaffed, overworked.</w:t>
            </w:r>
          </w:p>
          <w:p w14:paraId="164AEE9D"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Incompetent personnel.</w:t>
            </w:r>
          </w:p>
          <w:p w14:paraId="53B0A81E"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Rapid turnover of key employees.</w:t>
            </w:r>
          </w:p>
          <w:p w14:paraId="3B2E71BF"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Lengthy tenure in key job.</w:t>
            </w:r>
          </w:p>
          <w:p w14:paraId="7FCE86F9"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Overly complex organizational structure.</w:t>
            </w:r>
          </w:p>
          <w:p w14:paraId="311CEF73"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No code of conduct, conflict-of-interest statement, or definition of unacceptable behaviour.</w:t>
            </w:r>
          </w:p>
          <w:p w14:paraId="3E1AE552"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Frequent changes in auditors, legal counsel.</w:t>
            </w:r>
          </w:p>
          <w:p w14:paraId="28DC4CC3"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Operating on crisis basis.</w:t>
            </w:r>
          </w:p>
          <w:p w14:paraId="2679A3BE"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Close association with suppliers/customers.</w:t>
            </w:r>
          </w:p>
          <w:p w14:paraId="238B6DC4"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Assets highly susceptible to misappropriation.</w:t>
            </w:r>
          </w:p>
          <w:p w14:paraId="36FEC574"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Questionable accounting practices.</w:t>
            </w:r>
          </w:p>
          <w:p w14:paraId="66E9D765"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Pushing accounting principles to the limit.</w:t>
            </w:r>
          </w:p>
          <w:p w14:paraId="33F918E1"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Unclear company policies and procedures.</w:t>
            </w:r>
          </w:p>
          <w:p w14:paraId="763C4BBF"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Failing to teach and stress corporate honesty.</w:t>
            </w:r>
          </w:p>
          <w:p w14:paraId="0232E0B1" w14:textId="77777777" w:rsidR="00A33E88"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Failure to prosecute dishonest employees.</w:t>
            </w:r>
          </w:p>
          <w:p w14:paraId="74E294FA" w14:textId="77777777" w:rsidR="00A33E88" w:rsidRPr="0062033E" w:rsidRDefault="00A33E88" w:rsidP="00A33E88">
            <w:pPr>
              <w:pStyle w:val="ListParagraph"/>
              <w:numPr>
                <w:ilvl w:val="0"/>
                <w:numId w:val="13"/>
              </w:numPr>
              <w:ind w:left="0" w:hanging="219"/>
              <w:jc w:val="both"/>
              <w:rPr>
                <w:rFonts w:ascii="Times New Roman" w:hAnsi="Times New Roman" w:cs="Times New Roman"/>
                <w:sz w:val="24"/>
              </w:rPr>
            </w:pPr>
            <w:r>
              <w:rPr>
                <w:rFonts w:ascii="Times New Roman" w:hAnsi="Times New Roman" w:cs="Times New Roman"/>
                <w:sz w:val="24"/>
              </w:rPr>
              <w:t>Low employee morale and loyalty.</w:t>
            </w:r>
          </w:p>
        </w:tc>
      </w:tr>
    </w:tbl>
    <w:p w14:paraId="7425D331" w14:textId="77777777" w:rsidR="00A33E88" w:rsidRDefault="00A33E88" w:rsidP="00A33E88">
      <w:pPr>
        <w:spacing w:after="0" w:line="480" w:lineRule="auto"/>
        <w:ind w:left="426"/>
        <w:jc w:val="both"/>
        <w:rPr>
          <w:rFonts w:ascii="Times New Roman" w:hAnsi="Times New Roman" w:cs="Times New Roman"/>
          <w:sz w:val="24"/>
        </w:rPr>
      </w:pPr>
      <w:proofErr w:type="spellStart"/>
      <w:r w:rsidRPr="00CD766D">
        <w:rPr>
          <w:rFonts w:ascii="Times New Roman" w:hAnsi="Times New Roman" w:cs="Times New Roman"/>
          <w:sz w:val="24"/>
        </w:rPr>
        <w:t>Sumber</w:t>
      </w:r>
      <w:proofErr w:type="spellEnd"/>
      <w:r w:rsidRPr="00CD766D">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{"citationItems":[{"id":"ITEM-1","itemData":{"ISSN":"08908389","PMID":"10341730","abstract":"BACKGROUND: Previously reported estimates of the ED95 doses for local anesthetics used in brachial plexus blocks vary. The authors used the continual reassessment method, already established in oncology trials, to determine the ED95 dose for 0.5% bupivacaine for the ultrasound-guided supraclavicular block. METHODS: A double-blind, prospective trial was scheduled for 40 patients of American Society of Anesthesiologists class I-III presenting for upper limb surgery and supraclavicular block. The study dose to be administered was arbitrarily divided into six dose levels (12, 15, 18, 21, 24, and 27 ml) with a priori probabilities of success of 0.5, 0.75, 0.90, 0.95, 0.98, and 0.99 respectively. A continual reassessment method statistical program created a dose-response curve, which would shift direction depending on the success or failure of the block. Our starting dose was 21 ml and the next allocated dose was reestimated by the program to be the dose level with the updated posterior response probability closest to 0.95. RESULTS: After recruitment of eight patients, our initial dose levels and associated probabilities were deemed too low to determine the ED95. Updated a prioris were calculated from the statistical program, and the study recommenced with a new starting dose of 30 ml. On completion, the ED95 dose was estimated to be 27 ml (95% CI, 24-28 ml). CONCLUSIONS: The continual reassessment method trial design provided a credible estimate for the ED95 dose for 0.5% bupivacaine for our technique of supraclavicular block and may be of value as a statistically robust method for dose-finding studies in anesthesiology.","author":[{"dropping-particle":"","family":"Romney","given":"Marshall B.","non-dropping-particle":"","parse-names":false,"suffix":""},{"dropping-particle":"","family":"Steinbart","given":"Paul John","non-dropping-particle":"","parse-names":false,"suffix":""}],"container-title":"The British Accounting Review","edition":"14","id":"ITEM-1","issue":"1","issued":{"date-parts":[["2018"]]},"publisher":"Pearson Education Limited","title":"Accounting Information Systems","type":"book","volume":"23"},"uris":["http://www.mendeley.com/documents/?uuid=c5896cd0-b764-4671-9346-706d79417c8d"]}],"mendeley":{"formattedCitation":"(Romney dan Steinbart, 2018)","manualFormatting":"Romney dan Steinbart (2018:163)","plainTextFormattedCitation":"(Romney dan Steinbart, 2018)","previouslyFormattedCitation":"(Romney dan Steinbart, 2018)"},"properties":{"noteIndex":0},"schema":"https://github.com/citation-style-language/schema/raw/master/csl-citation.json"}</w:instrText>
      </w:r>
      <w:r>
        <w:rPr>
          <w:rFonts w:ascii="Times New Roman" w:hAnsi="Times New Roman" w:cs="Times New Roman"/>
          <w:sz w:val="24"/>
        </w:rPr>
        <w:fldChar w:fldCharType="separate"/>
      </w:r>
      <w:r w:rsidRPr="00A51A24">
        <w:rPr>
          <w:rFonts w:ascii="Times New Roman" w:hAnsi="Times New Roman" w:cs="Times New Roman"/>
          <w:noProof/>
          <w:sz w:val="24"/>
        </w:rPr>
        <w:t xml:space="preserve">Romney dan Steinbart </w:t>
      </w:r>
      <w:r>
        <w:rPr>
          <w:rFonts w:ascii="Times New Roman" w:hAnsi="Times New Roman" w:cs="Times New Roman"/>
          <w:noProof/>
          <w:sz w:val="24"/>
        </w:rPr>
        <w:t>(</w:t>
      </w:r>
      <w:r w:rsidRPr="00A51A24">
        <w:rPr>
          <w:rFonts w:ascii="Times New Roman" w:hAnsi="Times New Roman" w:cs="Times New Roman"/>
          <w:noProof/>
          <w:sz w:val="24"/>
        </w:rPr>
        <w:t>2018</w:t>
      </w:r>
      <w:r>
        <w:rPr>
          <w:rFonts w:ascii="Times New Roman" w:hAnsi="Times New Roman" w:cs="Times New Roman"/>
          <w:noProof/>
          <w:sz w:val="24"/>
        </w:rPr>
        <w:t>:163</w:t>
      </w:r>
      <w:r w:rsidRPr="00A51A24">
        <w:rPr>
          <w:rFonts w:ascii="Times New Roman" w:hAnsi="Times New Roman" w:cs="Times New Roman"/>
          <w:noProof/>
          <w:sz w:val="24"/>
        </w:rPr>
        <w:t>)</w:t>
      </w:r>
      <w:r>
        <w:rPr>
          <w:rFonts w:ascii="Times New Roman" w:hAnsi="Times New Roman" w:cs="Times New Roman"/>
          <w:sz w:val="24"/>
        </w:rPr>
        <w:fldChar w:fldCharType="end"/>
      </w:r>
    </w:p>
    <w:p w14:paraId="6A23FFAD" w14:textId="77777777" w:rsidR="00A33E88" w:rsidRDefault="00A33E88" w:rsidP="00A33E88">
      <w:pPr>
        <w:pStyle w:val="ListParagraph"/>
        <w:numPr>
          <w:ilvl w:val="0"/>
          <w:numId w:val="19"/>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Kurangnya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mencegah</w:t>
      </w:r>
      <w:proofErr w:type="spellEnd"/>
      <w:r>
        <w:rPr>
          <w:rFonts w:ascii="Times New Roman" w:hAnsi="Times New Roman" w:cs="Times New Roman"/>
          <w:sz w:val="24"/>
        </w:rPr>
        <w:t xml:space="preserve"> dan/</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w:t>
      </w:r>
    </w:p>
    <w:p w14:paraId="021479E0" w14:textId="77777777" w:rsidR="00A33E88" w:rsidRDefault="00A33E88" w:rsidP="00A33E88">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Banyak </w:t>
      </w:r>
      <w:proofErr w:type="spellStart"/>
      <w:r>
        <w:rPr>
          <w:rFonts w:ascii="Times New Roman" w:hAnsi="Times New Roman" w:cs="Times New Roman"/>
          <w:sz w:val="24"/>
        </w:rPr>
        <w:t>variasi</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prosedur</w:t>
      </w:r>
      <w:proofErr w:type="spellEnd"/>
      <w:r>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dikerjakan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menghilangkan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mengurangi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kesempatan</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dan orang lain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menciptakan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suasana</w:t>
      </w:r>
      <w:proofErr w:type="spellEnd"/>
      <w:r>
        <w:rPr>
          <w:rFonts w:ascii="Times New Roman" w:hAnsi="Times New Roman" w:cs="Times New Roman"/>
          <w:sz w:val="24"/>
        </w:rPr>
        <w:t xml:space="preserve">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berperilaku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w:t>
      </w:r>
      <w:proofErr w:type="spellStart"/>
      <w:r>
        <w:rPr>
          <w:rFonts w:ascii="Times New Roman" w:hAnsi="Times New Roman" w:cs="Times New Roman"/>
          <w:sz w:val="24"/>
        </w:rPr>
        <w:t>jujur</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memahami</w:t>
      </w:r>
      <w:proofErr w:type="spellEnd"/>
      <w:r>
        <w:rPr>
          <w:rFonts w:ascii="Times New Roman" w:hAnsi="Times New Roman" w:cs="Times New Roman"/>
          <w:sz w:val="24"/>
        </w:rPr>
        <w:t xml:space="preserve"> </w:t>
      </w:r>
      <w:proofErr w:type="spellStart"/>
      <w:r>
        <w:rPr>
          <w:rFonts w:ascii="Times New Roman" w:hAnsi="Times New Roman" w:cs="Times New Roman"/>
          <w:sz w:val="24"/>
        </w:rPr>
        <w:t>tanggung</w:t>
      </w:r>
      <w:proofErr w:type="spellEnd"/>
      <w:r>
        <w:rPr>
          <w:rFonts w:ascii="Times New Roman" w:hAnsi="Times New Roman" w:cs="Times New Roman"/>
          <w:sz w:val="24"/>
        </w:rPr>
        <w:t xml:space="preserve"> </w:t>
      </w:r>
      <w:proofErr w:type="spellStart"/>
      <w:r>
        <w:rPr>
          <w:rFonts w:ascii="Times New Roman" w:hAnsi="Times New Roman" w:cs="Times New Roman"/>
          <w:sz w:val="24"/>
        </w:rPr>
        <w:t>jawab</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w:t>
      </w:r>
      <w:proofErr w:type="spellStart"/>
      <w:r>
        <w:rPr>
          <w:rFonts w:ascii="Times New Roman" w:hAnsi="Times New Roman" w:cs="Times New Roman"/>
          <w:sz w:val="24"/>
        </w:rPr>
        <w:t>menyediakan</w:t>
      </w:r>
      <w:proofErr w:type="spellEnd"/>
      <w:r>
        <w:rPr>
          <w:rFonts w:ascii="Times New Roman" w:hAnsi="Times New Roman" w:cs="Times New Roman"/>
          <w:sz w:val="24"/>
        </w:rPr>
        <w:t xml:space="preserve"> </w:t>
      </w:r>
      <w:proofErr w:type="spellStart"/>
      <w:r>
        <w:rPr>
          <w:rFonts w:ascii="Times New Roman" w:hAnsi="Times New Roman" w:cs="Times New Roman"/>
          <w:sz w:val="24"/>
        </w:rPr>
        <w:t>catatan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kesulitan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w:t>
      </w:r>
      <w:proofErr w:type="spellEnd"/>
      <w:r>
        <w:rPr>
          <w:rFonts w:ascii="Times New Roman" w:hAnsi="Times New Roman" w:cs="Times New Roman"/>
          <w:sz w:val="24"/>
        </w:rPr>
        <w:t xml:space="preserve"> </w:t>
      </w:r>
      <w:proofErr w:type="spellStart"/>
      <w:r>
        <w:rPr>
          <w:rFonts w:ascii="Times New Roman" w:hAnsi="Times New Roman" w:cs="Times New Roman"/>
          <w:sz w:val="24"/>
        </w:rPr>
        <w:t>akses</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menguntungkan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menutupi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lastRenderedPageBreak/>
        <w:t>mengkonversi</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dicuri</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diketahui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Tabel</w:t>
      </w:r>
      <w:proofErr w:type="spellEnd"/>
      <w:r>
        <w:rPr>
          <w:rFonts w:ascii="Times New Roman" w:hAnsi="Times New Roman" w:cs="Times New Roman"/>
          <w:sz w:val="24"/>
        </w:rPr>
        <w:t xml:space="preserve"> 2.3 </w:t>
      </w:r>
      <w:proofErr w:type="spellStart"/>
      <w:r>
        <w:rPr>
          <w:rFonts w:ascii="Times New Roman" w:hAnsi="Times New Roman" w:cs="Times New Roman"/>
          <w:sz w:val="24"/>
        </w:rPr>
        <w:t>menjelaskan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ketiga</w:t>
      </w:r>
      <w:proofErr w:type="spellEnd"/>
      <w:r>
        <w:rPr>
          <w:rFonts w:ascii="Times New Roman" w:hAnsi="Times New Roman" w:cs="Times New Roman"/>
          <w:sz w:val="24"/>
        </w:rPr>
        <w:t xml:space="preserve"> </w:t>
      </w:r>
      <w:proofErr w:type="spellStart"/>
      <w:r>
        <w:rPr>
          <w:rFonts w:ascii="Times New Roman" w:hAnsi="Times New Roman" w:cs="Times New Roman"/>
          <w:sz w:val="24"/>
        </w:rPr>
        <w:t>komponen</w:t>
      </w:r>
      <w:proofErr w:type="spellEnd"/>
      <w:r>
        <w:rPr>
          <w:rFonts w:ascii="Times New Roman" w:hAnsi="Times New Roman" w:cs="Times New Roman"/>
          <w:sz w:val="24"/>
        </w:rPr>
        <w:t xml:space="preserve"> </w:t>
      </w:r>
      <w:proofErr w:type="spellStart"/>
      <w:r>
        <w:rPr>
          <w:rFonts w:ascii="Times New Roman" w:hAnsi="Times New Roman" w:cs="Times New Roman"/>
          <w:sz w:val="24"/>
        </w:rPr>
        <w:t>beserta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elemannya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struktur</w:t>
      </w:r>
      <w:proofErr w:type="spellEnd"/>
      <w:r>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w:t>
      </w:r>
    </w:p>
    <w:p w14:paraId="66943AAC" w14:textId="77777777" w:rsidR="00A33E88" w:rsidRPr="00954679" w:rsidRDefault="00A33E88" w:rsidP="00A33E88">
      <w:pPr>
        <w:pStyle w:val="ListParagraph"/>
        <w:numPr>
          <w:ilvl w:val="0"/>
          <w:numId w:val="19"/>
        </w:numPr>
        <w:spacing w:after="0" w:line="480" w:lineRule="auto"/>
        <w:ind w:left="426"/>
        <w:jc w:val="both"/>
        <w:rPr>
          <w:rFonts w:ascii="Times New Roman" w:hAnsi="Times New Roman" w:cs="Times New Roman"/>
          <w:sz w:val="24"/>
        </w:rPr>
      </w:pPr>
      <w:proofErr w:type="spellStart"/>
      <w:r w:rsidRPr="00954679">
        <w:rPr>
          <w:rFonts w:ascii="Times New Roman" w:hAnsi="Times New Roman" w:cs="Times New Roman"/>
          <w:sz w:val="24"/>
        </w:rPr>
        <w:t>Ketidakmampuan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untuk</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menilai</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kualitas</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kinerja</w:t>
      </w:r>
      <w:proofErr w:type="spellEnd"/>
      <w:r w:rsidRPr="00954679">
        <w:rPr>
          <w:rFonts w:ascii="Times New Roman" w:hAnsi="Times New Roman" w:cs="Times New Roman"/>
          <w:sz w:val="24"/>
        </w:rPr>
        <w:t>.</w:t>
      </w:r>
    </w:p>
    <w:p w14:paraId="5F9BD072" w14:textId="77777777" w:rsidR="00A33E88" w:rsidRPr="00CD766D"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Jika</w:t>
      </w:r>
      <w:proofErr w:type="spellEnd"/>
      <w:r>
        <w:rPr>
          <w:rFonts w:ascii="Times New Roman" w:hAnsi="Times New Roman" w:cs="Times New Roman"/>
          <w:sz w:val="24"/>
        </w:rPr>
        <w:t xml:space="preserve"> Anda </w:t>
      </w:r>
      <w:proofErr w:type="spellStart"/>
      <w:r>
        <w:rPr>
          <w:rFonts w:ascii="Times New Roman" w:hAnsi="Times New Roman" w:cs="Times New Roman"/>
          <w:sz w:val="24"/>
        </w:rPr>
        <w:t>membayar</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membangun</w:t>
      </w:r>
      <w:proofErr w:type="spellEnd"/>
      <w:r>
        <w:rPr>
          <w:rFonts w:ascii="Times New Roman" w:hAnsi="Times New Roman" w:cs="Times New Roman"/>
          <w:sz w:val="24"/>
        </w:rPr>
        <w:t xml:space="preserve"> </w:t>
      </w:r>
      <w:proofErr w:type="spellStart"/>
      <w:r>
        <w:rPr>
          <w:rFonts w:ascii="Times New Roman" w:hAnsi="Times New Roman" w:cs="Times New Roman"/>
          <w:sz w:val="24"/>
        </w:rPr>
        <w:t>pagar</w:t>
      </w:r>
      <w:proofErr w:type="spellEnd"/>
      <w:r>
        <w:rPr>
          <w:rFonts w:ascii="Times New Roman" w:hAnsi="Times New Roman" w:cs="Times New Roman"/>
          <w:sz w:val="24"/>
        </w:rPr>
        <w:t xml:space="preserve">, Anda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memeriksa</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selesai</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proofErr w:type="spellEnd"/>
      <w:r>
        <w:rPr>
          <w:rFonts w:ascii="Times New Roman" w:hAnsi="Times New Roman" w:cs="Times New Roman"/>
          <w:sz w:val="24"/>
        </w:rPr>
        <w:t xml:space="preserve"> </w:t>
      </w:r>
      <w:proofErr w:type="spellStart"/>
      <w:r>
        <w:rPr>
          <w:rFonts w:ascii="Times New Roman" w:hAnsi="Times New Roman" w:cs="Times New Roman"/>
          <w:sz w:val="24"/>
        </w:rPr>
        <w:t>memenuhi</w:t>
      </w:r>
      <w:proofErr w:type="spellEnd"/>
      <w:r>
        <w:rPr>
          <w:rFonts w:ascii="Times New Roman" w:hAnsi="Times New Roman" w:cs="Times New Roman"/>
          <w:sz w:val="24"/>
        </w:rPr>
        <w:t xml:space="preserve"> </w:t>
      </w:r>
      <w:proofErr w:type="spellStart"/>
      <w:r>
        <w:rPr>
          <w:rFonts w:ascii="Times New Roman" w:hAnsi="Times New Roman" w:cs="Times New Roman"/>
          <w:sz w:val="24"/>
        </w:rPr>
        <w:t>spesifikasi</w:t>
      </w:r>
      <w:proofErr w:type="spellEnd"/>
      <w:r>
        <w:rPr>
          <w:rFonts w:ascii="Times New Roman" w:hAnsi="Times New Roman" w:cs="Times New Roman"/>
          <w:sz w:val="24"/>
        </w:rPr>
        <w:t xml:space="preserve"> Anda dan </w:t>
      </w:r>
      <w:proofErr w:type="spellStart"/>
      <w:r>
        <w:rPr>
          <w:rFonts w:ascii="Times New Roman" w:hAnsi="Times New Roman" w:cs="Times New Roman"/>
          <w:sz w:val="24"/>
        </w:rPr>
        <w:t>konsisten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kontrak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disepakati</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Anda </w:t>
      </w:r>
      <w:proofErr w:type="spellStart"/>
      <w:r>
        <w:rPr>
          <w:rFonts w:ascii="Times New Roman" w:hAnsi="Times New Roman" w:cs="Times New Roman"/>
          <w:sz w:val="24"/>
        </w:rPr>
        <w:t>menyewa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pengacara</w:t>
      </w:r>
      <w:proofErr w:type="spellEnd"/>
      <w:r>
        <w:rPr>
          <w:rFonts w:ascii="Times New Roman" w:hAnsi="Times New Roman" w:cs="Times New Roman"/>
          <w:sz w:val="24"/>
        </w:rPr>
        <w:t xml:space="preserve">, </w:t>
      </w:r>
      <w:proofErr w:type="spellStart"/>
      <w:r>
        <w:rPr>
          <w:rFonts w:ascii="Times New Roman" w:hAnsi="Times New Roman" w:cs="Times New Roman"/>
          <w:sz w:val="24"/>
        </w:rPr>
        <w:t>dokter</w:t>
      </w:r>
      <w:proofErr w:type="spellEnd"/>
      <w:r>
        <w:rPr>
          <w:rFonts w:ascii="Times New Roman" w:hAnsi="Times New Roman" w:cs="Times New Roman"/>
          <w:sz w:val="24"/>
        </w:rPr>
        <w:t xml:space="preserve">, </w:t>
      </w:r>
      <w:proofErr w:type="spellStart"/>
      <w:r>
        <w:rPr>
          <w:rFonts w:ascii="Times New Roman" w:hAnsi="Times New Roman" w:cs="Times New Roman"/>
          <w:sz w:val="24"/>
        </w:rPr>
        <w:t>dokter</w:t>
      </w:r>
      <w:proofErr w:type="spellEnd"/>
      <w:r>
        <w:rPr>
          <w:rFonts w:ascii="Times New Roman" w:hAnsi="Times New Roman" w:cs="Times New Roman"/>
          <w:sz w:val="24"/>
        </w:rPr>
        <w:t xml:space="preserve"> </w:t>
      </w:r>
      <w:proofErr w:type="spellStart"/>
      <w:r>
        <w:rPr>
          <w:rFonts w:ascii="Times New Roman" w:hAnsi="Times New Roman" w:cs="Times New Roman"/>
          <w:sz w:val="24"/>
        </w:rPr>
        <w:t>gigi</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insinyur</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montir</w:t>
      </w:r>
      <w:proofErr w:type="spellEnd"/>
      <w:r>
        <w:rPr>
          <w:rFonts w:ascii="Times New Roman" w:hAnsi="Times New Roman" w:cs="Times New Roman"/>
          <w:sz w:val="24"/>
        </w:rPr>
        <w:t xml:space="preserve"> </w:t>
      </w:r>
      <w:proofErr w:type="spellStart"/>
      <w:r>
        <w:rPr>
          <w:rFonts w:ascii="Times New Roman" w:hAnsi="Times New Roman" w:cs="Times New Roman"/>
          <w:sz w:val="24"/>
        </w:rPr>
        <w:t>mobil</w:t>
      </w:r>
      <w:proofErr w:type="spellEnd"/>
      <w:r>
        <w:rPr>
          <w:rFonts w:ascii="Times New Roman" w:hAnsi="Times New Roman" w:cs="Times New Roman"/>
          <w:sz w:val="24"/>
        </w:rPr>
        <w:t xml:space="preserve">, </w:t>
      </w:r>
      <w:proofErr w:type="spellStart"/>
      <w:r>
        <w:rPr>
          <w:rFonts w:ascii="Times New Roman" w:hAnsi="Times New Roman" w:cs="Times New Roman"/>
          <w:sz w:val="24"/>
        </w:rPr>
        <w:t>seringkali</w:t>
      </w:r>
      <w:proofErr w:type="spellEnd"/>
      <w:r>
        <w:rPr>
          <w:rFonts w:ascii="Times New Roman" w:hAnsi="Times New Roman" w:cs="Times New Roman"/>
          <w:sz w:val="24"/>
        </w:rPr>
        <w:t xml:space="preserve"> </w:t>
      </w:r>
      <w:proofErr w:type="spellStart"/>
      <w:r>
        <w:rPr>
          <w:rFonts w:ascii="Times New Roman" w:hAnsi="Times New Roman" w:cs="Times New Roman"/>
          <w:sz w:val="24"/>
        </w:rPr>
        <w:t>sulit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apakah</w:t>
      </w:r>
      <w:proofErr w:type="spellEnd"/>
      <w:r>
        <w:rPr>
          <w:rFonts w:ascii="Times New Roman" w:hAnsi="Times New Roman" w:cs="Times New Roman"/>
          <w:sz w:val="24"/>
        </w:rPr>
        <w:t xml:space="preserve"> Anda </w:t>
      </w:r>
      <w:proofErr w:type="spellStart"/>
      <w:r>
        <w:rPr>
          <w:rFonts w:ascii="Times New Roman" w:hAnsi="Times New Roman" w:cs="Times New Roman"/>
          <w:sz w:val="24"/>
        </w:rPr>
        <w:t>membayar</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berlebihan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layanan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rendah</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inilah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seringkali</w:t>
      </w:r>
      <w:proofErr w:type="spellEnd"/>
      <w:r>
        <w:rPr>
          <w:rFonts w:ascii="Times New Roman" w:hAnsi="Times New Roman" w:cs="Times New Roman"/>
          <w:sz w:val="24"/>
        </w:rPr>
        <w:t xml:space="preserve"> </w:t>
      </w:r>
      <w:proofErr w:type="spellStart"/>
      <w:r>
        <w:rPr>
          <w:rFonts w:ascii="Times New Roman" w:hAnsi="Times New Roman" w:cs="Times New Roman"/>
          <w:sz w:val="24"/>
        </w:rPr>
        <w:t>kesulitan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karyawannya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dasarnya</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dihadapkan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bertindak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curang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percaya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tahu</w:t>
      </w:r>
      <w:proofErr w:type="spellEnd"/>
      <w:r>
        <w:rPr>
          <w:rFonts w:ascii="Times New Roman" w:hAnsi="Times New Roman" w:cs="Times New Roman"/>
          <w:sz w:val="24"/>
        </w:rPr>
        <w:t xml:space="preserve"> </w:t>
      </w:r>
      <w:proofErr w:type="spellStart"/>
      <w:r>
        <w:rPr>
          <w:rFonts w:ascii="Times New Roman" w:hAnsi="Times New Roman" w:cs="Times New Roman"/>
          <w:sz w:val="24"/>
        </w:rPr>
        <w:t>perbuatannya</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proofErr w:type="spellStart"/>
      <w:r>
        <w:rPr>
          <w:rFonts w:ascii="Times New Roman" w:hAnsi="Times New Roman" w:cs="Times New Roman"/>
          <w:sz w:val="24"/>
        </w:rPr>
        <w:t>memutuskan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w:t>
      </w:r>
    </w:p>
    <w:p w14:paraId="77988ED6" w14:textId="77777777" w:rsidR="00A33E88" w:rsidRDefault="00A33E88" w:rsidP="00A33E88">
      <w:pPr>
        <w:pStyle w:val="ListParagraph"/>
        <w:spacing w:after="0" w:line="480" w:lineRule="auto"/>
        <w:ind w:left="0"/>
        <w:jc w:val="center"/>
        <w:rPr>
          <w:rFonts w:ascii="Times New Roman" w:hAnsi="Times New Roman" w:cs="Times New Roman"/>
          <w:b/>
          <w:sz w:val="24"/>
        </w:rPr>
      </w:pPr>
      <w:proofErr w:type="spellStart"/>
      <w:r>
        <w:rPr>
          <w:rFonts w:ascii="Times New Roman" w:hAnsi="Times New Roman" w:cs="Times New Roman"/>
          <w:b/>
          <w:sz w:val="24"/>
        </w:rPr>
        <w:t>Tabel</w:t>
      </w:r>
      <w:proofErr w:type="spellEnd"/>
      <w:r>
        <w:rPr>
          <w:rFonts w:ascii="Times New Roman" w:hAnsi="Times New Roman" w:cs="Times New Roman"/>
          <w:b/>
          <w:sz w:val="24"/>
        </w:rPr>
        <w:t xml:space="preserve"> 2.3</w:t>
      </w:r>
    </w:p>
    <w:p w14:paraId="32AC9763" w14:textId="77777777" w:rsidR="00A33E88" w:rsidRDefault="00A33E88" w:rsidP="00A33E88">
      <w:pPr>
        <w:pStyle w:val="ListParagraph"/>
        <w:spacing w:after="0" w:line="480" w:lineRule="auto"/>
        <w:ind w:left="0"/>
        <w:jc w:val="center"/>
        <w:rPr>
          <w:rFonts w:ascii="Times New Roman" w:hAnsi="Times New Roman" w:cs="Times New Roman"/>
          <w:b/>
          <w:sz w:val="24"/>
        </w:rPr>
      </w:pPr>
      <w:r>
        <w:rPr>
          <w:rFonts w:ascii="Times New Roman" w:hAnsi="Times New Roman" w:cs="Times New Roman"/>
          <w:b/>
          <w:sz w:val="24"/>
        </w:rPr>
        <w:t>Internal Control Structure</w:t>
      </w:r>
    </w:p>
    <w:tbl>
      <w:tblPr>
        <w:tblStyle w:val="TableGrid"/>
        <w:tblW w:w="0" w:type="auto"/>
        <w:tblInd w:w="562" w:type="dxa"/>
        <w:tblLook w:val="04A0" w:firstRow="1" w:lastRow="0" w:firstColumn="1" w:lastColumn="0" w:noHBand="0" w:noVBand="1"/>
      </w:tblPr>
      <w:tblGrid>
        <w:gridCol w:w="2701"/>
        <w:gridCol w:w="2652"/>
        <w:gridCol w:w="2638"/>
      </w:tblGrid>
      <w:tr w:rsidR="00A33E88" w14:paraId="6BDA7D33" w14:textId="77777777" w:rsidTr="00F57301">
        <w:tc>
          <w:tcPr>
            <w:tcW w:w="2701" w:type="dxa"/>
          </w:tcPr>
          <w:p w14:paraId="22387D52" w14:textId="77777777" w:rsidR="00A33E88" w:rsidRPr="00A166B1" w:rsidRDefault="00A33E88" w:rsidP="00F57301">
            <w:pPr>
              <w:pStyle w:val="ListParagraph"/>
              <w:ind w:left="0"/>
              <w:jc w:val="center"/>
              <w:rPr>
                <w:rFonts w:ascii="Times New Roman" w:hAnsi="Times New Roman" w:cs="Times New Roman"/>
                <w:b/>
                <w:sz w:val="24"/>
              </w:rPr>
            </w:pPr>
            <w:r w:rsidRPr="00A166B1">
              <w:rPr>
                <w:rFonts w:ascii="Times New Roman" w:hAnsi="Times New Roman" w:cs="Times New Roman"/>
                <w:b/>
                <w:sz w:val="24"/>
              </w:rPr>
              <w:t>CONTROL ENVIRONMENT</w:t>
            </w:r>
          </w:p>
        </w:tc>
        <w:tc>
          <w:tcPr>
            <w:tcW w:w="2652" w:type="dxa"/>
          </w:tcPr>
          <w:p w14:paraId="6C2C69C9" w14:textId="77777777" w:rsidR="00A33E88" w:rsidRPr="00A166B1" w:rsidRDefault="00A33E88" w:rsidP="00F57301">
            <w:pPr>
              <w:pStyle w:val="ListParagraph"/>
              <w:ind w:left="0"/>
              <w:jc w:val="center"/>
              <w:rPr>
                <w:rFonts w:ascii="Times New Roman" w:hAnsi="Times New Roman" w:cs="Times New Roman"/>
                <w:b/>
                <w:sz w:val="24"/>
              </w:rPr>
            </w:pPr>
            <w:r w:rsidRPr="00A166B1">
              <w:rPr>
                <w:rFonts w:ascii="Times New Roman" w:hAnsi="Times New Roman" w:cs="Times New Roman"/>
                <w:b/>
                <w:sz w:val="24"/>
              </w:rPr>
              <w:t>ACCOUNTING SYSTEM</w:t>
            </w:r>
          </w:p>
        </w:tc>
        <w:tc>
          <w:tcPr>
            <w:tcW w:w="2638" w:type="dxa"/>
          </w:tcPr>
          <w:p w14:paraId="7EE32A4B" w14:textId="77777777" w:rsidR="00A33E88" w:rsidRPr="00A166B1" w:rsidRDefault="00A33E88" w:rsidP="00F57301">
            <w:pPr>
              <w:pStyle w:val="ListParagraph"/>
              <w:ind w:left="0"/>
              <w:jc w:val="center"/>
              <w:rPr>
                <w:rFonts w:ascii="Times New Roman" w:hAnsi="Times New Roman" w:cs="Times New Roman"/>
                <w:b/>
                <w:sz w:val="24"/>
              </w:rPr>
            </w:pPr>
            <w:r w:rsidRPr="00A166B1">
              <w:rPr>
                <w:rFonts w:ascii="Times New Roman" w:hAnsi="Times New Roman" w:cs="Times New Roman"/>
                <w:b/>
                <w:sz w:val="24"/>
              </w:rPr>
              <w:t>CONTROL ACTIVITIES OF PROSEDURES</w:t>
            </w:r>
          </w:p>
        </w:tc>
      </w:tr>
      <w:tr w:rsidR="00A33E88" w14:paraId="0C85B8F6" w14:textId="77777777" w:rsidTr="00F57301">
        <w:tc>
          <w:tcPr>
            <w:tcW w:w="2701" w:type="dxa"/>
          </w:tcPr>
          <w:p w14:paraId="3801F468" w14:textId="77777777" w:rsidR="00A33E88" w:rsidRDefault="00A33E88" w:rsidP="00A33E88">
            <w:pPr>
              <w:pStyle w:val="ListParagraph"/>
              <w:numPr>
                <w:ilvl w:val="0"/>
                <w:numId w:val="20"/>
              </w:numPr>
              <w:ind w:left="0" w:hanging="218"/>
              <w:jc w:val="both"/>
              <w:rPr>
                <w:rFonts w:ascii="Times New Roman" w:hAnsi="Times New Roman" w:cs="Times New Roman"/>
                <w:sz w:val="24"/>
              </w:rPr>
            </w:pPr>
            <w:r>
              <w:rPr>
                <w:rFonts w:ascii="Times New Roman" w:hAnsi="Times New Roman" w:cs="Times New Roman"/>
                <w:sz w:val="24"/>
              </w:rPr>
              <w:t>Management philosophy and operating style, modelling.</w:t>
            </w:r>
          </w:p>
          <w:p w14:paraId="3E09FC65" w14:textId="77777777" w:rsidR="00A33E88" w:rsidRDefault="00A33E88" w:rsidP="00A33E88">
            <w:pPr>
              <w:pStyle w:val="ListParagraph"/>
              <w:numPr>
                <w:ilvl w:val="0"/>
                <w:numId w:val="20"/>
              </w:numPr>
              <w:ind w:left="0" w:hanging="218"/>
              <w:jc w:val="both"/>
              <w:rPr>
                <w:rFonts w:ascii="Times New Roman" w:hAnsi="Times New Roman" w:cs="Times New Roman"/>
                <w:sz w:val="24"/>
              </w:rPr>
            </w:pPr>
            <w:r>
              <w:rPr>
                <w:rFonts w:ascii="Times New Roman" w:hAnsi="Times New Roman" w:cs="Times New Roman"/>
                <w:sz w:val="24"/>
              </w:rPr>
              <w:t>Effective hiring procedures.</w:t>
            </w:r>
          </w:p>
          <w:p w14:paraId="20247487" w14:textId="77777777" w:rsidR="00A33E88" w:rsidRDefault="00A33E88" w:rsidP="00A33E88">
            <w:pPr>
              <w:pStyle w:val="ListParagraph"/>
              <w:numPr>
                <w:ilvl w:val="0"/>
                <w:numId w:val="20"/>
              </w:numPr>
              <w:ind w:left="0" w:hanging="218"/>
              <w:jc w:val="both"/>
              <w:rPr>
                <w:rFonts w:ascii="Times New Roman" w:hAnsi="Times New Roman" w:cs="Times New Roman"/>
                <w:sz w:val="24"/>
              </w:rPr>
            </w:pPr>
            <w:r>
              <w:rPr>
                <w:rFonts w:ascii="Times New Roman" w:hAnsi="Times New Roman" w:cs="Times New Roman"/>
                <w:sz w:val="24"/>
              </w:rPr>
              <w:t>Clear organizational structure of proper modelling and labelling.</w:t>
            </w:r>
          </w:p>
          <w:p w14:paraId="31971D9C" w14:textId="77777777" w:rsidR="00A33E88" w:rsidRDefault="00A33E88" w:rsidP="00A33E88">
            <w:pPr>
              <w:pStyle w:val="ListParagraph"/>
              <w:numPr>
                <w:ilvl w:val="0"/>
                <w:numId w:val="20"/>
              </w:numPr>
              <w:ind w:left="0" w:hanging="218"/>
              <w:jc w:val="both"/>
              <w:rPr>
                <w:rFonts w:ascii="Times New Roman" w:hAnsi="Times New Roman" w:cs="Times New Roman"/>
                <w:sz w:val="24"/>
              </w:rPr>
            </w:pPr>
            <w:r>
              <w:rPr>
                <w:rFonts w:ascii="Times New Roman" w:hAnsi="Times New Roman" w:cs="Times New Roman"/>
                <w:sz w:val="24"/>
              </w:rPr>
              <w:t>Effective internal audit department.</w:t>
            </w:r>
          </w:p>
        </w:tc>
        <w:tc>
          <w:tcPr>
            <w:tcW w:w="2652" w:type="dxa"/>
          </w:tcPr>
          <w:p w14:paraId="0D57B6DA" w14:textId="77777777" w:rsidR="00A33E88" w:rsidRDefault="00A33E88" w:rsidP="00A33E88">
            <w:pPr>
              <w:pStyle w:val="ListParagraph"/>
              <w:numPr>
                <w:ilvl w:val="0"/>
                <w:numId w:val="21"/>
              </w:numPr>
              <w:ind w:left="0" w:hanging="219"/>
              <w:jc w:val="both"/>
              <w:rPr>
                <w:rFonts w:ascii="Times New Roman" w:hAnsi="Times New Roman" w:cs="Times New Roman"/>
                <w:sz w:val="24"/>
              </w:rPr>
            </w:pPr>
            <w:r>
              <w:rPr>
                <w:rFonts w:ascii="Times New Roman" w:hAnsi="Times New Roman" w:cs="Times New Roman"/>
                <w:sz w:val="24"/>
              </w:rPr>
              <w:t>Valid transaction.</w:t>
            </w:r>
          </w:p>
          <w:p w14:paraId="790E801D" w14:textId="77777777" w:rsidR="00A33E88" w:rsidRDefault="00A33E88" w:rsidP="00A33E88">
            <w:pPr>
              <w:pStyle w:val="ListParagraph"/>
              <w:numPr>
                <w:ilvl w:val="0"/>
                <w:numId w:val="21"/>
              </w:numPr>
              <w:ind w:left="0" w:hanging="219"/>
              <w:jc w:val="both"/>
              <w:rPr>
                <w:rFonts w:ascii="Times New Roman" w:hAnsi="Times New Roman" w:cs="Times New Roman"/>
                <w:sz w:val="24"/>
              </w:rPr>
            </w:pPr>
            <w:r>
              <w:rPr>
                <w:rFonts w:ascii="Times New Roman" w:hAnsi="Times New Roman" w:cs="Times New Roman"/>
                <w:sz w:val="24"/>
              </w:rPr>
              <w:t>Properly authorized.</w:t>
            </w:r>
          </w:p>
          <w:p w14:paraId="3C55DE35" w14:textId="77777777" w:rsidR="00A33E88" w:rsidRDefault="00A33E88" w:rsidP="00A33E88">
            <w:pPr>
              <w:pStyle w:val="ListParagraph"/>
              <w:numPr>
                <w:ilvl w:val="0"/>
                <w:numId w:val="21"/>
              </w:numPr>
              <w:ind w:left="0" w:hanging="219"/>
              <w:jc w:val="both"/>
              <w:rPr>
                <w:rFonts w:ascii="Times New Roman" w:hAnsi="Times New Roman" w:cs="Times New Roman"/>
                <w:sz w:val="24"/>
              </w:rPr>
            </w:pPr>
            <w:r>
              <w:rPr>
                <w:rFonts w:ascii="Times New Roman" w:hAnsi="Times New Roman" w:cs="Times New Roman"/>
                <w:sz w:val="24"/>
              </w:rPr>
              <w:t>Completeness.</w:t>
            </w:r>
          </w:p>
          <w:p w14:paraId="453A72E4" w14:textId="77777777" w:rsidR="00A33E88" w:rsidRDefault="00A33E88" w:rsidP="00A33E88">
            <w:pPr>
              <w:pStyle w:val="ListParagraph"/>
              <w:numPr>
                <w:ilvl w:val="0"/>
                <w:numId w:val="21"/>
              </w:numPr>
              <w:ind w:left="0" w:hanging="219"/>
              <w:jc w:val="both"/>
              <w:rPr>
                <w:rFonts w:ascii="Times New Roman" w:hAnsi="Times New Roman" w:cs="Times New Roman"/>
                <w:sz w:val="24"/>
              </w:rPr>
            </w:pPr>
            <w:r>
              <w:rPr>
                <w:rFonts w:ascii="Times New Roman" w:hAnsi="Times New Roman" w:cs="Times New Roman"/>
                <w:sz w:val="24"/>
              </w:rPr>
              <w:t>Proper classification.</w:t>
            </w:r>
          </w:p>
          <w:p w14:paraId="6E567449" w14:textId="77777777" w:rsidR="00A33E88" w:rsidRDefault="00A33E88" w:rsidP="00A33E88">
            <w:pPr>
              <w:pStyle w:val="ListParagraph"/>
              <w:numPr>
                <w:ilvl w:val="0"/>
                <w:numId w:val="21"/>
              </w:numPr>
              <w:ind w:left="0" w:hanging="219"/>
              <w:jc w:val="both"/>
              <w:rPr>
                <w:rFonts w:ascii="Times New Roman" w:hAnsi="Times New Roman" w:cs="Times New Roman"/>
                <w:sz w:val="24"/>
              </w:rPr>
            </w:pPr>
            <w:r>
              <w:rPr>
                <w:rFonts w:ascii="Times New Roman" w:hAnsi="Times New Roman" w:cs="Times New Roman"/>
                <w:sz w:val="24"/>
              </w:rPr>
              <w:t>Proper timing.</w:t>
            </w:r>
          </w:p>
          <w:p w14:paraId="05B7FE19" w14:textId="77777777" w:rsidR="00A33E88" w:rsidRDefault="00A33E88" w:rsidP="00A33E88">
            <w:pPr>
              <w:pStyle w:val="ListParagraph"/>
              <w:numPr>
                <w:ilvl w:val="0"/>
                <w:numId w:val="21"/>
              </w:numPr>
              <w:ind w:left="0" w:hanging="219"/>
              <w:jc w:val="both"/>
              <w:rPr>
                <w:rFonts w:ascii="Times New Roman" w:hAnsi="Times New Roman" w:cs="Times New Roman"/>
                <w:sz w:val="24"/>
              </w:rPr>
            </w:pPr>
            <w:r>
              <w:rPr>
                <w:rFonts w:ascii="Times New Roman" w:hAnsi="Times New Roman" w:cs="Times New Roman"/>
                <w:sz w:val="24"/>
              </w:rPr>
              <w:t>Proper valuation.</w:t>
            </w:r>
          </w:p>
          <w:p w14:paraId="7E9BB602" w14:textId="77777777" w:rsidR="00A33E88" w:rsidRDefault="00A33E88" w:rsidP="00A33E88">
            <w:pPr>
              <w:pStyle w:val="ListParagraph"/>
              <w:numPr>
                <w:ilvl w:val="0"/>
                <w:numId w:val="21"/>
              </w:numPr>
              <w:ind w:left="0" w:hanging="219"/>
              <w:jc w:val="both"/>
              <w:rPr>
                <w:rFonts w:ascii="Times New Roman" w:hAnsi="Times New Roman" w:cs="Times New Roman"/>
                <w:sz w:val="24"/>
              </w:rPr>
            </w:pPr>
            <w:r>
              <w:rPr>
                <w:rFonts w:ascii="Times New Roman" w:hAnsi="Times New Roman" w:cs="Times New Roman"/>
                <w:sz w:val="24"/>
              </w:rPr>
              <w:t>Correct summarization.</w:t>
            </w:r>
          </w:p>
        </w:tc>
        <w:tc>
          <w:tcPr>
            <w:tcW w:w="2638" w:type="dxa"/>
          </w:tcPr>
          <w:p w14:paraId="36A25C05" w14:textId="77777777" w:rsidR="00A33E88" w:rsidRDefault="00A33E88" w:rsidP="00A33E88">
            <w:pPr>
              <w:pStyle w:val="ListParagraph"/>
              <w:numPr>
                <w:ilvl w:val="0"/>
                <w:numId w:val="22"/>
              </w:numPr>
              <w:ind w:left="0" w:hanging="218"/>
              <w:jc w:val="both"/>
              <w:rPr>
                <w:rFonts w:ascii="Times New Roman" w:hAnsi="Times New Roman" w:cs="Times New Roman"/>
                <w:sz w:val="24"/>
              </w:rPr>
            </w:pPr>
            <w:r>
              <w:rPr>
                <w:rFonts w:ascii="Times New Roman" w:hAnsi="Times New Roman" w:cs="Times New Roman"/>
                <w:sz w:val="24"/>
              </w:rPr>
              <w:t>Segregation of duties.</w:t>
            </w:r>
          </w:p>
          <w:p w14:paraId="0DB0F7DF" w14:textId="77777777" w:rsidR="00A33E88" w:rsidRDefault="00A33E88" w:rsidP="00A33E88">
            <w:pPr>
              <w:pStyle w:val="ListParagraph"/>
              <w:numPr>
                <w:ilvl w:val="0"/>
                <w:numId w:val="22"/>
              </w:numPr>
              <w:ind w:left="0" w:hanging="218"/>
              <w:jc w:val="both"/>
              <w:rPr>
                <w:rFonts w:ascii="Times New Roman" w:hAnsi="Times New Roman" w:cs="Times New Roman"/>
                <w:sz w:val="24"/>
              </w:rPr>
            </w:pPr>
            <w:r>
              <w:rPr>
                <w:rFonts w:ascii="Times New Roman" w:hAnsi="Times New Roman" w:cs="Times New Roman"/>
                <w:sz w:val="24"/>
              </w:rPr>
              <w:t>Proper procedures of authorization.</w:t>
            </w:r>
          </w:p>
          <w:p w14:paraId="5921E77F" w14:textId="77777777" w:rsidR="00A33E88" w:rsidRDefault="00A33E88" w:rsidP="00A33E88">
            <w:pPr>
              <w:pStyle w:val="ListParagraph"/>
              <w:numPr>
                <w:ilvl w:val="0"/>
                <w:numId w:val="22"/>
              </w:numPr>
              <w:ind w:left="0" w:hanging="218"/>
              <w:jc w:val="both"/>
              <w:rPr>
                <w:rFonts w:ascii="Times New Roman" w:hAnsi="Times New Roman" w:cs="Times New Roman"/>
                <w:sz w:val="24"/>
              </w:rPr>
            </w:pPr>
            <w:r>
              <w:rPr>
                <w:rFonts w:ascii="Times New Roman" w:hAnsi="Times New Roman" w:cs="Times New Roman"/>
                <w:sz w:val="24"/>
              </w:rPr>
              <w:t>Adequate documents and records.</w:t>
            </w:r>
          </w:p>
          <w:p w14:paraId="04BAE9E7" w14:textId="77777777" w:rsidR="00A33E88" w:rsidRDefault="00A33E88" w:rsidP="00A33E88">
            <w:pPr>
              <w:pStyle w:val="ListParagraph"/>
              <w:numPr>
                <w:ilvl w:val="0"/>
                <w:numId w:val="22"/>
              </w:numPr>
              <w:ind w:left="0" w:hanging="218"/>
              <w:jc w:val="both"/>
              <w:rPr>
                <w:rFonts w:ascii="Times New Roman" w:hAnsi="Times New Roman" w:cs="Times New Roman"/>
                <w:sz w:val="24"/>
              </w:rPr>
            </w:pPr>
            <w:r>
              <w:rPr>
                <w:rFonts w:ascii="Times New Roman" w:hAnsi="Times New Roman" w:cs="Times New Roman"/>
                <w:sz w:val="24"/>
              </w:rPr>
              <w:t>Physical control over assets and records.</w:t>
            </w:r>
          </w:p>
          <w:p w14:paraId="11ABF293" w14:textId="77777777" w:rsidR="00A33E88" w:rsidRDefault="00A33E88" w:rsidP="00A33E88">
            <w:pPr>
              <w:pStyle w:val="ListParagraph"/>
              <w:numPr>
                <w:ilvl w:val="0"/>
                <w:numId w:val="22"/>
              </w:numPr>
              <w:ind w:left="0" w:hanging="218"/>
              <w:jc w:val="both"/>
              <w:rPr>
                <w:rFonts w:ascii="Times New Roman" w:hAnsi="Times New Roman" w:cs="Times New Roman"/>
                <w:sz w:val="24"/>
              </w:rPr>
            </w:pPr>
            <w:r>
              <w:rPr>
                <w:rFonts w:ascii="Times New Roman" w:hAnsi="Times New Roman" w:cs="Times New Roman"/>
                <w:sz w:val="24"/>
              </w:rPr>
              <w:t>Independent checks on performance.</w:t>
            </w:r>
          </w:p>
        </w:tc>
      </w:tr>
    </w:tbl>
    <w:p w14:paraId="01157AC1" w14:textId="77777777" w:rsidR="00A33E88" w:rsidRPr="006A4611" w:rsidRDefault="00A33E88" w:rsidP="00A33E88">
      <w:pPr>
        <w:pStyle w:val="ListParagraph"/>
        <w:spacing w:after="0" w:line="480" w:lineRule="auto"/>
        <w:ind w:left="0" w:firstLine="426"/>
        <w:jc w:val="both"/>
        <w:rPr>
          <w:rFonts w:ascii="Times New Roman" w:hAnsi="Times New Roman" w:cs="Times New Roman"/>
          <w:sz w:val="24"/>
        </w:rPr>
      </w:pPr>
      <w:proofErr w:type="spellStart"/>
      <w:r w:rsidRPr="00A166B1">
        <w:rPr>
          <w:rFonts w:ascii="Times New Roman" w:hAnsi="Times New Roman" w:cs="Times New Roman"/>
          <w:sz w:val="24"/>
        </w:rPr>
        <w:t>Sumber</w:t>
      </w:r>
      <w:proofErr w:type="spellEnd"/>
      <w:r w:rsidRPr="00A166B1">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{"citationItems":[{"id":"ITEM-1","itemData":{"author":[{"dropping-particle":"","family":"Albrecht","given":"W. Steve","non-dropping-particle":"","parse-names":false,"suffix":""},{"dropping-particle":"","family":"Albrecht","given":"Chad O.","non-dropping-particle":"","parse-names":false,"suffix":""},{"dropping-particle":"","family":"Albrecht","given":"Conan C.","non-dropping-particle":"","parse-names":false,"suffix":""},{"dropping-particle":"","family":"Zimbelman","given":"Mark F.","non-dropping-particle":"","parse-names":false,"suffix":""}],"edition":"4th","id":"ITEM-1","issued":{"date-parts":[["2012"]]},"title":"Fraud Examination","type":"book"},"uris":["http://www.mendeley.com/documents/?uuid=cc15acdf-6472-4a80-bd08-54aa40c6e68e"]}],"mendeley":{"formattedCitation":"(Albrecht &lt;i&gt;et al.&lt;/i&gt;, 2012)","manualFormatting":"Albrecht et al. (2012:45)","plainTextFormattedCitation":"(Albrecht et al., 2012)","previouslyFormattedCitation":"(Albrecht &lt;i&gt;et al.&lt;/i&gt;, 2012)"},"properties":{"noteIndex":0},"schema":"https://github.com/citation-style-language/schema/raw/master/csl-citation.json"}</w:instrText>
      </w:r>
      <w:r>
        <w:rPr>
          <w:rFonts w:ascii="Times New Roman" w:hAnsi="Times New Roman" w:cs="Times New Roman"/>
          <w:sz w:val="24"/>
        </w:rPr>
        <w:fldChar w:fldCharType="separate"/>
      </w:r>
      <w:r w:rsidRPr="00A51A24">
        <w:rPr>
          <w:rFonts w:ascii="Times New Roman" w:hAnsi="Times New Roman" w:cs="Times New Roman"/>
          <w:noProof/>
          <w:sz w:val="24"/>
        </w:rPr>
        <w:t xml:space="preserve">Albrecht </w:t>
      </w:r>
      <w:r w:rsidRPr="00A51A24">
        <w:rPr>
          <w:rFonts w:ascii="Times New Roman" w:hAnsi="Times New Roman" w:cs="Times New Roman"/>
          <w:i/>
          <w:noProof/>
          <w:sz w:val="24"/>
        </w:rPr>
        <w:t>et al</w:t>
      </w:r>
      <w:r w:rsidRPr="00A51A24">
        <w:rPr>
          <w:rFonts w:ascii="Times New Roman" w:hAnsi="Times New Roman" w:cs="Times New Roman"/>
          <w:iCs/>
          <w:noProof/>
          <w:sz w:val="24"/>
        </w:rPr>
        <w:t>.</w:t>
      </w:r>
      <w:r w:rsidRPr="00A51A24">
        <w:rPr>
          <w:rFonts w:ascii="Times New Roman" w:hAnsi="Times New Roman" w:cs="Times New Roman"/>
          <w:noProof/>
          <w:sz w:val="24"/>
        </w:rPr>
        <w:t xml:space="preserve"> </w:t>
      </w:r>
      <w:r>
        <w:rPr>
          <w:rFonts w:ascii="Times New Roman" w:hAnsi="Times New Roman" w:cs="Times New Roman"/>
          <w:noProof/>
          <w:sz w:val="24"/>
        </w:rPr>
        <w:t>(</w:t>
      </w:r>
      <w:r w:rsidRPr="00A51A24">
        <w:rPr>
          <w:rFonts w:ascii="Times New Roman" w:hAnsi="Times New Roman" w:cs="Times New Roman"/>
          <w:noProof/>
          <w:sz w:val="24"/>
        </w:rPr>
        <w:t>2012</w:t>
      </w:r>
      <w:r>
        <w:rPr>
          <w:rFonts w:ascii="Times New Roman" w:hAnsi="Times New Roman" w:cs="Times New Roman"/>
          <w:noProof/>
          <w:sz w:val="24"/>
        </w:rPr>
        <w:t>:45</w:t>
      </w:r>
      <w:r w:rsidRPr="00A51A24">
        <w:rPr>
          <w:rFonts w:ascii="Times New Roman" w:hAnsi="Times New Roman" w:cs="Times New Roman"/>
          <w:noProof/>
          <w:sz w:val="24"/>
        </w:rPr>
        <w:t>)</w:t>
      </w:r>
      <w:r>
        <w:rPr>
          <w:rFonts w:ascii="Times New Roman" w:hAnsi="Times New Roman" w:cs="Times New Roman"/>
          <w:sz w:val="24"/>
        </w:rPr>
        <w:fldChar w:fldCharType="end"/>
      </w:r>
    </w:p>
    <w:p w14:paraId="3012F93C" w14:textId="77777777" w:rsidR="00A33E88" w:rsidRDefault="00A33E88" w:rsidP="00A33E88">
      <w:pPr>
        <w:pStyle w:val="ListParagraph"/>
        <w:numPr>
          <w:ilvl w:val="0"/>
          <w:numId w:val="19"/>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Kegagalan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mendisiplinkan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w:t>
      </w:r>
    </w:p>
    <w:p w14:paraId="62F03256" w14:textId="77777777" w:rsidR="00A33E88" w:rsidRDefault="00A33E88" w:rsidP="00A33E88">
      <w:pPr>
        <w:pStyle w:val="ListParagraph"/>
        <w:spacing w:after="0" w:line="480" w:lineRule="auto"/>
        <w:ind w:left="426"/>
        <w:jc w:val="both"/>
        <w:rPr>
          <w:rFonts w:ascii="Times New Roman" w:hAnsi="Times New Roman" w:cs="Times New Roman"/>
          <w:sz w:val="24"/>
        </w:rPr>
      </w:pPr>
      <w:r w:rsidRPr="009E0D95">
        <w:rPr>
          <w:rFonts w:ascii="Times New Roman" w:hAnsi="Times New Roman" w:cs="Times New Roman"/>
          <w:sz w:val="24"/>
        </w:rPr>
        <w:t xml:space="preserve">Karena </w:t>
      </w:r>
      <w:proofErr w:type="spellStart"/>
      <w:r w:rsidRPr="009E0D95">
        <w:rPr>
          <w:rFonts w:ascii="Times New Roman" w:hAnsi="Times New Roman" w:cs="Times New Roman"/>
          <w:sz w:val="24"/>
        </w:rPr>
        <w:t>biaya</w:t>
      </w:r>
      <w:proofErr w:type="spellEnd"/>
      <w:r w:rsidRPr="009E0D95">
        <w:rPr>
          <w:rFonts w:ascii="Times New Roman" w:hAnsi="Times New Roman" w:cs="Times New Roman"/>
          <w:sz w:val="24"/>
        </w:rPr>
        <w:t xml:space="preserve"> dan </w:t>
      </w:r>
      <w:proofErr w:type="spellStart"/>
      <w:r w:rsidRPr="009E0D95">
        <w:rPr>
          <w:rFonts w:ascii="Times New Roman" w:hAnsi="Times New Roman" w:cs="Times New Roman"/>
          <w:sz w:val="24"/>
        </w:rPr>
        <w:t>waktu</w:t>
      </w:r>
      <w:proofErr w:type="spellEnd"/>
      <w:r w:rsidRPr="009E0D95">
        <w:rPr>
          <w:rFonts w:ascii="Times New Roman" w:hAnsi="Times New Roman" w:cs="Times New Roman"/>
          <w:sz w:val="24"/>
        </w:rPr>
        <w:t xml:space="preserve"> yang </w:t>
      </w:r>
      <w:proofErr w:type="spellStart"/>
      <w:r w:rsidRPr="009E0D95">
        <w:rPr>
          <w:rFonts w:ascii="Times New Roman" w:hAnsi="Times New Roman" w:cs="Times New Roman"/>
          <w:sz w:val="24"/>
        </w:rPr>
        <w:t>diperlukan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untuk</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penuntutan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banyak</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organisasi</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hanya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memberhentikan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karyawan</w:t>
      </w:r>
      <w:proofErr w:type="spellEnd"/>
      <w:r w:rsidRPr="009E0D95">
        <w:rPr>
          <w:rFonts w:ascii="Times New Roman" w:hAnsi="Times New Roman" w:cs="Times New Roman"/>
          <w:sz w:val="24"/>
        </w:rPr>
        <w:t xml:space="preserve"> yang </w:t>
      </w:r>
      <w:proofErr w:type="spellStart"/>
      <w:r w:rsidRPr="009E0D95">
        <w:rPr>
          <w:rFonts w:ascii="Times New Roman" w:hAnsi="Times New Roman" w:cs="Times New Roman"/>
          <w:sz w:val="24"/>
        </w:rPr>
        <w:t>tidak</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jujur</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berharap</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untuk</w:t>
      </w:r>
      <w:proofErr w:type="spellEnd"/>
      <w:r w:rsidRPr="009E0D95">
        <w:rPr>
          <w:rFonts w:ascii="Times New Roman" w:hAnsi="Times New Roman" w:cs="Times New Roman"/>
          <w:sz w:val="24"/>
        </w:rPr>
        <w:t xml:space="preserve"> </w:t>
      </w:r>
      <w:proofErr w:type="spellStart"/>
      <w:r>
        <w:rPr>
          <w:rFonts w:ascii="Times New Roman" w:hAnsi="Times New Roman" w:cs="Times New Roman"/>
          <w:sz w:val="24"/>
        </w:rPr>
        <w:t>melepaskan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diri</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dari</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lastRenderedPageBreak/>
        <w:t>masalah</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Apa</w:t>
      </w:r>
      <w:proofErr w:type="spellEnd"/>
      <w:r w:rsidRPr="009E0D95">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sidRPr="009E0D95">
        <w:rPr>
          <w:rFonts w:ascii="Times New Roman" w:hAnsi="Times New Roman" w:cs="Times New Roman"/>
          <w:sz w:val="24"/>
        </w:rPr>
        <w:t>disadari</w:t>
      </w:r>
      <w:proofErr w:type="spellEnd"/>
      <w:r w:rsidRPr="009E0D95">
        <w:rPr>
          <w:rFonts w:ascii="Times New Roman" w:hAnsi="Times New Roman" w:cs="Times New Roman"/>
          <w:sz w:val="24"/>
        </w:rPr>
        <w:t xml:space="preserve"> oleh </w:t>
      </w:r>
      <w:proofErr w:type="spellStart"/>
      <w:r>
        <w:rPr>
          <w:rFonts w:ascii="Times New Roman" w:hAnsi="Times New Roman" w:cs="Times New Roman"/>
          <w:sz w:val="24"/>
        </w:rPr>
        <w:t>perusahaan-perusahaan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ini</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adalah</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bahwa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tindakan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semacam</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itu</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agak</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picik</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Meskipun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mereka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dapat</w:t>
      </w:r>
      <w:proofErr w:type="spellEnd"/>
      <w:r w:rsidRPr="009E0D95">
        <w:rPr>
          <w:rFonts w:ascii="Times New Roman" w:hAnsi="Times New Roman" w:cs="Times New Roman"/>
          <w:sz w:val="24"/>
        </w:rPr>
        <w:t xml:space="preserve"> </w:t>
      </w:r>
      <w:proofErr w:type="spellStart"/>
      <w:r>
        <w:rPr>
          <w:rFonts w:ascii="Times New Roman" w:hAnsi="Times New Roman" w:cs="Times New Roman"/>
          <w:sz w:val="24"/>
        </w:rPr>
        <w:t>melepaska</w:t>
      </w:r>
      <w:r w:rsidRPr="009E0D95">
        <w:rPr>
          <w:rFonts w:ascii="Times New Roman" w:hAnsi="Times New Roman" w:cs="Times New Roman"/>
          <w:sz w:val="24"/>
        </w:rPr>
        <w:t>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diri</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dari</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satu</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pelaku</w:t>
      </w:r>
      <w:proofErr w:type="spellEnd"/>
      <w:r w:rsidRPr="009E0D95">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mereka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telah</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mengirim</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sinyal</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kepada</w:t>
      </w:r>
      <w:proofErr w:type="spellEnd"/>
      <w:r w:rsidRPr="009E0D95">
        <w:rPr>
          <w:rFonts w:ascii="Times New Roman" w:hAnsi="Times New Roman" w:cs="Times New Roman"/>
          <w:sz w:val="24"/>
        </w:rPr>
        <w:t xml:space="preserve"> orang lain di </w:t>
      </w:r>
      <w:proofErr w:type="spellStart"/>
      <w:r>
        <w:rPr>
          <w:rFonts w:ascii="Times New Roman" w:hAnsi="Times New Roman" w:cs="Times New Roman"/>
          <w:sz w:val="24"/>
        </w:rPr>
        <w:t>perusahaan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bahwa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pelaku</w:t>
      </w:r>
      <w:proofErr w:type="spellEnd"/>
      <w:r w:rsidRPr="009E0D95">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sidRPr="009E0D95">
        <w:rPr>
          <w:rFonts w:ascii="Times New Roman" w:hAnsi="Times New Roman" w:cs="Times New Roman"/>
          <w:sz w:val="24"/>
        </w:rPr>
        <w:t>tidak</w:t>
      </w:r>
      <w:proofErr w:type="spellEnd"/>
      <w:r w:rsidRPr="009E0D95">
        <w:rPr>
          <w:rFonts w:ascii="Times New Roman" w:hAnsi="Times New Roman" w:cs="Times New Roman"/>
          <w:sz w:val="24"/>
        </w:rPr>
        <w:t xml:space="preserve"> </w:t>
      </w:r>
      <w:proofErr w:type="spellStart"/>
      <w:r>
        <w:rPr>
          <w:rFonts w:ascii="Times New Roman" w:hAnsi="Times New Roman" w:cs="Times New Roman"/>
          <w:sz w:val="24"/>
        </w:rPr>
        <w:t>mendapat</w:t>
      </w:r>
      <w:proofErr w:type="spellEnd"/>
      <w:r>
        <w:rPr>
          <w:rFonts w:ascii="Times New Roman" w:hAnsi="Times New Roman" w:cs="Times New Roman"/>
          <w:sz w:val="24"/>
        </w:rPr>
        <w:t xml:space="preserve"> </w:t>
      </w:r>
      <w:proofErr w:type="spellStart"/>
      <w:r w:rsidRPr="009E0D95">
        <w:rPr>
          <w:rFonts w:ascii="Times New Roman" w:hAnsi="Times New Roman" w:cs="Times New Roman"/>
          <w:sz w:val="24"/>
        </w:rPr>
        <w:t>konsekuensi</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signifikan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atas</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tindakan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mereka</w:t>
      </w:r>
      <w:proofErr w:type="spellEnd"/>
      <w:r w:rsidRPr="009E0D95">
        <w:rPr>
          <w:rFonts w:ascii="Times New Roman" w:hAnsi="Times New Roman" w:cs="Times New Roman"/>
          <w:sz w:val="24"/>
        </w:rPr>
        <w:t xml:space="preserve">. </w:t>
      </w:r>
      <w:proofErr w:type="spellStart"/>
      <w:r>
        <w:rPr>
          <w:rFonts w:ascii="Times New Roman" w:hAnsi="Times New Roman" w:cs="Times New Roman"/>
          <w:sz w:val="24"/>
        </w:rPr>
        <w:t>K</w:t>
      </w:r>
      <w:r w:rsidRPr="009E0D95">
        <w:rPr>
          <w:rFonts w:ascii="Times New Roman" w:hAnsi="Times New Roman" w:cs="Times New Roman"/>
          <w:sz w:val="24"/>
        </w:rPr>
        <w:t>urangnya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penuntutan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dapat</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memberi</w:t>
      </w:r>
      <w:proofErr w:type="spellEnd"/>
      <w:r w:rsidRPr="009E0D95">
        <w:rPr>
          <w:rFonts w:ascii="Times New Roman" w:hAnsi="Times New Roman" w:cs="Times New Roman"/>
          <w:sz w:val="24"/>
        </w:rPr>
        <w:t xml:space="preserve"> orang lain </w:t>
      </w:r>
      <w:proofErr w:type="spellStart"/>
      <w:r>
        <w:rPr>
          <w:rFonts w:ascii="Times New Roman" w:hAnsi="Times New Roman" w:cs="Times New Roman"/>
          <w:sz w:val="24"/>
        </w:rPr>
        <w:t>peluang</w:t>
      </w:r>
      <w:proofErr w:type="spellEnd"/>
      <w:r w:rsidRPr="009E0D95">
        <w:rPr>
          <w:rFonts w:ascii="Times New Roman" w:hAnsi="Times New Roman" w:cs="Times New Roman"/>
          <w:sz w:val="24"/>
        </w:rPr>
        <w:t xml:space="preserve"> yang </w:t>
      </w:r>
      <w:proofErr w:type="spellStart"/>
      <w:r w:rsidRPr="009E0D95">
        <w:rPr>
          <w:rFonts w:ascii="Times New Roman" w:hAnsi="Times New Roman" w:cs="Times New Roman"/>
          <w:sz w:val="24"/>
        </w:rPr>
        <w:t>jika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digabungkan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dengan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tekanan</w:t>
      </w:r>
      <w:proofErr w:type="spellEnd"/>
      <w:r w:rsidRPr="009E0D95">
        <w:rPr>
          <w:rFonts w:ascii="Times New Roman" w:hAnsi="Times New Roman" w:cs="Times New Roman"/>
          <w:sz w:val="24"/>
        </w:rPr>
        <w:t xml:space="preserve"> dan </w:t>
      </w:r>
      <w:proofErr w:type="spellStart"/>
      <w:r w:rsidRPr="009E0D95">
        <w:rPr>
          <w:rFonts w:ascii="Times New Roman" w:hAnsi="Times New Roman" w:cs="Times New Roman"/>
          <w:sz w:val="24"/>
        </w:rPr>
        <w:t>rasionalisasi</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dapat</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mengakibatkan</w:t>
      </w:r>
      <w:proofErr w:type="spellEnd"/>
      <w:r w:rsidRPr="009E0D95">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tambahan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dalam</w:t>
      </w:r>
      <w:proofErr w:type="spellEnd"/>
      <w:r w:rsidRPr="009E0D95">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Peluang</w:t>
      </w:r>
      <w:proofErr w:type="spellEnd"/>
      <w:r w:rsidRPr="009E0D95">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hilang</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ketika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ada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kemungkinan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besar</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bahwa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pelaku</w:t>
      </w:r>
      <w:proofErr w:type="spellEnd"/>
      <w:r w:rsidRPr="009E0D95">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sidRPr="009E0D95">
        <w:rPr>
          <w:rFonts w:ascii="Times New Roman" w:hAnsi="Times New Roman" w:cs="Times New Roman"/>
          <w:sz w:val="24"/>
        </w:rPr>
        <w:t>akan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dihukum</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tidak</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hanya</w:t>
      </w:r>
      <w:proofErr w:type="spellEnd"/>
      <w:r w:rsidRPr="009E0D95">
        <w:rPr>
          <w:rFonts w:ascii="Times New Roman" w:hAnsi="Times New Roman" w:cs="Times New Roman"/>
          <w:sz w:val="24"/>
        </w:rPr>
        <w:t xml:space="preserve"> </w:t>
      </w:r>
      <w:proofErr w:type="spellStart"/>
      <w:r>
        <w:rPr>
          <w:rFonts w:ascii="Times New Roman" w:hAnsi="Times New Roman" w:cs="Times New Roman"/>
          <w:sz w:val="24"/>
        </w:rPr>
        <w:t>dibiarkan</w:t>
      </w:r>
      <w:proofErr w:type="spellEnd"/>
      <w:r w:rsidRPr="009E0D95">
        <w:rPr>
          <w:rFonts w:ascii="Times New Roman" w:hAnsi="Times New Roman" w:cs="Times New Roman"/>
          <w:sz w:val="24"/>
        </w:rPr>
        <w:t>.</w:t>
      </w:r>
    </w:p>
    <w:p w14:paraId="33C7F3C8" w14:textId="77777777" w:rsidR="00A33E88" w:rsidRDefault="00A33E88" w:rsidP="00A33E88">
      <w:pPr>
        <w:pStyle w:val="ListParagraph"/>
        <w:numPr>
          <w:ilvl w:val="0"/>
          <w:numId w:val="19"/>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Kurangnya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akses</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w:t>
      </w:r>
    </w:p>
    <w:p w14:paraId="18E01C6C" w14:textId="77777777" w:rsidR="00A33E88" w:rsidRPr="009E0D95" w:rsidRDefault="00A33E88" w:rsidP="00A33E88">
      <w:pPr>
        <w:pStyle w:val="ListParagraph"/>
        <w:spacing w:after="0" w:line="480" w:lineRule="auto"/>
        <w:ind w:left="426"/>
        <w:jc w:val="both"/>
        <w:rPr>
          <w:rFonts w:ascii="Times New Roman" w:hAnsi="Times New Roman" w:cs="Times New Roman"/>
          <w:sz w:val="24"/>
        </w:rPr>
      </w:pPr>
      <w:r w:rsidRPr="009E0D95">
        <w:rPr>
          <w:rFonts w:ascii="Times New Roman" w:hAnsi="Times New Roman" w:cs="Times New Roman"/>
          <w:sz w:val="24"/>
        </w:rPr>
        <w:t xml:space="preserve">Banyak </w:t>
      </w:r>
      <w:proofErr w:type="spellStart"/>
      <w:r>
        <w:rPr>
          <w:rFonts w:ascii="Times New Roman" w:hAnsi="Times New Roman" w:cs="Times New Roman"/>
          <w:sz w:val="24"/>
        </w:rPr>
        <w:t>kecuragan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sidRPr="009E0D95">
        <w:rPr>
          <w:rFonts w:ascii="Times New Roman" w:hAnsi="Times New Roman" w:cs="Times New Roman"/>
          <w:sz w:val="24"/>
        </w:rPr>
        <w:t>karena</w:t>
      </w:r>
      <w:proofErr w:type="spellEnd"/>
      <w:r w:rsidRPr="009E0D95">
        <w:rPr>
          <w:rFonts w:ascii="Times New Roman" w:hAnsi="Times New Roman" w:cs="Times New Roman"/>
          <w:sz w:val="24"/>
        </w:rPr>
        <w:t xml:space="preserve"> korban </w:t>
      </w:r>
      <w:proofErr w:type="spellStart"/>
      <w:r w:rsidRPr="009E0D95">
        <w:rPr>
          <w:rFonts w:ascii="Times New Roman" w:hAnsi="Times New Roman" w:cs="Times New Roman"/>
          <w:sz w:val="24"/>
        </w:rPr>
        <w:t>tidak</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memiliki</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akses</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ke</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informasi</w:t>
      </w:r>
      <w:proofErr w:type="spellEnd"/>
      <w:r w:rsidRPr="009E0D95">
        <w:rPr>
          <w:rFonts w:ascii="Times New Roman" w:hAnsi="Times New Roman" w:cs="Times New Roman"/>
          <w:sz w:val="24"/>
        </w:rPr>
        <w:t xml:space="preserve"> yang </w:t>
      </w:r>
      <w:proofErr w:type="spellStart"/>
      <w:r w:rsidRPr="009E0D95">
        <w:rPr>
          <w:rFonts w:ascii="Times New Roman" w:hAnsi="Times New Roman" w:cs="Times New Roman"/>
          <w:sz w:val="24"/>
        </w:rPr>
        <w:t>dimiliki</w:t>
      </w:r>
      <w:proofErr w:type="spellEnd"/>
      <w:r w:rsidRPr="009E0D95">
        <w:rPr>
          <w:rFonts w:ascii="Times New Roman" w:hAnsi="Times New Roman" w:cs="Times New Roman"/>
          <w:sz w:val="24"/>
        </w:rPr>
        <w:t xml:space="preserve"> oleh </w:t>
      </w:r>
      <w:proofErr w:type="spellStart"/>
      <w:r w:rsidRPr="009E0D95">
        <w:rPr>
          <w:rFonts w:ascii="Times New Roman" w:hAnsi="Times New Roman" w:cs="Times New Roman"/>
          <w:sz w:val="24"/>
        </w:rPr>
        <w:t>pelaku</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Ini</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terutama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terjadi</w:t>
      </w:r>
      <w:proofErr w:type="spellEnd"/>
      <w:r w:rsidRPr="009E0D95">
        <w:rPr>
          <w:rFonts w:ascii="Times New Roman" w:hAnsi="Times New Roman" w:cs="Times New Roman"/>
          <w:sz w:val="24"/>
        </w:rPr>
        <w:t xml:space="preserve"> di </w:t>
      </w:r>
      <w:proofErr w:type="spellStart"/>
      <w:r w:rsidRPr="009E0D95">
        <w:rPr>
          <w:rFonts w:ascii="Times New Roman" w:hAnsi="Times New Roman" w:cs="Times New Roman"/>
          <w:sz w:val="24"/>
        </w:rPr>
        <w:t>banyak</w:t>
      </w:r>
      <w:proofErr w:type="spellEnd"/>
      <w:r w:rsidRPr="009E0D95">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pada </w:t>
      </w:r>
      <w:proofErr w:type="spellStart"/>
      <w:r w:rsidRPr="009E0D95">
        <w:rPr>
          <w:rFonts w:ascii="Times New Roman" w:hAnsi="Times New Roman" w:cs="Times New Roman"/>
          <w:sz w:val="24"/>
        </w:rPr>
        <w:t>manajemen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besar</w:t>
      </w:r>
      <w:proofErr w:type="spellEnd"/>
      <w:r w:rsidRPr="009E0D95">
        <w:rPr>
          <w:rFonts w:ascii="Times New Roman" w:hAnsi="Times New Roman" w:cs="Times New Roman"/>
          <w:sz w:val="24"/>
        </w:rPr>
        <w:t xml:space="preserve"> yang </w:t>
      </w:r>
      <w:proofErr w:type="spellStart"/>
      <w:r w:rsidRPr="009E0D95">
        <w:rPr>
          <w:rFonts w:ascii="Times New Roman" w:hAnsi="Times New Roman" w:cs="Times New Roman"/>
          <w:sz w:val="24"/>
        </w:rPr>
        <w:t>telah</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dilakukan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terhadap</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pemegang</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saham</w:t>
      </w:r>
      <w:proofErr w:type="spellEnd"/>
      <w:r w:rsidRPr="009E0D95">
        <w:rPr>
          <w:rFonts w:ascii="Times New Roman" w:hAnsi="Times New Roman" w:cs="Times New Roman"/>
          <w:sz w:val="24"/>
        </w:rPr>
        <w:t xml:space="preserve">, investor, dan </w:t>
      </w:r>
      <w:proofErr w:type="spellStart"/>
      <w:r w:rsidRPr="009E0D95">
        <w:rPr>
          <w:rFonts w:ascii="Times New Roman" w:hAnsi="Times New Roman" w:cs="Times New Roman"/>
          <w:sz w:val="24"/>
        </w:rPr>
        <w:t>pemegang</w:t>
      </w:r>
      <w:proofErr w:type="spellEnd"/>
      <w:r w:rsidRPr="009E0D95">
        <w:rPr>
          <w:rFonts w:ascii="Times New Roman" w:hAnsi="Times New Roman" w:cs="Times New Roman"/>
          <w:sz w:val="24"/>
        </w:rPr>
        <w:t xml:space="preserve"> utang.</w:t>
      </w:r>
      <w:r>
        <w:rPr>
          <w:rFonts w:ascii="Times New Roman" w:hAnsi="Times New Roman" w:cs="Times New Roman"/>
          <w:sz w:val="24"/>
        </w:rPr>
        <w:t xml:space="preserve"> </w:t>
      </w:r>
      <w:proofErr w:type="spellStart"/>
      <w:r>
        <w:rPr>
          <w:rFonts w:ascii="Times New Roman" w:hAnsi="Times New Roman" w:cs="Times New Roman"/>
          <w:sz w:val="24"/>
        </w:rPr>
        <w:t>Misalnya</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kasus</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w:t>
      </w:r>
      <w:proofErr w:type="spellStart"/>
      <w:r w:rsidRPr="009E0D95">
        <w:rPr>
          <w:rFonts w:ascii="Times New Roman" w:hAnsi="Times New Roman" w:cs="Times New Roman"/>
          <w:sz w:val="24"/>
        </w:rPr>
        <w:t>sekuritas</w:t>
      </w:r>
      <w:proofErr w:type="spellEnd"/>
      <w:r w:rsidRPr="009E0D95">
        <w:rPr>
          <w:rFonts w:ascii="Times New Roman" w:hAnsi="Times New Roman" w:cs="Times New Roman"/>
          <w:sz w:val="24"/>
        </w:rPr>
        <w:t xml:space="preserve"> yang </w:t>
      </w:r>
      <w:proofErr w:type="spellStart"/>
      <w:r w:rsidRPr="009E0D95">
        <w:rPr>
          <w:rFonts w:ascii="Times New Roman" w:hAnsi="Times New Roman" w:cs="Times New Roman"/>
          <w:sz w:val="24"/>
        </w:rPr>
        <w:t>sama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telah</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dijual</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kepada</w:t>
      </w:r>
      <w:proofErr w:type="spellEnd"/>
      <w:r w:rsidRPr="009E0D95">
        <w:rPr>
          <w:rFonts w:ascii="Times New Roman" w:hAnsi="Times New Roman" w:cs="Times New Roman"/>
          <w:sz w:val="24"/>
        </w:rPr>
        <w:t xml:space="preserve"> investor </w:t>
      </w:r>
      <w:proofErr w:type="spellStart"/>
      <w:r w:rsidRPr="009E0D95">
        <w:rPr>
          <w:rFonts w:ascii="Times New Roman" w:hAnsi="Times New Roman" w:cs="Times New Roman"/>
          <w:sz w:val="24"/>
        </w:rPr>
        <w:t>beberapa</w:t>
      </w:r>
      <w:proofErr w:type="spellEnd"/>
      <w:r w:rsidRPr="009E0D95">
        <w:rPr>
          <w:rFonts w:ascii="Times New Roman" w:hAnsi="Times New Roman" w:cs="Times New Roman"/>
          <w:sz w:val="24"/>
        </w:rPr>
        <w:t xml:space="preserve"> kali. </w:t>
      </w:r>
      <w:proofErr w:type="spellStart"/>
      <w:r w:rsidRPr="009E0D95">
        <w:rPr>
          <w:rFonts w:ascii="Times New Roman" w:hAnsi="Times New Roman" w:cs="Times New Roman"/>
          <w:sz w:val="24"/>
        </w:rPr>
        <w:t>Namun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karena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catatan</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investasi</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itu</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hanya</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dimiliki</w:t>
      </w:r>
      <w:proofErr w:type="spellEnd"/>
      <w:r w:rsidRPr="009E0D95">
        <w:rPr>
          <w:rFonts w:ascii="Times New Roman" w:hAnsi="Times New Roman" w:cs="Times New Roman"/>
          <w:sz w:val="24"/>
        </w:rPr>
        <w:t xml:space="preserve"> oleh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sidRPr="009E0D95">
        <w:rPr>
          <w:rFonts w:ascii="Times New Roman" w:hAnsi="Times New Roman" w:cs="Times New Roman"/>
          <w:sz w:val="24"/>
        </w:rPr>
        <w:t xml:space="preserve">, para korban </w:t>
      </w:r>
      <w:proofErr w:type="spellStart"/>
      <w:r w:rsidRPr="009E0D95">
        <w:rPr>
          <w:rFonts w:ascii="Times New Roman" w:hAnsi="Times New Roman" w:cs="Times New Roman"/>
          <w:sz w:val="24"/>
        </w:rPr>
        <w:t>tidak</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tahu</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tentang</w:t>
      </w:r>
      <w:proofErr w:type="spellEnd"/>
      <w:r w:rsidRPr="009E0D95">
        <w:rPr>
          <w:rFonts w:ascii="Times New Roman" w:hAnsi="Times New Roman" w:cs="Times New Roman"/>
          <w:sz w:val="24"/>
        </w:rPr>
        <w:t xml:space="preserve"> </w:t>
      </w:r>
      <w:proofErr w:type="spellStart"/>
      <w:r w:rsidRPr="009E0D95">
        <w:rPr>
          <w:rFonts w:ascii="Times New Roman" w:hAnsi="Times New Roman" w:cs="Times New Roman"/>
          <w:sz w:val="24"/>
        </w:rPr>
        <w:t>penjualan</w:t>
      </w:r>
      <w:proofErr w:type="spellEnd"/>
      <w:r w:rsidRPr="009E0D95">
        <w:rPr>
          <w:rFonts w:ascii="Times New Roman" w:hAnsi="Times New Roman" w:cs="Times New Roman"/>
          <w:sz w:val="24"/>
        </w:rPr>
        <w:t xml:space="preserve"> yang </w:t>
      </w:r>
      <w:proofErr w:type="spellStart"/>
      <w:r w:rsidRPr="009E0D95">
        <w:rPr>
          <w:rFonts w:ascii="Times New Roman" w:hAnsi="Times New Roman" w:cs="Times New Roman"/>
          <w:sz w:val="24"/>
        </w:rPr>
        <w:t>curang</w:t>
      </w:r>
      <w:proofErr w:type="spellEnd"/>
      <w:r w:rsidRPr="009E0D95">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sidRPr="009E0D95">
        <w:rPr>
          <w:rFonts w:ascii="Times New Roman" w:hAnsi="Times New Roman" w:cs="Times New Roman"/>
          <w:sz w:val="24"/>
        </w:rPr>
        <w:t>.</w:t>
      </w:r>
    </w:p>
    <w:p w14:paraId="68AF09C3" w14:textId="77777777" w:rsidR="00A33E88" w:rsidRDefault="00A33E88" w:rsidP="00A33E88">
      <w:pPr>
        <w:pStyle w:val="ListParagraph"/>
        <w:numPr>
          <w:ilvl w:val="0"/>
          <w:numId w:val="19"/>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Ketidaktahuan</w:t>
      </w:r>
      <w:proofErr w:type="spellEnd"/>
      <w:r>
        <w:rPr>
          <w:rFonts w:ascii="Times New Roman" w:hAnsi="Times New Roman" w:cs="Times New Roman"/>
          <w:sz w:val="24"/>
        </w:rPr>
        <w:t xml:space="preserve">, </w:t>
      </w:r>
      <w:proofErr w:type="spellStart"/>
      <w:r>
        <w:rPr>
          <w:rFonts w:ascii="Times New Roman" w:hAnsi="Times New Roman" w:cs="Times New Roman"/>
          <w:sz w:val="24"/>
        </w:rPr>
        <w:t>apatis</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ketidakmampuan</w:t>
      </w:r>
      <w:proofErr w:type="spellEnd"/>
      <w:r>
        <w:rPr>
          <w:rFonts w:ascii="Times New Roman" w:hAnsi="Times New Roman" w:cs="Times New Roman"/>
          <w:sz w:val="24"/>
        </w:rPr>
        <w:t>.</w:t>
      </w:r>
    </w:p>
    <w:p w14:paraId="1E167654" w14:textId="77777777" w:rsidR="00A33E88" w:rsidRDefault="00A33E88" w:rsidP="00A33E88">
      <w:pPr>
        <w:pStyle w:val="ListParagraph"/>
        <w:spacing w:after="0" w:line="480" w:lineRule="auto"/>
        <w:ind w:left="426"/>
        <w:jc w:val="both"/>
        <w:rPr>
          <w:rFonts w:ascii="Times New Roman" w:hAnsi="Times New Roman" w:cs="Times New Roman"/>
          <w:sz w:val="24"/>
        </w:rPr>
      </w:pPr>
      <w:r w:rsidRPr="0071225D">
        <w:rPr>
          <w:rFonts w:ascii="Times New Roman" w:hAnsi="Times New Roman" w:cs="Times New Roman"/>
          <w:sz w:val="24"/>
        </w:rPr>
        <w:t xml:space="preserve">Orang </w:t>
      </w:r>
      <w:proofErr w:type="spellStart"/>
      <w:r w:rsidRPr="0071225D">
        <w:rPr>
          <w:rFonts w:ascii="Times New Roman" w:hAnsi="Times New Roman" w:cs="Times New Roman"/>
          <w:sz w:val="24"/>
        </w:rPr>
        <w:t>tua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individu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dengan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kesulitan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bahasa</w:t>
      </w:r>
      <w:proofErr w:type="spellEnd"/>
      <w:r w:rsidRPr="0071225D">
        <w:rPr>
          <w:rFonts w:ascii="Times New Roman" w:hAnsi="Times New Roman" w:cs="Times New Roman"/>
          <w:sz w:val="24"/>
        </w:rPr>
        <w:t xml:space="preserve">, dan </w:t>
      </w:r>
      <w:proofErr w:type="spellStart"/>
      <w:r w:rsidRPr="0071225D">
        <w:rPr>
          <w:rFonts w:ascii="Times New Roman" w:hAnsi="Times New Roman" w:cs="Times New Roman"/>
          <w:sz w:val="24"/>
        </w:rPr>
        <w:t>warga</w:t>
      </w:r>
      <w:proofErr w:type="spellEnd"/>
      <w:r w:rsidRPr="0071225D">
        <w:rPr>
          <w:rFonts w:ascii="Times New Roman" w:hAnsi="Times New Roman" w:cs="Times New Roman"/>
          <w:sz w:val="24"/>
        </w:rPr>
        <w:t xml:space="preserve"> negara “</w:t>
      </w:r>
      <w:proofErr w:type="spellStart"/>
      <w:r w:rsidRPr="0071225D">
        <w:rPr>
          <w:rFonts w:ascii="Times New Roman" w:hAnsi="Times New Roman" w:cs="Times New Roman"/>
          <w:sz w:val="24"/>
        </w:rPr>
        <w:t>rentan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lainnya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sering</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menjadi</w:t>
      </w:r>
      <w:proofErr w:type="spellEnd"/>
      <w:r w:rsidRPr="0071225D">
        <w:rPr>
          <w:rFonts w:ascii="Times New Roman" w:hAnsi="Times New Roman" w:cs="Times New Roman"/>
          <w:sz w:val="24"/>
        </w:rPr>
        <w:t xml:space="preserve"> korban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sidRPr="0071225D">
        <w:rPr>
          <w:rFonts w:ascii="Times New Roman" w:hAnsi="Times New Roman" w:cs="Times New Roman"/>
          <w:sz w:val="24"/>
        </w:rPr>
        <w:t>karena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pelaku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tahu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bahwa</w:t>
      </w:r>
      <w:proofErr w:type="spellEnd"/>
      <w:r w:rsidRPr="0071225D">
        <w:rPr>
          <w:rFonts w:ascii="Times New Roman" w:hAnsi="Times New Roman" w:cs="Times New Roman"/>
          <w:sz w:val="24"/>
        </w:rPr>
        <w:t xml:space="preserve"> orang </w:t>
      </w:r>
      <w:proofErr w:type="spellStart"/>
      <w:r w:rsidRPr="0071225D">
        <w:rPr>
          <w:rFonts w:ascii="Times New Roman" w:hAnsi="Times New Roman" w:cs="Times New Roman"/>
          <w:sz w:val="24"/>
        </w:rPr>
        <w:t>tersebut</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mungkin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tidak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memiliki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kapasitas</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atau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pengetahuan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untuk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mendeteksi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tindakan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ilegal</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mereka</w:t>
      </w:r>
      <w:proofErr w:type="spellEnd"/>
      <w:r w:rsidRPr="0071225D">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sidRPr="0071225D">
        <w:rPr>
          <w:rFonts w:ascii="Times New Roman" w:hAnsi="Times New Roman" w:cs="Times New Roman"/>
          <w:sz w:val="24"/>
        </w:rPr>
        <w:t xml:space="preserve"> yang </w:t>
      </w:r>
      <w:proofErr w:type="spellStart"/>
      <w:r w:rsidRPr="0071225D">
        <w:rPr>
          <w:rFonts w:ascii="Times New Roman" w:hAnsi="Times New Roman" w:cs="Times New Roman"/>
          <w:sz w:val="24"/>
        </w:rPr>
        <w:t>disebut</w:t>
      </w:r>
      <w:proofErr w:type="spellEnd"/>
      <w:r w:rsidRPr="0071225D">
        <w:rPr>
          <w:rFonts w:ascii="Times New Roman" w:hAnsi="Times New Roman" w:cs="Times New Roman"/>
          <w:sz w:val="24"/>
        </w:rPr>
        <w:t xml:space="preserve"> </w:t>
      </w:r>
      <w:r>
        <w:rPr>
          <w:rFonts w:ascii="Times New Roman" w:hAnsi="Times New Roman" w:cs="Times New Roman"/>
          <w:i/>
          <w:sz w:val="24"/>
        </w:rPr>
        <w:t>pigeon drops</w:t>
      </w:r>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dirancang</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khusus</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untuk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mengambil</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keuntungan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dari</w:t>
      </w:r>
      <w:proofErr w:type="spellEnd"/>
      <w:r w:rsidRPr="0071225D">
        <w:rPr>
          <w:rFonts w:ascii="Times New Roman" w:hAnsi="Times New Roman" w:cs="Times New Roman"/>
          <w:sz w:val="24"/>
        </w:rPr>
        <w:t xml:space="preserve"> para korban </w:t>
      </w:r>
      <w:proofErr w:type="spellStart"/>
      <w:r w:rsidRPr="0071225D">
        <w:rPr>
          <w:rFonts w:ascii="Times New Roman" w:hAnsi="Times New Roman" w:cs="Times New Roman"/>
          <w:sz w:val="24"/>
        </w:rPr>
        <w:t>lanjut</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usia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Dalam</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pencurian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seperti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itu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pelaku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sering</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berpura-pura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sebagai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penguji</w:t>
      </w:r>
      <w:proofErr w:type="spellEnd"/>
      <w:r w:rsidRPr="0071225D">
        <w:rPr>
          <w:rFonts w:ascii="Times New Roman" w:hAnsi="Times New Roman" w:cs="Times New Roman"/>
          <w:sz w:val="24"/>
        </w:rPr>
        <w:t xml:space="preserve"> bank yang </w:t>
      </w:r>
      <w:proofErr w:type="spellStart"/>
      <w:r w:rsidRPr="0071225D">
        <w:rPr>
          <w:rFonts w:ascii="Times New Roman" w:hAnsi="Times New Roman" w:cs="Times New Roman"/>
          <w:sz w:val="24"/>
        </w:rPr>
        <w:t>berusaha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menangkap</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bankir</w:t>
      </w:r>
      <w:proofErr w:type="spellEnd"/>
      <w:r w:rsidRPr="0071225D">
        <w:rPr>
          <w:rFonts w:ascii="Times New Roman" w:hAnsi="Times New Roman" w:cs="Times New Roman"/>
          <w:sz w:val="24"/>
        </w:rPr>
        <w:t xml:space="preserve"> yang </w:t>
      </w:r>
      <w:proofErr w:type="spellStart"/>
      <w:r w:rsidRPr="0071225D">
        <w:rPr>
          <w:rFonts w:ascii="Times New Roman" w:hAnsi="Times New Roman" w:cs="Times New Roman"/>
          <w:sz w:val="24"/>
        </w:rPr>
        <w:t>tidak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jujur</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atau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mereka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mungkin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menggunakan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skema</w:t>
      </w:r>
      <w:proofErr w:type="spellEnd"/>
      <w:r w:rsidRPr="0071225D">
        <w:rPr>
          <w:rFonts w:ascii="Times New Roman" w:hAnsi="Times New Roman" w:cs="Times New Roman"/>
          <w:sz w:val="24"/>
        </w:rPr>
        <w:t xml:space="preserve"> lain </w:t>
      </w:r>
      <w:proofErr w:type="spellStart"/>
      <w:r w:rsidRPr="0071225D">
        <w:rPr>
          <w:rFonts w:ascii="Times New Roman" w:hAnsi="Times New Roman" w:cs="Times New Roman"/>
          <w:sz w:val="24"/>
        </w:rPr>
        <w:t>untuk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membuat</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pelanggan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lansia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atau</w:t>
      </w:r>
      <w:proofErr w:type="spellEnd"/>
      <w:r w:rsidRPr="0071225D">
        <w:rPr>
          <w:rFonts w:ascii="Times New Roman" w:hAnsi="Times New Roman" w:cs="Times New Roman"/>
          <w:sz w:val="24"/>
        </w:rPr>
        <w:t xml:space="preserve"> yang </w:t>
      </w:r>
      <w:proofErr w:type="spellStart"/>
      <w:r w:rsidRPr="0071225D">
        <w:rPr>
          <w:rFonts w:ascii="Times New Roman" w:hAnsi="Times New Roman" w:cs="Times New Roman"/>
          <w:sz w:val="24"/>
        </w:rPr>
        <w:t>tidak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berbahasa</w:t>
      </w:r>
      <w:proofErr w:type="spellEnd"/>
      <w:r w:rsidRPr="0071225D">
        <w:rPr>
          <w:rFonts w:ascii="Times New Roman" w:hAnsi="Times New Roman" w:cs="Times New Roman"/>
          <w:sz w:val="24"/>
        </w:rPr>
        <w:t xml:space="preserve"> </w:t>
      </w:r>
      <w:proofErr w:type="spellStart"/>
      <w:r>
        <w:rPr>
          <w:rFonts w:ascii="Times New Roman" w:hAnsi="Times New Roman" w:cs="Times New Roman"/>
          <w:sz w:val="24"/>
        </w:rPr>
        <w:t>lokal</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menarik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uang</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dari</w:t>
      </w:r>
      <w:proofErr w:type="spellEnd"/>
      <w:r w:rsidRPr="0071225D">
        <w:rPr>
          <w:rFonts w:ascii="Times New Roman" w:hAnsi="Times New Roman" w:cs="Times New Roman"/>
          <w:sz w:val="24"/>
        </w:rPr>
        <w:t xml:space="preserve"> bank. </w:t>
      </w:r>
      <w:proofErr w:type="spellStart"/>
      <w:r w:rsidRPr="0071225D">
        <w:rPr>
          <w:rFonts w:ascii="Times New Roman" w:hAnsi="Times New Roman" w:cs="Times New Roman"/>
          <w:sz w:val="24"/>
        </w:rPr>
        <w:t>Ketika</w:t>
      </w:r>
      <w:proofErr w:type="spellEnd"/>
      <w:r w:rsidRPr="0071225D">
        <w:rPr>
          <w:rFonts w:ascii="Times New Roman" w:hAnsi="Times New Roman" w:cs="Times New Roman"/>
          <w:sz w:val="24"/>
        </w:rPr>
        <w:t xml:space="preserve"> para </w:t>
      </w:r>
      <w:proofErr w:type="spellStart"/>
      <w:r w:rsidRPr="0071225D">
        <w:rPr>
          <w:rFonts w:ascii="Times New Roman" w:hAnsi="Times New Roman" w:cs="Times New Roman"/>
          <w:sz w:val="24"/>
        </w:rPr>
        <w:t>pelanggan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ini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meninggalkan</w:t>
      </w:r>
      <w:proofErr w:type="spellEnd"/>
      <w:r w:rsidRPr="0071225D">
        <w:rPr>
          <w:rFonts w:ascii="Times New Roman" w:hAnsi="Times New Roman" w:cs="Times New Roman"/>
          <w:sz w:val="24"/>
        </w:rPr>
        <w:t xml:space="preserve"> bank </w:t>
      </w:r>
      <w:proofErr w:type="spellStart"/>
      <w:r w:rsidRPr="0071225D">
        <w:rPr>
          <w:rFonts w:ascii="Times New Roman" w:hAnsi="Times New Roman" w:cs="Times New Roman"/>
          <w:sz w:val="24"/>
        </w:rPr>
        <w:t>dengan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uang</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mereka</w:t>
      </w:r>
      <w:proofErr w:type="spellEnd"/>
      <w:r w:rsidRPr="0071225D">
        <w:rPr>
          <w:rFonts w:ascii="Times New Roman" w:hAnsi="Times New Roman" w:cs="Times New Roman"/>
          <w:sz w:val="24"/>
        </w:rPr>
        <w:t xml:space="preserve">, para </w:t>
      </w:r>
      <w:proofErr w:type="spellStart"/>
      <w:r w:rsidRPr="0071225D">
        <w:rPr>
          <w:rFonts w:ascii="Times New Roman" w:hAnsi="Times New Roman" w:cs="Times New Roman"/>
          <w:sz w:val="24"/>
        </w:rPr>
        <w:t>pelaku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mengambil</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uang</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itu</w:t>
      </w:r>
      <w:proofErr w:type="spellEnd"/>
      <w:r w:rsidRPr="0071225D">
        <w:rPr>
          <w:rFonts w:ascii="Times New Roman" w:hAnsi="Times New Roman" w:cs="Times New Roman"/>
          <w:sz w:val="24"/>
        </w:rPr>
        <w:t xml:space="preserve"> dan </w:t>
      </w:r>
      <w:proofErr w:type="spellStart"/>
      <w:r w:rsidRPr="0071225D">
        <w:rPr>
          <w:rFonts w:ascii="Times New Roman" w:hAnsi="Times New Roman" w:cs="Times New Roman"/>
          <w:sz w:val="24"/>
        </w:rPr>
        <w:t>melarikan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diri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alih-alih</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lastRenderedPageBreak/>
        <w:t>memeriksanya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seperti</w:t>
      </w:r>
      <w:proofErr w:type="spellEnd"/>
      <w:r w:rsidRPr="0071225D">
        <w:rPr>
          <w:rFonts w:ascii="Times New Roman" w:hAnsi="Times New Roman" w:cs="Times New Roman"/>
          <w:sz w:val="24"/>
        </w:rPr>
        <w:t xml:space="preserve"> yang </w:t>
      </w:r>
      <w:proofErr w:type="spellStart"/>
      <w:r w:rsidRPr="0071225D">
        <w:rPr>
          <w:rFonts w:ascii="Times New Roman" w:hAnsi="Times New Roman" w:cs="Times New Roman"/>
          <w:sz w:val="24"/>
        </w:rPr>
        <w:t>dijanjikan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mengetahui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bahwa</w:t>
      </w:r>
      <w:proofErr w:type="spellEnd"/>
      <w:r w:rsidRPr="0071225D">
        <w:rPr>
          <w:rFonts w:ascii="Times New Roman" w:hAnsi="Times New Roman" w:cs="Times New Roman"/>
          <w:sz w:val="24"/>
        </w:rPr>
        <w:t xml:space="preserve"> orang </w:t>
      </w:r>
      <w:proofErr w:type="spellStart"/>
      <w:r w:rsidRPr="0071225D">
        <w:rPr>
          <w:rFonts w:ascii="Times New Roman" w:hAnsi="Times New Roman" w:cs="Times New Roman"/>
          <w:sz w:val="24"/>
        </w:rPr>
        <w:t>lanjut</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usia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tidak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memiliki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kesempatan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untuk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menangkap</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mereka</w:t>
      </w:r>
      <w:proofErr w:type="spellEnd"/>
      <w:r w:rsidRPr="0071225D">
        <w:rPr>
          <w:rFonts w:ascii="Times New Roman" w:hAnsi="Times New Roman" w:cs="Times New Roman"/>
          <w:sz w:val="24"/>
        </w:rPr>
        <w:t>.</w:t>
      </w:r>
    </w:p>
    <w:p w14:paraId="5EC62AFD" w14:textId="77777777" w:rsidR="00A33E88" w:rsidRDefault="00A33E88" w:rsidP="00A33E88">
      <w:pPr>
        <w:pStyle w:val="ListParagraph"/>
        <w:numPr>
          <w:ilvl w:val="0"/>
          <w:numId w:val="19"/>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Kurangnya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jejak</w:t>
      </w:r>
      <w:proofErr w:type="spellEnd"/>
      <w:r>
        <w:rPr>
          <w:rFonts w:ascii="Times New Roman" w:hAnsi="Times New Roman" w:cs="Times New Roman"/>
          <w:sz w:val="24"/>
        </w:rPr>
        <w:t xml:space="preserve"> audit.</w:t>
      </w:r>
    </w:p>
    <w:p w14:paraId="736C07C5" w14:textId="77777777" w:rsidR="00A33E88" w:rsidRPr="00CD766D" w:rsidRDefault="00A33E88" w:rsidP="00A33E88">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 xml:space="preserve">Perusahaan </w:t>
      </w:r>
      <w:proofErr w:type="spellStart"/>
      <w:r w:rsidRPr="0071225D">
        <w:rPr>
          <w:rFonts w:ascii="Times New Roman" w:hAnsi="Times New Roman" w:cs="Times New Roman"/>
          <w:sz w:val="24"/>
        </w:rPr>
        <w:t>berusaha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keras</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untuk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membuat</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dokumen</w:t>
      </w:r>
      <w:proofErr w:type="spellEnd"/>
      <w:r w:rsidRPr="0071225D">
        <w:rPr>
          <w:rFonts w:ascii="Times New Roman" w:hAnsi="Times New Roman" w:cs="Times New Roman"/>
          <w:sz w:val="24"/>
        </w:rPr>
        <w:t xml:space="preserve"> yang </w:t>
      </w:r>
      <w:proofErr w:type="spellStart"/>
      <w:r w:rsidRPr="0071225D">
        <w:rPr>
          <w:rFonts w:ascii="Times New Roman" w:hAnsi="Times New Roman" w:cs="Times New Roman"/>
          <w:sz w:val="24"/>
        </w:rPr>
        <w:t>akan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memberikan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jejak</w:t>
      </w:r>
      <w:proofErr w:type="spellEnd"/>
      <w:r w:rsidRPr="0071225D">
        <w:rPr>
          <w:rFonts w:ascii="Times New Roman" w:hAnsi="Times New Roman" w:cs="Times New Roman"/>
          <w:sz w:val="24"/>
        </w:rPr>
        <w:t xml:space="preserve"> audit </w:t>
      </w:r>
      <w:proofErr w:type="spellStart"/>
      <w:r w:rsidRPr="0071225D">
        <w:rPr>
          <w:rFonts w:ascii="Times New Roman" w:hAnsi="Times New Roman" w:cs="Times New Roman"/>
          <w:sz w:val="24"/>
        </w:rPr>
        <w:t>sehingga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transaksi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dapat</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direkonstruksi</w:t>
      </w:r>
      <w:proofErr w:type="spellEnd"/>
      <w:r w:rsidRPr="0071225D">
        <w:rPr>
          <w:rFonts w:ascii="Times New Roman" w:hAnsi="Times New Roman" w:cs="Times New Roman"/>
          <w:sz w:val="24"/>
        </w:rPr>
        <w:t xml:space="preserve"> dan </w:t>
      </w:r>
      <w:proofErr w:type="spellStart"/>
      <w:r w:rsidRPr="0071225D">
        <w:rPr>
          <w:rFonts w:ascii="Times New Roman" w:hAnsi="Times New Roman" w:cs="Times New Roman"/>
          <w:sz w:val="24"/>
        </w:rPr>
        <w:t>dipahami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Namun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banyak</w:t>
      </w:r>
      <w:proofErr w:type="spellEnd"/>
      <w:r w:rsidRPr="0071225D">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r w:rsidRPr="0071225D">
        <w:rPr>
          <w:rFonts w:ascii="Times New Roman" w:hAnsi="Times New Roman" w:cs="Times New Roman"/>
          <w:sz w:val="24"/>
        </w:rPr>
        <w:t xml:space="preserve">yang </w:t>
      </w:r>
      <w:proofErr w:type="spellStart"/>
      <w:r w:rsidRPr="0071225D">
        <w:rPr>
          <w:rFonts w:ascii="Times New Roman" w:hAnsi="Times New Roman" w:cs="Times New Roman"/>
          <w:sz w:val="24"/>
        </w:rPr>
        <w:t>melibatkan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pembayaran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tunai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atau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manipulasi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catatan</w:t>
      </w:r>
      <w:proofErr w:type="spellEnd"/>
      <w:r w:rsidRPr="0071225D">
        <w:rPr>
          <w:rFonts w:ascii="Times New Roman" w:hAnsi="Times New Roman" w:cs="Times New Roman"/>
          <w:sz w:val="24"/>
        </w:rPr>
        <w:t xml:space="preserve"> yang </w:t>
      </w:r>
      <w:proofErr w:type="spellStart"/>
      <w:r w:rsidRPr="0071225D">
        <w:rPr>
          <w:rFonts w:ascii="Times New Roman" w:hAnsi="Times New Roman" w:cs="Times New Roman"/>
          <w:sz w:val="24"/>
        </w:rPr>
        <w:t>tidak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dapat</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diikuti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Pelaku</w:t>
      </w:r>
      <w:proofErr w:type="spellEnd"/>
      <w:r w:rsidRPr="0071225D">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sidRPr="0071225D">
        <w:rPr>
          <w:rFonts w:ascii="Times New Roman" w:hAnsi="Times New Roman" w:cs="Times New Roman"/>
          <w:sz w:val="24"/>
        </w:rPr>
        <w:t>pintar</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memahami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bahwa</w:t>
      </w:r>
      <w:proofErr w:type="spellEnd"/>
      <w:r w:rsidRPr="0071225D">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sidRPr="0071225D">
        <w:rPr>
          <w:rFonts w:ascii="Times New Roman" w:hAnsi="Times New Roman" w:cs="Times New Roman"/>
          <w:sz w:val="24"/>
        </w:rPr>
        <w:t>mereka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harus</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disembunyikan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Mereka</w:t>
      </w:r>
      <w:proofErr w:type="spellEnd"/>
      <w:r w:rsidRPr="0071225D">
        <w:rPr>
          <w:rFonts w:ascii="Times New Roman" w:hAnsi="Times New Roman" w:cs="Times New Roman"/>
          <w:sz w:val="24"/>
        </w:rPr>
        <w:t xml:space="preserve"> juga </w:t>
      </w:r>
      <w:proofErr w:type="spellStart"/>
      <w:r w:rsidRPr="0071225D">
        <w:rPr>
          <w:rFonts w:ascii="Times New Roman" w:hAnsi="Times New Roman" w:cs="Times New Roman"/>
          <w:sz w:val="24"/>
        </w:rPr>
        <w:t>tahu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bahwa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penyembunyian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seperti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itu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biasanya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melibatkan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manipulasi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catatan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keuangan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Ketika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dihadapkan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dengan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keputusan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tentang</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catatan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keuangan</w:t>
      </w:r>
      <w:proofErr w:type="spellEnd"/>
      <w:r w:rsidRPr="0071225D">
        <w:rPr>
          <w:rFonts w:ascii="Times New Roman" w:hAnsi="Times New Roman" w:cs="Times New Roman"/>
          <w:sz w:val="24"/>
        </w:rPr>
        <w:t xml:space="preserve"> mana yang </w:t>
      </w:r>
      <w:proofErr w:type="spellStart"/>
      <w:r w:rsidRPr="0071225D">
        <w:rPr>
          <w:rFonts w:ascii="Times New Roman" w:hAnsi="Times New Roman" w:cs="Times New Roman"/>
          <w:sz w:val="24"/>
        </w:rPr>
        <w:t>akan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dimanipulasi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pelaku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hampir</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selalu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memanipulasi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laporan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laba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rugi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karena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mereka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memahami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bahwa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jejak</w:t>
      </w:r>
      <w:proofErr w:type="spellEnd"/>
      <w:r w:rsidRPr="0071225D">
        <w:rPr>
          <w:rFonts w:ascii="Times New Roman" w:hAnsi="Times New Roman" w:cs="Times New Roman"/>
          <w:sz w:val="24"/>
        </w:rPr>
        <w:t xml:space="preserve"> audit </w:t>
      </w:r>
      <w:proofErr w:type="spellStart"/>
      <w:r w:rsidRPr="0071225D">
        <w:rPr>
          <w:rFonts w:ascii="Times New Roman" w:hAnsi="Times New Roman" w:cs="Times New Roman"/>
          <w:sz w:val="24"/>
        </w:rPr>
        <w:t>akan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segera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dihapus</w:t>
      </w:r>
      <w:proofErr w:type="spellEnd"/>
      <w:r w:rsidRPr="0071225D">
        <w:rPr>
          <w:rFonts w:ascii="Times New Roman" w:hAnsi="Times New Roman" w:cs="Times New Roman"/>
          <w:sz w:val="24"/>
        </w:rPr>
        <w:t>.</w:t>
      </w:r>
    </w:p>
    <w:p w14:paraId="127304EF" w14:textId="77777777" w:rsidR="00A33E88" w:rsidRDefault="00A33E88" w:rsidP="00A33E88">
      <w:pPr>
        <w:pStyle w:val="ListParagraph"/>
        <w:numPr>
          <w:ilvl w:val="0"/>
          <w:numId w:val="11"/>
        </w:numPr>
        <w:spacing w:after="0" w:line="480" w:lineRule="auto"/>
        <w:ind w:left="426" w:hanging="426"/>
        <w:jc w:val="both"/>
        <w:outlineLvl w:val="3"/>
        <w:rPr>
          <w:rFonts w:ascii="Times New Roman" w:hAnsi="Times New Roman" w:cs="Times New Roman"/>
          <w:sz w:val="24"/>
        </w:rPr>
      </w:pPr>
      <w:proofErr w:type="spellStart"/>
      <w:r>
        <w:rPr>
          <w:rFonts w:ascii="Times New Roman" w:hAnsi="Times New Roman" w:cs="Times New Roman"/>
          <w:sz w:val="24"/>
        </w:rPr>
        <w:t>Sikap</w:t>
      </w:r>
      <w:proofErr w:type="spellEnd"/>
      <w:r>
        <w:rPr>
          <w:rFonts w:ascii="Times New Roman" w:hAnsi="Times New Roman" w:cs="Times New Roman"/>
          <w:sz w:val="24"/>
        </w:rPr>
        <w:t>/</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r>
        <w:rPr>
          <w:rFonts w:ascii="Times New Roman" w:hAnsi="Times New Roman" w:cs="Times New Roman"/>
          <w:i/>
          <w:sz w:val="24"/>
        </w:rPr>
        <w:t>Attitudes/Rationalization</w:t>
      </w:r>
      <w:r>
        <w:rPr>
          <w:rFonts w:ascii="Times New Roman" w:hAnsi="Times New Roman" w:cs="Times New Roman"/>
          <w:sz w:val="24"/>
        </w:rPr>
        <w:t>)</w:t>
      </w:r>
    </w:p>
    <w:p w14:paraId="6190FBBF" w14:textId="77777777" w:rsidR="00A33E88" w:rsidRDefault="00A33E88" w:rsidP="00A33E88">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alasan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membenarkan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ilegal</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pembenaran</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mengambil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sikap</w:t>
      </w:r>
      <w:proofErr w:type="spellEnd"/>
      <w:r>
        <w:rPr>
          <w:rFonts w:ascii="Times New Roman" w:hAnsi="Times New Roman" w:cs="Times New Roman"/>
          <w:sz w:val="24"/>
        </w:rPr>
        <w:t xml:space="preserve"> (“</w:t>
      </w:r>
      <w:proofErr w:type="spellStart"/>
      <w:r>
        <w:rPr>
          <w:rFonts w:ascii="Times New Roman" w:hAnsi="Times New Roman" w:cs="Times New Roman"/>
          <w:sz w:val="24"/>
        </w:rPr>
        <w:t>aturan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berlaku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kurangnya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integritas</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mau</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daripada</w:t>
      </w:r>
      <w:proofErr w:type="spellEnd"/>
      <w:r>
        <w:rPr>
          <w:rFonts w:ascii="Times New Roman" w:hAnsi="Times New Roman" w:cs="Times New Roman"/>
          <w:sz w:val="24"/>
        </w:rPr>
        <w:t xml:space="preserve"> </w:t>
      </w:r>
      <w:proofErr w:type="spellStart"/>
      <w:r>
        <w:rPr>
          <w:rFonts w:ascii="Times New Roman" w:hAnsi="Times New Roman" w:cs="Times New Roman"/>
          <w:sz w:val="24"/>
        </w:rPr>
        <w:t>bersikap</w:t>
      </w:r>
      <w:proofErr w:type="spellEnd"/>
      <w:r>
        <w:rPr>
          <w:rFonts w:ascii="Times New Roman" w:hAnsi="Times New Roman" w:cs="Times New Roman"/>
          <w:sz w:val="24"/>
        </w:rPr>
        <w:t xml:space="preserve"> </w:t>
      </w:r>
      <w:proofErr w:type="spellStart"/>
      <w:r>
        <w:rPr>
          <w:rFonts w:ascii="Times New Roman" w:hAnsi="Times New Roman" w:cs="Times New Roman"/>
          <w:sz w:val="24"/>
        </w:rPr>
        <w:t>jujur</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kata lain, para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merasionalisasikan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w:t>
      </w:r>
      <w:proofErr w:type="spellEnd"/>
      <w:r>
        <w:rPr>
          <w:rFonts w:ascii="Times New Roman" w:hAnsi="Times New Roman" w:cs="Times New Roman"/>
          <w:sz w:val="24"/>
        </w:rPr>
        <w:t xml:space="preserve"> </w:t>
      </w:r>
      <w:proofErr w:type="spellStart"/>
      <w:r>
        <w:rPr>
          <w:rFonts w:ascii="Times New Roman" w:hAnsi="Times New Roman" w:cs="Times New Roman"/>
          <w:sz w:val="24"/>
        </w:rPr>
        <w:t>berbuat</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jujur</w:t>
      </w:r>
      <w:proofErr w:type="spellEnd"/>
      <w:r>
        <w:rPr>
          <w:rFonts w:ascii="Times New Roman" w:hAnsi="Times New Roman" w:cs="Times New Roman"/>
          <w:sz w:val="24"/>
        </w:rPr>
        <w:t xml:space="preserve">, </w:t>
      </w:r>
      <w:proofErr w:type="spellStart"/>
      <w:r>
        <w:rPr>
          <w:rFonts w:ascii="Times New Roman" w:hAnsi="Times New Roman" w:cs="Times New Roman"/>
          <w:sz w:val="24"/>
        </w:rPr>
        <w:t>kejujuran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dibutuhkan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menganggap</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apa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ambil</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bernilai</w:t>
      </w:r>
      <w:proofErr w:type="spellEnd"/>
      <w:r>
        <w:rPr>
          <w:rFonts w:ascii="Times New Roman" w:hAnsi="Times New Roman" w:cs="Times New Roman"/>
          <w:sz w:val="24"/>
        </w:rPr>
        <w:t xml:space="preserve"> </w:t>
      </w:r>
      <w:proofErr w:type="spellStart"/>
      <w:r>
        <w:rPr>
          <w:rFonts w:ascii="Times New Roman" w:hAnsi="Times New Roman" w:cs="Times New Roman"/>
          <w:sz w:val="24"/>
        </w:rPr>
        <w:t>daripada</w:t>
      </w:r>
      <w:proofErr w:type="spellEnd"/>
      <w:r>
        <w:rPr>
          <w:rFonts w:ascii="Times New Roman" w:hAnsi="Times New Roman" w:cs="Times New Roman"/>
          <w:sz w:val="24"/>
        </w:rPr>
        <w:t xml:space="preserve"> </w:t>
      </w:r>
      <w:proofErr w:type="spellStart"/>
      <w:r>
        <w:rPr>
          <w:rFonts w:ascii="Times New Roman" w:hAnsi="Times New Roman" w:cs="Times New Roman"/>
          <w:sz w:val="24"/>
        </w:rPr>
        <w:t>bersikap</w:t>
      </w:r>
      <w:proofErr w:type="spellEnd"/>
      <w:r>
        <w:rPr>
          <w:rFonts w:ascii="Times New Roman" w:hAnsi="Times New Roman" w:cs="Times New Roman"/>
          <w:sz w:val="24"/>
        </w:rPr>
        <w:t xml:space="preserve"> </w:t>
      </w:r>
      <w:proofErr w:type="spellStart"/>
      <w:r>
        <w:rPr>
          <w:rFonts w:ascii="Times New Roman" w:hAnsi="Times New Roman" w:cs="Times New Roman"/>
          <w:sz w:val="24"/>
        </w:rPr>
        <w:t>jujur</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berintegritas</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merasionalisasi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w:t>
      </w:r>
      <w:proofErr w:type="spellEnd"/>
      <w:r>
        <w:rPr>
          <w:rFonts w:ascii="Times New Roman" w:hAnsi="Times New Roman" w:cs="Times New Roman"/>
          <w:sz w:val="24"/>
        </w:rPr>
        <w:t xml:space="preserve"> </w:t>
      </w:r>
      <w:proofErr w:type="spellStart"/>
      <w:r>
        <w:rPr>
          <w:rFonts w:ascii="Times New Roman" w:hAnsi="Times New Roman" w:cs="Times New Roman"/>
          <w:sz w:val="24"/>
        </w:rPr>
        <w:t>menyakiti</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komputer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muka</w:t>
      </w:r>
      <w:proofErr w:type="spellEnd"/>
      <w:r>
        <w:rPr>
          <w:rFonts w:ascii="Times New Roman" w:hAnsi="Times New Roman" w:cs="Times New Roman"/>
          <w:sz w:val="24"/>
        </w:rPr>
        <w:t xml:space="preserve"> dan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nama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impersonal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merasa</w:t>
      </w:r>
      <w:proofErr w:type="spellEnd"/>
      <w:r>
        <w:rPr>
          <w:rFonts w:ascii="Times New Roman" w:hAnsi="Times New Roman" w:cs="Times New Roman"/>
          <w:sz w:val="24"/>
        </w:rPr>
        <w:t xml:space="preserve"> </w:t>
      </w:r>
      <w:proofErr w:type="spellStart"/>
      <w:r>
        <w:rPr>
          <w:rFonts w:ascii="Times New Roman" w:hAnsi="Times New Roman" w:cs="Times New Roman"/>
          <w:sz w:val="24"/>
        </w:rPr>
        <w:t>kehilangan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mencuri</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diganti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asuransi</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kerugian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{"citationItems":[{"id":"ITEM-1","itemData":{"ISSN":"08908389","PMID":"10341730","abstract":"BACKGROUND: Previously reported estimates of the ED95 doses for local anesthetics used in brachial plexus blocks vary. The authors used the continual reassessment method, already established in oncology trials, to determine the ED95 dose for 0.5% bupivacaine for the ultrasound-guided supraclavicular block. METHODS: A double-blind, prospective trial was scheduled for 40 patients of American Society of Anesthesiologists class I-III presenting for upper limb surgery and supraclavicular block. The study dose to be administered was arbitrarily divided into six dose levels (12, 15, 18, 21, 24, and 27 ml) with a priori probabilities of success of 0.5, 0.75, 0.90, 0.95, 0.98, and 0.99 respectively. A continual reassessment method statistical program created a dose-response curve, which would shift direction depending on the success or failure of the block. Our starting dose was 21 ml and the next allocated dose was reestimated by the program to be the dose level with the updated posterior response probability closest to 0.95. RESULTS: After recruitment of eight patients, our initial dose levels and associated probabilities were deemed too low to determine the ED95. Updated a prioris were calculated from the statistical program, and the study recommenced with a new starting dose of 30 ml. On completion, the ED95 dose was estimated to be 27 ml (95% CI, 24-28 ml). CONCLUSIONS: The continual reassessment method trial design provided a credible estimate for the ED95 dose for 0.5% bupivacaine for our technique of supraclavicular block and may be of value as a statistically robust method for dose-finding studies in anesthesiology.","author":[{"dropping-particle":"","family":"Romney","given":"Marshall B.","non-dropping-particle":"","parse-names":false,"suffix":""},{"dropping-particle":"","family":"Steinbart","given":"Paul John","non-dropping-particle":"","parse-names":false,"suffix":""}],"container-title":"The British Accounting Review","edition":"14","id":"ITEM-1","issue":"1","issued":{"date-parts":[["2018"]]},"publisher":"Pearson Education Limited","title":"Accounting Information Systems","type":"book","volume":"23"},"uris":["http://www.mendeley.com/documents/?uuid=c5896cd0-b764-4671-9346-706d79417c8d"]}],"mendeley":{"formattedCitation":"(Romney dan Steinbart, 2018)","plainTextFormattedCitation":"(Romney dan Steinbart, 2018)","previouslyFormattedCitation":"(Romney dan Steinbart, 2018)"},"properties":{"noteIndex":0},"schema":"https://github.com/citation-style-language/schema/raw/master/csl-citation.json"}</w:instrText>
      </w:r>
      <w:r>
        <w:rPr>
          <w:rFonts w:ascii="Times New Roman" w:hAnsi="Times New Roman" w:cs="Times New Roman"/>
          <w:sz w:val="24"/>
        </w:rPr>
        <w:fldChar w:fldCharType="separate"/>
      </w:r>
      <w:r w:rsidRPr="00CD766D">
        <w:rPr>
          <w:rFonts w:ascii="Times New Roman" w:hAnsi="Times New Roman" w:cs="Times New Roman"/>
          <w:noProof/>
          <w:sz w:val="24"/>
        </w:rPr>
        <w:t>(Romney dan Steinbart, 2018)</w:t>
      </w:r>
      <w:r>
        <w:rPr>
          <w:rFonts w:ascii="Times New Roman" w:hAnsi="Times New Roman" w:cs="Times New Roman"/>
          <w:sz w:val="24"/>
        </w:rPr>
        <w:fldChar w:fldCharType="end"/>
      </w:r>
    </w:p>
    <w:p w14:paraId="1216ADB3" w14:textId="77777777" w:rsidR="00A33E88" w:rsidRPr="00CD766D" w:rsidRDefault="00A33E88" w:rsidP="00A33E88">
      <w:pPr>
        <w:pStyle w:val="ListParagraph"/>
        <w:spacing w:after="0" w:line="480" w:lineRule="auto"/>
        <w:ind w:left="0" w:firstLine="426"/>
        <w:jc w:val="both"/>
        <w:rPr>
          <w:rFonts w:ascii="Times New Roman" w:hAnsi="Times New Roman" w:cs="Times New Roman"/>
          <w:sz w:val="24"/>
        </w:rPr>
      </w:pPr>
      <w:proofErr w:type="spellStart"/>
      <w:r w:rsidRPr="0071225D">
        <w:rPr>
          <w:rFonts w:ascii="Times New Roman" w:hAnsi="Times New Roman" w:cs="Times New Roman"/>
          <w:sz w:val="24"/>
        </w:rPr>
        <w:lastRenderedPageBreak/>
        <w:t>Rasionalisasi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umum</w:t>
      </w:r>
      <w:proofErr w:type="spellEnd"/>
      <w:r w:rsidRPr="0071225D">
        <w:rPr>
          <w:rFonts w:ascii="Times New Roman" w:hAnsi="Times New Roman" w:cs="Times New Roman"/>
          <w:sz w:val="24"/>
        </w:rPr>
        <w:t xml:space="preserve"> yang </w:t>
      </w:r>
      <w:proofErr w:type="spellStart"/>
      <w:r w:rsidRPr="0071225D">
        <w:rPr>
          <w:rFonts w:ascii="Times New Roman" w:hAnsi="Times New Roman" w:cs="Times New Roman"/>
          <w:sz w:val="24"/>
        </w:rPr>
        <w:t>digunakan</w:t>
      </w:r>
      <w:proofErr w:type="spellEnd"/>
      <w:r w:rsidRPr="0071225D">
        <w:rPr>
          <w:rFonts w:ascii="Times New Roman" w:hAnsi="Times New Roman" w:cs="Times New Roman"/>
          <w:sz w:val="24"/>
        </w:rPr>
        <w:t xml:space="preserve"> oleh </w:t>
      </w:r>
      <w:proofErr w:type="spellStart"/>
      <w:r w:rsidRPr="0071225D">
        <w:rPr>
          <w:rFonts w:ascii="Times New Roman" w:hAnsi="Times New Roman" w:cs="Times New Roman"/>
          <w:sz w:val="24"/>
        </w:rPr>
        <w:t>pelaku</w:t>
      </w:r>
      <w:proofErr w:type="spellEnd"/>
      <w:r w:rsidRPr="0071225D">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meliputi</w:t>
      </w:r>
      <w:proofErr w:type="spellEnd"/>
      <w:r w:rsidRPr="0071225D">
        <w:rPr>
          <w:rFonts w:ascii="Times New Roman" w:hAnsi="Times New Roman" w:cs="Times New Roman"/>
          <w:sz w:val="24"/>
        </w:rPr>
        <w:t>:</w:t>
      </w:r>
      <w:r>
        <w:rPr>
          <w:rFonts w:ascii="Times New Roman" w:hAnsi="Times New Roman" w:cs="Times New Roman"/>
          <w:sz w:val="24"/>
        </w:rPr>
        <w:t xml:space="preserve"> </w:t>
      </w:r>
      <w:r w:rsidRPr="0071225D">
        <w:rPr>
          <w:rFonts w:ascii="Times New Roman" w:hAnsi="Times New Roman" w:cs="Times New Roman"/>
          <w:sz w:val="24"/>
        </w:rPr>
        <w:t xml:space="preserve">Perusahaan </w:t>
      </w:r>
      <w:proofErr w:type="spellStart"/>
      <w:r w:rsidRPr="0071225D">
        <w:rPr>
          <w:rFonts w:ascii="Times New Roman" w:hAnsi="Times New Roman" w:cs="Times New Roman"/>
          <w:sz w:val="24"/>
        </w:rPr>
        <w:t>berhutang</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kepada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saya</w:t>
      </w:r>
      <w:proofErr w:type="spellEnd"/>
      <w:r>
        <w:rPr>
          <w:rFonts w:ascii="Times New Roman" w:hAnsi="Times New Roman" w:cs="Times New Roman"/>
          <w:sz w:val="24"/>
        </w:rPr>
        <w:t xml:space="preserve">; Saya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meminjam</w:t>
      </w:r>
      <w:proofErr w:type="spellEnd"/>
      <w:r>
        <w:rPr>
          <w:rFonts w:ascii="Times New Roman" w:hAnsi="Times New Roman" w:cs="Times New Roman"/>
          <w:sz w:val="24"/>
        </w:rPr>
        <w:t xml:space="preserve"> </w:t>
      </w:r>
      <w:proofErr w:type="spellStart"/>
      <w:r>
        <w:rPr>
          <w:rFonts w:ascii="Times New Roman" w:hAnsi="Times New Roman" w:cs="Times New Roman"/>
          <w:sz w:val="24"/>
        </w:rPr>
        <w:t>uang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mengembalikannya</w:t>
      </w:r>
      <w:proofErr w:type="spellEnd"/>
      <w:r>
        <w:rPr>
          <w:rFonts w:ascii="Times New Roman" w:hAnsi="Times New Roman" w:cs="Times New Roman"/>
          <w:sz w:val="24"/>
        </w:rPr>
        <w:t xml:space="preserve">; </w:t>
      </w:r>
      <w:proofErr w:type="spellStart"/>
      <w:r w:rsidRPr="0071225D">
        <w:rPr>
          <w:rFonts w:ascii="Times New Roman" w:hAnsi="Times New Roman" w:cs="Times New Roman"/>
          <w:sz w:val="24"/>
        </w:rPr>
        <w:t>Tidak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ada</w:t>
      </w:r>
      <w:proofErr w:type="spellEnd"/>
      <w:r w:rsidRPr="0071225D">
        <w:rPr>
          <w:rFonts w:ascii="Times New Roman" w:hAnsi="Times New Roman" w:cs="Times New Roman"/>
          <w:sz w:val="24"/>
        </w:rPr>
        <w:t xml:space="preserve"> yang </w:t>
      </w:r>
      <w:proofErr w:type="spellStart"/>
      <w:r w:rsidRPr="0071225D">
        <w:rPr>
          <w:rFonts w:ascii="Times New Roman" w:hAnsi="Times New Roman" w:cs="Times New Roman"/>
          <w:sz w:val="24"/>
        </w:rPr>
        <w:t>akan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terluka</w:t>
      </w:r>
      <w:proofErr w:type="spellEnd"/>
      <w:r>
        <w:rPr>
          <w:rFonts w:ascii="Times New Roman" w:hAnsi="Times New Roman" w:cs="Times New Roman"/>
          <w:sz w:val="24"/>
        </w:rPr>
        <w:t xml:space="preserve">; </w:t>
      </w:r>
      <w:r w:rsidRPr="0071225D">
        <w:rPr>
          <w:rFonts w:ascii="Times New Roman" w:hAnsi="Times New Roman" w:cs="Times New Roman"/>
          <w:sz w:val="24"/>
        </w:rPr>
        <w:t xml:space="preserve">Saya </w:t>
      </w:r>
      <w:proofErr w:type="spellStart"/>
      <w:r w:rsidRPr="0071225D">
        <w:rPr>
          <w:rFonts w:ascii="Times New Roman" w:hAnsi="Times New Roman" w:cs="Times New Roman"/>
          <w:sz w:val="24"/>
        </w:rPr>
        <w:t>layak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mendapatkan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sidRPr="0071225D">
        <w:rPr>
          <w:rFonts w:ascii="Times New Roman" w:hAnsi="Times New Roman" w:cs="Times New Roman"/>
          <w:sz w:val="24"/>
        </w:rPr>
        <w:t>Ini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untuk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tujuan</w:t>
      </w:r>
      <w:proofErr w:type="spellEnd"/>
      <w:r w:rsidRPr="0071225D">
        <w:rPr>
          <w:rFonts w:ascii="Times New Roman" w:hAnsi="Times New Roman" w:cs="Times New Roman"/>
          <w:sz w:val="24"/>
        </w:rPr>
        <w:t xml:space="preserve"> yang </w:t>
      </w:r>
      <w:proofErr w:type="spellStart"/>
      <w:r w:rsidRPr="0071225D">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sidRPr="0071225D">
        <w:rPr>
          <w:rFonts w:ascii="Times New Roman" w:hAnsi="Times New Roman" w:cs="Times New Roman"/>
          <w:sz w:val="24"/>
        </w:rPr>
        <w:t>Pencatatan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akan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diperbaiki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segera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setelah</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pelaku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mengatasi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kesulitan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keuangannya</w:t>
      </w:r>
      <w:proofErr w:type="spellEnd"/>
      <w:r>
        <w:rPr>
          <w:rFonts w:ascii="Times New Roman" w:hAnsi="Times New Roman" w:cs="Times New Roman"/>
          <w:sz w:val="24"/>
        </w:rPr>
        <w:t xml:space="preserve">; </w:t>
      </w:r>
      <w:proofErr w:type="spellStart"/>
      <w:r w:rsidRPr="0071225D">
        <w:rPr>
          <w:rFonts w:ascii="Times New Roman" w:hAnsi="Times New Roman" w:cs="Times New Roman"/>
          <w:sz w:val="24"/>
        </w:rPr>
        <w:t>Integritas</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atau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reputasi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harus</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dikorbankan</w:t>
      </w:r>
      <w:proofErr w:type="spellEnd"/>
      <w:r>
        <w:rPr>
          <w:rFonts w:ascii="Times New Roman" w:hAnsi="Times New Roman" w:cs="Times New Roman"/>
          <w:sz w:val="24"/>
        </w:rPr>
        <w:t xml:space="preserve">. </w:t>
      </w:r>
      <w:proofErr w:type="spellStart"/>
      <w:r w:rsidRPr="0071225D">
        <w:rPr>
          <w:rFonts w:ascii="Times New Roman" w:hAnsi="Times New Roman" w:cs="Times New Roman"/>
          <w:sz w:val="24"/>
        </w:rPr>
        <w:t>Tentu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saja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ada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banyak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rasionalisasi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lainnya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Namun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ini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representatif</w:t>
      </w:r>
      <w:proofErr w:type="spellEnd"/>
      <w:r w:rsidRPr="0071225D">
        <w:rPr>
          <w:rFonts w:ascii="Times New Roman" w:hAnsi="Times New Roman" w:cs="Times New Roman"/>
          <w:sz w:val="24"/>
        </w:rPr>
        <w:t xml:space="preserve"> dan </w:t>
      </w:r>
      <w:proofErr w:type="spellStart"/>
      <w:r w:rsidRPr="0071225D">
        <w:rPr>
          <w:rFonts w:ascii="Times New Roman" w:hAnsi="Times New Roman" w:cs="Times New Roman"/>
          <w:sz w:val="24"/>
        </w:rPr>
        <w:t>berfungsi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sebagai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dasar</w:t>
      </w:r>
      <w:proofErr w:type="spellEnd"/>
      <w:r w:rsidRPr="0071225D">
        <w:rPr>
          <w:rFonts w:ascii="Times New Roman" w:hAnsi="Times New Roman" w:cs="Times New Roman"/>
          <w:sz w:val="24"/>
        </w:rPr>
        <w:t xml:space="preserve"> yang </w:t>
      </w:r>
      <w:proofErr w:type="spellStart"/>
      <w:r w:rsidRPr="0071225D">
        <w:rPr>
          <w:rFonts w:ascii="Times New Roman" w:hAnsi="Times New Roman" w:cs="Times New Roman"/>
          <w:sz w:val="24"/>
        </w:rPr>
        <w:t>memadai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untuk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membahas</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peran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rasionalisasi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dalam</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melakukan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penipuan</w:t>
      </w:r>
      <w:proofErr w:type="spellEnd"/>
      <w:r w:rsidRPr="0071225D">
        <w:rPr>
          <w:rFonts w:ascii="Times New Roman" w:hAnsi="Times New Roman" w:cs="Times New Roman"/>
          <w:sz w:val="24"/>
        </w:rPr>
        <w:t>.</w:t>
      </w:r>
      <w:r>
        <w:rPr>
          <w:rFonts w:ascii="Times New Roman" w:hAnsi="Times New Roman" w:cs="Times New Roman"/>
          <w:sz w:val="24"/>
        </w:rPr>
        <w:t xml:space="preserve"> </w:t>
      </w:r>
      <w:proofErr w:type="spellStart"/>
      <w:r w:rsidRPr="0071225D">
        <w:rPr>
          <w:rFonts w:ascii="Times New Roman" w:hAnsi="Times New Roman" w:cs="Times New Roman"/>
          <w:sz w:val="24"/>
        </w:rPr>
        <w:t>Biasanya</w:t>
      </w:r>
      <w:proofErr w:type="spellEnd"/>
      <w:r w:rsidRPr="0071225D">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sidRPr="0071225D">
        <w:rPr>
          <w:rFonts w:ascii="Times New Roman" w:hAnsi="Times New Roman" w:cs="Times New Roman"/>
          <w:sz w:val="24"/>
        </w:rPr>
        <w:t>melibatkan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berbohong</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kepada</w:t>
      </w:r>
      <w:proofErr w:type="spellEnd"/>
      <w:r w:rsidRPr="0071225D">
        <w:rPr>
          <w:rFonts w:ascii="Times New Roman" w:hAnsi="Times New Roman" w:cs="Times New Roman"/>
          <w:sz w:val="24"/>
        </w:rPr>
        <w:t xml:space="preserve"> orang lain. </w:t>
      </w:r>
      <w:proofErr w:type="spellStart"/>
      <w:r w:rsidRPr="0071225D">
        <w:rPr>
          <w:rFonts w:ascii="Times New Roman" w:hAnsi="Times New Roman" w:cs="Times New Roman"/>
          <w:sz w:val="24"/>
        </w:rPr>
        <w:t>Namun</w:t>
      </w:r>
      <w:proofErr w:type="spellEnd"/>
      <w:r w:rsidRPr="0071225D">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sidRPr="0071225D">
        <w:rPr>
          <w:rFonts w:ascii="Times New Roman" w:hAnsi="Times New Roman" w:cs="Times New Roman"/>
          <w:sz w:val="24"/>
        </w:rPr>
        <w:t>selalu</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melibatkan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pelaku</w:t>
      </w:r>
      <w:proofErr w:type="spellEnd"/>
      <w:r w:rsidRPr="0071225D">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berbohong</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kepada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dirinya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sendiri</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bahwa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apa</w:t>
      </w:r>
      <w:proofErr w:type="spellEnd"/>
      <w:r w:rsidRPr="0071225D">
        <w:rPr>
          <w:rFonts w:ascii="Times New Roman" w:hAnsi="Times New Roman" w:cs="Times New Roman"/>
          <w:sz w:val="24"/>
        </w:rPr>
        <w:t xml:space="preserve"> yang </w:t>
      </w:r>
      <w:proofErr w:type="spellStart"/>
      <w:r w:rsidRPr="0071225D">
        <w:rPr>
          <w:rFonts w:ascii="Times New Roman" w:hAnsi="Times New Roman" w:cs="Times New Roman"/>
          <w:sz w:val="24"/>
        </w:rPr>
        <w:t>mereka</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lakukan</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dapat</w:t>
      </w:r>
      <w:proofErr w:type="spellEnd"/>
      <w:r w:rsidRPr="0071225D">
        <w:rPr>
          <w:rFonts w:ascii="Times New Roman" w:hAnsi="Times New Roman" w:cs="Times New Roman"/>
          <w:sz w:val="24"/>
        </w:rPr>
        <w:t xml:space="preserve"> </w:t>
      </w:r>
      <w:proofErr w:type="spellStart"/>
      <w:r w:rsidRPr="0071225D">
        <w:rPr>
          <w:rFonts w:ascii="Times New Roman" w:hAnsi="Times New Roman" w:cs="Times New Roman"/>
          <w:sz w:val="24"/>
        </w:rPr>
        <w:t>dibenarkan</w:t>
      </w:r>
      <w:proofErr w:type="spellEnd"/>
      <w:r w:rsidRPr="0071225D">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{"citationItems":[{"id":"ITEM-1","itemData":{"author":[{"dropping-particle":"","family":"Albrecht","given":"W. Steve","non-dropping-particle":"","parse-names":false,"suffix":""},{"dropping-particle":"","family":"Albrecht","given":"Chad O.","non-dropping-particle":"","parse-names":false,"suffix":""},{"dropping-particle":"","family":"Albrecht","given":"Conan C.","non-dropping-particle":"","parse-names":false,"suffix":""},{"dropping-particle":"","family":"Zimbelman","given":"Mark F.","non-dropping-particle":"","parse-names":false,"suffix":""}],"edition":"4th","id":"ITEM-1","issued":{"date-parts":[["2012"]]},"title":"Fraud Examination","type":"book"},"uris":["http://www.mendeley.com/documents/?uuid=cc15acdf-6472-4a80-bd08-54aa40c6e68e"]}],"mendeley":{"formattedCitation":"(Albrecht &lt;i&gt;et al.&lt;/i&gt;, 2012)","plainTextFormattedCitation":"(Albrecht et al., 2012)","previouslyFormattedCitation":"(Albrecht &lt;i&gt;et al.&lt;/i&gt;, 2012)"},"properties":{"noteIndex":0},"schema":"https://github.com/citation-style-language/schema/raw/master/csl-citation.json"}</w:instrText>
      </w:r>
      <w:r>
        <w:rPr>
          <w:rFonts w:ascii="Times New Roman" w:hAnsi="Times New Roman" w:cs="Times New Roman"/>
          <w:sz w:val="24"/>
        </w:rPr>
        <w:fldChar w:fldCharType="separate"/>
      </w:r>
      <w:r w:rsidRPr="00CD766D">
        <w:rPr>
          <w:rFonts w:ascii="Times New Roman" w:hAnsi="Times New Roman" w:cs="Times New Roman"/>
          <w:noProof/>
          <w:sz w:val="24"/>
        </w:rPr>
        <w:t xml:space="preserve">(Albrecht </w:t>
      </w:r>
      <w:r w:rsidRPr="00CD766D">
        <w:rPr>
          <w:rFonts w:ascii="Times New Roman" w:hAnsi="Times New Roman" w:cs="Times New Roman"/>
          <w:i/>
          <w:noProof/>
          <w:sz w:val="24"/>
        </w:rPr>
        <w:t>et al.</w:t>
      </w:r>
      <w:r w:rsidRPr="00CD766D">
        <w:rPr>
          <w:rFonts w:ascii="Times New Roman" w:hAnsi="Times New Roman" w:cs="Times New Roman"/>
          <w:noProof/>
          <w:sz w:val="24"/>
        </w:rPr>
        <w:t>, 2012)</w:t>
      </w:r>
      <w:r>
        <w:rPr>
          <w:rFonts w:ascii="Times New Roman" w:hAnsi="Times New Roman" w:cs="Times New Roman"/>
          <w:sz w:val="24"/>
        </w:rPr>
        <w:fldChar w:fldCharType="end"/>
      </w:r>
    </w:p>
    <w:p w14:paraId="0B12614E" w14:textId="77777777" w:rsidR="00A33E88" w:rsidRDefault="00A33E88" w:rsidP="00A33E88">
      <w:pPr>
        <w:spacing w:after="0" w:line="480" w:lineRule="auto"/>
        <w:ind w:firstLine="426"/>
        <w:jc w:val="center"/>
        <w:rPr>
          <w:rFonts w:ascii="Times New Roman" w:hAnsi="Times New Roman" w:cs="Times New Roman"/>
          <w:sz w:val="24"/>
        </w:rPr>
      </w:pPr>
      <w:r>
        <w:rPr>
          <w:rFonts w:ascii="Times New Roman" w:hAnsi="Times New Roman" w:cs="Times New Roman"/>
          <w:b/>
          <w:noProof/>
          <w:sz w:val="24"/>
        </w:rPr>
        <w:drawing>
          <wp:inline distT="0" distB="0" distL="0" distR="0" wp14:anchorId="3962A451" wp14:editId="18468CFF">
            <wp:extent cx="3208020" cy="2351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ud-Triang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8020" cy="2351405"/>
                    </a:xfrm>
                    <a:prstGeom prst="rect">
                      <a:avLst/>
                    </a:prstGeom>
                  </pic:spPr>
                </pic:pic>
              </a:graphicData>
            </a:graphic>
          </wp:inline>
        </w:drawing>
      </w:r>
    </w:p>
    <w:p w14:paraId="5B2BA66E" w14:textId="77777777" w:rsidR="00A33E88" w:rsidRDefault="00A33E88" w:rsidP="00A33E88">
      <w:pPr>
        <w:pStyle w:val="ListParagraph"/>
        <w:spacing w:after="0" w:line="480" w:lineRule="auto"/>
        <w:ind w:left="0"/>
        <w:jc w:val="center"/>
        <w:rPr>
          <w:rFonts w:ascii="Times New Roman" w:hAnsi="Times New Roman" w:cs="Times New Roman"/>
          <w:b/>
          <w:sz w:val="24"/>
        </w:rPr>
      </w:pPr>
      <w:r>
        <w:rPr>
          <w:rFonts w:ascii="Times New Roman" w:hAnsi="Times New Roman" w:cs="Times New Roman"/>
          <w:b/>
          <w:sz w:val="24"/>
        </w:rPr>
        <w:t>Gambar 2.1</w:t>
      </w:r>
    </w:p>
    <w:p w14:paraId="349CB389" w14:textId="77777777" w:rsidR="00A33E88" w:rsidRDefault="00A33E88" w:rsidP="00A33E88">
      <w:pPr>
        <w:spacing w:after="0" w:line="480" w:lineRule="auto"/>
        <w:ind w:firstLine="426"/>
        <w:jc w:val="center"/>
        <w:rPr>
          <w:rFonts w:ascii="Times New Roman" w:hAnsi="Times New Roman" w:cs="Times New Roman"/>
          <w:sz w:val="24"/>
        </w:rPr>
      </w:pPr>
      <w:r w:rsidRPr="00C06E14">
        <w:rPr>
          <w:rFonts w:ascii="Times New Roman" w:hAnsi="Times New Roman" w:cs="Times New Roman"/>
          <w:b/>
          <w:iCs/>
          <w:sz w:val="24"/>
        </w:rPr>
        <w:t>Model</w:t>
      </w:r>
      <w:r>
        <w:rPr>
          <w:rFonts w:ascii="Times New Roman" w:hAnsi="Times New Roman" w:cs="Times New Roman"/>
          <w:b/>
          <w:i/>
          <w:sz w:val="24"/>
        </w:rPr>
        <w:t xml:space="preserve"> Fraud Triangle</w:t>
      </w:r>
    </w:p>
    <w:p w14:paraId="7AA065FC" w14:textId="77777777" w:rsidR="00A33E88" w:rsidRPr="00112B97" w:rsidRDefault="00A33E88" w:rsidP="00A33E88">
      <w:pPr>
        <w:spacing w:after="0" w:line="480" w:lineRule="auto"/>
        <w:ind w:firstLine="426"/>
        <w:jc w:val="both"/>
        <w:rPr>
          <w:rFonts w:ascii="Times New Roman" w:hAnsi="Times New Roman" w:cs="Times New Roman"/>
          <w:sz w:val="24"/>
        </w:rPr>
      </w:pP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menutupi</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mengkonversi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integritas</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sedikit</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dan </w:t>
      </w:r>
      <w:proofErr w:type="spellStart"/>
      <w:r>
        <w:rPr>
          <w:rFonts w:ascii="Times New Roman" w:hAnsi="Times New Roman" w:cs="Times New Roman"/>
          <w:sz w:val="24"/>
        </w:rPr>
        <w:t>integritas</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Biasanya</w:t>
      </w:r>
      <w:proofErr w:type="spellEnd"/>
      <w:r>
        <w:rPr>
          <w:rFonts w:ascii="Times New Roman" w:hAnsi="Times New Roman" w:cs="Times New Roman"/>
          <w:sz w:val="24"/>
        </w:rPr>
        <w:t xml:space="preserve"> </w:t>
      </w:r>
      <w:proofErr w:type="spellStart"/>
      <w:r>
        <w:rPr>
          <w:rFonts w:ascii="Times New Roman" w:hAnsi="Times New Roman" w:cs="Times New Roman"/>
          <w:sz w:val="24"/>
        </w:rPr>
        <w:t>ketiga</w:t>
      </w:r>
      <w:proofErr w:type="spellEnd"/>
      <w:r>
        <w:rPr>
          <w:rFonts w:ascii="Times New Roman" w:hAnsi="Times New Roman" w:cs="Times New Roman"/>
          <w:sz w:val="24"/>
        </w:rPr>
        <w:t xml:space="preserve"> </w:t>
      </w:r>
      <w:proofErr w:type="spellStart"/>
      <w:r>
        <w:rPr>
          <w:rFonts w:ascii="Times New Roman" w:hAnsi="Times New Roman" w:cs="Times New Roman"/>
          <w:sz w:val="24"/>
        </w:rPr>
        <w:t>elemen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r>
        <w:rPr>
          <w:rFonts w:ascii="Times New Roman" w:hAnsi="Times New Roman" w:cs="Times New Roman"/>
          <w:i/>
          <w:sz w:val="24"/>
        </w:rPr>
        <w:t xml:space="preserve">fraud triangle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Demikian</w:t>
      </w:r>
      <w:proofErr w:type="spellEnd"/>
      <w:r>
        <w:rPr>
          <w:rFonts w:ascii="Times New Roman" w:hAnsi="Times New Roman" w:cs="Times New Roman"/>
          <w:sz w:val="24"/>
        </w:rPr>
        <w:t xml:space="preserve"> juga,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dicegah</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menghilangkan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meminimalkan</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elemen</w:t>
      </w:r>
      <w:proofErr w:type="spellEnd"/>
      <w:r>
        <w:rPr>
          <w:rFonts w:ascii="Times New Roman" w:hAnsi="Times New Roman" w:cs="Times New Roman"/>
          <w:sz w:val="24"/>
        </w:rPr>
        <w:t xml:space="preserve"> </w:t>
      </w:r>
      <w:r>
        <w:rPr>
          <w:rFonts w:ascii="Times New Roman" w:hAnsi="Times New Roman" w:cs="Times New Roman"/>
          <w:i/>
          <w:sz w:val="24"/>
        </w:rPr>
        <w:t>fraud triangle</w:t>
      </w:r>
      <w:r>
        <w:rPr>
          <w:rFonts w:ascii="Times New Roman" w:hAnsi="Times New Roman" w:cs="Times New Roman"/>
          <w:sz w:val="24"/>
        </w:rPr>
        <w:t xml:space="preserve">. </w:t>
      </w:r>
      <w:proofErr w:type="spellStart"/>
      <w:r>
        <w:rPr>
          <w:rFonts w:ascii="Times New Roman" w:hAnsi="Times New Roman" w:cs="Times New Roman"/>
          <w:sz w:val="24"/>
        </w:rPr>
        <w:t>Meskipun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mengurangi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meminimalisir</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terbesar</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mencegah</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mengurangi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meminimalisir</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mengimplementasikan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internal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{"citationItems":[{"id":"ITEM-1","itemData":{"ISSN":"08908389","PMID":"10341730","abstract":"BACKGROUND: Previously reported estimates of the ED95 doses for local anesthetics used in brachial plexus blocks vary. The authors used the continual reassessment method, already established in oncology trials, to determine the ED95 dose for 0.5% bupivacaine for the ultrasound-guided supraclavicular block. METHODS: A double-blind, prospective trial was scheduled for 40 patients of American Society of Anesthesiologists class I-III presenting for upper limb surgery and supraclavicular block. The study dose to be administered was arbitrarily divided into six dose levels (12, 15, 18, 21, 24, and 27 ml) with a priori probabilities of success of 0.5, 0.75, 0.90, 0.95, 0.98, and 0.99 respectively. A continual reassessment method statistical program created a dose-response curve, which would shift direction depending on the success or failure of the block. Our starting dose was 21 ml and the next allocated dose was reestimated by the program to be the dose level with the updated posterior response probability closest to 0.95. RESULTS: After recruitment of eight patients, our initial dose levels and associated probabilities were deemed too low to determine the ED95. Updated a prioris were calculated from the statistical program, and the study recommenced with a new starting dose of 30 ml. On completion, the ED95 dose was estimated to be 27 ml (95% CI, 24-28 ml). CONCLUSIONS: The continual reassessment method trial design provided a credible estimate for the ED95 dose for 0.5% bupivacaine for our technique of supraclavicular block and may be of value as a statistically robust method for dose-finding studies in anesthesiology.","author":[{"dropping-particle":"","family":"Romney","given":"Marshall B.","non-dropping-particle":"","parse-names":false,"suffix":""},{"dropping-particle":"","family":"Steinbart","given":"Paul John","non-dropping-particle":"","parse-names":false,"suffix":""}],"container-title":"The British Accounting Review","edition":"14","id":"ITEM-1","issue":"1","issued":{"date-parts":[["2018"]]},"publisher":"Pearson Education Limited","title":"Accounting Information Systems","type":"book","volume":"23"},"uris":["http://www.mendeley.com/documents/?uuid=c5896cd0-b764-4671-9346-706d79417c8d"]}],"mendeley":{"formattedCitation":"(Romney dan Steinbart, 2018)","plainTextFormattedCitation":"(Romney dan Steinbart, 2018)","previouslyFormattedCitation":"(Romney dan Steinbart, 2018)"},"properties":{"noteIndex":0},"schema":"https://github.com/citation-style-language/schema/raw/master/csl-citation.json"}</w:instrText>
      </w:r>
      <w:r>
        <w:rPr>
          <w:rFonts w:ascii="Times New Roman" w:hAnsi="Times New Roman" w:cs="Times New Roman"/>
          <w:sz w:val="24"/>
        </w:rPr>
        <w:fldChar w:fldCharType="separate"/>
      </w:r>
      <w:r w:rsidRPr="00D62F5C">
        <w:rPr>
          <w:rFonts w:ascii="Times New Roman" w:hAnsi="Times New Roman" w:cs="Times New Roman"/>
          <w:noProof/>
          <w:sz w:val="24"/>
        </w:rPr>
        <w:t>(Romney dan Steinbart, 2018)</w:t>
      </w:r>
      <w:r>
        <w:rPr>
          <w:rFonts w:ascii="Times New Roman" w:hAnsi="Times New Roman" w:cs="Times New Roman"/>
          <w:sz w:val="24"/>
        </w:rPr>
        <w:fldChar w:fldCharType="end"/>
      </w:r>
    </w:p>
    <w:p w14:paraId="76755EDE" w14:textId="77777777" w:rsidR="00A33E88" w:rsidRPr="00D349AA" w:rsidRDefault="00A33E88" w:rsidP="00A33E88">
      <w:pPr>
        <w:pStyle w:val="ListParagraph"/>
        <w:numPr>
          <w:ilvl w:val="0"/>
          <w:numId w:val="17"/>
        </w:numPr>
        <w:spacing w:after="0" w:line="480" w:lineRule="auto"/>
        <w:ind w:left="426" w:hanging="426"/>
        <w:jc w:val="both"/>
        <w:outlineLvl w:val="2"/>
        <w:rPr>
          <w:rFonts w:ascii="Times New Roman" w:hAnsi="Times New Roman" w:cs="Times New Roman"/>
          <w:b/>
          <w:sz w:val="24"/>
        </w:rPr>
      </w:pPr>
      <w:bookmarkStart w:id="9" w:name="_Toc17371454"/>
      <w:r>
        <w:rPr>
          <w:rFonts w:ascii="Times New Roman" w:hAnsi="Times New Roman" w:cs="Times New Roman"/>
          <w:b/>
          <w:sz w:val="24"/>
        </w:rPr>
        <w:t xml:space="preserve">Model </w:t>
      </w:r>
      <w:r>
        <w:rPr>
          <w:rFonts w:ascii="Times New Roman" w:hAnsi="Times New Roman" w:cs="Times New Roman"/>
          <w:b/>
          <w:i/>
          <w:sz w:val="24"/>
        </w:rPr>
        <w:t>Fraud Diamond</w:t>
      </w:r>
      <w:bookmarkEnd w:id="9"/>
    </w:p>
    <w:p w14:paraId="0FC56143" w14:textId="77777777" w:rsidR="00A33E88" w:rsidRDefault="00A33E88" w:rsidP="00A33E88">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i/>
          <w:sz w:val="24"/>
        </w:rPr>
        <w:t xml:space="preserve">Fraud Diamond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peningkatan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r>
        <w:rPr>
          <w:rFonts w:ascii="Times New Roman" w:hAnsi="Times New Roman" w:cs="Times New Roman"/>
          <w:i/>
          <w:sz w:val="24"/>
        </w:rPr>
        <w:t>fraud triangle</w:t>
      </w:r>
      <w:r>
        <w:rPr>
          <w:rFonts w:ascii="Times New Roman" w:hAnsi="Times New Roman" w:cs="Times New Roman"/>
          <w:sz w:val="24"/>
        </w:rPr>
        <w:t xml:space="preserve"> yang </w:t>
      </w:r>
      <w:proofErr w:type="spellStart"/>
      <w:r>
        <w:rPr>
          <w:rFonts w:ascii="Times New Roman" w:hAnsi="Times New Roman" w:cs="Times New Roman"/>
          <w:sz w:val="24"/>
        </w:rPr>
        <w:t>ditemukan</w:t>
      </w:r>
      <w:proofErr w:type="spellEnd"/>
      <w:r>
        <w:rPr>
          <w:rFonts w:ascii="Times New Roman" w:hAnsi="Times New Roman" w:cs="Times New Roman"/>
          <w:sz w:val="24"/>
        </w:rPr>
        <w:t xml:space="preserve"> oleh </w:t>
      </w:r>
      <w:r w:rsidRPr="007B2C8B">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{"citationItems":[{"id":"ITEM-1","itemData":{"author":[{"dropping-particle":"","family":"Wolfe","given":"David T","non-dropping-particle":"","parse-names":false,"suffix":""},{"dropping-particle":"","family":"Hermanson","given":"Dana R","non-dropping-particle":"","parse-names":false,"suffix":""}],"id":"ITEM-1","issued":{"date-parts":[["2004"]]},"page":"38-42","title":"The Fraud Diamond : Considering the Four Elements of Fraud","type":"article-journal","volume":"12"},"uris":["http://www.mendeley.com/documents/?uuid=d9339305-4512-4de7-9690-b2b7cb9b429e"]}],"mendeley":{"formattedCitation":"(Wolfe dan Hermanson, 2004)","manualFormatting":"Wolfe dan Hermanson (2004)","plainTextFormattedCitation":"(Wolfe dan Hermanson, 2004)","previouslyFormattedCitation":"(Wolfe dan Hermanson, 2004)"},"properties":{"noteIndex":0},"schema":"https://github.com/citation-style-language/schema/raw/master/csl-citation.json"}</w:instrText>
      </w:r>
      <w:r w:rsidRPr="007B2C8B">
        <w:rPr>
          <w:rFonts w:ascii="Times New Roman" w:hAnsi="Times New Roman" w:cs="Times New Roman"/>
          <w:sz w:val="24"/>
        </w:rPr>
        <w:fldChar w:fldCharType="separate"/>
      </w:r>
      <w:r w:rsidRPr="007B2C8B">
        <w:rPr>
          <w:rFonts w:ascii="Times New Roman" w:hAnsi="Times New Roman" w:cs="Times New Roman"/>
          <w:noProof/>
          <w:sz w:val="24"/>
        </w:rPr>
        <w:t>Wolfe dan Hermanson (2004)</w:t>
      </w:r>
      <w:r w:rsidRPr="007B2C8B">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sidRPr="007B2C8B">
        <w:rPr>
          <w:rFonts w:ascii="Times New Roman" w:hAnsi="Times New Roman" w:cs="Times New Roman"/>
          <w:sz w:val="24"/>
        </w:rPr>
        <w:t xml:space="preserve"> </w:t>
      </w:r>
      <w:proofErr w:type="spellStart"/>
      <w:r w:rsidRPr="007B2C8B">
        <w:rPr>
          <w:rFonts w:ascii="Times New Roman" w:hAnsi="Times New Roman" w:cs="Times New Roman"/>
          <w:sz w:val="24"/>
        </w:rPr>
        <w:t>percaya</w:t>
      </w:r>
      <w:proofErr w:type="spellEnd"/>
      <w:r w:rsidRPr="007B2C8B">
        <w:rPr>
          <w:rFonts w:ascii="Times New Roman" w:hAnsi="Times New Roman" w:cs="Times New Roman"/>
          <w:sz w:val="24"/>
        </w:rPr>
        <w:t xml:space="preserve"> </w:t>
      </w:r>
      <w:proofErr w:type="spellStart"/>
      <w:r w:rsidRPr="007B2C8B">
        <w:rPr>
          <w:rFonts w:ascii="Times New Roman" w:hAnsi="Times New Roman" w:cs="Times New Roman"/>
          <w:sz w:val="24"/>
        </w:rPr>
        <w:t>bahwa</w:t>
      </w:r>
      <w:proofErr w:type="spellEnd"/>
      <w:r w:rsidRPr="007B2C8B">
        <w:rPr>
          <w:rFonts w:ascii="Times New Roman" w:hAnsi="Times New Roman" w:cs="Times New Roman"/>
          <w:sz w:val="24"/>
        </w:rPr>
        <w:t xml:space="preserve"> </w:t>
      </w:r>
      <w:r>
        <w:rPr>
          <w:rFonts w:ascii="Times New Roman" w:hAnsi="Times New Roman" w:cs="Times New Roman"/>
          <w:i/>
          <w:sz w:val="24"/>
        </w:rPr>
        <w:t>fraud triangle</w:t>
      </w:r>
      <w:r w:rsidRPr="007B2C8B">
        <w:rPr>
          <w:rFonts w:ascii="Times New Roman" w:hAnsi="Times New Roman" w:cs="Times New Roman"/>
          <w:sz w:val="24"/>
        </w:rPr>
        <w:t xml:space="preserve"> </w:t>
      </w:r>
      <w:proofErr w:type="spellStart"/>
      <w:r w:rsidRPr="007B2C8B">
        <w:rPr>
          <w:rFonts w:ascii="Times New Roman" w:hAnsi="Times New Roman" w:cs="Times New Roman"/>
          <w:sz w:val="24"/>
        </w:rPr>
        <w:t>dapat</w:t>
      </w:r>
      <w:proofErr w:type="spellEnd"/>
      <w:r w:rsidRPr="007B2C8B">
        <w:rPr>
          <w:rFonts w:ascii="Times New Roman" w:hAnsi="Times New Roman" w:cs="Times New Roman"/>
          <w:sz w:val="24"/>
        </w:rPr>
        <w:t xml:space="preserve"> </w:t>
      </w:r>
      <w:proofErr w:type="spellStart"/>
      <w:r w:rsidRPr="007B2C8B">
        <w:rPr>
          <w:rFonts w:ascii="Times New Roman" w:hAnsi="Times New Roman" w:cs="Times New Roman"/>
          <w:sz w:val="24"/>
        </w:rPr>
        <w:t>ditingkatkan</w:t>
      </w:r>
      <w:proofErr w:type="spellEnd"/>
      <w:r w:rsidRPr="007B2C8B">
        <w:rPr>
          <w:rFonts w:ascii="Times New Roman" w:hAnsi="Times New Roman" w:cs="Times New Roman"/>
          <w:sz w:val="24"/>
        </w:rPr>
        <w:t xml:space="preserve"> </w:t>
      </w:r>
      <w:proofErr w:type="spellStart"/>
      <w:r w:rsidRPr="007B2C8B">
        <w:rPr>
          <w:rFonts w:ascii="Times New Roman" w:hAnsi="Times New Roman" w:cs="Times New Roman"/>
          <w:sz w:val="24"/>
        </w:rPr>
        <w:t>untuk</w:t>
      </w:r>
      <w:proofErr w:type="spellEnd"/>
      <w:r w:rsidRPr="007B2C8B">
        <w:rPr>
          <w:rFonts w:ascii="Times New Roman" w:hAnsi="Times New Roman" w:cs="Times New Roman"/>
          <w:sz w:val="24"/>
        </w:rPr>
        <w:t xml:space="preserve"> </w:t>
      </w:r>
      <w:proofErr w:type="spellStart"/>
      <w:r w:rsidRPr="007B2C8B">
        <w:rPr>
          <w:rFonts w:ascii="Times New Roman" w:hAnsi="Times New Roman" w:cs="Times New Roman"/>
          <w:sz w:val="24"/>
        </w:rPr>
        <w:t>meningkatkan</w:t>
      </w:r>
      <w:proofErr w:type="spellEnd"/>
      <w:r w:rsidRPr="007B2C8B">
        <w:rPr>
          <w:rFonts w:ascii="Times New Roman" w:hAnsi="Times New Roman" w:cs="Times New Roman"/>
          <w:sz w:val="24"/>
        </w:rPr>
        <w:t xml:space="preserve"> </w:t>
      </w:r>
      <w:proofErr w:type="spellStart"/>
      <w:r w:rsidRPr="007B2C8B">
        <w:rPr>
          <w:rFonts w:ascii="Times New Roman" w:hAnsi="Times New Roman" w:cs="Times New Roman"/>
          <w:sz w:val="24"/>
        </w:rPr>
        <w:t>pencegahan</w:t>
      </w:r>
      <w:proofErr w:type="spellEnd"/>
      <w:r w:rsidRPr="007B2C8B">
        <w:rPr>
          <w:rFonts w:ascii="Times New Roman" w:hAnsi="Times New Roman" w:cs="Times New Roman"/>
          <w:sz w:val="24"/>
        </w:rPr>
        <w:t xml:space="preserve"> dan </w:t>
      </w:r>
      <w:proofErr w:type="spellStart"/>
      <w:r w:rsidRPr="007B2C8B">
        <w:rPr>
          <w:rFonts w:ascii="Times New Roman" w:hAnsi="Times New Roman" w:cs="Times New Roman"/>
          <w:sz w:val="24"/>
        </w:rPr>
        <w:t>deteksi</w:t>
      </w:r>
      <w:proofErr w:type="spellEnd"/>
      <w:r w:rsidRPr="007B2C8B">
        <w:rPr>
          <w:rFonts w:ascii="Times New Roman" w:hAnsi="Times New Roman" w:cs="Times New Roman"/>
          <w:sz w:val="24"/>
        </w:rPr>
        <w:t xml:space="preserve"> </w:t>
      </w:r>
      <w:proofErr w:type="spellStart"/>
      <w:r w:rsidRPr="007B2C8B">
        <w:rPr>
          <w:rFonts w:ascii="Times New Roman" w:hAnsi="Times New Roman" w:cs="Times New Roman"/>
          <w:sz w:val="24"/>
        </w:rPr>
        <w:t>kecurangan</w:t>
      </w:r>
      <w:proofErr w:type="spellEnd"/>
      <w:r w:rsidRPr="007B2C8B">
        <w:rPr>
          <w:rFonts w:ascii="Times New Roman" w:hAnsi="Times New Roman" w:cs="Times New Roman"/>
          <w:sz w:val="24"/>
        </w:rPr>
        <w:t xml:space="preserve"> </w:t>
      </w:r>
      <w:proofErr w:type="spellStart"/>
      <w:r w:rsidRPr="007B2C8B">
        <w:rPr>
          <w:rFonts w:ascii="Times New Roman" w:hAnsi="Times New Roman" w:cs="Times New Roman"/>
          <w:sz w:val="24"/>
        </w:rPr>
        <w:t>dengan</w:t>
      </w:r>
      <w:proofErr w:type="spellEnd"/>
      <w:r w:rsidRPr="007B2C8B">
        <w:rPr>
          <w:rFonts w:ascii="Times New Roman" w:hAnsi="Times New Roman" w:cs="Times New Roman"/>
          <w:sz w:val="24"/>
        </w:rPr>
        <w:t xml:space="preserve"> </w:t>
      </w:r>
      <w:proofErr w:type="spellStart"/>
      <w:r w:rsidRPr="007B2C8B">
        <w:rPr>
          <w:rFonts w:ascii="Times New Roman" w:hAnsi="Times New Roman" w:cs="Times New Roman"/>
          <w:sz w:val="24"/>
        </w:rPr>
        <w:t>mempertimbangkan</w:t>
      </w:r>
      <w:proofErr w:type="spellEnd"/>
      <w:r w:rsidRPr="007B2C8B">
        <w:rPr>
          <w:rFonts w:ascii="Times New Roman" w:hAnsi="Times New Roman" w:cs="Times New Roman"/>
          <w:sz w:val="24"/>
        </w:rPr>
        <w:t xml:space="preserve"> </w:t>
      </w:r>
      <w:proofErr w:type="spellStart"/>
      <w:r w:rsidRPr="007B2C8B">
        <w:rPr>
          <w:rFonts w:ascii="Times New Roman" w:hAnsi="Times New Roman" w:cs="Times New Roman"/>
          <w:sz w:val="24"/>
        </w:rPr>
        <w:t>elemen</w:t>
      </w:r>
      <w:proofErr w:type="spellEnd"/>
      <w:r w:rsidRPr="007B2C8B">
        <w:rPr>
          <w:rFonts w:ascii="Times New Roman" w:hAnsi="Times New Roman" w:cs="Times New Roman"/>
          <w:sz w:val="24"/>
        </w:rPr>
        <w:t xml:space="preserve"> </w:t>
      </w:r>
      <w:proofErr w:type="spellStart"/>
      <w:r w:rsidRPr="007B2C8B">
        <w:rPr>
          <w:rFonts w:ascii="Times New Roman" w:hAnsi="Times New Roman" w:cs="Times New Roman"/>
          <w:sz w:val="24"/>
        </w:rPr>
        <w:t>keempat</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elemen</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w:t>
      </w:r>
    </w:p>
    <w:p w14:paraId="22310F7F" w14:textId="77777777" w:rsidR="00A33E88" w:rsidRPr="00CD766D" w:rsidRDefault="00A33E88" w:rsidP="00A33E88">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individu</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melihat</w:t>
      </w:r>
      <w:proofErr w:type="spellEnd"/>
      <w:r>
        <w:rPr>
          <w:rFonts w:ascii="Times New Roman" w:hAnsi="Times New Roman" w:cs="Times New Roman"/>
          <w:sz w:val="24"/>
        </w:rPr>
        <w:t xml:space="preserve"> “</w:t>
      </w:r>
      <w:proofErr w:type="spellStart"/>
      <w:r>
        <w:rPr>
          <w:rFonts w:ascii="Times New Roman" w:hAnsi="Times New Roman" w:cs="Times New Roman"/>
          <w:sz w:val="24"/>
        </w:rPr>
        <w:t>celah</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melakukannya</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ingin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r w:rsidRPr="006339E8">
        <w:rPr>
          <w:rFonts w:ascii="Times New Roman" w:hAnsi="Times New Roman" w:cs="Times New Roman"/>
          <w:sz w:val="24"/>
        </w:rPr>
        <w:t xml:space="preserve">dan </w:t>
      </w:r>
      <w:proofErr w:type="spellStart"/>
      <w:r w:rsidRPr="006339E8">
        <w:rPr>
          <w:rFonts w:ascii="Times New Roman" w:hAnsi="Times New Roman" w:cs="Times New Roman"/>
          <w:sz w:val="24"/>
        </w:rPr>
        <w:t>kemampuan</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individu</w:t>
      </w:r>
      <w:proofErr w:type="spellEnd"/>
      <w:r w:rsidRPr="006339E8">
        <w:rPr>
          <w:rFonts w:ascii="Times New Roman" w:hAnsi="Times New Roman" w:cs="Times New Roman"/>
          <w:sz w:val="24"/>
        </w:rPr>
        <w:t xml:space="preserve"> yang </w:t>
      </w:r>
      <w:proofErr w:type="spellStart"/>
      <w:r w:rsidRPr="006339E8">
        <w:rPr>
          <w:rFonts w:ascii="Times New Roman" w:hAnsi="Times New Roman" w:cs="Times New Roman"/>
          <w:sz w:val="24"/>
        </w:rPr>
        <w:t>mampu</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mewujudkannya</w:t>
      </w:r>
      <w:proofErr w:type="spellEnd"/>
      <w:r w:rsidRPr="006339E8">
        <w:rPr>
          <w:rFonts w:ascii="Times New Roman" w:hAnsi="Times New Roman" w:cs="Times New Roman"/>
          <w:sz w:val="24"/>
        </w:rPr>
        <w:t xml:space="preserve">. Oleh </w:t>
      </w:r>
      <w:proofErr w:type="spellStart"/>
      <w:r w:rsidRPr="006339E8">
        <w:rPr>
          <w:rFonts w:ascii="Times New Roman" w:hAnsi="Times New Roman" w:cs="Times New Roman"/>
          <w:sz w:val="24"/>
        </w:rPr>
        <w:t>karena</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itu</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perusahaan</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menggunakan</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jasa</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akuntan</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publik</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untuk</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mengaudit</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laporan</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keuangan</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perusahaan</w:t>
      </w:r>
      <w:proofErr w:type="spellEnd"/>
      <w:r w:rsidRPr="006339E8">
        <w:rPr>
          <w:rFonts w:ascii="Times New Roman" w:hAnsi="Times New Roman" w:cs="Times New Roman"/>
          <w:sz w:val="24"/>
        </w:rPr>
        <w:t xml:space="preserve">, yang </w:t>
      </w:r>
      <w:proofErr w:type="spellStart"/>
      <w:r w:rsidRPr="006339E8">
        <w:rPr>
          <w:rFonts w:ascii="Times New Roman" w:hAnsi="Times New Roman" w:cs="Times New Roman"/>
          <w:sz w:val="24"/>
        </w:rPr>
        <w:t>diharapkan</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dapat</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membatasi</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praktik</w:t>
      </w:r>
      <w:proofErr w:type="spellEnd"/>
      <w:r w:rsidRPr="006339E8">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sehingga</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diharapkan</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dapat</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meningkatkan</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kepercayaan</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publik</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terhadap</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laporan</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keuangan</w:t>
      </w:r>
      <w:proofErr w:type="spellEnd"/>
      <w:r w:rsidRPr="006339E8">
        <w:rPr>
          <w:rFonts w:ascii="Times New Roman" w:hAnsi="Times New Roman" w:cs="Times New Roman"/>
          <w:sz w:val="24"/>
        </w:rPr>
        <w:t xml:space="preserve"> </w:t>
      </w:r>
      <w:proofErr w:type="spellStart"/>
      <w:r w:rsidRPr="006339E8">
        <w:rPr>
          <w:rFonts w:ascii="Times New Roman" w:hAnsi="Times New Roman" w:cs="Times New Roman"/>
          <w:sz w:val="24"/>
        </w:rPr>
        <w:t>perusahaan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Reporting","type":"article-journal","volume":"6"},"uris":["http://www.mendeley.com/documents/?uuid=38d05f4e-9d7e-43b0-93e0-f59fb00af36a"]}],"mendeley":{"formattedCitation":"(Ghozali dan Indarto, 2016)","plainTextFormattedCitation":"(Ghozali dan Indarto, 2016)","previouslyFormattedCitation":"(Ghozali dan Indarto, 2016)"},"properties":{"noteIndex":0},"schema":"https://github.com/citation-style-language/schema/raw/master/csl-citation.json"}</w:instrText>
      </w:r>
      <w:r>
        <w:rPr>
          <w:rFonts w:ascii="Times New Roman" w:hAnsi="Times New Roman" w:cs="Times New Roman"/>
          <w:sz w:val="24"/>
        </w:rPr>
        <w:fldChar w:fldCharType="separate"/>
      </w:r>
      <w:r w:rsidRPr="006339E8">
        <w:rPr>
          <w:rFonts w:ascii="Times New Roman" w:hAnsi="Times New Roman" w:cs="Times New Roman"/>
          <w:noProof/>
          <w:sz w:val="24"/>
        </w:rPr>
        <w:t>(Ghozali dan Indarto, 2016)</w:t>
      </w:r>
      <w:r>
        <w:rPr>
          <w:rFonts w:ascii="Times New Roman" w:hAnsi="Times New Roman" w:cs="Times New Roman"/>
          <w:sz w:val="24"/>
        </w:rPr>
        <w:fldChar w:fldCharType="end"/>
      </w:r>
    </w:p>
    <w:p w14:paraId="4F2C51E7" w14:textId="77777777" w:rsidR="00A33E88" w:rsidRDefault="00A33E88" w:rsidP="00A33E88">
      <w:pPr>
        <w:pStyle w:val="ListParagraph"/>
        <w:spacing w:after="0" w:line="480" w:lineRule="auto"/>
        <w:ind w:left="0"/>
        <w:jc w:val="center"/>
        <w:rPr>
          <w:rFonts w:ascii="Times New Roman" w:hAnsi="Times New Roman" w:cs="Times New Roman"/>
          <w:sz w:val="24"/>
        </w:rPr>
      </w:pPr>
      <w:r>
        <w:rPr>
          <w:rFonts w:ascii="Times New Roman" w:hAnsi="Times New Roman" w:cs="Times New Roman"/>
          <w:noProof/>
          <w:sz w:val="24"/>
        </w:rPr>
        <w:drawing>
          <wp:inline distT="0" distB="0" distL="0" distR="0" wp14:anchorId="659BD6BF" wp14:editId="268A3B80">
            <wp:extent cx="2786400" cy="291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uddiamond.gif"/>
                    <pic:cNvPicPr/>
                  </pic:nvPicPr>
                  <pic:blipFill>
                    <a:blip r:embed="rId6">
                      <a:extLst>
                        <a:ext uri="{28A0092B-C50C-407E-A947-70E740481C1C}">
                          <a14:useLocalDpi xmlns:a14="http://schemas.microsoft.com/office/drawing/2010/main" val="0"/>
                        </a:ext>
                      </a:extLst>
                    </a:blip>
                    <a:stretch>
                      <a:fillRect/>
                    </a:stretch>
                  </pic:blipFill>
                  <pic:spPr>
                    <a:xfrm>
                      <a:off x="0" y="0"/>
                      <a:ext cx="2786400" cy="2919600"/>
                    </a:xfrm>
                    <a:prstGeom prst="rect">
                      <a:avLst/>
                    </a:prstGeom>
                  </pic:spPr>
                </pic:pic>
              </a:graphicData>
            </a:graphic>
          </wp:inline>
        </w:drawing>
      </w:r>
    </w:p>
    <w:p w14:paraId="724EF1CB" w14:textId="77777777" w:rsidR="00A33E88" w:rsidRDefault="00A33E88" w:rsidP="00A33E88">
      <w:pPr>
        <w:pStyle w:val="ListParagraph"/>
        <w:spacing w:after="0" w:line="240" w:lineRule="auto"/>
        <w:ind w:left="0"/>
        <w:jc w:val="center"/>
        <w:rPr>
          <w:rFonts w:ascii="Times New Roman" w:hAnsi="Times New Roman" w:cs="Times New Roman"/>
          <w:b/>
          <w:sz w:val="24"/>
        </w:rPr>
      </w:pPr>
      <w:r>
        <w:rPr>
          <w:rFonts w:ascii="Times New Roman" w:hAnsi="Times New Roman" w:cs="Times New Roman"/>
          <w:b/>
          <w:sz w:val="24"/>
        </w:rPr>
        <w:t>Gambar 2.2</w:t>
      </w:r>
    </w:p>
    <w:p w14:paraId="599EE1A5" w14:textId="77777777" w:rsidR="00A33E88" w:rsidRDefault="00A33E88" w:rsidP="00A33E88">
      <w:pPr>
        <w:pStyle w:val="ListParagraph"/>
        <w:spacing w:after="0" w:line="240" w:lineRule="auto"/>
        <w:ind w:left="0"/>
        <w:jc w:val="center"/>
        <w:rPr>
          <w:rFonts w:ascii="Times New Roman" w:hAnsi="Times New Roman" w:cs="Times New Roman"/>
          <w:b/>
          <w:i/>
          <w:sz w:val="24"/>
        </w:rPr>
      </w:pPr>
      <w:r w:rsidRPr="00C06E14">
        <w:rPr>
          <w:rFonts w:ascii="Times New Roman" w:hAnsi="Times New Roman" w:cs="Times New Roman"/>
          <w:b/>
          <w:iCs/>
          <w:sz w:val="24"/>
        </w:rPr>
        <w:t>Model</w:t>
      </w:r>
      <w:r>
        <w:rPr>
          <w:rFonts w:ascii="Times New Roman" w:hAnsi="Times New Roman" w:cs="Times New Roman"/>
          <w:b/>
          <w:i/>
          <w:sz w:val="24"/>
        </w:rPr>
        <w:t xml:space="preserve"> Fraud Diamond</w:t>
      </w:r>
    </w:p>
    <w:p w14:paraId="3F435C2B" w14:textId="77777777" w:rsidR="00A33E88" w:rsidRPr="00BB5288" w:rsidRDefault="00A33E88" w:rsidP="00A33E88">
      <w:pPr>
        <w:pStyle w:val="ListParagraph"/>
        <w:spacing w:after="0" w:line="240" w:lineRule="auto"/>
        <w:ind w:left="0"/>
        <w:jc w:val="center"/>
        <w:rPr>
          <w:rFonts w:ascii="Times New Roman" w:hAnsi="Times New Roman" w:cs="Times New Roman"/>
          <w:sz w:val="24"/>
        </w:rPr>
      </w:pPr>
    </w:p>
    <w:p w14:paraId="1633C6AC" w14:textId="77777777" w:rsidR="00A33E88" w:rsidRPr="00112B97" w:rsidRDefault="00A33E88" w:rsidP="00A33E88">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sz w:val="24"/>
        </w:rPr>
        <w:lastRenderedPageBreak/>
        <w:fldChar w:fldCharType="begin" w:fldLock="1"/>
      </w:r>
      <w:r>
        <w:rPr>
          <w:rFonts w:ascii="Times New Roman" w:hAnsi="Times New Roman" w:cs="Times New Roman"/>
          <w:sz w:val="24"/>
        </w:rPr>
        <w:instrText>ADDIN CSL_CITATION {"citationItems":[{"id":"ITEM-1","itemData":{"author":[{"dropping-particle":"","family":"Wolfe","given":"David T","non-dropping-particle":"","parse-names":false,"suffix":""},{"dropping-particle":"","family":"Hermanson","given":"Dana R","non-dropping-particle":"","parse-names":false,"suffix":""}],"id":"ITEM-1","issued":{"date-parts":[["2004"]]},"page":"38-42","title":"The Fraud Diamond : Considering the Four Elements of Fraud","type":"article-journal","volume":"12"},"uris":["http://www.mendeley.com/documents/?uuid=d9339305-4512-4de7-9690-b2b7cb9b429e"]}],"mendeley":{"formattedCitation":"(Wolfe dan Hermanson, 2004)","manualFormatting":"Wolfe dan Hermanson (2004)","plainTextFormattedCitation":"(Wolfe dan Hermanson, 2004)","previouslyFormattedCitation":"(Wolfe dan Hermanson, 2004)"},"properties":{"noteIndex":0},"schema":"https://github.com/citation-style-language/schema/raw/master/csl-citation.json"}</w:instrText>
      </w:r>
      <w:r>
        <w:rPr>
          <w:rFonts w:ascii="Times New Roman" w:hAnsi="Times New Roman" w:cs="Times New Roman"/>
          <w:sz w:val="24"/>
        </w:rPr>
        <w:fldChar w:fldCharType="separate"/>
      </w:r>
      <w:r w:rsidRPr="00575E84">
        <w:rPr>
          <w:rFonts w:ascii="Times New Roman" w:hAnsi="Times New Roman" w:cs="Times New Roman"/>
          <w:noProof/>
          <w:sz w:val="24"/>
        </w:rPr>
        <w:t xml:space="preserve">Wolfe dan Hermanson </w:t>
      </w:r>
      <w:r>
        <w:rPr>
          <w:rFonts w:ascii="Times New Roman" w:hAnsi="Times New Roman" w:cs="Times New Roman"/>
          <w:noProof/>
          <w:sz w:val="24"/>
        </w:rPr>
        <w:t>(</w:t>
      </w:r>
      <w:r w:rsidRPr="00575E84">
        <w:rPr>
          <w:rFonts w:ascii="Times New Roman" w:hAnsi="Times New Roman" w:cs="Times New Roman"/>
          <w:noProof/>
          <w:sz w:val="24"/>
        </w:rPr>
        <w:t>2004)</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sifat-sifat</w:t>
      </w:r>
      <w:proofErr w:type="spellEnd"/>
      <w:r>
        <w:rPr>
          <w:rFonts w:ascii="Times New Roman" w:hAnsi="Times New Roman" w:cs="Times New Roman"/>
          <w:sz w:val="24"/>
        </w:rPr>
        <w:t xml:space="preserve"> </w:t>
      </w:r>
      <w:proofErr w:type="spellStart"/>
      <w:r>
        <w:rPr>
          <w:rFonts w:ascii="Times New Roman" w:hAnsi="Times New Roman" w:cs="Times New Roman"/>
          <w:sz w:val="24"/>
        </w:rPr>
        <w:t>terkait</w:t>
      </w:r>
      <w:proofErr w:type="spellEnd"/>
      <w:r>
        <w:rPr>
          <w:rFonts w:ascii="Times New Roman" w:hAnsi="Times New Roman" w:cs="Times New Roman"/>
          <w:sz w:val="24"/>
        </w:rPr>
        <w:t xml:space="preserve"> </w:t>
      </w:r>
      <w:proofErr w:type="spellStart"/>
      <w:r>
        <w:rPr>
          <w:rFonts w:ascii="Times New Roman" w:hAnsi="Times New Roman" w:cs="Times New Roman"/>
          <w:sz w:val="24"/>
        </w:rPr>
        <w:t>elemen</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w:t>
      </w:r>
    </w:p>
    <w:p w14:paraId="5B598149" w14:textId="77777777" w:rsidR="00A33E88" w:rsidRPr="00575E84" w:rsidRDefault="00A33E88" w:rsidP="00A33E88">
      <w:pPr>
        <w:pStyle w:val="ListParagraph"/>
        <w:numPr>
          <w:ilvl w:val="0"/>
          <w:numId w:val="15"/>
        </w:numPr>
        <w:spacing w:after="0" w:line="480" w:lineRule="auto"/>
        <w:ind w:left="426"/>
        <w:jc w:val="both"/>
        <w:rPr>
          <w:rFonts w:ascii="Times New Roman" w:hAnsi="Times New Roman" w:cs="Times New Roman"/>
          <w:sz w:val="24"/>
        </w:rPr>
      </w:pPr>
      <w:r>
        <w:rPr>
          <w:rFonts w:ascii="Times New Roman" w:hAnsi="Times New Roman" w:cs="Times New Roman"/>
          <w:i/>
          <w:sz w:val="24"/>
        </w:rPr>
        <w:t>Positioning</w:t>
      </w:r>
    </w:p>
    <w:p w14:paraId="13C1AE54" w14:textId="77777777" w:rsidR="00A33E88" w:rsidRPr="00575E84"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mengeksploitasi</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agar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tersedia</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orang lain.</w:t>
      </w:r>
    </w:p>
    <w:p w14:paraId="08499A12" w14:textId="77777777" w:rsidR="00A33E88" w:rsidRPr="00AD3F0D" w:rsidRDefault="00A33E88" w:rsidP="00A33E88">
      <w:pPr>
        <w:pStyle w:val="ListParagraph"/>
        <w:numPr>
          <w:ilvl w:val="0"/>
          <w:numId w:val="15"/>
        </w:numPr>
        <w:spacing w:after="0" w:line="480" w:lineRule="auto"/>
        <w:ind w:left="426"/>
        <w:jc w:val="both"/>
        <w:rPr>
          <w:rFonts w:ascii="Times New Roman" w:hAnsi="Times New Roman" w:cs="Times New Roman"/>
          <w:sz w:val="24"/>
        </w:rPr>
      </w:pPr>
      <w:r>
        <w:rPr>
          <w:rFonts w:ascii="Times New Roman" w:hAnsi="Times New Roman" w:cs="Times New Roman"/>
          <w:i/>
          <w:sz w:val="24"/>
        </w:rPr>
        <w:t>Intelligence and creativity</w:t>
      </w:r>
    </w:p>
    <w:p w14:paraId="0AA857F2" w14:textId="77777777" w:rsidR="00A33E88" w:rsidRPr="00AD3F0D"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cukup</w:t>
      </w:r>
      <w:proofErr w:type="spellEnd"/>
      <w:r>
        <w:rPr>
          <w:rFonts w:ascii="Times New Roman" w:hAnsi="Times New Roman" w:cs="Times New Roman"/>
          <w:sz w:val="24"/>
        </w:rPr>
        <w:t xml:space="preserve"> </w:t>
      </w:r>
      <w:proofErr w:type="spellStart"/>
      <w:r>
        <w:rPr>
          <w:rFonts w:ascii="Times New Roman" w:hAnsi="Times New Roman" w:cs="Times New Roman"/>
          <w:sz w:val="24"/>
        </w:rPr>
        <w:t>cerdas</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memahami</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mengeksploitasi</w:t>
      </w:r>
      <w:proofErr w:type="spellEnd"/>
      <w:r>
        <w:rPr>
          <w:rFonts w:ascii="Times New Roman" w:hAnsi="Times New Roman" w:cs="Times New Roman"/>
          <w:sz w:val="24"/>
        </w:rPr>
        <w:t xml:space="preserve"> </w:t>
      </w:r>
      <w:proofErr w:type="spellStart"/>
      <w:r>
        <w:rPr>
          <w:rFonts w:ascii="Times New Roman" w:hAnsi="Times New Roman" w:cs="Times New Roman"/>
          <w:sz w:val="24"/>
        </w:rPr>
        <w:t>kelemahan</w:t>
      </w:r>
      <w:proofErr w:type="spellEnd"/>
      <w:r>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internal dan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akses</w:t>
      </w:r>
      <w:proofErr w:type="spellEnd"/>
      <w:r>
        <w:rPr>
          <w:rFonts w:ascii="Times New Roman" w:hAnsi="Times New Roman" w:cs="Times New Roman"/>
          <w:sz w:val="24"/>
        </w:rPr>
        <w:t xml:space="preserve"> </w:t>
      </w:r>
      <w:proofErr w:type="spellStart"/>
      <w:r>
        <w:rPr>
          <w:rFonts w:ascii="Times New Roman" w:hAnsi="Times New Roman" w:cs="Times New Roman"/>
          <w:sz w:val="24"/>
        </w:rPr>
        <w:t>resmi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mengambil</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penipuan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orang-orang </w:t>
      </w:r>
      <w:proofErr w:type="spellStart"/>
      <w:r>
        <w:rPr>
          <w:rFonts w:ascii="Times New Roman" w:hAnsi="Times New Roman" w:cs="Times New Roman"/>
          <w:sz w:val="24"/>
        </w:rPr>
        <w:t>cerdas</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berpengalaman</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kreatif</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kuat</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kerentanan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w:t>
      </w:r>
    </w:p>
    <w:p w14:paraId="77428340" w14:textId="77777777" w:rsidR="00A33E88" w:rsidRPr="006C4927" w:rsidRDefault="00A33E88" w:rsidP="00A33E88">
      <w:pPr>
        <w:pStyle w:val="ListParagraph"/>
        <w:numPr>
          <w:ilvl w:val="0"/>
          <w:numId w:val="15"/>
        </w:numPr>
        <w:spacing w:after="0" w:line="480" w:lineRule="auto"/>
        <w:ind w:left="426"/>
        <w:jc w:val="both"/>
        <w:rPr>
          <w:rFonts w:ascii="Times New Roman" w:hAnsi="Times New Roman" w:cs="Times New Roman"/>
          <w:sz w:val="24"/>
        </w:rPr>
      </w:pPr>
      <w:proofErr w:type="spellStart"/>
      <w:r>
        <w:rPr>
          <w:rFonts w:ascii="Times New Roman" w:hAnsi="Times New Roman" w:cs="Times New Roman"/>
          <w:i/>
          <w:sz w:val="24"/>
        </w:rPr>
        <w:t>Convidence</w:t>
      </w:r>
      <w:proofErr w:type="spellEnd"/>
      <w:r>
        <w:rPr>
          <w:rFonts w:ascii="Times New Roman" w:hAnsi="Times New Roman" w:cs="Times New Roman"/>
          <w:i/>
          <w:sz w:val="24"/>
        </w:rPr>
        <w:t>/ego</w:t>
      </w:r>
    </w:p>
    <w:p w14:paraId="4DB23220" w14:textId="77777777" w:rsidR="00A33E88" w:rsidRPr="006C4927"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ego yang </w:t>
      </w:r>
      <w:proofErr w:type="spellStart"/>
      <w:r>
        <w:rPr>
          <w:rFonts w:ascii="Times New Roman" w:hAnsi="Times New Roman" w:cs="Times New Roman"/>
          <w:sz w:val="24"/>
        </w:rPr>
        <w:t>kuat</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kepercayaan</w:t>
      </w:r>
      <w:proofErr w:type="spellEnd"/>
      <w:r>
        <w:rPr>
          <w:rFonts w:ascii="Times New Roman" w:hAnsi="Times New Roman" w:cs="Times New Roman"/>
          <w:sz w:val="24"/>
        </w:rPr>
        <w:t xml:space="preserve"> </w:t>
      </w:r>
      <w:proofErr w:type="spellStart"/>
      <w:r>
        <w:rPr>
          <w:rFonts w:ascii="Times New Roman" w:hAnsi="Times New Roman" w:cs="Times New Roman"/>
          <w:sz w:val="24"/>
        </w:rPr>
        <w:t>diri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dia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percaya</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dia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mudah</w:t>
      </w:r>
      <w:proofErr w:type="spellEnd"/>
      <w:r>
        <w:rPr>
          <w:rFonts w:ascii="Times New Roman" w:hAnsi="Times New Roman" w:cs="Times New Roman"/>
          <w:sz w:val="24"/>
        </w:rPr>
        <w:t xml:space="preserve"> </w:t>
      </w:r>
      <w:proofErr w:type="spellStart"/>
      <w:r>
        <w:rPr>
          <w:rFonts w:ascii="Times New Roman" w:hAnsi="Times New Roman" w:cs="Times New Roman"/>
          <w:sz w:val="24"/>
        </w:rPr>
        <w:t>keluar</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ketahuan</w:t>
      </w:r>
      <w:proofErr w:type="spellEnd"/>
      <w:r>
        <w:rPr>
          <w:rFonts w:ascii="Times New Roman" w:hAnsi="Times New Roman" w:cs="Times New Roman"/>
          <w:sz w:val="24"/>
        </w:rPr>
        <w:t xml:space="preserve">. </w:t>
      </w:r>
      <w:proofErr w:type="spellStart"/>
      <w:r>
        <w:rPr>
          <w:rFonts w:ascii="Times New Roman" w:hAnsi="Times New Roman" w:cs="Times New Roman"/>
          <w:sz w:val="24"/>
        </w:rPr>
        <w:t>Keyakinan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kesombongan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biaya-manfaat</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keterlibatan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percaya</w:t>
      </w:r>
      <w:proofErr w:type="spellEnd"/>
      <w:r>
        <w:rPr>
          <w:rFonts w:ascii="Times New Roman" w:hAnsi="Times New Roman" w:cs="Times New Roman"/>
          <w:sz w:val="24"/>
        </w:rPr>
        <w:t xml:space="preserve"> </w:t>
      </w:r>
      <w:proofErr w:type="spellStart"/>
      <w:r>
        <w:rPr>
          <w:rFonts w:ascii="Times New Roman" w:hAnsi="Times New Roman" w:cs="Times New Roman"/>
          <w:sz w:val="24"/>
        </w:rPr>
        <w:t>diri</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rendah</w:t>
      </w:r>
      <w:proofErr w:type="spellEnd"/>
      <w:r>
        <w:rPr>
          <w:rFonts w:ascii="Times New Roman" w:hAnsi="Times New Roman" w:cs="Times New Roman"/>
          <w:sz w:val="24"/>
        </w:rPr>
        <w:t xml:space="preserve"> </w:t>
      </w:r>
      <w:proofErr w:type="spellStart"/>
      <w:r>
        <w:rPr>
          <w:rFonts w:ascii="Times New Roman" w:hAnsi="Times New Roman" w:cs="Times New Roman"/>
          <w:sz w:val="24"/>
        </w:rPr>
        <w:t>perkiraan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kecurangannya</w:t>
      </w:r>
      <w:proofErr w:type="spellEnd"/>
      <w:r>
        <w:rPr>
          <w:rFonts w:ascii="Times New Roman" w:hAnsi="Times New Roman" w:cs="Times New Roman"/>
          <w:sz w:val="24"/>
        </w:rPr>
        <w:t>.</w:t>
      </w:r>
    </w:p>
    <w:p w14:paraId="4839C37A" w14:textId="77777777" w:rsidR="00A33E88" w:rsidRPr="006C4927" w:rsidRDefault="00A33E88" w:rsidP="00A33E88">
      <w:pPr>
        <w:pStyle w:val="ListParagraph"/>
        <w:numPr>
          <w:ilvl w:val="0"/>
          <w:numId w:val="15"/>
        </w:numPr>
        <w:spacing w:after="0" w:line="480" w:lineRule="auto"/>
        <w:ind w:left="426"/>
        <w:jc w:val="both"/>
        <w:rPr>
          <w:rFonts w:ascii="Times New Roman" w:hAnsi="Times New Roman" w:cs="Times New Roman"/>
          <w:sz w:val="24"/>
        </w:rPr>
      </w:pPr>
      <w:r>
        <w:rPr>
          <w:rFonts w:ascii="Times New Roman" w:hAnsi="Times New Roman" w:cs="Times New Roman"/>
          <w:i/>
          <w:sz w:val="24"/>
        </w:rPr>
        <w:t>Coercion</w:t>
      </w:r>
    </w:p>
    <w:p w14:paraId="6B0CEE98" w14:textId="77777777" w:rsidR="00A33E88" w:rsidRPr="006C4927"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berhasil</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memaksa</w:t>
      </w:r>
      <w:proofErr w:type="spellEnd"/>
      <w:r>
        <w:rPr>
          <w:rFonts w:ascii="Times New Roman" w:hAnsi="Times New Roman" w:cs="Times New Roman"/>
          <w:sz w:val="24"/>
        </w:rPr>
        <w:t xml:space="preserve"> orang lain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menyembunyikan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kepribadian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persuasif</w:t>
      </w:r>
      <w:proofErr w:type="spellEnd"/>
      <w:r>
        <w:rPr>
          <w:rFonts w:ascii="Times New Roman" w:hAnsi="Times New Roman" w:cs="Times New Roman"/>
          <w:sz w:val="24"/>
        </w:rPr>
        <w:t xml:space="preserve">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meyakinkan</w:t>
      </w:r>
      <w:proofErr w:type="spellEnd"/>
      <w:r>
        <w:rPr>
          <w:rFonts w:ascii="Times New Roman" w:hAnsi="Times New Roman" w:cs="Times New Roman"/>
          <w:sz w:val="24"/>
        </w:rPr>
        <w:t xml:space="preserve"> orang lain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bersama-sama</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sekedar</w:t>
      </w:r>
      <w:proofErr w:type="spellEnd"/>
      <w:r>
        <w:rPr>
          <w:rFonts w:ascii="Times New Roman" w:hAnsi="Times New Roman" w:cs="Times New Roman"/>
          <w:sz w:val="24"/>
        </w:rPr>
        <w:t xml:space="preserve"> </w:t>
      </w:r>
      <w:proofErr w:type="spellStart"/>
      <w:r>
        <w:rPr>
          <w:rFonts w:ascii="Times New Roman" w:hAnsi="Times New Roman" w:cs="Times New Roman"/>
          <w:sz w:val="24"/>
        </w:rPr>
        <w:t>melihat</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arah</w:t>
      </w:r>
      <w:proofErr w:type="spellEnd"/>
      <w:r>
        <w:rPr>
          <w:rFonts w:ascii="Times New Roman" w:hAnsi="Times New Roman" w:cs="Times New Roman"/>
          <w:sz w:val="24"/>
        </w:rPr>
        <w:t xml:space="preserve"> </w:t>
      </w:r>
      <w:proofErr w:type="spellStart"/>
      <w:r>
        <w:rPr>
          <w:rFonts w:ascii="Times New Roman" w:hAnsi="Times New Roman" w:cs="Times New Roman"/>
          <w:sz w:val="24"/>
        </w:rPr>
        <w:t>lain</w:t>
      </w:r>
      <w:proofErr w:type="spellEnd"/>
      <w:r>
        <w:rPr>
          <w:rFonts w:ascii="Times New Roman" w:hAnsi="Times New Roman" w:cs="Times New Roman"/>
          <w:sz w:val="24"/>
        </w:rPr>
        <w:t>.</w:t>
      </w:r>
    </w:p>
    <w:p w14:paraId="6A2A1DCD" w14:textId="77777777" w:rsidR="00A33E88" w:rsidRPr="00257AB9" w:rsidRDefault="00A33E88" w:rsidP="00A33E88">
      <w:pPr>
        <w:pStyle w:val="ListParagraph"/>
        <w:numPr>
          <w:ilvl w:val="0"/>
          <w:numId w:val="15"/>
        </w:numPr>
        <w:spacing w:after="0" w:line="480" w:lineRule="auto"/>
        <w:ind w:left="426"/>
        <w:jc w:val="both"/>
        <w:rPr>
          <w:rFonts w:ascii="Times New Roman" w:hAnsi="Times New Roman" w:cs="Times New Roman"/>
          <w:sz w:val="24"/>
        </w:rPr>
      </w:pPr>
      <w:r>
        <w:rPr>
          <w:rFonts w:ascii="Times New Roman" w:hAnsi="Times New Roman" w:cs="Times New Roman"/>
          <w:i/>
          <w:sz w:val="24"/>
        </w:rPr>
        <w:t>Deceit</w:t>
      </w:r>
    </w:p>
    <w:p w14:paraId="6CC6208E" w14:textId="77777777" w:rsidR="00A33E88" w:rsidRPr="00257AB9"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Selain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juga </w:t>
      </w:r>
      <w:proofErr w:type="spellStart"/>
      <w:r>
        <w:rPr>
          <w:rFonts w:ascii="Times New Roman" w:hAnsi="Times New Roman" w:cs="Times New Roman"/>
          <w:sz w:val="24"/>
        </w:rPr>
        <w:t>berbohong</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dan </w:t>
      </w:r>
      <w:proofErr w:type="spellStart"/>
      <w:r>
        <w:rPr>
          <w:rFonts w:ascii="Times New Roman" w:hAnsi="Times New Roman" w:cs="Times New Roman"/>
          <w:sz w:val="24"/>
        </w:rPr>
        <w:t>konsisten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menghindari</w:t>
      </w:r>
      <w:proofErr w:type="spellEnd"/>
      <w:r>
        <w:rPr>
          <w:rFonts w:ascii="Times New Roman" w:hAnsi="Times New Roman" w:cs="Times New Roman"/>
          <w:sz w:val="24"/>
        </w:rPr>
        <w:t xml:space="preserve"> </w:t>
      </w:r>
      <w:proofErr w:type="spellStart"/>
      <w:r>
        <w:rPr>
          <w:rFonts w:ascii="Times New Roman" w:hAnsi="Times New Roman" w:cs="Times New Roman"/>
          <w:sz w:val="24"/>
        </w:rPr>
        <w:t>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menatap</w:t>
      </w:r>
      <w:proofErr w:type="spellEnd"/>
      <w:r>
        <w:rPr>
          <w:rFonts w:ascii="Times New Roman" w:hAnsi="Times New Roman" w:cs="Times New Roman"/>
          <w:sz w:val="24"/>
        </w:rPr>
        <w:t xml:space="preserve"> auditor, </w:t>
      </w:r>
      <w:r>
        <w:rPr>
          <w:rFonts w:ascii="Times New Roman" w:hAnsi="Times New Roman" w:cs="Times New Roman"/>
          <w:sz w:val="24"/>
        </w:rPr>
        <w:lastRenderedPageBreak/>
        <w:t xml:space="preserve">investor, dan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w:t>
      </w:r>
      <w:proofErr w:type="spellStart"/>
      <w:r>
        <w:rPr>
          <w:rFonts w:ascii="Times New Roman" w:hAnsi="Times New Roman" w:cs="Times New Roman"/>
          <w:sz w:val="24"/>
        </w:rPr>
        <w:t>tepat</w:t>
      </w:r>
      <w:proofErr w:type="spellEnd"/>
      <w:r>
        <w:rPr>
          <w:rFonts w:ascii="Times New Roman" w:hAnsi="Times New Roman" w:cs="Times New Roman"/>
          <w:sz w:val="24"/>
        </w:rPr>
        <w:t xml:space="preserve"> di </w:t>
      </w:r>
      <w:proofErr w:type="spellStart"/>
      <w:r>
        <w:rPr>
          <w:rFonts w:ascii="Times New Roman" w:hAnsi="Times New Roman" w:cs="Times New Roman"/>
          <w:sz w:val="24"/>
        </w:rPr>
        <w:t>depan</w:t>
      </w:r>
      <w:proofErr w:type="spellEnd"/>
      <w:r>
        <w:rPr>
          <w:rFonts w:ascii="Times New Roman" w:hAnsi="Times New Roman" w:cs="Times New Roman"/>
          <w:sz w:val="24"/>
        </w:rPr>
        <w:t xml:space="preserve"> </w:t>
      </w:r>
      <w:proofErr w:type="spellStart"/>
      <w:r>
        <w:rPr>
          <w:rFonts w:ascii="Times New Roman" w:hAnsi="Times New Roman" w:cs="Times New Roman"/>
          <w:sz w:val="24"/>
        </w:rPr>
        <w:t>mata</w:t>
      </w:r>
      <w:proofErr w:type="spellEnd"/>
      <w:r>
        <w:rPr>
          <w:rFonts w:ascii="Times New Roman" w:hAnsi="Times New Roman" w:cs="Times New Roman"/>
          <w:sz w:val="24"/>
        </w:rPr>
        <w:t xml:space="preserve"> dan </w:t>
      </w:r>
      <w:proofErr w:type="spellStart"/>
      <w:r>
        <w:rPr>
          <w:rFonts w:ascii="Times New Roman" w:hAnsi="Times New Roman" w:cs="Times New Roman"/>
          <w:sz w:val="24"/>
        </w:rPr>
        <w:t>berbohong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meyakinkan</w:t>
      </w:r>
      <w:proofErr w:type="spellEnd"/>
      <w:r>
        <w:rPr>
          <w:rFonts w:ascii="Times New Roman" w:hAnsi="Times New Roman" w:cs="Times New Roman"/>
          <w:sz w:val="24"/>
        </w:rPr>
        <w:t xml:space="preserve">. </w:t>
      </w:r>
      <w:proofErr w:type="spellStart"/>
      <w:r>
        <w:rPr>
          <w:rFonts w:ascii="Times New Roman" w:hAnsi="Times New Roman" w:cs="Times New Roman"/>
          <w:sz w:val="24"/>
        </w:rPr>
        <w:t>Dia</w:t>
      </w:r>
      <w:proofErr w:type="spellEnd"/>
      <w:r>
        <w:rPr>
          <w:rFonts w:ascii="Times New Roman" w:hAnsi="Times New Roman" w:cs="Times New Roman"/>
          <w:sz w:val="24"/>
        </w:rPr>
        <w:t xml:space="preserve"> juga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melacak</w:t>
      </w:r>
      <w:proofErr w:type="spellEnd"/>
      <w:r>
        <w:rPr>
          <w:rFonts w:ascii="Times New Roman" w:hAnsi="Times New Roman" w:cs="Times New Roman"/>
          <w:sz w:val="24"/>
        </w:rPr>
        <w:t xml:space="preserve"> </w:t>
      </w:r>
      <w:proofErr w:type="spellStart"/>
      <w:r>
        <w:rPr>
          <w:rFonts w:ascii="Times New Roman" w:hAnsi="Times New Roman" w:cs="Times New Roman"/>
          <w:sz w:val="24"/>
        </w:rPr>
        <w:t>kebohongan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keseluruhan</w:t>
      </w:r>
      <w:proofErr w:type="spellEnd"/>
      <w:r>
        <w:rPr>
          <w:rFonts w:ascii="Times New Roman" w:hAnsi="Times New Roman" w:cs="Times New Roman"/>
          <w:sz w:val="24"/>
        </w:rPr>
        <w:t xml:space="preserve"> </w:t>
      </w:r>
      <w:proofErr w:type="spellStart"/>
      <w:r>
        <w:rPr>
          <w:rFonts w:ascii="Times New Roman" w:hAnsi="Times New Roman" w:cs="Times New Roman"/>
          <w:sz w:val="24"/>
        </w:rPr>
        <w:t>cerita</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konsisten</w:t>
      </w:r>
      <w:proofErr w:type="spellEnd"/>
      <w:r>
        <w:rPr>
          <w:rFonts w:ascii="Times New Roman" w:hAnsi="Times New Roman" w:cs="Times New Roman"/>
          <w:sz w:val="24"/>
        </w:rPr>
        <w:t>.</w:t>
      </w:r>
    </w:p>
    <w:p w14:paraId="07DBD4AF" w14:textId="77777777" w:rsidR="00A33E88" w:rsidRPr="00257AB9" w:rsidRDefault="00A33E88" w:rsidP="00A33E88">
      <w:pPr>
        <w:pStyle w:val="ListParagraph"/>
        <w:numPr>
          <w:ilvl w:val="0"/>
          <w:numId w:val="15"/>
        </w:numPr>
        <w:spacing w:after="0" w:line="480" w:lineRule="auto"/>
        <w:ind w:left="426"/>
        <w:jc w:val="both"/>
        <w:rPr>
          <w:rFonts w:ascii="Times New Roman" w:hAnsi="Times New Roman" w:cs="Times New Roman"/>
          <w:sz w:val="24"/>
        </w:rPr>
      </w:pPr>
      <w:r>
        <w:rPr>
          <w:rFonts w:ascii="Times New Roman" w:hAnsi="Times New Roman" w:cs="Times New Roman"/>
          <w:i/>
          <w:sz w:val="24"/>
        </w:rPr>
        <w:t>Stress</w:t>
      </w:r>
    </w:p>
    <w:p w14:paraId="177B0309" w14:textId="77777777" w:rsidR="00A33E88" w:rsidRPr="00257AB9"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berhasil</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menangani</w:t>
      </w:r>
      <w:proofErr w:type="spellEnd"/>
      <w:r>
        <w:rPr>
          <w:rFonts w:ascii="Times New Roman" w:hAnsi="Times New Roman" w:cs="Times New Roman"/>
          <w:sz w:val="24"/>
        </w:rPr>
        <w:t xml:space="preserve"> </w:t>
      </w:r>
      <w:proofErr w:type="spellStart"/>
      <w:r>
        <w:rPr>
          <w:rFonts w:ascii="Times New Roman" w:hAnsi="Times New Roman" w:cs="Times New Roman"/>
          <w:sz w:val="24"/>
        </w:rPr>
        <w:t>stres</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mengelola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jangka</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yang lama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menegangkan</w:t>
      </w:r>
      <w:proofErr w:type="spellEnd"/>
      <w:r>
        <w:rPr>
          <w:rFonts w:ascii="Times New Roman" w:hAnsi="Times New Roman" w:cs="Times New Roman"/>
          <w:sz w:val="24"/>
        </w:rPr>
        <w:t xml:space="preserve">. Ada </w:t>
      </w:r>
      <w:proofErr w:type="spellStart"/>
      <w:r>
        <w:rPr>
          <w:rFonts w:ascii="Times New Roman" w:hAnsi="Times New Roman" w:cs="Times New Roman"/>
          <w:sz w:val="24"/>
        </w:rPr>
        <w:t>risiko</w:t>
      </w:r>
      <w:proofErr w:type="spellEnd"/>
      <w:r>
        <w:rPr>
          <w:rFonts w:ascii="Times New Roman" w:hAnsi="Times New Roman" w:cs="Times New Roman"/>
          <w:sz w:val="24"/>
        </w:rPr>
        <w:t xml:space="preserve"> </w:t>
      </w:r>
      <w:proofErr w:type="spellStart"/>
      <w:r>
        <w:rPr>
          <w:rFonts w:ascii="Times New Roman" w:hAnsi="Times New Roman" w:cs="Times New Roman"/>
          <w:sz w:val="24"/>
        </w:rPr>
        <w:t>terdeteksi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konsekuensi</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terus-menerus</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menyembunyikan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setiap</w:t>
      </w:r>
      <w:proofErr w:type="spellEnd"/>
      <w:r>
        <w:rPr>
          <w:rFonts w:ascii="Times New Roman" w:hAnsi="Times New Roman" w:cs="Times New Roman"/>
          <w:sz w:val="24"/>
        </w:rPr>
        <w:t xml:space="preserve"> </w:t>
      </w:r>
      <w:proofErr w:type="spellStart"/>
      <w:r>
        <w:rPr>
          <w:rFonts w:ascii="Times New Roman" w:hAnsi="Times New Roman" w:cs="Times New Roman"/>
          <w:sz w:val="24"/>
        </w:rPr>
        <w:t>hari</w:t>
      </w:r>
      <w:proofErr w:type="spellEnd"/>
      <w:r>
        <w:rPr>
          <w:rFonts w:ascii="Times New Roman" w:hAnsi="Times New Roman" w:cs="Times New Roman"/>
          <w:sz w:val="24"/>
        </w:rPr>
        <w:t>.</w:t>
      </w:r>
    </w:p>
    <w:p w14:paraId="6530325B" w14:textId="77777777" w:rsidR="00A33E88" w:rsidRPr="00D349AA" w:rsidRDefault="00A33E88" w:rsidP="00A33E88">
      <w:pPr>
        <w:pStyle w:val="ListParagraph"/>
        <w:numPr>
          <w:ilvl w:val="0"/>
          <w:numId w:val="17"/>
        </w:numPr>
        <w:spacing w:after="0" w:line="480" w:lineRule="auto"/>
        <w:ind w:left="426" w:hanging="426"/>
        <w:jc w:val="both"/>
        <w:outlineLvl w:val="2"/>
        <w:rPr>
          <w:rFonts w:ascii="Times New Roman" w:hAnsi="Times New Roman" w:cs="Times New Roman"/>
          <w:b/>
          <w:sz w:val="24"/>
        </w:rPr>
      </w:pPr>
      <w:bookmarkStart w:id="10" w:name="_Toc17371455"/>
      <w:proofErr w:type="spellStart"/>
      <w:r>
        <w:rPr>
          <w:rFonts w:ascii="Times New Roman" w:hAnsi="Times New Roman" w:cs="Times New Roman"/>
          <w:b/>
          <w:sz w:val="24"/>
        </w:rPr>
        <w:t>Pendeteksian</w:t>
      </w:r>
      <w:proofErr w:type="spellEnd"/>
      <w:r>
        <w:rPr>
          <w:rFonts w:ascii="Times New Roman" w:hAnsi="Times New Roman" w:cs="Times New Roman"/>
          <w:b/>
          <w:sz w:val="24"/>
        </w:rPr>
        <w:t xml:space="preserve"> dan </w:t>
      </w:r>
      <w:proofErr w:type="spellStart"/>
      <w:r>
        <w:rPr>
          <w:rFonts w:ascii="Times New Roman" w:hAnsi="Times New Roman" w:cs="Times New Roman"/>
          <w:b/>
          <w:sz w:val="24"/>
        </w:rPr>
        <w:t>pengukuran</w:t>
      </w:r>
      <w:proofErr w:type="spellEnd"/>
      <w:r>
        <w:rPr>
          <w:rFonts w:ascii="Times New Roman" w:hAnsi="Times New Roman" w:cs="Times New Roman"/>
          <w:b/>
          <w:sz w:val="24"/>
        </w:rPr>
        <w:t xml:space="preserve"> model </w:t>
      </w:r>
      <w:r>
        <w:rPr>
          <w:rFonts w:ascii="Times New Roman" w:hAnsi="Times New Roman" w:cs="Times New Roman"/>
          <w:b/>
          <w:i/>
          <w:sz w:val="24"/>
        </w:rPr>
        <w:t xml:space="preserve">fraud triangle </w:t>
      </w:r>
      <w:r>
        <w:rPr>
          <w:rFonts w:ascii="Times New Roman" w:hAnsi="Times New Roman" w:cs="Times New Roman"/>
          <w:b/>
          <w:sz w:val="24"/>
        </w:rPr>
        <w:t xml:space="preserve">dan </w:t>
      </w:r>
      <w:r>
        <w:rPr>
          <w:rFonts w:ascii="Times New Roman" w:hAnsi="Times New Roman" w:cs="Times New Roman"/>
          <w:b/>
          <w:i/>
          <w:sz w:val="24"/>
        </w:rPr>
        <w:t>fraud diamond</w:t>
      </w:r>
      <w:bookmarkEnd w:id="10"/>
    </w:p>
    <w:p w14:paraId="0508AED8" w14:textId="77777777" w:rsidR="00A33E88" w:rsidRDefault="00A33E88" w:rsidP="00A33E88">
      <w:pPr>
        <w:pStyle w:val="ListParagraph"/>
        <w:spacing w:after="0" w:line="480" w:lineRule="auto"/>
        <w:ind w:left="0" w:firstLine="425"/>
        <w:jc w:val="both"/>
        <w:rPr>
          <w:rFonts w:ascii="Times New Roman" w:hAnsi="Times New Roman" w:cs="Times New Roman"/>
          <w:sz w:val="24"/>
          <w:szCs w:val="24"/>
        </w:rPr>
      </w:pPr>
      <w:r w:rsidRPr="00A9344C">
        <w:rPr>
          <w:rFonts w:ascii="Times New Roman" w:hAnsi="Times New Roman" w:cs="Times New Roman"/>
          <w:sz w:val="24"/>
          <w:szCs w:val="24"/>
        </w:rPr>
        <w:t xml:space="preserve">Karena </w:t>
      </w:r>
      <w:proofErr w:type="spellStart"/>
      <w:r>
        <w:rPr>
          <w:rFonts w:ascii="Times New Roman" w:hAnsi="Times New Roman" w:cs="Times New Roman"/>
          <w:sz w:val="24"/>
          <w:szCs w:val="24"/>
        </w:rPr>
        <w:t>kecurangan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biasanya</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disembunyikan</w:t>
      </w:r>
      <w:proofErr w:type="spellEnd"/>
      <w:r w:rsidRPr="00A9344C">
        <w:rPr>
          <w:rFonts w:ascii="Times New Roman" w:hAnsi="Times New Roman" w:cs="Times New Roman"/>
          <w:sz w:val="24"/>
          <w:szCs w:val="24"/>
        </w:rPr>
        <w:t xml:space="preserve">, salah </w:t>
      </w:r>
      <w:proofErr w:type="spellStart"/>
      <w:r w:rsidRPr="00A9344C">
        <w:rPr>
          <w:rFonts w:ascii="Times New Roman" w:hAnsi="Times New Roman" w:cs="Times New Roman"/>
          <w:sz w:val="24"/>
          <w:szCs w:val="24"/>
        </w:rPr>
        <w:t>saji</w:t>
      </w:r>
      <w:proofErr w:type="spellEnd"/>
      <w:r w:rsidRPr="00A9344C">
        <w:rPr>
          <w:rFonts w:ascii="Times New Roman" w:hAnsi="Times New Roman" w:cs="Times New Roman"/>
          <w:sz w:val="24"/>
          <w:szCs w:val="24"/>
        </w:rPr>
        <w:t xml:space="preserve"> material </w:t>
      </w:r>
      <w:proofErr w:type="spellStart"/>
      <w:r w:rsidRPr="00A9344C">
        <w:rPr>
          <w:rFonts w:ascii="Times New Roman" w:hAnsi="Times New Roman" w:cs="Times New Roman"/>
          <w:sz w:val="24"/>
          <w:szCs w:val="24"/>
        </w:rPr>
        <w:t>karena</w:t>
      </w:r>
      <w:proofErr w:type="spellEnd"/>
      <w:r w:rsidRPr="00A9344C">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sulit</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dideteksi</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Namun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demikian</w:t>
      </w:r>
      <w:proofErr w:type="spellEnd"/>
      <w:r w:rsidRPr="00A9344C">
        <w:rPr>
          <w:rFonts w:ascii="Times New Roman" w:hAnsi="Times New Roman" w:cs="Times New Roman"/>
          <w:sz w:val="24"/>
          <w:szCs w:val="24"/>
        </w:rPr>
        <w:t xml:space="preserve">, auditor </w:t>
      </w:r>
      <w:proofErr w:type="spellStart"/>
      <w:r w:rsidRPr="00A9344C">
        <w:rPr>
          <w:rFonts w:ascii="Times New Roman" w:hAnsi="Times New Roman" w:cs="Times New Roman"/>
          <w:sz w:val="24"/>
          <w:szCs w:val="24"/>
        </w:rPr>
        <w:t>dapat</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mengidentifikasi</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peristiwa</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atau</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kondisi</w:t>
      </w:r>
      <w:proofErr w:type="spellEnd"/>
      <w:r w:rsidRPr="00A9344C">
        <w:rPr>
          <w:rFonts w:ascii="Times New Roman" w:hAnsi="Times New Roman" w:cs="Times New Roman"/>
          <w:sz w:val="24"/>
          <w:szCs w:val="24"/>
        </w:rPr>
        <w:t xml:space="preserve"> yang </w:t>
      </w:r>
      <w:proofErr w:type="spellStart"/>
      <w:r w:rsidRPr="00A9344C">
        <w:rPr>
          <w:rFonts w:ascii="Times New Roman" w:hAnsi="Times New Roman" w:cs="Times New Roman"/>
          <w:sz w:val="24"/>
          <w:szCs w:val="24"/>
        </w:rPr>
        <w:t>menunjukkan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insentif</w:t>
      </w:r>
      <w:proofErr w:type="spellEnd"/>
      <w:r>
        <w:rPr>
          <w:rFonts w:ascii="Times New Roman" w:hAnsi="Times New Roman" w:cs="Times New Roman"/>
          <w:sz w:val="24"/>
          <w:szCs w:val="24"/>
        </w:rPr>
        <w:t>/</w:t>
      </w:r>
      <w:proofErr w:type="spellStart"/>
      <w:r w:rsidRPr="00A9344C">
        <w:rPr>
          <w:rFonts w:ascii="Times New Roman" w:hAnsi="Times New Roman" w:cs="Times New Roman"/>
          <w:sz w:val="24"/>
          <w:szCs w:val="24"/>
        </w:rPr>
        <w:t>tekanan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untuk</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melakukan</w:t>
      </w:r>
      <w:proofErr w:type="spellEnd"/>
      <w:r w:rsidRPr="00A9344C">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peluang</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untuk</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melakukan</w:t>
      </w:r>
      <w:proofErr w:type="spellEnd"/>
      <w:r w:rsidRPr="00A9344C">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atau</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sikap</w:t>
      </w:r>
      <w:proofErr w:type="spellEnd"/>
      <w:r w:rsidRPr="00A9344C">
        <w:rPr>
          <w:rFonts w:ascii="Times New Roman" w:hAnsi="Times New Roman" w:cs="Times New Roman"/>
          <w:sz w:val="24"/>
          <w:szCs w:val="24"/>
        </w:rPr>
        <w:t>/</w:t>
      </w:r>
      <w:proofErr w:type="spellStart"/>
      <w:r w:rsidRPr="00A9344C">
        <w:rPr>
          <w:rFonts w:ascii="Times New Roman" w:hAnsi="Times New Roman" w:cs="Times New Roman"/>
          <w:sz w:val="24"/>
          <w:szCs w:val="24"/>
        </w:rPr>
        <w:t>rasionalisasi</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untuk</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membenarkan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tindakan</w:t>
      </w:r>
      <w:proofErr w:type="spellEnd"/>
      <w:r w:rsidRPr="00A9344C">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A9344C">
        <w:rPr>
          <w:rFonts w:ascii="Times New Roman" w:hAnsi="Times New Roman" w:cs="Times New Roman"/>
          <w:sz w:val="24"/>
          <w:szCs w:val="24"/>
        </w:rPr>
        <w:t>curang</w:t>
      </w:r>
      <w:r>
        <w:rPr>
          <w:rFonts w:ascii="Times New Roman" w:hAnsi="Times New Roman" w:cs="Times New Roman"/>
          <w:sz w:val="24"/>
          <w:szCs w:val="24"/>
        </w:rPr>
        <w:t>an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Kejadian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atau</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kondisi</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seperti</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itu</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disebut</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sebagai</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faktor</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risiko</w:t>
      </w:r>
      <w:proofErr w:type="spellEnd"/>
      <w:r w:rsidRPr="00A9344C">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sidRPr="00A9344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Fraud Risk Factors</w:t>
      </w:r>
      <w:r>
        <w:rPr>
          <w:rFonts w:ascii="Times New Roman" w:hAnsi="Times New Roman" w:cs="Times New Roman"/>
          <w:sz w:val="24"/>
          <w:szCs w:val="24"/>
        </w:rPr>
        <w:t>).</w:t>
      </w:r>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Faktor</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risiko</w:t>
      </w:r>
      <w:proofErr w:type="spellEnd"/>
      <w:r w:rsidRPr="00A9344C">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tidak</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selalu</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menunjukkan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adanya</w:t>
      </w:r>
      <w:proofErr w:type="spellEnd"/>
      <w:r w:rsidRPr="00A9344C">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Namun</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mereka</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sering</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hadir</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dalam</w:t>
      </w:r>
      <w:proofErr w:type="spellEnd"/>
      <w:r w:rsidRPr="00A9344C">
        <w:rPr>
          <w:rFonts w:ascii="Times New Roman" w:hAnsi="Times New Roman" w:cs="Times New Roman"/>
          <w:sz w:val="24"/>
          <w:szCs w:val="24"/>
        </w:rPr>
        <w:t xml:space="preserve"> </w:t>
      </w:r>
      <w:proofErr w:type="spellStart"/>
      <w:r w:rsidRPr="00A9344C">
        <w:rPr>
          <w:rFonts w:ascii="Times New Roman" w:hAnsi="Times New Roman" w:cs="Times New Roman"/>
          <w:sz w:val="24"/>
          <w:szCs w:val="24"/>
        </w:rPr>
        <w:t>keadaan</w:t>
      </w:r>
      <w:proofErr w:type="spellEnd"/>
      <w:r w:rsidRPr="00A9344C">
        <w:rPr>
          <w:rFonts w:ascii="Times New Roman" w:hAnsi="Times New Roman" w:cs="Times New Roman"/>
          <w:sz w:val="24"/>
          <w:szCs w:val="24"/>
        </w:rPr>
        <w:t xml:space="preserve"> di mana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r w:rsidRPr="00A9344C">
        <w:rPr>
          <w:rFonts w:ascii="Times New Roman" w:hAnsi="Times New Roman" w:cs="Times New Roman"/>
          <w:sz w:val="24"/>
          <w:szCs w:val="24"/>
        </w:rPr>
        <w:t>(SAS No. 99, 2002).</w:t>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SAS No. 99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39284985" w14:textId="77777777" w:rsidR="00A33E88" w:rsidRDefault="00A33E88" w:rsidP="00A33E88">
      <w:pPr>
        <w:pStyle w:val="ListParagraph"/>
        <w:spacing w:after="0" w:line="480" w:lineRule="auto"/>
        <w:ind w:left="0" w:firstLine="425"/>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contoh-contoh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diklasifikasikan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dan (3)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rasionalisasi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penjabaran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Dan j</w:t>
      </w:r>
      <w:r w:rsidRPr="003801EC">
        <w:rPr>
          <w:rFonts w:ascii="Times New Roman" w:hAnsi="Times New Roman" w:cs="Times New Roman"/>
          <w:sz w:val="24"/>
          <w:szCs w:val="24"/>
        </w:rPr>
        <w:t xml:space="preserve">uga, </w:t>
      </w:r>
      <w:proofErr w:type="spellStart"/>
      <w:r w:rsidRPr="003801EC">
        <w:rPr>
          <w:rFonts w:ascii="Times New Roman" w:hAnsi="Times New Roman" w:cs="Times New Roman"/>
          <w:sz w:val="24"/>
          <w:szCs w:val="24"/>
        </w:rPr>
        <w:t>urutan</w:t>
      </w:r>
      <w:proofErr w:type="spellEnd"/>
      <w:r w:rsidRPr="003801EC">
        <w:rPr>
          <w:rFonts w:ascii="Times New Roman" w:hAnsi="Times New Roman" w:cs="Times New Roman"/>
          <w:sz w:val="24"/>
          <w:szCs w:val="24"/>
        </w:rPr>
        <w:t xml:space="preserve"> </w:t>
      </w:r>
      <w:proofErr w:type="spellStart"/>
      <w:r w:rsidRPr="003801EC">
        <w:rPr>
          <w:rFonts w:ascii="Times New Roman" w:hAnsi="Times New Roman" w:cs="Times New Roman"/>
          <w:sz w:val="24"/>
          <w:szCs w:val="24"/>
        </w:rPr>
        <w:t>contoh</w:t>
      </w:r>
      <w:proofErr w:type="spellEnd"/>
      <w:r w:rsidRPr="003801EC">
        <w:rPr>
          <w:rFonts w:ascii="Times New Roman" w:hAnsi="Times New Roman" w:cs="Times New Roman"/>
          <w:sz w:val="24"/>
          <w:szCs w:val="24"/>
        </w:rPr>
        <w:t xml:space="preserve"> </w:t>
      </w:r>
      <w:proofErr w:type="spellStart"/>
      <w:r w:rsidRPr="003801EC">
        <w:rPr>
          <w:rFonts w:ascii="Times New Roman" w:hAnsi="Times New Roman" w:cs="Times New Roman"/>
          <w:sz w:val="24"/>
          <w:szCs w:val="24"/>
        </w:rPr>
        <w:t>faktor</w:t>
      </w:r>
      <w:proofErr w:type="spellEnd"/>
      <w:r w:rsidRPr="003801EC">
        <w:rPr>
          <w:rFonts w:ascii="Times New Roman" w:hAnsi="Times New Roman" w:cs="Times New Roman"/>
          <w:sz w:val="24"/>
          <w:szCs w:val="24"/>
        </w:rPr>
        <w:t xml:space="preserve"> </w:t>
      </w:r>
      <w:proofErr w:type="spellStart"/>
      <w:r w:rsidRPr="003801EC">
        <w:rPr>
          <w:rFonts w:ascii="Times New Roman" w:hAnsi="Times New Roman" w:cs="Times New Roman"/>
          <w:sz w:val="24"/>
          <w:szCs w:val="24"/>
        </w:rPr>
        <w:t>risiko</w:t>
      </w:r>
      <w:proofErr w:type="spellEnd"/>
      <w:r w:rsidRPr="003801EC">
        <w:rPr>
          <w:rFonts w:ascii="Times New Roman" w:hAnsi="Times New Roman" w:cs="Times New Roman"/>
          <w:sz w:val="24"/>
          <w:szCs w:val="24"/>
        </w:rPr>
        <w:t xml:space="preserve"> yang </w:t>
      </w:r>
      <w:proofErr w:type="spellStart"/>
      <w:r w:rsidRPr="003801EC">
        <w:rPr>
          <w:rFonts w:ascii="Times New Roman" w:hAnsi="Times New Roman" w:cs="Times New Roman"/>
          <w:sz w:val="24"/>
          <w:szCs w:val="24"/>
        </w:rPr>
        <w:t>diberikan</w:t>
      </w:r>
      <w:proofErr w:type="spellEnd"/>
      <w:r w:rsidRPr="003801EC">
        <w:rPr>
          <w:rFonts w:ascii="Times New Roman" w:hAnsi="Times New Roman" w:cs="Times New Roman"/>
          <w:sz w:val="24"/>
          <w:szCs w:val="24"/>
        </w:rPr>
        <w:t xml:space="preserve"> </w:t>
      </w:r>
      <w:proofErr w:type="spellStart"/>
      <w:r w:rsidRPr="003801EC">
        <w:rPr>
          <w:rFonts w:ascii="Times New Roman" w:hAnsi="Times New Roman" w:cs="Times New Roman"/>
          <w:sz w:val="24"/>
          <w:szCs w:val="24"/>
        </w:rPr>
        <w:t>tidak</w:t>
      </w:r>
      <w:proofErr w:type="spellEnd"/>
      <w:r w:rsidRPr="003801EC">
        <w:rPr>
          <w:rFonts w:ascii="Times New Roman" w:hAnsi="Times New Roman" w:cs="Times New Roman"/>
          <w:sz w:val="24"/>
          <w:szCs w:val="24"/>
        </w:rPr>
        <w:t xml:space="preserve"> </w:t>
      </w:r>
      <w:proofErr w:type="spellStart"/>
      <w:r w:rsidRPr="003801EC">
        <w:rPr>
          <w:rFonts w:ascii="Times New Roman" w:hAnsi="Times New Roman" w:cs="Times New Roman"/>
          <w:sz w:val="24"/>
          <w:szCs w:val="24"/>
        </w:rPr>
        <w:t>dimaksudkan</w:t>
      </w:r>
      <w:proofErr w:type="spellEnd"/>
      <w:r w:rsidRPr="003801EC">
        <w:rPr>
          <w:rFonts w:ascii="Times New Roman" w:hAnsi="Times New Roman" w:cs="Times New Roman"/>
          <w:sz w:val="24"/>
          <w:szCs w:val="24"/>
        </w:rPr>
        <w:t xml:space="preserve"> </w:t>
      </w:r>
      <w:proofErr w:type="spellStart"/>
      <w:r w:rsidRPr="003801EC">
        <w:rPr>
          <w:rFonts w:ascii="Times New Roman" w:hAnsi="Times New Roman" w:cs="Times New Roman"/>
          <w:sz w:val="24"/>
          <w:szCs w:val="24"/>
        </w:rPr>
        <w:t>untuk</w:t>
      </w:r>
      <w:proofErr w:type="spellEnd"/>
      <w:r w:rsidRPr="003801EC">
        <w:rPr>
          <w:rFonts w:ascii="Times New Roman" w:hAnsi="Times New Roman" w:cs="Times New Roman"/>
          <w:sz w:val="24"/>
          <w:szCs w:val="24"/>
        </w:rPr>
        <w:t xml:space="preserve"> </w:t>
      </w:r>
      <w:proofErr w:type="spellStart"/>
      <w:r w:rsidRPr="003801EC">
        <w:rPr>
          <w:rFonts w:ascii="Times New Roman" w:hAnsi="Times New Roman" w:cs="Times New Roman"/>
          <w:sz w:val="24"/>
          <w:szCs w:val="24"/>
        </w:rPr>
        <w:t>mencerminkan</w:t>
      </w:r>
      <w:proofErr w:type="spellEnd"/>
      <w:r w:rsidRPr="003801EC">
        <w:rPr>
          <w:rFonts w:ascii="Times New Roman" w:hAnsi="Times New Roman" w:cs="Times New Roman"/>
          <w:sz w:val="24"/>
          <w:szCs w:val="24"/>
        </w:rPr>
        <w:t xml:space="preserve"> </w:t>
      </w:r>
      <w:proofErr w:type="spellStart"/>
      <w:r w:rsidRPr="003801EC">
        <w:rPr>
          <w:rFonts w:ascii="Times New Roman" w:hAnsi="Times New Roman" w:cs="Times New Roman"/>
          <w:sz w:val="24"/>
          <w:szCs w:val="24"/>
        </w:rPr>
        <w:t>kepentingan</w:t>
      </w:r>
      <w:proofErr w:type="spellEnd"/>
      <w:r w:rsidRPr="003801EC">
        <w:rPr>
          <w:rFonts w:ascii="Times New Roman" w:hAnsi="Times New Roman" w:cs="Times New Roman"/>
          <w:sz w:val="24"/>
          <w:szCs w:val="24"/>
        </w:rPr>
        <w:t xml:space="preserve"> </w:t>
      </w:r>
      <w:proofErr w:type="spellStart"/>
      <w:r w:rsidRPr="003801EC">
        <w:rPr>
          <w:rFonts w:ascii="Times New Roman" w:hAnsi="Times New Roman" w:cs="Times New Roman"/>
          <w:sz w:val="24"/>
          <w:szCs w:val="24"/>
        </w:rPr>
        <w:t>relatif</w:t>
      </w:r>
      <w:proofErr w:type="spellEnd"/>
      <w:r w:rsidRPr="003801EC">
        <w:rPr>
          <w:rFonts w:ascii="Times New Roman" w:hAnsi="Times New Roman" w:cs="Times New Roman"/>
          <w:sz w:val="24"/>
          <w:szCs w:val="24"/>
        </w:rPr>
        <w:t xml:space="preserve"> </w:t>
      </w:r>
      <w:proofErr w:type="spellStart"/>
      <w:r w:rsidRPr="003801EC">
        <w:rPr>
          <w:rFonts w:ascii="Times New Roman" w:hAnsi="Times New Roman" w:cs="Times New Roman"/>
          <w:sz w:val="24"/>
          <w:szCs w:val="24"/>
        </w:rPr>
        <w:t>atau</w:t>
      </w:r>
      <w:proofErr w:type="spellEnd"/>
      <w:r w:rsidRPr="003801EC">
        <w:rPr>
          <w:rFonts w:ascii="Times New Roman" w:hAnsi="Times New Roman" w:cs="Times New Roman"/>
          <w:sz w:val="24"/>
          <w:szCs w:val="24"/>
        </w:rPr>
        <w:t xml:space="preserve"> </w:t>
      </w:r>
      <w:proofErr w:type="spellStart"/>
      <w:r w:rsidRPr="003801EC">
        <w:rPr>
          <w:rFonts w:ascii="Times New Roman" w:hAnsi="Times New Roman" w:cs="Times New Roman"/>
          <w:sz w:val="24"/>
          <w:szCs w:val="24"/>
        </w:rPr>
        <w:t>frekuensi</w:t>
      </w:r>
      <w:proofErr w:type="spellEnd"/>
      <w:r w:rsidRPr="003801EC">
        <w:rPr>
          <w:rFonts w:ascii="Times New Roman" w:hAnsi="Times New Roman" w:cs="Times New Roman"/>
          <w:sz w:val="24"/>
          <w:szCs w:val="24"/>
        </w:rPr>
        <w:t xml:space="preserve"> </w:t>
      </w:r>
      <w:proofErr w:type="spellStart"/>
      <w:r w:rsidRPr="003801EC">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Seksi 316, 2002)","plainTextFormattedCitation":"(Statement on Auditing Standard, 2002)","previouslyFormattedCitation":"(Statement on Auditing Standard, 2002)"},"properties":{"noteIndex":0},"schema":"https://github.com/citation-style-language/schema/raw/master/csl-citation.json"}</w:instrText>
      </w:r>
      <w:r>
        <w:rPr>
          <w:rFonts w:ascii="Times New Roman" w:hAnsi="Times New Roman" w:cs="Times New Roman"/>
          <w:sz w:val="24"/>
          <w:szCs w:val="24"/>
        </w:rPr>
        <w:fldChar w:fldCharType="separate"/>
      </w:r>
      <w:r w:rsidRPr="00801D25">
        <w:rPr>
          <w:rFonts w:ascii="Times New Roman" w:hAnsi="Times New Roman" w:cs="Times New Roman"/>
          <w:noProof/>
          <w:sz w:val="24"/>
          <w:szCs w:val="24"/>
        </w:rPr>
        <w:t>(</w:t>
      </w:r>
      <w:r>
        <w:rPr>
          <w:rFonts w:ascii="Times New Roman" w:hAnsi="Times New Roman" w:cs="Times New Roman"/>
          <w:noProof/>
          <w:sz w:val="24"/>
          <w:szCs w:val="24"/>
        </w:rPr>
        <w:t>AU Seksi 316</w:t>
      </w:r>
      <w:r w:rsidRPr="00801D25">
        <w:rPr>
          <w:rFonts w:ascii="Times New Roman" w:hAnsi="Times New Roman" w:cs="Times New Roman"/>
          <w:noProof/>
          <w:sz w:val="24"/>
          <w:szCs w:val="24"/>
        </w:rPr>
        <w:t>, 2002)</w:t>
      </w:r>
      <w:r>
        <w:rPr>
          <w:rFonts w:ascii="Times New Roman" w:hAnsi="Times New Roman" w:cs="Times New Roman"/>
          <w:sz w:val="24"/>
          <w:szCs w:val="24"/>
        </w:rPr>
        <w:fldChar w:fldCharType="end"/>
      </w:r>
    </w:p>
    <w:p w14:paraId="59993DDE"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sidRPr="00632093">
        <w:rPr>
          <w:rFonts w:ascii="Times New Roman" w:hAnsi="Times New Roman" w:cs="Times New Roman"/>
          <w:sz w:val="24"/>
        </w:rPr>
        <w:t>Tekanan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adalah</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insentif</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motivasi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seseorang</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untuk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melakukan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kecurangan</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{"citationItems":[{"id":"ITEM-1","itemData":{"ISSN":"08908389","PMID":"10341730","abstract":"BACKGROUND: Previously reported estimates of the ED95 doses for local anesthetics used in brachial plexus blocks vary. The authors used the continual reassessment method, already established in oncology trials, to determine the ED95 dose for 0.5% bupivacaine for the ultrasound-guided supraclavicular block. METHODS: A double-blind, prospective trial was scheduled for 40 patients of American Society of Anesthesiologists class I-III presenting for upper limb surgery and supraclavicular block. The study dose to be administered was arbitrarily divided into six dose levels (12, 15, 18, 21, 24, and 27 ml) with a priori probabilities of success of 0.5, 0.75, 0.90, 0.95, 0.98, and 0.99 respectively. A continual reassessment method statistical program created a dose-response curve, which would shift direction depending on the success or failure of the block. Our starting dose was 21 ml and the next allocated dose was reestimated by the program to be the dose level with the updated posterior response probability closest to 0.95. RESULTS: After recruitment of eight patients, our initial dose levels and associated probabilities were deemed too low to determine the ED95. Updated a prioris were calculated from the statistical program, and the study recommenced with a new starting dose of 30 ml. On completion, the ED95 dose was estimated to be 27 ml (95% CI, 24-28 ml). CONCLUSIONS: The continual reassessment method trial design provided a credible estimate for the ED95 dose for 0.5% bupivacaine for our technique of supraclavicular block and may be of value as a statistically robust method for dose-finding studies in anesthesiology.","author":[{"dropping-particle":"","family":"Romney","given":"Marshall B.","non-dropping-particle":"","parse-names":false,"suffix":""},{"dropping-particle":"","family":"Steinbart","given":"Paul John","non-dropping-particle":"","parse-names":false,"suffix":""}],"container-title":"The British Accounting Review","edition":"14","id":"ITEM-1","issue":"1","issued":{"date-parts":[["2018"]]},"publisher":"Pearson Education Limited","title":"Accounting Information Systems","type":"book","volume":"23"},"uris":["http://www.mendeley.com/documents/?uuid=c5896cd0-b764-4671-9346-706d79417c8d"]}],"mendeley":{"formattedCitation":"(Romney dan Steinbart, 2018)","plainTextFormattedCitation":"(Romney dan Steinbart, 2018)","previouslyFormattedCitation":"(Romney dan Steinbart, 2018)"},"properties":{"noteIndex":0},"schema":"https://github.com/citation-style-language/schema/raw/master/csl-citation.json"}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(Romney dan Steinbart, 2018)</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Menurut</w:t>
      </w:r>
      <w:proofErr w:type="spellEnd"/>
      <w:r w:rsidRPr="00632093">
        <w:rPr>
          <w:rFonts w:ascii="Times New Roman" w:hAnsi="Times New Roman" w:cs="Times New Roman"/>
          <w:sz w:val="24"/>
        </w:rPr>
        <w:t xml:space="preserve"> SAS No. 99, </w:t>
      </w:r>
      <w:proofErr w:type="spellStart"/>
      <w:r w:rsidRPr="00632093">
        <w:rPr>
          <w:rFonts w:ascii="Times New Roman" w:hAnsi="Times New Roman" w:cs="Times New Roman"/>
          <w:sz w:val="24"/>
        </w:rPr>
        <w:t>terdapat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empat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jenis</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kondisi</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umum</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terjadi</w:t>
      </w:r>
      <w:proofErr w:type="spellEnd"/>
      <w:r w:rsidRPr="00632093">
        <w:rPr>
          <w:rFonts w:ascii="Times New Roman" w:hAnsi="Times New Roman" w:cs="Times New Roman"/>
          <w:sz w:val="24"/>
        </w:rPr>
        <w:t xml:space="preserve"> pada </w:t>
      </w:r>
      <w:proofErr w:type="spellStart"/>
      <w:r w:rsidRPr="00632093">
        <w:rPr>
          <w:rFonts w:ascii="Times New Roman" w:hAnsi="Times New Roman" w:cs="Times New Roman"/>
          <w:sz w:val="24"/>
        </w:rPr>
        <w:t>tekanan</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mengakibatkan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kecurangan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yaitu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stabilitas</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tekanan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eksternal</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kebutuhan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personal, dan target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w:t>
      </w:r>
    </w:p>
    <w:p w14:paraId="66E76395" w14:textId="77777777" w:rsidR="00A33E88" w:rsidRPr="007463E9" w:rsidRDefault="00A33E88" w:rsidP="00A33E88">
      <w:pPr>
        <w:pStyle w:val="ListParagraph"/>
        <w:spacing w:after="0" w:line="480" w:lineRule="auto"/>
        <w:ind w:left="0" w:firstLine="425"/>
        <w:jc w:val="both"/>
        <w:rPr>
          <w:rFonts w:ascii="Times New Roman" w:hAnsi="Times New Roman" w:cs="Times New Roman"/>
          <w:sz w:val="24"/>
        </w:rPr>
      </w:pPr>
      <w:proofErr w:type="spellStart"/>
      <w:r w:rsidRPr="00632093">
        <w:rPr>
          <w:rFonts w:ascii="Times New Roman" w:hAnsi="Times New Roman" w:cs="Times New Roman"/>
          <w:sz w:val="24"/>
        </w:rPr>
        <w:t>Stabilitas</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menggambarkan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keadaan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stabilitas</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dalam</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kondisi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dari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sebuah</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 xml:space="preserve">. Perusahaan </w:t>
      </w:r>
      <w:proofErr w:type="spellStart"/>
      <w:r w:rsidRPr="00632093">
        <w:rPr>
          <w:rFonts w:ascii="Times New Roman" w:hAnsi="Times New Roman" w:cs="Times New Roman"/>
          <w:sz w:val="24"/>
        </w:rPr>
        <w:t>mungkin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saja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melakukan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manipulasi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laba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ketika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stabilitas</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keuangannya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terancam</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Reporting","type":"article-journal","volume":"6"},"uris":["http://www.mendeley.com/documents/?uuid=38d05f4e-9d7e-43b0-93e0-f59fb00af36a"]}],"mendeley":{"formattedCitation":"(Ghozali dan Indarto, 2016)","plainTextFormattedCitation":"(Ghozali dan Indarto, 2016)","previouslyFormattedCitation":"(Ghozali dan Indarto, 2016)"},"properties":{"noteIndex":0},"schema":"https://github.com/citation-style-language/schema/raw/master/csl-citation.json"}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(Ghozali dan Indarto, 2016)</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Menurut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penelitian</w:t>
      </w:r>
      <w:proofErr w:type="spellEnd"/>
      <w:r w:rsidRPr="00632093">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w:t>
      </w:r>
      <w:r w:rsidRPr="0063209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99","type":"article-journal"},"uris":["http://www.mendeley.com/documents/?uuid=31dad472-539d-4e92-8cd4-a677027801f3"]},{"id":"ITEM-2","itemData":{"abstract":"This study aims to examine the difference of in the appropriateness of the Fraud Triangle Model and the Fraud Diamond model in assessing the likelihood Fraudulent Financial Statement. As a result of the increase of manager’s desires toward maximizing their personal benefits on account of the benefits of other parties; they tend to follow unethical behavior, through committing fraud, which has a negative impact on the reliability of the information represented by the financial Statements. To restrict this unethical behavior some studies (Okoli and Izedonmi, 2014; Al- Nimer, 2015; Rahimi and Amini, 2015) pointed out to the possibility of relying on external audit process, particularly when it is of a good quality, because of its ability to prevent Fraud in the Financial Statements. The Study uses Logistic Regression Model to investigate this relationship. The sample consists of 100 firms listed in the Egyptian stock exchange for in 2012. The likelihood of Fraudulent Financial Statement is measured by the integrated results of three models that detect fraud, which includes; Altman Z Score, P Score and Beneish M- Score. The results of Regression indicate significant difference between the degree of relevance of Fraud Diamond Model in assessing the likelihood Fraudulent Financial Statements, Compared to that of the Fraud Triangle Model, Despite the absence of significant effect of some factors of Fraud Diamond Model, the results reveal that the factors of Fraud Diamond Model are a good tool for assessing the likelihood Fraudulent Financial Statements in Egypt.","author":[{"dropping-particle":"","family":"Zaki","given":"Noha Mohamed","non-dropping-particle":"","parse-names":false,"suffix":""}],"container-title":"International Journal of Social Science and Economic Research","id":"ITEM-2","issue":"02","issued":{"date-parts":[["2017"]]},"page":"2403-2433","title":"The Appropriateness of Fraud Triangle and Diamond Models in Assessing the Likelihood of Fraudulent Financial Statements - An Empirical Study on Firms Listed in the Egyptian Stock Exchange.","type":"article-journal","volume":"02"},"uris":["http://www.mendeley.com/documents/?uuid=76588346-c273-42d7-89ec-8f5a5c5459d1"]},{"id":"ITEM-3","itemData":{"author":[{"dropping-particle":"","family":"Sunardi","given":"Sunardi","non-dropping-particle":"","parse-names":false,"suffix":""},{"dropping-particle":"","family":"Amin","given":"M Nuryatno","non-dropping-particle":"","parse-names":false,"suffix":""}],"id":"ITEM-3","issue":"3","issued":{"date-parts":[["2018"]]},"page":"878-891","title":"Fraud detection of financial statement by using fraud diamond perspective","type":"article-journal","volume":"7"},"uris":["http://www.mendeley.com/documents/?uuid=de2e2b67-547b-4cd9-bcf4-83de8d4dc4c7"]},{"id":"ITEM-4","itemData":{"author":[{"dropping-particle":"","family":"Agustina","given":"Linda","non-dropping-particle":"","parse-names":false,"suffix":""},{"dropping-particle":"","family":"Apriliana","given":"Siska","non-dropping-particle":"","parse-names":false,"suffix":""}],"id":"ITEM-4","issue":"2","issued":{"date-parts":[["2017"]]},"page":"154-165","title":"The Analysis of Fraudulent Financial Reporting Determinant through Fraud Pentagon Approach","type":"article-journal","volume":"9"},"uris":["http://www.mendeley.com/documents/?uuid=b117b969-1508-405d-b9bd-e514accc503a"]}],"mendeley":{"formattedCitation":"(Skousen, Smith dan Wright, 2008; Agustina dan Apriliana, 2017; Zaki, 2017b; Sunardi dan Amin, 2018)","manualFormatting":"Skousen et al. (2008); Manurung dan Hardika (2015); Agustina dan Apriliana (2017); Zaki (2017); dan Sunardi dan Amin (2018)","plainTextFormattedCitation":"(Skousen, Smith dan Wright, 2008; Agustina dan Apriliana, 2017; Zaki, 2017b; Sunardi dan Amin, 2018)","previouslyFormattedCitation":"(Skousen, Smith dan Wright, 2008; Agustina dan Apriliana, 2017; Zaki, 2017b; Sunardi dan Amin, 2018)"},"properties":{"noteIndex":0},"schema":"https://github.com/citation-style-language/schema/raw/master/csl-citation.json"}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 xml:space="preserve">Skousen </w:t>
      </w:r>
      <w:r w:rsidRPr="00632093">
        <w:rPr>
          <w:rFonts w:ascii="Times New Roman" w:hAnsi="Times New Roman" w:cs="Times New Roman"/>
          <w:i/>
          <w:noProof/>
          <w:sz w:val="24"/>
        </w:rPr>
        <w:t>et al</w:t>
      </w:r>
      <w:r w:rsidRPr="00632093">
        <w:rPr>
          <w:rFonts w:ascii="Times New Roman" w:hAnsi="Times New Roman" w:cs="Times New Roman"/>
          <w:noProof/>
          <w:sz w:val="24"/>
        </w:rPr>
        <w:t>. (2008); Manurung dan Hardika (2015); Agustina dan Apriliana (2017); Zaki (2017); dan Sunardi dan Amin (2018)</w:t>
      </w:r>
      <w:r w:rsidRPr="00632093">
        <w:rPr>
          <w:rFonts w:ascii="Times New Roman" w:hAnsi="Times New Roman" w:cs="Times New Roman"/>
          <w:sz w:val="24"/>
        </w:rPr>
        <w:fldChar w:fldCharType="end"/>
      </w:r>
      <w:r>
        <w:rPr>
          <w:rFonts w:ascii="Times New Roman" w:hAnsi="Times New Roman" w:cs="Times New Roman"/>
          <w:sz w:val="24"/>
        </w:rPr>
        <w:t>)</w:t>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rasio</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dari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perubahan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aset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 xml:space="preserve"> (ACHANGE) </w:t>
      </w:r>
      <w:proofErr w:type="spellStart"/>
      <w:r w:rsidRPr="00632093">
        <w:rPr>
          <w:rFonts w:ascii="Times New Roman" w:hAnsi="Times New Roman" w:cs="Times New Roman"/>
          <w:sz w:val="24"/>
        </w:rPr>
        <w:t>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digunakan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sebagai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pengukuran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stabilitas</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suatu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Pr>
          <w:rFonts w:ascii="Times New Roman" w:hAnsi="Times New Roman" w:cs="Times New Roman"/>
          <w:sz w:val="24"/>
        </w:rPr>
        <w:fldChar w:fldCharType="separate"/>
      </w:r>
      <w:r w:rsidRPr="00E24D9E">
        <w:rPr>
          <w:rFonts w:ascii="Times New Roman" w:hAnsi="Times New Roman" w:cs="Times New Roman"/>
          <w:noProof/>
          <w:sz w:val="24"/>
        </w:rPr>
        <w:t>Skousen</w:t>
      </w:r>
      <w:r>
        <w:rPr>
          <w:rFonts w:ascii="Times New Roman" w:hAnsi="Times New Roman" w:cs="Times New Roman"/>
          <w:noProof/>
          <w:sz w:val="24"/>
        </w:rPr>
        <w:t xml:space="preserve"> </w:t>
      </w:r>
      <w:r>
        <w:rPr>
          <w:rFonts w:ascii="Times New Roman" w:hAnsi="Times New Roman" w:cs="Times New Roman"/>
          <w:i/>
          <w:noProof/>
          <w:sz w:val="24"/>
        </w:rPr>
        <w:t>et al</w:t>
      </w:r>
      <w:r>
        <w:rPr>
          <w:rFonts w:ascii="Times New Roman" w:hAnsi="Times New Roman" w:cs="Times New Roman"/>
          <w:noProof/>
          <w:sz w:val="24"/>
        </w:rPr>
        <w:t>.</w:t>
      </w:r>
      <w:r w:rsidRPr="00E24D9E">
        <w:rPr>
          <w:rFonts w:ascii="Times New Roman" w:hAnsi="Times New Roman" w:cs="Times New Roman"/>
          <w:noProof/>
          <w:sz w:val="24"/>
        </w:rPr>
        <w:t xml:space="preserve"> </w:t>
      </w:r>
      <w:r>
        <w:rPr>
          <w:rFonts w:ascii="Times New Roman" w:hAnsi="Times New Roman" w:cs="Times New Roman"/>
          <w:noProof/>
          <w:sz w:val="24"/>
        </w:rPr>
        <w:t>(</w:t>
      </w:r>
      <w:r w:rsidRPr="00E24D9E">
        <w:rPr>
          <w:rFonts w:ascii="Times New Roman" w:hAnsi="Times New Roman" w:cs="Times New Roman"/>
          <w:noProof/>
          <w:sz w:val="24"/>
        </w:rPr>
        <w:t>2008)</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diukur</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r>
        <w:rPr>
          <w:rFonts w:ascii="Times New Roman" w:hAnsi="Times New Roman" w:cs="Times New Roman"/>
          <w:i/>
          <w:sz w:val="24"/>
        </w:rPr>
        <w:t xml:space="preserve">gross profit margin </w:t>
      </w:r>
      <w:r>
        <w:rPr>
          <w:rFonts w:ascii="Times New Roman" w:hAnsi="Times New Roman" w:cs="Times New Roman"/>
          <w:sz w:val="24"/>
        </w:rPr>
        <w:t xml:space="preserve">(GPM),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w:t>
      </w:r>
      <w:r>
        <w:rPr>
          <w:rFonts w:ascii="Times New Roman" w:hAnsi="Times New Roman" w:cs="Times New Roman"/>
          <w:i/>
          <w:sz w:val="24"/>
        </w:rPr>
        <w:t>growth in sales</w:t>
      </w:r>
      <w:r>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menghubungkan</w:t>
      </w:r>
      <w:proofErr w:type="spellEnd"/>
      <w:r>
        <w:rPr>
          <w:rFonts w:ascii="Times New Roman" w:hAnsi="Times New Roman" w:cs="Times New Roman"/>
          <w:sz w:val="24"/>
        </w:rPr>
        <w:t xml:space="preserve"> </w:t>
      </w:r>
      <w:proofErr w:type="spellStart"/>
      <w:r>
        <w:rPr>
          <w:rFonts w:ascii="Times New Roman" w:hAnsi="Times New Roman" w:cs="Times New Roman"/>
          <w:sz w:val="24"/>
        </w:rPr>
        <w:t>arus</w:t>
      </w:r>
      <w:proofErr w:type="spellEnd"/>
      <w:r>
        <w:rPr>
          <w:rFonts w:ascii="Times New Roman" w:hAnsi="Times New Roman" w:cs="Times New Roman"/>
          <w:sz w:val="24"/>
        </w:rPr>
        <w:t xml:space="preserve"> kas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pendapatan</w:t>
      </w:r>
      <w:proofErr w:type="spellEnd"/>
      <w:r>
        <w:rPr>
          <w:rFonts w:ascii="Times New Roman" w:hAnsi="Times New Roman" w:cs="Times New Roman"/>
          <w:sz w:val="24"/>
        </w:rPr>
        <w:t xml:space="preserve"> (</w:t>
      </w:r>
      <w:r>
        <w:rPr>
          <w:rFonts w:ascii="Times New Roman" w:hAnsi="Times New Roman" w:cs="Times New Roman"/>
          <w:i/>
          <w:sz w:val="24"/>
        </w:rPr>
        <w:t>CATA</w:t>
      </w:r>
      <w:r>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piutang</w:t>
      </w:r>
      <w:proofErr w:type="spellEnd"/>
      <w:r>
        <w:rPr>
          <w:rFonts w:ascii="Times New Roman" w:hAnsi="Times New Roman" w:cs="Times New Roman"/>
          <w:sz w:val="24"/>
        </w:rPr>
        <w:t xml:space="preserve"> </w:t>
      </w:r>
      <w:proofErr w:type="spellStart"/>
      <w:r>
        <w:rPr>
          <w:rFonts w:ascii="Times New Roman" w:hAnsi="Times New Roman" w:cs="Times New Roman"/>
          <w:sz w:val="24"/>
        </w:rPr>
        <w:t>dagang</w:t>
      </w:r>
      <w:proofErr w:type="spellEnd"/>
      <w:r>
        <w:rPr>
          <w:rFonts w:ascii="Times New Roman" w:hAnsi="Times New Roman" w:cs="Times New Roman"/>
          <w:sz w:val="24"/>
        </w:rPr>
        <w:t xml:space="preserve"> (</w:t>
      </w:r>
      <w:r>
        <w:rPr>
          <w:rFonts w:ascii="Times New Roman" w:hAnsi="Times New Roman" w:cs="Times New Roman"/>
          <w:i/>
          <w:sz w:val="24"/>
        </w:rPr>
        <w:t>SALAR</w:t>
      </w:r>
      <w:r>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pada total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r>
        <w:rPr>
          <w:rFonts w:ascii="Times New Roman" w:hAnsi="Times New Roman" w:cs="Times New Roman"/>
          <w:i/>
          <w:sz w:val="24"/>
        </w:rPr>
        <w:t>SALTA</w:t>
      </w:r>
      <w:r>
        <w:rPr>
          <w:rFonts w:ascii="Times New Roman" w:hAnsi="Times New Roman" w:cs="Times New Roman"/>
          <w:sz w:val="24"/>
        </w:rPr>
        <w:t xml:space="preserve">), dan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persediaan</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dagang</w:t>
      </w:r>
      <w:proofErr w:type="spellEnd"/>
      <w:r>
        <w:rPr>
          <w:rFonts w:ascii="Times New Roman" w:hAnsi="Times New Roman" w:cs="Times New Roman"/>
          <w:sz w:val="24"/>
        </w:rPr>
        <w:t xml:space="preserve"> pada total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w:t>
      </w:r>
      <w:r>
        <w:rPr>
          <w:rFonts w:ascii="Times New Roman" w:hAnsi="Times New Roman" w:cs="Times New Roman"/>
          <w:i/>
          <w:sz w:val="24"/>
        </w:rPr>
        <w:t>INVSAL</w:t>
      </w:r>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Reporting","type":"article-journal","volume":"6"},"uris":["http://www.mendeley.com/documents/?uuid=38d05f4e-9d7e-43b0-93e0-f59fb00af36a"]}],"mendeley":{"formattedCitation":"(Ghozali dan Indarto, 2016)","manualFormatting":"Ghozali dan Indarto (2016)","plainTextFormattedCitation":"(Ghozali dan Indarto, 2016)","previouslyFormattedCitation":"(Ghozali dan Indarto, 2016)"},"properties":{"noteIndex":0},"schema":"https://github.com/citation-style-language/schema/raw/master/csl-citation.json"}</w:instrText>
      </w:r>
      <w:r>
        <w:rPr>
          <w:rFonts w:ascii="Times New Roman" w:hAnsi="Times New Roman" w:cs="Times New Roman"/>
          <w:sz w:val="24"/>
        </w:rPr>
        <w:fldChar w:fldCharType="separate"/>
      </w:r>
      <w:r w:rsidRPr="007463E9">
        <w:rPr>
          <w:rFonts w:ascii="Times New Roman" w:hAnsi="Times New Roman" w:cs="Times New Roman"/>
          <w:noProof/>
          <w:sz w:val="24"/>
        </w:rPr>
        <w:t xml:space="preserve">Ghozali dan Indarto </w:t>
      </w:r>
      <w:r>
        <w:rPr>
          <w:rFonts w:ascii="Times New Roman" w:hAnsi="Times New Roman" w:cs="Times New Roman"/>
          <w:noProof/>
          <w:sz w:val="24"/>
        </w:rPr>
        <w:t>(</w:t>
      </w:r>
      <w:r w:rsidRPr="007463E9">
        <w:rPr>
          <w:rFonts w:ascii="Times New Roman" w:hAnsi="Times New Roman" w:cs="Times New Roman"/>
          <w:noProof/>
          <w:sz w:val="24"/>
        </w:rPr>
        <w:t>2016)</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diukur</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LDR (</w:t>
      </w:r>
      <w:r>
        <w:rPr>
          <w:rFonts w:ascii="Times New Roman" w:hAnsi="Times New Roman" w:cs="Times New Roman"/>
          <w:i/>
          <w:sz w:val="24"/>
        </w:rPr>
        <w:t>loan to deposit ratio</w:t>
      </w:r>
      <w:r>
        <w:rPr>
          <w:rFonts w:ascii="Times New Roman" w:hAnsi="Times New Roman" w:cs="Times New Roman"/>
          <w:sz w:val="24"/>
        </w:rPr>
        <w:t>).</w:t>
      </w:r>
    </w:p>
    <w:p w14:paraId="55E44795" w14:textId="77777777" w:rsidR="00A33E88" w:rsidRDefault="00A33E88" w:rsidP="00A33E88">
      <w:pPr>
        <w:rPr>
          <w:rFonts w:ascii="Times New Roman" w:hAnsi="Times New Roman" w:cs="Times New Roman"/>
          <w:b/>
          <w:sz w:val="24"/>
          <w:szCs w:val="24"/>
        </w:rPr>
      </w:pPr>
      <w:r>
        <w:rPr>
          <w:rFonts w:ascii="Times New Roman" w:hAnsi="Times New Roman" w:cs="Times New Roman"/>
          <w:b/>
          <w:sz w:val="24"/>
          <w:szCs w:val="24"/>
        </w:rPr>
        <w:br w:type="page"/>
      </w:r>
    </w:p>
    <w:p w14:paraId="319B1405" w14:textId="77777777" w:rsidR="00A33E88" w:rsidRPr="0097224A" w:rsidRDefault="00A33E88" w:rsidP="00A33E88">
      <w:pPr>
        <w:pStyle w:val="ListParagraph"/>
        <w:spacing w:after="0" w:line="480" w:lineRule="auto"/>
        <w:ind w:left="0"/>
        <w:jc w:val="center"/>
        <w:rPr>
          <w:rFonts w:ascii="Times New Roman" w:hAnsi="Times New Roman" w:cs="Times New Roman"/>
          <w:b/>
          <w:sz w:val="24"/>
          <w:szCs w:val="24"/>
        </w:rPr>
      </w:pPr>
      <w:proofErr w:type="spellStart"/>
      <w:r w:rsidRPr="0097224A">
        <w:rPr>
          <w:rFonts w:ascii="Times New Roman" w:hAnsi="Times New Roman" w:cs="Times New Roman"/>
          <w:b/>
          <w:sz w:val="24"/>
          <w:szCs w:val="24"/>
        </w:rPr>
        <w:lastRenderedPageBreak/>
        <w:t>Tabel</w:t>
      </w:r>
      <w:proofErr w:type="spellEnd"/>
      <w:r w:rsidRPr="0097224A">
        <w:rPr>
          <w:rFonts w:ascii="Times New Roman" w:hAnsi="Times New Roman" w:cs="Times New Roman"/>
          <w:b/>
          <w:sz w:val="24"/>
          <w:szCs w:val="24"/>
        </w:rPr>
        <w:t xml:space="preserve"> 2.</w:t>
      </w:r>
      <w:r>
        <w:rPr>
          <w:rFonts w:ascii="Times New Roman" w:hAnsi="Times New Roman" w:cs="Times New Roman"/>
          <w:b/>
          <w:sz w:val="24"/>
          <w:szCs w:val="24"/>
        </w:rPr>
        <w:t>4</w:t>
      </w:r>
    </w:p>
    <w:p w14:paraId="255BC515" w14:textId="77777777" w:rsidR="00A33E88" w:rsidRDefault="00A33E88" w:rsidP="00A33E88">
      <w:pPr>
        <w:pStyle w:val="ListParagraph"/>
        <w:spacing w:after="0" w:line="480" w:lineRule="auto"/>
        <w:ind w:left="0"/>
        <w:jc w:val="center"/>
        <w:rPr>
          <w:rFonts w:ascii="Times New Roman" w:hAnsi="Times New Roman" w:cs="Times New Roman"/>
          <w:sz w:val="24"/>
          <w:szCs w:val="24"/>
        </w:rPr>
      </w:pPr>
      <w:proofErr w:type="spellStart"/>
      <w:r w:rsidRPr="0097224A">
        <w:rPr>
          <w:rFonts w:ascii="Times New Roman" w:hAnsi="Times New Roman" w:cs="Times New Roman"/>
          <w:b/>
          <w:sz w:val="24"/>
          <w:szCs w:val="24"/>
        </w:rPr>
        <w:t>Contoh</w:t>
      </w:r>
      <w:proofErr w:type="spellEnd"/>
      <w:r w:rsidRPr="0097224A">
        <w:rPr>
          <w:rFonts w:ascii="Times New Roman" w:hAnsi="Times New Roman" w:cs="Times New Roman"/>
          <w:b/>
          <w:sz w:val="24"/>
          <w:szCs w:val="24"/>
        </w:rPr>
        <w:t xml:space="preserve"> </w:t>
      </w:r>
      <w:proofErr w:type="spellStart"/>
      <w:r w:rsidRPr="0097224A">
        <w:rPr>
          <w:rFonts w:ascii="Times New Roman" w:hAnsi="Times New Roman" w:cs="Times New Roman"/>
          <w:b/>
          <w:sz w:val="24"/>
          <w:szCs w:val="24"/>
        </w:rPr>
        <w:t>Faktor</w:t>
      </w:r>
      <w:proofErr w:type="spellEnd"/>
      <w:r w:rsidRPr="0097224A">
        <w:rPr>
          <w:rFonts w:ascii="Times New Roman" w:hAnsi="Times New Roman" w:cs="Times New Roman"/>
          <w:b/>
          <w:sz w:val="24"/>
          <w:szCs w:val="24"/>
        </w:rPr>
        <w:t xml:space="preserve"> </w:t>
      </w:r>
      <w:proofErr w:type="spellStart"/>
      <w:r w:rsidRPr="0097224A">
        <w:rPr>
          <w:rFonts w:ascii="Times New Roman" w:hAnsi="Times New Roman" w:cs="Times New Roman"/>
          <w:b/>
          <w:sz w:val="24"/>
          <w:szCs w:val="24"/>
        </w:rPr>
        <w:t>Risiko</w:t>
      </w:r>
      <w:proofErr w:type="spellEnd"/>
      <w:r w:rsidRPr="0097224A">
        <w:rPr>
          <w:rFonts w:ascii="Times New Roman" w:hAnsi="Times New Roman" w:cs="Times New Roman"/>
          <w:b/>
          <w:sz w:val="24"/>
          <w:szCs w:val="24"/>
        </w:rPr>
        <w:t xml:space="preserve"> </w:t>
      </w:r>
      <w:proofErr w:type="spellStart"/>
      <w:r w:rsidRPr="0097224A">
        <w:rPr>
          <w:rFonts w:ascii="Times New Roman" w:hAnsi="Times New Roman" w:cs="Times New Roman"/>
          <w:b/>
          <w:sz w:val="24"/>
          <w:szCs w:val="24"/>
        </w:rPr>
        <w:t>Kecurangan</w:t>
      </w:r>
      <w:proofErr w:type="spellEnd"/>
      <w:r w:rsidRPr="0097224A">
        <w:rPr>
          <w:rFonts w:ascii="Times New Roman" w:hAnsi="Times New Roman" w:cs="Times New Roman"/>
          <w:b/>
          <w:sz w:val="24"/>
          <w:szCs w:val="24"/>
        </w:rPr>
        <w:t xml:space="preserve"> SAS No. 99</w:t>
      </w:r>
    </w:p>
    <w:tbl>
      <w:tblPr>
        <w:tblStyle w:val="TableGrid1"/>
        <w:tblW w:w="8777" w:type="dxa"/>
        <w:tblInd w:w="137" w:type="dxa"/>
        <w:tblLook w:val="04A0" w:firstRow="1" w:lastRow="0" w:firstColumn="1" w:lastColumn="0" w:noHBand="0" w:noVBand="1"/>
      </w:tblPr>
      <w:tblGrid>
        <w:gridCol w:w="2925"/>
        <w:gridCol w:w="2926"/>
        <w:gridCol w:w="2926"/>
      </w:tblGrid>
      <w:tr w:rsidR="00A33E88" w:rsidRPr="003801EC" w14:paraId="616EEBD2" w14:textId="77777777" w:rsidTr="00F57301">
        <w:tc>
          <w:tcPr>
            <w:tcW w:w="2925" w:type="dxa"/>
          </w:tcPr>
          <w:p w14:paraId="4CA4721F" w14:textId="77777777" w:rsidR="00A33E88" w:rsidRPr="003801EC" w:rsidRDefault="00A33E88" w:rsidP="00F57301">
            <w:pPr>
              <w:jc w:val="center"/>
              <w:rPr>
                <w:rFonts w:ascii="Times New Roman" w:hAnsi="Times New Roman" w:cs="Times New Roman"/>
                <w:b/>
                <w:sz w:val="20"/>
                <w:szCs w:val="20"/>
              </w:rPr>
            </w:pPr>
            <w:r w:rsidRPr="003801EC">
              <w:rPr>
                <w:rFonts w:ascii="Times New Roman" w:hAnsi="Times New Roman" w:cs="Times New Roman"/>
                <w:b/>
                <w:sz w:val="20"/>
                <w:szCs w:val="20"/>
              </w:rPr>
              <w:t>Pressures</w:t>
            </w:r>
          </w:p>
        </w:tc>
        <w:tc>
          <w:tcPr>
            <w:tcW w:w="2926" w:type="dxa"/>
          </w:tcPr>
          <w:p w14:paraId="5BBAF1A4" w14:textId="77777777" w:rsidR="00A33E88" w:rsidRPr="003801EC" w:rsidRDefault="00A33E88" w:rsidP="00F57301">
            <w:pPr>
              <w:jc w:val="center"/>
              <w:rPr>
                <w:rFonts w:ascii="Times New Roman" w:hAnsi="Times New Roman" w:cs="Times New Roman"/>
                <w:b/>
                <w:sz w:val="20"/>
                <w:szCs w:val="20"/>
              </w:rPr>
            </w:pPr>
            <w:r w:rsidRPr="003801EC">
              <w:rPr>
                <w:rFonts w:ascii="Times New Roman" w:hAnsi="Times New Roman" w:cs="Times New Roman"/>
                <w:b/>
                <w:sz w:val="20"/>
                <w:szCs w:val="20"/>
              </w:rPr>
              <w:t>Opportunities</w:t>
            </w:r>
          </w:p>
        </w:tc>
        <w:tc>
          <w:tcPr>
            <w:tcW w:w="2926" w:type="dxa"/>
          </w:tcPr>
          <w:p w14:paraId="2DD50D60" w14:textId="77777777" w:rsidR="00A33E88" w:rsidRPr="003801EC" w:rsidRDefault="00A33E88" w:rsidP="00F57301">
            <w:pPr>
              <w:jc w:val="center"/>
              <w:rPr>
                <w:rFonts w:ascii="Times New Roman" w:hAnsi="Times New Roman" w:cs="Times New Roman"/>
                <w:b/>
                <w:sz w:val="20"/>
                <w:szCs w:val="20"/>
              </w:rPr>
            </w:pPr>
            <w:r w:rsidRPr="003801EC">
              <w:rPr>
                <w:rFonts w:ascii="Times New Roman" w:hAnsi="Times New Roman" w:cs="Times New Roman"/>
                <w:b/>
                <w:sz w:val="20"/>
                <w:szCs w:val="20"/>
              </w:rPr>
              <w:t>Rationalizations</w:t>
            </w:r>
          </w:p>
        </w:tc>
      </w:tr>
      <w:tr w:rsidR="00A33E88" w:rsidRPr="003801EC" w14:paraId="6CB300EE" w14:textId="77777777" w:rsidTr="00F57301">
        <w:tc>
          <w:tcPr>
            <w:tcW w:w="2925" w:type="dxa"/>
          </w:tcPr>
          <w:p w14:paraId="7759D038" w14:textId="77777777" w:rsidR="00A33E88" w:rsidRPr="003801EC" w:rsidRDefault="00A33E88" w:rsidP="00F57301">
            <w:pPr>
              <w:jc w:val="both"/>
              <w:rPr>
                <w:rFonts w:ascii="Times New Roman" w:hAnsi="Times New Roman" w:cs="Times New Roman"/>
                <w:b/>
                <w:sz w:val="20"/>
                <w:szCs w:val="20"/>
              </w:rPr>
            </w:pPr>
            <w:r w:rsidRPr="003801EC">
              <w:rPr>
                <w:rFonts w:ascii="Times New Roman" w:hAnsi="Times New Roman" w:cs="Times New Roman"/>
                <w:b/>
                <w:sz w:val="20"/>
                <w:szCs w:val="20"/>
              </w:rPr>
              <w:t>1. Financial stability or profitability is threatened by economic, industry, or entity operating conditions:</w:t>
            </w:r>
          </w:p>
          <w:p w14:paraId="4B95FAFD"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High degree of competition or declining profit margins.</w:t>
            </w:r>
          </w:p>
          <w:p w14:paraId="53CAA57C"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High vulnerability to rapid changes (i.e., technology, obsolescence, or interest rates).</w:t>
            </w:r>
          </w:p>
          <w:p w14:paraId="203B5D44"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Declines in customer demand.</w:t>
            </w:r>
          </w:p>
          <w:p w14:paraId="2075BDAA"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Operating losses.</w:t>
            </w:r>
          </w:p>
          <w:p w14:paraId="5FF9F2EE"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Recurring negative cash flows from operations.</w:t>
            </w:r>
          </w:p>
          <w:p w14:paraId="12E97BF1"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Rapid growth or unusual profitability.</w:t>
            </w:r>
          </w:p>
          <w:p w14:paraId="22447A1C"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New accounting, statutory, or regulatory requirements.</w:t>
            </w:r>
          </w:p>
          <w:p w14:paraId="380D486F" w14:textId="77777777" w:rsidR="00A33E88" w:rsidRPr="003801EC" w:rsidRDefault="00A33E88" w:rsidP="00F57301">
            <w:pPr>
              <w:ind w:left="99"/>
              <w:jc w:val="both"/>
              <w:rPr>
                <w:rFonts w:ascii="Times New Roman" w:hAnsi="Times New Roman" w:cs="Times New Roman"/>
                <w:b/>
                <w:sz w:val="20"/>
                <w:szCs w:val="20"/>
              </w:rPr>
            </w:pPr>
            <w:r w:rsidRPr="003801EC">
              <w:rPr>
                <w:rFonts w:ascii="Times New Roman" w:hAnsi="Times New Roman" w:cs="Times New Roman"/>
                <w:b/>
                <w:sz w:val="20"/>
                <w:szCs w:val="20"/>
              </w:rPr>
              <w:t>2. Excessive pressure exists for management to meet requirements of third parties:</w:t>
            </w:r>
          </w:p>
          <w:p w14:paraId="70A09001"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Profitability/trend expectations.</w:t>
            </w:r>
          </w:p>
          <w:p w14:paraId="5AC173B8"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Need to obtain additional debt or equity financing.</w:t>
            </w:r>
          </w:p>
          <w:p w14:paraId="4A812F56"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Marginal ability to meet exchange listing requirements or debt repayment or other debt covenant requirements.</w:t>
            </w:r>
          </w:p>
          <w:p w14:paraId="5901D9BF"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Likely poor financial results on significant pending transactions.</w:t>
            </w:r>
          </w:p>
          <w:p w14:paraId="370B569E" w14:textId="77777777" w:rsidR="00A33E88" w:rsidRPr="003801EC" w:rsidRDefault="00A33E88" w:rsidP="00F57301">
            <w:pPr>
              <w:ind w:left="99"/>
              <w:jc w:val="both"/>
              <w:rPr>
                <w:rFonts w:ascii="Times New Roman" w:hAnsi="Times New Roman" w:cs="Times New Roman"/>
                <w:b/>
                <w:sz w:val="20"/>
                <w:szCs w:val="20"/>
              </w:rPr>
            </w:pPr>
            <w:r w:rsidRPr="003801EC">
              <w:rPr>
                <w:rFonts w:ascii="Times New Roman" w:hAnsi="Times New Roman" w:cs="Times New Roman"/>
                <w:b/>
                <w:sz w:val="20"/>
                <w:szCs w:val="20"/>
              </w:rPr>
              <w:t>3. Management or directors’ personal financial situation is:</w:t>
            </w:r>
          </w:p>
          <w:p w14:paraId="4906CA42"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Significant financial interests in the entity.</w:t>
            </w:r>
          </w:p>
          <w:p w14:paraId="248A1E2B"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 xml:space="preserve">Significant performance based </w:t>
            </w:r>
            <w:r>
              <w:rPr>
                <w:rFonts w:ascii="Times New Roman" w:hAnsi="Times New Roman" w:cs="Times New Roman"/>
                <w:sz w:val="20"/>
                <w:szCs w:val="20"/>
              </w:rPr>
              <w:t xml:space="preserve">on </w:t>
            </w:r>
            <w:r w:rsidRPr="003801EC">
              <w:rPr>
                <w:rFonts w:ascii="Times New Roman" w:hAnsi="Times New Roman" w:cs="Times New Roman"/>
                <w:sz w:val="20"/>
                <w:szCs w:val="20"/>
              </w:rPr>
              <w:t>compensation.</w:t>
            </w:r>
          </w:p>
          <w:p w14:paraId="61B42971" w14:textId="77777777" w:rsidR="00A33E88" w:rsidRPr="003801EC" w:rsidRDefault="00A33E88" w:rsidP="00A33E88">
            <w:pPr>
              <w:numPr>
                <w:ilvl w:val="0"/>
                <w:numId w:val="7"/>
              </w:numPr>
              <w:ind w:left="318" w:hanging="219"/>
              <w:jc w:val="both"/>
              <w:rPr>
                <w:rFonts w:ascii="Times New Roman" w:hAnsi="Times New Roman" w:cs="Times New Roman"/>
                <w:sz w:val="20"/>
                <w:szCs w:val="20"/>
              </w:rPr>
            </w:pPr>
            <w:r w:rsidRPr="003801EC">
              <w:rPr>
                <w:rFonts w:ascii="Times New Roman" w:hAnsi="Times New Roman" w:cs="Times New Roman"/>
                <w:sz w:val="20"/>
                <w:szCs w:val="20"/>
              </w:rPr>
              <w:t>Personal guarantees of debts.</w:t>
            </w:r>
          </w:p>
          <w:p w14:paraId="57A6BB60" w14:textId="77777777" w:rsidR="00A33E88" w:rsidRPr="003801EC" w:rsidRDefault="00A33E88" w:rsidP="00F57301">
            <w:pPr>
              <w:ind w:left="99"/>
              <w:jc w:val="both"/>
              <w:rPr>
                <w:rFonts w:ascii="Times New Roman" w:hAnsi="Times New Roman" w:cs="Times New Roman"/>
                <w:b/>
                <w:sz w:val="20"/>
                <w:szCs w:val="20"/>
              </w:rPr>
            </w:pPr>
            <w:r w:rsidRPr="003801EC">
              <w:rPr>
                <w:rFonts w:ascii="Times New Roman" w:hAnsi="Times New Roman" w:cs="Times New Roman"/>
                <w:b/>
                <w:sz w:val="20"/>
                <w:szCs w:val="20"/>
              </w:rPr>
              <w:t>4. There is excessive pressure on management or operating personnel to meet financial targets set up by directors or management.</w:t>
            </w:r>
          </w:p>
          <w:p w14:paraId="326F3E39" w14:textId="77777777" w:rsidR="00A33E88" w:rsidRPr="003801EC" w:rsidRDefault="00A33E88" w:rsidP="00F57301">
            <w:pPr>
              <w:rPr>
                <w:rFonts w:ascii="Times New Roman" w:hAnsi="Times New Roman" w:cs="Times New Roman"/>
                <w:sz w:val="20"/>
                <w:szCs w:val="20"/>
              </w:rPr>
            </w:pPr>
          </w:p>
        </w:tc>
        <w:tc>
          <w:tcPr>
            <w:tcW w:w="2926" w:type="dxa"/>
          </w:tcPr>
          <w:p w14:paraId="70B2DD35" w14:textId="77777777" w:rsidR="00A33E88" w:rsidRPr="003801EC" w:rsidRDefault="00A33E88" w:rsidP="00F57301">
            <w:pPr>
              <w:rPr>
                <w:rFonts w:ascii="Times New Roman" w:hAnsi="Times New Roman" w:cs="Times New Roman"/>
                <w:b/>
                <w:sz w:val="20"/>
                <w:szCs w:val="20"/>
              </w:rPr>
            </w:pPr>
            <w:r w:rsidRPr="003801EC">
              <w:rPr>
                <w:rFonts w:ascii="Times New Roman" w:hAnsi="Times New Roman" w:cs="Times New Roman"/>
                <w:b/>
                <w:sz w:val="20"/>
                <w:szCs w:val="20"/>
              </w:rPr>
              <w:t>1. Industry provides opportunities for:</w:t>
            </w:r>
          </w:p>
          <w:p w14:paraId="18DD258E"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Related-party transactions beyond ordinary.</w:t>
            </w:r>
          </w:p>
          <w:p w14:paraId="76F67041"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A strong financial presence or ability to dominate a certain industry sector that allows the entity to dictate terms or conditions to suppliers or customers.</w:t>
            </w:r>
          </w:p>
          <w:p w14:paraId="673D6C3D"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Accounts based on significant estimates.</w:t>
            </w:r>
          </w:p>
          <w:p w14:paraId="3A6E5F77"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Significant, unusual, or highly complex transactions.</w:t>
            </w:r>
          </w:p>
          <w:p w14:paraId="37512302"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Significant operations across international borders environments and cultures.</w:t>
            </w:r>
          </w:p>
          <w:p w14:paraId="3EB8E835"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Significant bank accounts in tax-haven jurisdictions.</w:t>
            </w:r>
          </w:p>
          <w:p w14:paraId="56B102FB" w14:textId="77777777" w:rsidR="00A33E88" w:rsidRPr="003801EC" w:rsidRDefault="00A33E88" w:rsidP="00F57301">
            <w:pPr>
              <w:ind w:left="1"/>
              <w:rPr>
                <w:rFonts w:ascii="Times New Roman" w:hAnsi="Times New Roman" w:cs="Times New Roman"/>
                <w:b/>
                <w:sz w:val="20"/>
                <w:szCs w:val="20"/>
              </w:rPr>
            </w:pPr>
            <w:r w:rsidRPr="003801EC">
              <w:rPr>
                <w:rFonts w:ascii="Times New Roman" w:hAnsi="Times New Roman" w:cs="Times New Roman"/>
                <w:b/>
                <w:sz w:val="20"/>
                <w:szCs w:val="20"/>
              </w:rPr>
              <w:t>2. Ineffective monitoring of management allows:</w:t>
            </w:r>
          </w:p>
          <w:p w14:paraId="5FCC4D32"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Domination of management by a single person or small group</w:t>
            </w:r>
          </w:p>
          <w:p w14:paraId="3BBA543A"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Ineffective board of directors or audit committee oversight</w:t>
            </w:r>
          </w:p>
          <w:p w14:paraId="763DFF79" w14:textId="77777777" w:rsidR="00A33E88" w:rsidRPr="003801EC" w:rsidRDefault="00A33E88" w:rsidP="00F57301">
            <w:pPr>
              <w:ind w:left="1"/>
              <w:rPr>
                <w:rFonts w:ascii="Times New Roman" w:hAnsi="Times New Roman" w:cs="Times New Roman"/>
                <w:b/>
                <w:sz w:val="20"/>
                <w:szCs w:val="20"/>
              </w:rPr>
            </w:pPr>
            <w:r w:rsidRPr="003801EC">
              <w:rPr>
                <w:rFonts w:ascii="Times New Roman" w:hAnsi="Times New Roman" w:cs="Times New Roman"/>
                <w:b/>
                <w:sz w:val="20"/>
                <w:szCs w:val="20"/>
              </w:rPr>
              <w:t>3. There is a complex or unstable organizational structure:</w:t>
            </w:r>
          </w:p>
          <w:p w14:paraId="437EACF5"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Difficulty in determining the organization or individuals that have control of company.</w:t>
            </w:r>
          </w:p>
          <w:p w14:paraId="6DBE1156"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Overly complex structure.</w:t>
            </w:r>
          </w:p>
          <w:p w14:paraId="2FAC0462"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High turnover of senior management, counsel, or board.</w:t>
            </w:r>
          </w:p>
          <w:p w14:paraId="7530EC0E" w14:textId="77777777" w:rsidR="00A33E88" w:rsidRPr="003801EC" w:rsidRDefault="00A33E88" w:rsidP="00F57301">
            <w:pPr>
              <w:ind w:left="1"/>
              <w:rPr>
                <w:rFonts w:ascii="Times New Roman" w:hAnsi="Times New Roman" w:cs="Times New Roman"/>
                <w:b/>
                <w:sz w:val="20"/>
                <w:szCs w:val="20"/>
              </w:rPr>
            </w:pPr>
            <w:r w:rsidRPr="003801EC">
              <w:rPr>
                <w:rFonts w:ascii="Times New Roman" w:hAnsi="Times New Roman" w:cs="Times New Roman"/>
                <w:b/>
                <w:sz w:val="20"/>
                <w:szCs w:val="20"/>
              </w:rPr>
              <w:t>4. Internal control deficient:</w:t>
            </w:r>
          </w:p>
          <w:p w14:paraId="70DCC7B9"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Inadequate monitoring of controls.</w:t>
            </w:r>
          </w:p>
          <w:p w14:paraId="60E7011C"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High turnover rates or employment of ineffective monitoring, internal audit, or information technology staff.</w:t>
            </w:r>
          </w:p>
          <w:p w14:paraId="19228796" w14:textId="77777777" w:rsidR="00A33E88" w:rsidRPr="003801EC" w:rsidRDefault="00A33E88" w:rsidP="00A33E88">
            <w:pPr>
              <w:numPr>
                <w:ilvl w:val="0"/>
                <w:numId w:val="8"/>
              </w:numPr>
              <w:ind w:left="220" w:hanging="219"/>
              <w:rPr>
                <w:rFonts w:ascii="Times New Roman" w:hAnsi="Times New Roman" w:cs="Times New Roman"/>
                <w:sz w:val="20"/>
                <w:szCs w:val="20"/>
              </w:rPr>
            </w:pPr>
            <w:r w:rsidRPr="003801EC">
              <w:rPr>
                <w:rFonts w:ascii="Times New Roman" w:hAnsi="Times New Roman" w:cs="Times New Roman"/>
                <w:sz w:val="20"/>
                <w:szCs w:val="20"/>
              </w:rPr>
              <w:t>Ineffective accounting and information systems.</w:t>
            </w:r>
          </w:p>
        </w:tc>
        <w:tc>
          <w:tcPr>
            <w:tcW w:w="2926" w:type="dxa"/>
          </w:tcPr>
          <w:p w14:paraId="5CB834FF" w14:textId="77777777" w:rsidR="00A33E88" w:rsidRPr="003801EC" w:rsidRDefault="00A33E88" w:rsidP="00F57301">
            <w:pPr>
              <w:jc w:val="both"/>
              <w:rPr>
                <w:rFonts w:ascii="Times New Roman" w:hAnsi="Times New Roman" w:cs="Times New Roman"/>
                <w:b/>
                <w:sz w:val="20"/>
                <w:szCs w:val="20"/>
              </w:rPr>
            </w:pPr>
            <w:r w:rsidRPr="003801EC">
              <w:rPr>
                <w:rFonts w:ascii="Times New Roman" w:hAnsi="Times New Roman" w:cs="Times New Roman"/>
                <w:b/>
                <w:sz w:val="20"/>
                <w:szCs w:val="20"/>
              </w:rPr>
              <w:t>1. Attitudes/rationalizations by board members, management, or employees that allow them to engage in and/or justify fraudulent financial reporting.</w:t>
            </w:r>
          </w:p>
          <w:p w14:paraId="21D5FA9F" w14:textId="77777777" w:rsidR="00A33E88" w:rsidRPr="003801EC" w:rsidRDefault="00A33E88" w:rsidP="00A33E88">
            <w:pPr>
              <w:numPr>
                <w:ilvl w:val="0"/>
                <w:numId w:val="9"/>
              </w:numPr>
              <w:ind w:left="272" w:hanging="218"/>
              <w:jc w:val="both"/>
              <w:rPr>
                <w:rFonts w:ascii="Times New Roman" w:hAnsi="Times New Roman" w:cs="Times New Roman"/>
                <w:sz w:val="20"/>
                <w:szCs w:val="20"/>
              </w:rPr>
            </w:pPr>
            <w:r w:rsidRPr="003801EC">
              <w:rPr>
                <w:rFonts w:ascii="Times New Roman" w:hAnsi="Times New Roman" w:cs="Times New Roman"/>
                <w:sz w:val="20"/>
                <w:szCs w:val="20"/>
              </w:rPr>
              <w:t>Ineffective communication, implementation, support, or enforcement of ethics.</w:t>
            </w:r>
          </w:p>
          <w:p w14:paraId="28FC7364" w14:textId="77777777" w:rsidR="00A33E88" w:rsidRPr="003801EC" w:rsidRDefault="00A33E88" w:rsidP="00A33E88">
            <w:pPr>
              <w:numPr>
                <w:ilvl w:val="0"/>
                <w:numId w:val="9"/>
              </w:numPr>
              <w:ind w:left="272" w:hanging="218"/>
              <w:jc w:val="both"/>
              <w:rPr>
                <w:rFonts w:ascii="Times New Roman" w:hAnsi="Times New Roman" w:cs="Times New Roman"/>
                <w:sz w:val="20"/>
                <w:szCs w:val="20"/>
              </w:rPr>
            </w:pPr>
            <w:r w:rsidRPr="003801EC">
              <w:rPr>
                <w:rFonts w:ascii="Times New Roman" w:hAnsi="Times New Roman" w:cs="Times New Roman"/>
                <w:sz w:val="20"/>
                <w:szCs w:val="20"/>
              </w:rPr>
              <w:t>Nonfinancial management’s excessive participation in selection of accounting principles or the determining estimates.</w:t>
            </w:r>
          </w:p>
          <w:p w14:paraId="77E37DB2" w14:textId="77777777" w:rsidR="00A33E88" w:rsidRPr="003801EC" w:rsidRDefault="00A33E88" w:rsidP="00A33E88">
            <w:pPr>
              <w:numPr>
                <w:ilvl w:val="0"/>
                <w:numId w:val="9"/>
              </w:numPr>
              <w:ind w:left="272" w:hanging="218"/>
              <w:jc w:val="both"/>
              <w:rPr>
                <w:rFonts w:ascii="Times New Roman" w:hAnsi="Times New Roman" w:cs="Times New Roman"/>
                <w:sz w:val="20"/>
                <w:szCs w:val="20"/>
              </w:rPr>
            </w:pPr>
            <w:r w:rsidRPr="003801EC">
              <w:rPr>
                <w:rFonts w:ascii="Times New Roman" w:hAnsi="Times New Roman" w:cs="Times New Roman"/>
                <w:sz w:val="20"/>
                <w:szCs w:val="20"/>
              </w:rPr>
              <w:t>Known history of violations of securities laws or other laws.</w:t>
            </w:r>
          </w:p>
          <w:p w14:paraId="6D5A029B" w14:textId="77777777" w:rsidR="00A33E88" w:rsidRPr="003801EC" w:rsidRDefault="00A33E88" w:rsidP="00A33E88">
            <w:pPr>
              <w:numPr>
                <w:ilvl w:val="0"/>
                <w:numId w:val="9"/>
              </w:numPr>
              <w:ind w:left="272" w:hanging="218"/>
              <w:jc w:val="both"/>
              <w:rPr>
                <w:rFonts w:ascii="Times New Roman" w:hAnsi="Times New Roman" w:cs="Times New Roman"/>
                <w:sz w:val="20"/>
                <w:szCs w:val="20"/>
              </w:rPr>
            </w:pPr>
            <w:r w:rsidRPr="003801EC">
              <w:rPr>
                <w:rFonts w:ascii="Times New Roman" w:hAnsi="Times New Roman" w:cs="Times New Roman"/>
                <w:sz w:val="20"/>
                <w:szCs w:val="20"/>
              </w:rPr>
              <w:t>Excessive interest in maintaining or increasing stock price.</w:t>
            </w:r>
          </w:p>
          <w:p w14:paraId="3122F8B5" w14:textId="77777777" w:rsidR="00A33E88" w:rsidRPr="003801EC" w:rsidRDefault="00A33E88" w:rsidP="00A33E88">
            <w:pPr>
              <w:numPr>
                <w:ilvl w:val="0"/>
                <w:numId w:val="9"/>
              </w:numPr>
              <w:ind w:left="272" w:hanging="218"/>
              <w:jc w:val="both"/>
              <w:rPr>
                <w:rFonts w:ascii="Times New Roman" w:hAnsi="Times New Roman" w:cs="Times New Roman"/>
                <w:sz w:val="20"/>
                <w:szCs w:val="20"/>
              </w:rPr>
            </w:pPr>
            <w:r w:rsidRPr="003801EC">
              <w:rPr>
                <w:rFonts w:ascii="Times New Roman" w:hAnsi="Times New Roman" w:cs="Times New Roman"/>
                <w:sz w:val="20"/>
                <w:szCs w:val="20"/>
              </w:rPr>
              <w:t>Aggressive or unrealistic forecasts.</w:t>
            </w:r>
          </w:p>
          <w:p w14:paraId="25AC1019" w14:textId="77777777" w:rsidR="00A33E88" w:rsidRPr="003801EC" w:rsidRDefault="00A33E88" w:rsidP="00A33E88">
            <w:pPr>
              <w:numPr>
                <w:ilvl w:val="0"/>
                <w:numId w:val="9"/>
              </w:numPr>
              <w:ind w:left="272" w:hanging="218"/>
              <w:jc w:val="both"/>
              <w:rPr>
                <w:rFonts w:ascii="Times New Roman" w:hAnsi="Times New Roman" w:cs="Times New Roman"/>
                <w:sz w:val="20"/>
                <w:szCs w:val="20"/>
              </w:rPr>
            </w:pPr>
            <w:r w:rsidRPr="003801EC">
              <w:rPr>
                <w:rFonts w:ascii="Times New Roman" w:hAnsi="Times New Roman" w:cs="Times New Roman"/>
                <w:sz w:val="20"/>
                <w:szCs w:val="20"/>
              </w:rPr>
              <w:t>Failure to correct known reportable conditions on a timely basis.</w:t>
            </w:r>
          </w:p>
          <w:p w14:paraId="54F2487A" w14:textId="77777777" w:rsidR="00A33E88" w:rsidRPr="003801EC" w:rsidRDefault="00A33E88" w:rsidP="00A33E88">
            <w:pPr>
              <w:numPr>
                <w:ilvl w:val="0"/>
                <w:numId w:val="9"/>
              </w:numPr>
              <w:ind w:left="272" w:hanging="218"/>
              <w:jc w:val="both"/>
              <w:rPr>
                <w:rFonts w:ascii="Times New Roman" w:hAnsi="Times New Roman" w:cs="Times New Roman"/>
                <w:sz w:val="20"/>
                <w:szCs w:val="20"/>
              </w:rPr>
            </w:pPr>
            <w:r w:rsidRPr="003801EC">
              <w:rPr>
                <w:rFonts w:ascii="Times New Roman" w:hAnsi="Times New Roman" w:cs="Times New Roman"/>
                <w:sz w:val="20"/>
                <w:szCs w:val="20"/>
              </w:rPr>
              <w:t>Interest by management in employing inappropriate means to min. reported earnings for tax.</w:t>
            </w:r>
          </w:p>
          <w:p w14:paraId="6DD34F67" w14:textId="77777777" w:rsidR="00A33E88" w:rsidRPr="003801EC" w:rsidRDefault="00A33E88" w:rsidP="00A33E88">
            <w:pPr>
              <w:numPr>
                <w:ilvl w:val="0"/>
                <w:numId w:val="9"/>
              </w:numPr>
              <w:ind w:left="272" w:hanging="218"/>
              <w:jc w:val="both"/>
              <w:rPr>
                <w:rFonts w:ascii="Times New Roman" w:hAnsi="Times New Roman" w:cs="Times New Roman"/>
                <w:sz w:val="20"/>
                <w:szCs w:val="20"/>
              </w:rPr>
            </w:pPr>
            <w:r w:rsidRPr="003801EC">
              <w:rPr>
                <w:rFonts w:ascii="Times New Roman" w:hAnsi="Times New Roman" w:cs="Times New Roman"/>
                <w:sz w:val="20"/>
                <w:szCs w:val="20"/>
              </w:rPr>
              <w:t>Recurring attempts by management to justify marginal or inappropriate accounting on the basis of materiality.</w:t>
            </w:r>
          </w:p>
          <w:p w14:paraId="5E9A0F83" w14:textId="77777777" w:rsidR="00A33E88" w:rsidRPr="003801EC" w:rsidRDefault="00A33E88" w:rsidP="00A33E88">
            <w:pPr>
              <w:numPr>
                <w:ilvl w:val="0"/>
                <w:numId w:val="9"/>
              </w:numPr>
              <w:ind w:left="272" w:hanging="218"/>
              <w:jc w:val="both"/>
              <w:rPr>
                <w:rFonts w:ascii="Times New Roman" w:hAnsi="Times New Roman" w:cs="Times New Roman"/>
                <w:sz w:val="20"/>
                <w:szCs w:val="20"/>
              </w:rPr>
            </w:pPr>
            <w:r w:rsidRPr="003801EC">
              <w:rPr>
                <w:rFonts w:ascii="Times New Roman" w:hAnsi="Times New Roman" w:cs="Times New Roman"/>
                <w:sz w:val="20"/>
                <w:szCs w:val="20"/>
              </w:rPr>
              <w:t>Strained relationship with current or predecessor auditor.</w:t>
            </w:r>
          </w:p>
          <w:p w14:paraId="57520069" w14:textId="77777777" w:rsidR="00A33E88" w:rsidRPr="003801EC" w:rsidRDefault="00A33E88" w:rsidP="00A33E88">
            <w:pPr>
              <w:numPr>
                <w:ilvl w:val="0"/>
                <w:numId w:val="10"/>
              </w:numPr>
              <w:ind w:left="556" w:hanging="218"/>
              <w:jc w:val="both"/>
              <w:rPr>
                <w:rFonts w:ascii="Times New Roman" w:hAnsi="Times New Roman" w:cs="Times New Roman"/>
                <w:sz w:val="20"/>
                <w:szCs w:val="20"/>
              </w:rPr>
            </w:pPr>
            <w:r w:rsidRPr="003801EC">
              <w:rPr>
                <w:rFonts w:ascii="Times New Roman" w:hAnsi="Times New Roman" w:cs="Times New Roman"/>
                <w:sz w:val="20"/>
                <w:szCs w:val="20"/>
              </w:rPr>
              <w:t>Frequent disputes with the current or predecessor auditor.</w:t>
            </w:r>
          </w:p>
          <w:p w14:paraId="7FE6A497" w14:textId="77777777" w:rsidR="00A33E88" w:rsidRPr="003801EC" w:rsidRDefault="00A33E88" w:rsidP="00A33E88">
            <w:pPr>
              <w:numPr>
                <w:ilvl w:val="0"/>
                <w:numId w:val="10"/>
              </w:numPr>
              <w:ind w:left="556" w:hanging="218"/>
              <w:jc w:val="both"/>
              <w:rPr>
                <w:rFonts w:ascii="Times New Roman" w:hAnsi="Times New Roman" w:cs="Times New Roman"/>
                <w:sz w:val="20"/>
                <w:szCs w:val="20"/>
              </w:rPr>
            </w:pPr>
            <w:r w:rsidRPr="003801EC">
              <w:rPr>
                <w:rFonts w:ascii="Times New Roman" w:hAnsi="Times New Roman" w:cs="Times New Roman"/>
                <w:sz w:val="20"/>
                <w:szCs w:val="20"/>
              </w:rPr>
              <w:t>Unreasonable demands on the auditor, such as unreasonable time constraints.</w:t>
            </w:r>
          </w:p>
          <w:p w14:paraId="4E453D00" w14:textId="77777777" w:rsidR="00A33E88" w:rsidRPr="003801EC" w:rsidRDefault="00A33E88" w:rsidP="00A33E88">
            <w:pPr>
              <w:numPr>
                <w:ilvl w:val="0"/>
                <w:numId w:val="10"/>
              </w:numPr>
              <w:ind w:left="556" w:hanging="218"/>
              <w:jc w:val="both"/>
              <w:rPr>
                <w:rFonts w:ascii="Times New Roman" w:hAnsi="Times New Roman" w:cs="Times New Roman"/>
                <w:sz w:val="20"/>
                <w:szCs w:val="20"/>
              </w:rPr>
            </w:pPr>
            <w:r w:rsidRPr="003801EC">
              <w:rPr>
                <w:rFonts w:ascii="Times New Roman" w:hAnsi="Times New Roman" w:cs="Times New Roman"/>
                <w:sz w:val="20"/>
                <w:szCs w:val="20"/>
              </w:rPr>
              <w:t>Restrictions on the auditor that inappropriately limit access.</w:t>
            </w:r>
          </w:p>
          <w:p w14:paraId="5142047D" w14:textId="77777777" w:rsidR="00A33E88" w:rsidRPr="003801EC" w:rsidRDefault="00A33E88" w:rsidP="00A33E88">
            <w:pPr>
              <w:numPr>
                <w:ilvl w:val="0"/>
                <w:numId w:val="10"/>
              </w:numPr>
              <w:ind w:left="556" w:hanging="218"/>
              <w:jc w:val="both"/>
              <w:rPr>
                <w:rFonts w:ascii="Times New Roman" w:hAnsi="Times New Roman" w:cs="Times New Roman"/>
                <w:sz w:val="20"/>
                <w:szCs w:val="20"/>
              </w:rPr>
            </w:pPr>
            <w:r w:rsidRPr="003801EC">
              <w:rPr>
                <w:rFonts w:ascii="Times New Roman" w:hAnsi="Times New Roman" w:cs="Times New Roman"/>
                <w:sz w:val="20"/>
                <w:szCs w:val="20"/>
              </w:rPr>
              <w:t>Domineering management behaviour in dealing with the auditor.</w:t>
            </w:r>
          </w:p>
        </w:tc>
      </w:tr>
    </w:tbl>
    <w:p w14:paraId="2A379C47" w14:textId="77777777" w:rsidR="00A33E88" w:rsidRPr="009831EE" w:rsidRDefault="00A33E88" w:rsidP="00A33E88">
      <w:pPr>
        <w:spacing w:after="0" w:line="480" w:lineRule="auto"/>
        <w:ind w:left="142"/>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Section 316 (2002:1749)","plainTextFormattedCitation":"(Statement on Auditing Standard, 2002)","previouslyFormattedCitation":"(Statement on Auditing Standard, 2002)"},"properties":{"noteIndex":0},"schema":"https://github.com/citation-style-language/schema/raw/master/csl-citation.json"}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AU Section 316</w:t>
      </w:r>
      <w:r w:rsidRPr="00A51A24">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51A24">
        <w:rPr>
          <w:rFonts w:ascii="Times New Roman" w:hAnsi="Times New Roman" w:cs="Times New Roman"/>
          <w:noProof/>
          <w:sz w:val="24"/>
          <w:szCs w:val="24"/>
        </w:rPr>
        <w:t>2002</w:t>
      </w:r>
      <w:r>
        <w:rPr>
          <w:rFonts w:ascii="Times New Roman" w:hAnsi="Times New Roman" w:cs="Times New Roman"/>
          <w:noProof/>
          <w:sz w:val="24"/>
          <w:szCs w:val="24"/>
        </w:rPr>
        <w:t>:1749</w:t>
      </w:r>
      <w:r w:rsidRPr="00A51A24">
        <w:rPr>
          <w:rFonts w:ascii="Times New Roman" w:hAnsi="Times New Roman" w:cs="Times New Roman"/>
          <w:noProof/>
          <w:sz w:val="24"/>
          <w:szCs w:val="24"/>
        </w:rPr>
        <w:t>)</w:t>
      </w:r>
      <w:r>
        <w:rPr>
          <w:rFonts w:ascii="Times New Roman" w:hAnsi="Times New Roman" w:cs="Times New Roman"/>
          <w:sz w:val="24"/>
          <w:szCs w:val="24"/>
        </w:rPr>
        <w:fldChar w:fldCharType="end"/>
      </w:r>
    </w:p>
    <w:p w14:paraId="32732656" w14:textId="77777777" w:rsidR="00A33E88" w:rsidRPr="00370834" w:rsidRDefault="00A33E88" w:rsidP="00A33E88">
      <w:pPr>
        <w:pStyle w:val="ListParagraph"/>
        <w:spacing w:after="0" w:line="480" w:lineRule="auto"/>
        <w:ind w:left="0" w:firstLine="425"/>
        <w:jc w:val="both"/>
        <w:rPr>
          <w:rFonts w:ascii="Times New Roman" w:hAnsi="Times New Roman" w:cs="Times New Roman"/>
          <w:sz w:val="24"/>
          <w:szCs w:val="24"/>
        </w:rPr>
      </w:pPr>
      <w:proofErr w:type="spellStart"/>
      <w:r w:rsidRPr="00632093">
        <w:rPr>
          <w:rFonts w:ascii="Times New Roman" w:hAnsi="Times New Roman" w:cs="Times New Roman"/>
          <w:sz w:val="24"/>
        </w:rPr>
        <w:t>Tekanan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eksternal</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adalah</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tekanan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berlebihan</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dialami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manajemen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untuk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memenuhi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persyaratan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harapan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dari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pihak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ketiga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untuk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menyediakan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performa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terbaik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lastRenderedPageBreak/>
        <w:fldChar w:fldCharType="begin" w:fldLock="1"/>
      </w:r>
      <w:r w:rsidRPr="00632093">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Reporting","type":"article-journal","volume":"6"},"uris":["http://www.mendeley.com/documents/?uuid=38d05f4e-9d7e-43b0-93e0-f59fb00af36a"]}],"mendeley":{"formattedCitation":"(Ghozali dan Indarto, 2016)","plainTextFormattedCitation":"(Ghozali dan Indarto, 2016)","previouslyFormattedCitation":"(Ghozali dan Indarto, 2016)"},"properties":{"noteIndex":0},"schema":"https://github.com/citation-style-language/schema/raw/master/csl-citation.json"}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(Ghozali dan Indarto, 2016)</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Menurut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penelitian</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99","type":"article-journal"},"uris":["http://www.mendeley.com/documents/?uuid=31dad472-539d-4e92-8cd4-a677027801f3"]},{"id":"ITEM-2","itemData":{"abstract":"This study aims to examine the difference of in the appropriateness of the Fraud Triangle Model and the Fraud Diamond model in assessing the likelihood Fraudulent Financial Statement. As a result of the increase of manager’s desires toward maximizing their personal benefits on account of the benefits of other parties; they tend to follow unethical behavior, through committing fraud, which has a negative impact on the reliability of the information represented by the financial Statements. To restrict this unethical behavior some studies (Okoli and Izedonmi, 2014; Al- Nimer, 2015; Rahimi and Amini, 2015) pointed out to the possibility of relying on external audit process, particularly when it is of a good quality, because of its ability to prevent Fraud in the Financial Statements. The Study uses Logistic Regression Model to investigate this relationship. The sample consists of 100 firms listed in the Egyptian stock exchange for in 2012. The likelihood of Fraudulent Financial Statement is measured by the integrated results of three models that detect fraud, which includes; Altman Z Score, P Score and Beneish M- Score. The results of Regression indicate significant difference between the degree of relevance of Fraud Diamond Model in assessing the likelihood Fraudulent Financial Statements, Compared to that of the Fraud Triangle Model, Despite the absence of significant effect of some factors of Fraud Diamond Model, the results reveal that the factors of Fraud Diamond Model are a good tool for assessing the likelihood Fraudulent Financial Statements in Egypt.","author":[{"dropping-particle":"","family":"Zaki","given":"Noha Mohamed","non-dropping-particle":"","parse-names":false,"suffix":""}],"container-title":"International Journal of Social Science and Economic Research","id":"ITEM-2","issue":"02","issued":{"date-parts":[["2017"]]},"page":"2403-2433","title":"The Appropriateness of Fraud Triangle and Diamond Models in Assessing the Likelihood of Fraudulent Financial Statements - An Empirical Study on Firms Listed in the Egyptian Stock Exchange.","type":"article-journal","volume":"02"},"uris":["http://www.mendeley.com/documents/?uuid=76588346-c273-42d7-89ec-8f5a5c5459d1"]},{"id":"ITEM-3","itemData":{"author":[{"dropping-particle":"","family":"Ghozali","given":"Imam","non-dropping-particle":"","parse-names":false,"suffix":""},{"dropping-particle":"","family":"Indarto","given":"Stefani Lily","non-dropping-particle":"","parse-names":false,"suffix":""}],"id":"ITEM-3","issue":"November","issued":{"date-parts":[["2016"]]},"title":"Fraud Diamond : Detection Analysis on The Fraudulent Financial Reporting","type":"article-journal","volume":"6"},"uris":["http://www.mendeley.com/documents/?uuid=38d05f4e-9d7e-43b0-93e0-f59fb00af36a"]},{"id":"ITEM-4","itemData":{"author":[{"dropping-particle":"","family":"Agustina","given":"Linda","non-dropping-particle":"","parse-names":false,"suffix":""},{"dropping-particle":"","family":"Apriliana","given":"Siska","non-dropping-particle":"","parse-names":false,"suffix":""}],"id":"ITEM-4","issue":"2","issued":{"date-parts":[["2017"]]},"page":"154-165","title":"The Analysis of Fraudulent Financial Reporting Determinant through Fraud Pentagon Approach","type":"article-journal","volume":"9"},"uris":["http://www.mendeley.com/documents/?uuid=b117b969-1508-405d-b9bd-e514accc503a"]},{"id":"ITEM-5","itemData":{"author":[{"dropping-particle":"","family":"Sunardi","given":"Sunardi","non-dropping-particle":"","parse-names":false,"suffix":""},{"dropping-particle":"","family":"Amin","given":"M Nuryatno","non-dropping-particle":"","parse-names":false,"suffix":""}],"id":"ITEM-5","issue":"3","issued":{"date-parts":[["2018"]]},"page":"878-891","title":"Fraud detection of financial statement by using fraud diamond perspective","type":"article-journal","volume":"7"},"uris":["http://www.mendeley.com/documents/?uuid=de2e2b67-547b-4cd9-bcf4-83de8d4dc4c7"]}],"mendeley":{"formattedCitation":"(Skousen, Smith dan Wright, 2008; Ghozali dan Indarto, 2016; Agustina dan Apriliana, 2017; Zaki, 2017b; Sunardi dan Amin, 2018)","manualFormatting":"Skousen et al. (2008); Manurung dan Hardika (2015); Ghozali dan Indarto (2016); Agustina dan Apriliana (2017); Zaki (2017); dan Sunardi dan Amin (2018)","plainTextFormattedCitation":"(Skousen, Smith dan Wright, 2008; Ghozali dan Indarto, 2016; Agustina dan Apriliana, 2017; Zaki, 2017b; Sunardi dan Amin, 2018)","previouslyFormattedCitation":"(Skousen, Smith dan Wright, 2008; Ghozali dan Indarto, 2016; Agustina dan Apriliana, 2017; Zaki, 2017b; Sunardi dan Amin, 2018)"},"properties":{"noteIndex":0},"schema":"https://github.com/citation-style-language/schema/raw/master/csl-citation.json"}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 xml:space="preserve">Skousen </w:t>
      </w:r>
      <w:r w:rsidRPr="00632093">
        <w:rPr>
          <w:rFonts w:ascii="Times New Roman" w:hAnsi="Times New Roman" w:cs="Times New Roman"/>
          <w:i/>
          <w:noProof/>
          <w:sz w:val="24"/>
        </w:rPr>
        <w:t>et al</w:t>
      </w:r>
      <w:r w:rsidRPr="00632093">
        <w:rPr>
          <w:rFonts w:ascii="Times New Roman" w:hAnsi="Times New Roman" w:cs="Times New Roman"/>
          <w:noProof/>
          <w:sz w:val="24"/>
        </w:rPr>
        <w:t>. (2008); Manurung dan Hardika (2015); Ghozali dan Indarto (2016); Agustina dan Apriliana (2017); Zaki (2017); dan Sunardi dan Amin (2018)</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rasio</w:t>
      </w:r>
      <w:proofErr w:type="spellEnd"/>
      <w:r w:rsidRPr="00632093">
        <w:rPr>
          <w:rFonts w:ascii="Times New Roman" w:hAnsi="Times New Roman" w:cs="Times New Roman"/>
          <w:sz w:val="24"/>
        </w:rPr>
        <w:t xml:space="preserve"> leverage (LEV) </w:t>
      </w:r>
      <w:proofErr w:type="spellStart"/>
      <w:r w:rsidRPr="00632093">
        <w:rPr>
          <w:rFonts w:ascii="Times New Roman" w:hAnsi="Times New Roman" w:cs="Times New Roman"/>
          <w:sz w:val="24"/>
        </w:rPr>
        <w:t>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digunakan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sebagai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pengukuran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tekanan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eksternal</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suatu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w:t>
      </w:r>
    </w:p>
    <w:p w14:paraId="06928338"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sidRPr="00632093">
        <w:rPr>
          <w:rFonts w:ascii="Times New Roman" w:hAnsi="Times New Roman" w:cs="Times New Roman"/>
          <w:sz w:val="24"/>
        </w:rPr>
        <w:t>Kebutuhan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pribadi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adalah</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keadaan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suatu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dipengaruhi</w:t>
      </w:r>
      <w:proofErr w:type="spellEnd"/>
      <w:r w:rsidRPr="00632093">
        <w:rPr>
          <w:rFonts w:ascii="Times New Roman" w:hAnsi="Times New Roman" w:cs="Times New Roman"/>
          <w:sz w:val="24"/>
        </w:rPr>
        <w:t xml:space="preserve"> oleh </w:t>
      </w:r>
      <w:proofErr w:type="spellStart"/>
      <w:r w:rsidRPr="00632093">
        <w:rPr>
          <w:rFonts w:ascii="Times New Roman" w:hAnsi="Times New Roman" w:cs="Times New Roman"/>
          <w:sz w:val="24"/>
        </w:rPr>
        <w:t>kondisi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dari</w:t>
      </w:r>
      <w:proofErr w:type="spellEnd"/>
      <w:r w:rsidRPr="00632093">
        <w:rPr>
          <w:rFonts w:ascii="Times New Roman" w:hAnsi="Times New Roman" w:cs="Times New Roman"/>
          <w:sz w:val="24"/>
        </w:rPr>
        <w:t xml:space="preserve"> para </w:t>
      </w:r>
      <w:proofErr w:type="spellStart"/>
      <w:r w:rsidRPr="00632093">
        <w:rPr>
          <w:rFonts w:ascii="Times New Roman" w:hAnsi="Times New Roman" w:cs="Times New Roman"/>
          <w:sz w:val="24"/>
        </w:rPr>
        <w:t>eksekutif</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karena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kompensasi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manajemen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bergantung</w:t>
      </w:r>
      <w:proofErr w:type="spellEnd"/>
      <w:r w:rsidRPr="00632093">
        <w:rPr>
          <w:rFonts w:ascii="Times New Roman" w:hAnsi="Times New Roman" w:cs="Times New Roman"/>
          <w:sz w:val="24"/>
        </w:rPr>
        <w:t xml:space="preserve"> pada </w:t>
      </w:r>
      <w:proofErr w:type="spellStart"/>
      <w:r w:rsidRPr="00632093">
        <w:rPr>
          <w:rFonts w:ascii="Times New Roman" w:hAnsi="Times New Roman" w:cs="Times New Roman"/>
          <w:sz w:val="24"/>
        </w:rPr>
        <w:t>pencapaian</w:t>
      </w:r>
      <w:proofErr w:type="spellEnd"/>
      <w:r w:rsidRPr="00632093">
        <w:rPr>
          <w:rFonts w:ascii="Times New Roman" w:hAnsi="Times New Roman" w:cs="Times New Roman"/>
          <w:sz w:val="24"/>
        </w:rPr>
        <w:t xml:space="preserve"> target, </w:t>
      </w:r>
      <w:proofErr w:type="spellStart"/>
      <w:r w:rsidRPr="00632093">
        <w:rPr>
          <w:rFonts w:ascii="Times New Roman" w:hAnsi="Times New Roman" w:cs="Times New Roman"/>
          <w:sz w:val="24"/>
        </w:rPr>
        <w:t>hasil</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operasi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posisi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arus</w:t>
      </w:r>
      <w:proofErr w:type="spellEnd"/>
      <w:r w:rsidRPr="00632093">
        <w:rPr>
          <w:rFonts w:ascii="Times New Roman" w:hAnsi="Times New Roman" w:cs="Times New Roman"/>
          <w:sz w:val="24"/>
        </w:rPr>
        <w:t xml:space="preserve"> kas </w:t>
      </w:r>
      <w:proofErr w:type="spellStart"/>
      <w:r w:rsidRPr="00632093">
        <w:rPr>
          <w:rFonts w:ascii="Times New Roman" w:hAnsi="Times New Roman" w:cs="Times New Roman"/>
          <w:sz w:val="24"/>
        </w:rPr>
        <w:t>manajemen</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Reporting","type":"article-journal","volume":"6"},"uris":["http://www.mendeley.com/documents/?uuid=38d05f4e-9d7e-43b0-93e0-f59fb00af36a"]}],"mendeley":{"formattedCitation":"(Ghozali dan Indarto, 2016)","plainTextFormattedCitation":"(Ghozali dan Indarto, 2016)","previouslyFormattedCitation":"(Ghozali dan Indarto, 2016)"},"properties":{"noteIndex":0},"schema":"https://github.com/citation-style-language/schema/raw/master/csl-citation.json"}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(Ghozali dan Indarto, 2016)</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Menurut</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 xml:space="preserve">(Skousen </w:t>
      </w:r>
      <w:r w:rsidRPr="00632093">
        <w:rPr>
          <w:rFonts w:ascii="Times New Roman" w:hAnsi="Times New Roman" w:cs="Times New Roman"/>
          <w:i/>
          <w:noProof/>
          <w:sz w:val="24"/>
        </w:rPr>
        <w:t>et al</w:t>
      </w:r>
      <w:r w:rsidRPr="00632093">
        <w:rPr>
          <w:rFonts w:ascii="Times New Roman" w:hAnsi="Times New Roman" w:cs="Times New Roman"/>
          <w:noProof/>
          <w:sz w:val="24"/>
        </w:rPr>
        <w:t>. (2008)</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persentase</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kumulatif</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kepemilikan</w:t>
      </w:r>
      <w:proofErr w:type="spellEnd"/>
      <w:r w:rsidRPr="00632093">
        <w:rPr>
          <w:rFonts w:ascii="Times New Roman" w:hAnsi="Times New Roman" w:cs="Times New Roman"/>
          <w:sz w:val="24"/>
        </w:rPr>
        <w:t xml:space="preserve"> di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dipegang</w:t>
      </w:r>
      <w:proofErr w:type="spellEnd"/>
      <w:r w:rsidRPr="00632093">
        <w:rPr>
          <w:rFonts w:ascii="Times New Roman" w:hAnsi="Times New Roman" w:cs="Times New Roman"/>
          <w:sz w:val="24"/>
        </w:rPr>
        <w:t xml:space="preserve"> oleh orang </w:t>
      </w:r>
      <w:proofErr w:type="spellStart"/>
      <w:r w:rsidRPr="00632093">
        <w:rPr>
          <w:rFonts w:ascii="Times New Roman" w:hAnsi="Times New Roman" w:cs="Times New Roman"/>
          <w:sz w:val="24"/>
        </w:rPr>
        <w:t>dalam</w:t>
      </w:r>
      <w:proofErr w:type="spellEnd"/>
      <w:r w:rsidRPr="00632093">
        <w:rPr>
          <w:rFonts w:ascii="Times New Roman" w:hAnsi="Times New Roman" w:cs="Times New Roman"/>
          <w:sz w:val="24"/>
        </w:rPr>
        <w:t xml:space="preserve"> (OSHIP) </w:t>
      </w:r>
      <w:proofErr w:type="spellStart"/>
      <w:r w:rsidRPr="00632093">
        <w:rPr>
          <w:rFonts w:ascii="Times New Roman" w:hAnsi="Times New Roman" w:cs="Times New Roman"/>
          <w:sz w:val="24"/>
        </w:rPr>
        <w:t>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digunakan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sebagai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pengukuran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kebutuhan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pribadi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manajemen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w:t>
      </w:r>
    </w:p>
    <w:p w14:paraId="3DC0A3E1"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sidRPr="00632093">
        <w:rPr>
          <w:rFonts w:ascii="Times New Roman" w:hAnsi="Times New Roman" w:cs="Times New Roman"/>
          <w:sz w:val="24"/>
        </w:rPr>
        <w:t>T</w:t>
      </w:r>
      <w:r>
        <w:rPr>
          <w:rFonts w:ascii="Times New Roman" w:hAnsi="Times New Roman" w:cs="Times New Roman"/>
          <w:sz w:val="24"/>
        </w:rPr>
        <w:t>ekanan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berasal</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t</w:t>
      </w:r>
      <w:r w:rsidRPr="00632093">
        <w:rPr>
          <w:rFonts w:ascii="Times New Roman" w:hAnsi="Times New Roman" w:cs="Times New Roman"/>
          <w:sz w:val="24"/>
        </w:rPr>
        <w:t xml:space="preserve">arget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adalah</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tekanan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berlebihan</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dialami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manajemen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untuk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mencapai</w:t>
      </w:r>
      <w:proofErr w:type="spellEnd"/>
      <w:r w:rsidRPr="00632093">
        <w:rPr>
          <w:rFonts w:ascii="Times New Roman" w:hAnsi="Times New Roman" w:cs="Times New Roman"/>
          <w:sz w:val="24"/>
        </w:rPr>
        <w:t xml:space="preserve"> target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ditetapkan</w:t>
      </w:r>
      <w:proofErr w:type="spellEnd"/>
      <w:r w:rsidRPr="00632093">
        <w:rPr>
          <w:rFonts w:ascii="Times New Roman" w:hAnsi="Times New Roman" w:cs="Times New Roman"/>
          <w:sz w:val="24"/>
        </w:rPr>
        <w:t xml:space="preserve"> oleh </w:t>
      </w:r>
      <w:proofErr w:type="spellStart"/>
      <w:r w:rsidRPr="00632093">
        <w:rPr>
          <w:rFonts w:ascii="Times New Roman" w:hAnsi="Times New Roman" w:cs="Times New Roman"/>
          <w:sz w:val="24"/>
        </w:rPr>
        <w:t>jajaran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direksi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manajemen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sehingga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melakukan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manipulasi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laba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untuk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mencapai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ekspektasi</w:t>
      </w:r>
      <w:proofErr w:type="spellEnd"/>
      <w:r w:rsidRPr="00632093">
        <w:rPr>
          <w:rFonts w:ascii="Times New Roman" w:hAnsi="Times New Roman" w:cs="Times New Roman"/>
          <w:sz w:val="24"/>
        </w:rPr>
        <w:t xml:space="preserve"> para </w:t>
      </w:r>
      <w:proofErr w:type="spellStart"/>
      <w:r w:rsidRPr="00632093">
        <w:rPr>
          <w:rFonts w:ascii="Times New Roman" w:hAnsi="Times New Roman" w:cs="Times New Roman"/>
          <w:sz w:val="24"/>
        </w:rPr>
        <w:t>analis</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Reporting","type":"article-journal","volume":"6"},"uris":["http://www.mendeley.com/documents/?uuid=38d05f4e-9d7e-43b0-93e0-f59fb00af36a"]}],"mendeley":{"formattedCitation":"(Ghozali dan Indarto, 2016)","plainTextFormattedCitation":"(Ghozali dan Indarto, 2016)","previouslyFormattedCitation":"(Ghozali dan Indarto, 2016)"},"properties":{"noteIndex":0},"schema":"https://github.com/citation-style-language/schema/raw/master/csl-citation.json"}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(Ghozali dan Indarto, 2016)</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Menurut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penelitian</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uthor":[{"dropping-particle":"","family":"Ghozali","given":"Imam","non-dropping-particle":"","parse-names":false,"suffix":""},{"dropping-particle":"","family":"Indarto","given":"Stefani Lily","non-dropping-particle":"","parse-names":false,"suffix":""}],"id":"ITEM-2","issue":"November","issued":{"date-parts":[["2016"]]},"title":"Fraud Diamond : Detection Analysis on The Fraudulent Financial Reporting","type":"article-journal","volume":"6"},"uris":["http://www.mendeley.com/documents/?uuid=38d05f4e-9d7e-43b0-93e0-f59fb00af36a"]},{"id":"ITEM-3","itemData":{"author":[{"dropping-particle":"","family":"Sunardi","given":"Sunardi","non-dropping-particle":"","parse-names":false,"suffix":""},{"dropping-particle":"","family":"Amin","given":"M Nuryatno","non-dropping-particle":"","parse-names":false,"suffix":""}],"id":"ITEM-3","issue":"3","issued":{"date-parts":[["2018"]]},"page":"878-891","title":"Fraud detection of financial statement by using fraud diamond perspective","type":"article-journal","volume":"7"},"uris":["http://www.mendeley.com/documents/?uuid=de2e2b67-547b-4cd9-bcf4-83de8d4dc4c7"]},{"id":"ITEM-4","itemData":{"author":[{"dropping-particle":"","family":"Agustina","given":"Linda","non-dropping-particle":"","parse-names":false,"suffix":""},{"dropping-particle":"","family":"Apriliana","given":"Siska","non-dropping-particle":"","parse-names":false,"suffix":""}],"id":"ITEM-4","issue":"2","issued":{"date-parts":[["2017"]]},"page":"154-165","title":"The Analysis of Fraudulent Financial Reporting Determinant through Fraud Pentagon Approach","type":"article-journal","volume":"9"},"uris":["http://www.mendeley.com/documents/?uuid=b117b969-1508-405d-b9bd-e514accc503a"]}],"mendeley":{"formattedCitation":"(Skousen, Smith dan Wright, 2008; Ghozali dan Indarto, 2016; Agustina dan Apriliana, 2017; Sunardi dan Amin, 2018)","manualFormatting":"Skousen et al. (2008); Manurung dan Hardika (2015); Ghozali dan Indarto (2016); Agustina dan Apriliana (2017); dan Sunardi dan Amin (2018)","plainTextFormattedCitation":"(Skousen, Smith dan Wright, 2008; Ghozali dan Indarto, 2016; Agustina dan Apriliana, 2017; Sunardi dan Amin, 2018)","previouslyFormattedCitation":"(Skousen, Smith dan Wright, 2008; Ghozali dan Indarto, 2016; Agustina dan Apriliana, 2017; Sunardi dan Amin, 2018)"},"properties":{"noteIndex":0},"schema":"https://github.com/citation-style-language/schema/raw/master/csl-citation.json"}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 xml:space="preserve">Skousen </w:t>
      </w:r>
      <w:r w:rsidRPr="00632093">
        <w:rPr>
          <w:rFonts w:ascii="Times New Roman" w:hAnsi="Times New Roman" w:cs="Times New Roman"/>
          <w:i/>
          <w:noProof/>
          <w:sz w:val="24"/>
        </w:rPr>
        <w:t>et al</w:t>
      </w:r>
      <w:r w:rsidRPr="00632093">
        <w:rPr>
          <w:rFonts w:ascii="Times New Roman" w:hAnsi="Times New Roman" w:cs="Times New Roman"/>
          <w:noProof/>
          <w:sz w:val="24"/>
        </w:rPr>
        <w:t>. (2008); Manurung dan Hardika (2015); Ghozali dan Indarto (2016); Agustina dan Apriliana (2017); dan Sunardi dan Amin (2018)</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r w:rsidRPr="00632093">
        <w:rPr>
          <w:rFonts w:ascii="Times New Roman" w:hAnsi="Times New Roman" w:cs="Times New Roman"/>
          <w:i/>
          <w:sz w:val="24"/>
        </w:rPr>
        <w:t xml:space="preserve">ratio of asset </w:t>
      </w:r>
      <w:r w:rsidRPr="00632093">
        <w:rPr>
          <w:rFonts w:ascii="Times New Roman" w:hAnsi="Times New Roman" w:cs="Times New Roman"/>
          <w:sz w:val="24"/>
        </w:rPr>
        <w:t xml:space="preserve">(ROA) </w:t>
      </w:r>
      <w:proofErr w:type="spellStart"/>
      <w:r w:rsidRPr="00632093">
        <w:rPr>
          <w:rFonts w:ascii="Times New Roman" w:hAnsi="Times New Roman" w:cs="Times New Roman"/>
          <w:sz w:val="24"/>
        </w:rPr>
        <w:t>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digunakan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sebagai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pengukuran</w:t>
      </w:r>
      <w:proofErr w:type="spellEnd"/>
      <w:r w:rsidRPr="00632093">
        <w:rPr>
          <w:rFonts w:ascii="Times New Roman" w:hAnsi="Times New Roman" w:cs="Times New Roman"/>
          <w:sz w:val="24"/>
        </w:rPr>
        <w:t xml:space="preserve"> target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w:t>
      </w:r>
    </w:p>
    <w:p w14:paraId="225BD2D8"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sidRPr="00632093">
        <w:rPr>
          <w:rFonts w:ascii="Times New Roman" w:hAnsi="Times New Roman" w:cs="Times New Roman"/>
          <w:sz w:val="24"/>
        </w:rPr>
        <w:t>Peluang</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adalah</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kondisi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situasi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termasuk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kemampuan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pribadi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seseorang</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memungkinkan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pelaku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melakukan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tiga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hal</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melakukan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kecurangan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menyembunyikan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kecurangan</w:t>
      </w:r>
      <w:proofErr w:type="spellEnd"/>
      <w:r w:rsidRPr="00632093">
        <w:rPr>
          <w:rFonts w:ascii="Times New Roman" w:hAnsi="Times New Roman" w:cs="Times New Roman"/>
          <w:sz w:val="24"/>
        </w:rPr>
        <w:t xml:space="preserve">, dan </w:t>
      </w:r>
      <w:proofErr w:type="spellStart"/>
      <w:r w:rsidRPr="00632093">
        <w:rPr>
          <w:rFonts w:ascii="Times New Roman" w:hAnsi="Times New Roman" w:cs="Times New Roman"/>
          <w:sz w:val="24"/>
        </w:rPr>
        <w:t>mengubah</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pencurian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kesalahan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representasi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menjadi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keuntungan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pribadi</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{"citationItems":[{"id":"ITEM-1","itemData":{"ISSN":"08908389","PMID":"10341730","abstract":"BACKGROUND: Previously reported estimates of the ED95 doses for local anesthetics used in brachial plexus blocks vary. The authors used the continual reassessment method, already established in oncology trials, to determine the ED95 dose for 0.5% bupivacaine for the ultrasound-guided supraclavicular block. METHODS: A double-blind, prospective trial was scheduled for 40 patients of American Society of Anesthesiologists class I-III presenting for upper limb surgery and supraclavicular block. The study dose to be administered was arbitrarily divided into six dose levels (12, 15, 18, 21, 24, and 27 ml) with a priori probabilities of success of 0.5, 0.75, 0.90, 0.95, 0.98, and 0.99 respectively. A continual reassessment method statistical program created a dose-response curve, which would shift direction depending on the success or failure of the block. Our starting dose was 21 ml and the next allocated dose was reestimated by the program to be the dose level with the updated posterior response probability closest to 0.95. RESULTS: After recruitment of eight patients, our initial dose levels and associated probabilities were deemed too low to determine the ED95. Updated a prioris were calculated from the statistical program, and the study recommenced with a new starting dose of 30 ml. On completion, the ED95 dose was estimated to be 27 ml (95% CI, 24-28 ml). CONCLUSIONS: The continual reassessment method trial design provided a credible estimate for the ED95 dose for 0.5% bupivacaine for our technique of supraclavicular block and may be of value as a statistically robust method for dose-finding studies in anesthesiology.","author":[{"dropping-particle":"","family":"Romney","given":"Marshall B.","non-dropping-particle":"","parse-names":false,"suffix":""},{"dropping-particle":"","family":"Steinbart","given":"Paul John","non-dropping-particle":"","parse-names":false,"suffix":""}],"container-title":"The British Accounting Review","edition":"14","id":"ITEM-1","issue":"1","issued":{"date-parts":[["2018"]]},"publisher":"Pearson Education Limited","title":"Accounting Information Systems","type":"book","volume":"23"},"uris":["http://www.mendeley.com/documents/?uuid=c5896cd0-b764-4671-9346-706d79417c8d"]}],"mendeley":{"formattedCitation":"(Romney dan Steinbart, 2018)","plainTextFormattedCitation":"(Romney dan Steinbart, 2018)","previouslyFormattedCitation":"(Romney dan Steinbart, 2018)"},"properties":{"noteIndex":0},"schema":"https://github.com/citation-style-language/schema/raw/master/csl-citation.json"}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(Romney dan Steinbart, 2018)</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Peluang</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tercipta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karena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adanya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kelemahan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pengendalian</w:t>
      </w:r>
      <w:proofErr w:type="spellEnd"/>
      <w:r w:rsidRPr="00632093">
        <w:rPr>
          <w:rFonts w:ascii="Times New Roman" w:hAnsi="Times New Roman" w:cs="Times New Roman"/>
          <w:sz w:val="24"/>
        </w:rPr>
        <w:t xml:space="preserve"> internal, </w:t>
      </w:r>
      <w:proofErr w:type="spellStart"/>
      <w:r w:rsidRPr="00632093">
        <w:rPr>
          <w:rFonts w:ascii="Times New Roman" w:hAnsi="Times New Roman" w:cs="Times New Roman"/>
          <w:sz w:val="24"/>
        </w:rPr>
        <w:t>ketidakefektifan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pengawasan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manajemen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penyalahgunaan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posisi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otoritas</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Peluang</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terjadi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kapan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saja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sehingga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memerlukan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pengawasan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dari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struktur</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organisasi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mulai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dari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atas</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Organisasi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harus</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membangun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adanya</w:t>
      </w:r>
      <w:proofErr w:type="spellEnd"/>
      <w:r w:rsidRPr="00632093">
        <w:rPr>
          <w:rFonts w:ascii="Times New Roman" w:hAnsi="Times New Roman" w:cs="Times New Roman"/>
          <w:sz w:val="24"/>
        </w:rPr>
        <w:t xml:space="preserve"> proses, </w:t>
      </w:r>
      <w:proofErr w:type="spellStart"/>
      <w:r w:rsidRPr="00632093">
        <w:rPr>
          <w:rFonts w:ascii="Times New Roman" w:hAnsi="Times New Roman" w:cs="Times New Roman"/>
          <w:sz w:val="24"/>
        </w:rPr>
        <w:t>prosedur</w:t>
      </w:r>
      <w:proofErr w:type="spellEnd"/>
      <w:r w:rsidRPr="00632093">
        <w:rPr>
          <w:rFonts w:ascii="Times New Roman" w:hAnsi="Times New Roman" w:cs="Times New Roman"/>
          <w:sz w:val="24"/>
        </w:rPr>
        <w:t xml:space="preserve"> dan </w:t>
      </w:r>
      <w:proofErr w:type="spellStart"/>
      <w:r w:rsidRPr="00632093">
        <w:rPr>
          <w:rFonts w:ascii="Times New Roman" w:hAnsi="Times New Roman" w:cs="Times New Roman"/>
          <w:sz w:val="24"/>
        </w:rPr>
        <w:t>pengendalian</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bermanfaat</w:t>
      </w:r>
      <w:proofErr w:type="spellEnd"/>
      <w:r w:rsidRPr="00632093">
        <w:rPr>
          <w:rFonts w:ascii="Times New Roman" w:hAnsi="Times New Roman" w:cs="Times New Roman"/>
          <w:sz w:val="24"/>
        </w:rPr>
        <w:t xml:space="preserve"> dan </w:t>
      </w:r>
      <w:proofErr w:type="spellStart"/>
      <w:r w:rsidRPr="00632093">
        <w:rPr>
          <w:rFonts w:ascii="Times New Roman" w:hAnsi="Times New Roman" w:cs="Times New Roman"/>
          <w:sz w:val="24"/>
        </w:rPr>
        <w:t>menempatkan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karyawan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dalam</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posisi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tertentu</w:t>
      </w:r>
      <w:proofErr w:type="spellEnd"/>
      <w:r w:rsidRPr="00632093">
        <w:rPr>
          <w:rFonts w:ascii="Times New Roman" w:hAnsi="Times New Roman" w:cs="Times New Roman"/>
          <w:sz w:val="24"/>
        </w:rPr>
        <w:t xml:space="preserve"> agar </w:t>
      </w:r>
      <w:proofErr w:type="spellStart"/>
      <w:r w:rsidRPr="00632093">
        <w:rPr>
          <w:rFonts w:ascii="Times New Roman" w:hAnsi="Times New Roman" w:cs="Times New Roman"/>
          <w:sz w:val="24"/>
        </w:rPr>
        <w:lastRenderedPageBreak/>
        <w:t>mereka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tidak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melakukan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kecurangan</w:t>
      </w:r>
      <w:proofErr w:type="spellEnd"/>
      <w:r w:rsidRPr="00632093">
        <w:rPr>
          <w:rFonts w:ascii="Times New Roman" w:hAnsi="Times New Roman" w:cs="Times New Roman"/>
          <w:sz w:val="24"/>
        </w:rPr>
        <w:t xml:space="preserve"> dan </w:t>
      </w:r>
      <w:proofErr w:type="spellStart"/>
      <w:r w:rsidRPr="00632093">
        <w:rPr>
          <w:rFonts w:ascii="Times New Roman" w:hAnsi="Times New Roman" w:cs="Times New Roman"/>
          <w:sz w:val="24"/>
        </w:rPr>
        <w:t>efektif</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dalam</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mendeteksi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kecurangan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seperti</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dinyatakan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dalam</w:t>
      </w:r>
      <w:proofErr w:type="spellEnd"/>
      <w:r w:rsidRPr="00632093">
        <w:rPr>
          <w:rFonts w:ascii="Times New Roman" w:hAnsi="Times New Roman" w:cs="Times New Roman"/>
          <w:sz w:val="24"/>
        </w:rPr>
        <w:t xml:space="preserve"> SAS No. 99.</w:t>
      </w:r>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sidRPr="00632093">
        <w:rPr>
          <w:rFonts w:ascii="Times New Roman" w:hAnsi="Times New Roman" w:cs="Times New Roman"/>
          <w:sz w:val="24"/>
        </w:rPr>
        <w:t xml:space="preserve"> SAS No. 99</w:t>
      </w:r>
      <w:r>
        <w:rPr>
          <w:rFonts w:ascii="Times New Roman" w:hAnsi="Times New Roman" w:cs="Times New Roman"/>
          <w:sz w:val="24"/>
        </w:rPr>
        <w:t>,</w:t>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peluang</w:t>
      </w:r>
      <w:proofErr w:type="spellEnd"/>
      <w:r w:rsidRPr="00632093">
        <w:rPr>
          <w:rFonts w:ascii="Times New Roman" w:hAnsi="Times New Roman" w:cs="Times New Roman"/>
          <w:sz w:val="24"/>
        </w:rPr>
        <w:t xml:space="preserve"> pada </w:t>
      </w:r>
      <w:proofErr w:type="spellStart"/>
      <w:r w:rsidRPr="00632093">
        <w:rPr>
          <w:rFonts w:ascii="Times New Roman" w:hAnsi="Times New Roman" w:cs="Times New Roman"/>
          <w:sz w:val="24"/>
        </w:rPr>
        <w:t>kecurangan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pelaporan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terjadi</w:t>
      </w:r>
      <w:proofErr w:type="spellEnd"/>
      <w:r w:rsidRPr="00632093">
        <w:rPr>
          <w:rFonts w:ascii="Times New Roman" w:hAnsi="Times New Roman" w:cs="Times New Roman"/>
          <w:sz w:val="24"/>
        </w:rPr>
        <w:t xml:space="preserve"> pada </w:t>
      </w:r>
      <w:proofErr w:type="spellStart"/>
      <w:r w:rsidRPr="00632093">
        <w:rPr>
          <w:rFonts w:ascii="Times New Roman" w:hAnsi="Times New Roman" w:cs="Times New Roman"/>
          <w:sz w:val="24"/>
        </w:rPr>
        <w:t>tiga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kategori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kondisi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yaitu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sifat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industr</w:t>
      </w:r>
      <w:r>
        <w:rPr>
          <w:rFonts w:ascii="Times New Roman" w:hAnsi="Times New Roman" w:cs="Times New Roman"/>
          <w:sz w:val="24"/>
        </w:rPr>
        <w:t>i</w:t>
      </w:r>
      <w:proofErr w:type="spellEnd"/>
      <w:r w:rsidRPr="00632093">
        <w:rPr>
          <w:rFonts w:ascii="Times New Roman" w:hAnsi="Times New Roman" w:cs="Times New Roman"/>
          <w:sz w:val="24"/>
        </w:rPr>
        <w:t xml:space="preserve"> (</w:t>
      </w:r>
      <w:r w:rsidRPr="00632093">
        <w:rPr>
          <w:rFonts w:ascii="Times New Roman" w:hAnsi="Times New Roman" w:cs="Times New Roman"/>
          <w:i/>
          <w:sz w:val="24"/>
        </w:rPr>
        <w:t>nature of industry</w:t>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pengawasan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tidak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efektif</w:t>
      </w:r>
      <w:proofErr w:type="spellEnd"/>
      <w:r w:rsidRPr="00632093">
        <w:rPr>
          <w:rFonts w:ascii="Times New Roman" w:hAnsi="Times New Roman" w:cs="Times New Roman"/>
          <w:sz w:val="24"/>
        </w:rPr>
        <w:t xml:space="preserve"> (</w:t>
      </w:r>
      <w:r w:rsidRPr="00632093">
        <w:rPr>
          <w:rFonts w:ascii="Times New Roman" w:hAnsi="Times New Roman" w:cs="Times New Roman"/>
          <w:i/>
          <w:sz w:val="24"/>
        </w:rPr>
        <w:t>ineffective monitoring</w:t>
      </w:r>
      <w:r w:rsidRPr="00632093">
        <w:rPr>
          <w:rFonts w:ascii="Times New Roman" w:hAnsi="Times New Roman" w:cs="Times New Roman"/>
          <w:sz w:val="24"/>
        </w:rPr>
        <w:t xml:space="preserve">), dan </w:t>
      </w:r>
      <w:proofErr w:type="spellStart"/>
      <w:r w:rsidRPr="00632093">
        <w:rPr>
          <w:rFonts w:ascii="Times New Roman" w:hAnsi="Times New Roman" w:cs="Times New Roman"/>
          <w:sz w:val="24"/>
        </w:rPr>
        <w:t>struktur</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organisasi</w:t>
      </w:r>
      <w:proofErr w:type="spellEnd"/>
      <w:r w:rsidRPr="00632093">
        <w:rPr>
          <w:rFonts w:ascii="Times New Roman" w:hAnsi="Times New Roman" w:cs="Times New Roman"/>
          <w:sz w:val="24"/>
        </w:rPr>
        <w:t xml:space="preserve"> (</w:t>
      </w:r>
      <w:r w:rsidRPr="00632093">
        <w:rPr>
          <w:rFonts w:ascii="Times New Roman" w:hAnsi="Times New Roman" w:cs="Times New Roman"/>
          <w:i/>
          <w:sz w:val="24"/>
        </w:rPr>
        <w:t>organizational structure</w:t>
      </w:r>
      <w:r w:rsidRPr="00632093">
        <w:rPr>
          <w:rFonts w:ascii="Times New Roman" w:hAnsi="Times New Roman" w:cs="Times New Roman"/>
          <w:sz w:val="24"/>
        </w:rPr>
        <w:t>).</w:t>
      </w:r>
    </w:p>
    <w:p w14:paraId="37B475B8" w14:textId="77777777" w:rsidR="00A33E88" w:rsidRPr="00E22683" w:rsidRDefault="00A33E88" w:rsidP="00A33E88">
      <w:pPr>
        <w:pStyle w:val="ListParagraph"/>
        <w:spacing w:after="0" w:line="480" w:lineRule="auto"/>
        <w:ind w:left="142" w:firstLine="425"/>
        <w:jc w:val="both"/>
        <w:rPr>
          <w:rFonts w:ascii="Times New Roman" w:hAnsi="Times New Roman" w:cs="Times New Roman"/>
          <w:sz w:val="24"/>
        </w:rPr>
      </w:pPr>
      <w:proofErr w:type="spellStart"/>
      <w:r w:rsidRPr="00632093">
        <w:rPr>
          <w:rFonts w:ascii="Times New Roman" w:hAnsi="Times New Roman" w:cs="Times New Roman"/>
          <w:sz w:val="24"/>
        </w:rPr>
        <w:t>Sifat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industri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adalah</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munculnya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risiko</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bagi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melibatkan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estimasi</w:t>
      </w:r>
      <w:proofErr w:type="spellEnd"/>
      <w:r w:rsidRPr="00632093">
        <w:rPr>
          <w:rFonts w:ascii="Times New Roman" w:hAnsi="Times New Roman" w:cs="Times New Roman"/>
          <w:sz w:val="24"/>
        </w:rPr>
        <w:t xml:space="preserve"> dan </w:t>
      </w:r>
      <w:proofErr w:type="spellStart"/>
      <w:r w:rsidRPr="00632093">
        <w:rPr>
          <w:rFonts w:ascii="Times New Roman" w:hAnsi="Times New Roman" w:cs="Times New Roman"/>
          <w:sz w:val="24"/>
        </w:rPr>
        <w:t>penilaian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tertentu</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Reporting","type":"article-journal","volume":"6"},"uris":["http://www.mendeley.com/documents/?uuid=38d05f4e-9d7e-43b0-93e0-f59fb00af36a"]}],"mendeley":{"formattedCitation":"(Ghozali dan Indarto, 2016)","plainTextFormattedCitation":"(Ghozali dan Indarto, 2016)","previouslyFormattedCitation":"(Ghozali dan Indarto, 2016)"},"properties":{"noteIndex":0},"schema":"https://github.com/citation-style-language/schema/raw/master/csl-citation.json"}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(Ghozali dan Indarto, 2016)</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Menurut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penelitian</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99","type":"article-journal"},"uris":["http://www.mendeley.com/documents/?uuid=31dad472-539d-4e92-8cd4-a677027801f3"]},{"id":"ITEM-2","itemData":{"author":[{"dropping-particle":"","family":"Manurung","given":"Daniel T H","non-dropping-particle":"","parse-names":false,"suffix":""},{"dropping-particle":"","family":"Hardika","given":"Andhika Ligar","non-dropping-particle":"","parse-names":false,"suffix":""}],"id":"ITEM-2","issue":"August","issued":{"date-parts":[["2015"]]},"title":"Analysis of factors that influence financial statement fraud in the perspective fraud diamond : Empirical study on banking companies listed on the Indonesia Stock Exchange year 2012 to 2014","type":"article-journal"},"uris":["http://www.mendeley.com/documents/?uuid=b181d7e9-afd9-4391-a11d-469575a88b4d"]}],"mendeley":{"formattedCitation":"(Skousen, Smith dan Wright, 2008; Manurung dan Hardika, 2015)","manualFormatting":"Skousen et al. (2008) dan Manurung dan Hardika (2015)","plainTextFormattedCitation":"(Skousen, Smith dan Wright, 2008; Manurung dan Hardika, 2015)","previouslyFormattedCitation":"(Skousen, Smith dan Wright, 2008; Manurung dan Hardika, 2015)"},"properties":{"noteIndex":0},"schema":"https://github.com/citation-style-language/schema/raw/master/csl-citation.json"}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 xml:space="preserve">Skousen </w:t>
      </w:r>
      <w:r w:rsidRPr="00632093">
        <w:rPr>
          <w:rFonts w:ascii="Times New Roman" w:hAnsi="Times New Roman" w:cs="Times New Roman"/>
          <w:i/>
          <w:noProof/>
          <w:sz w:val="24"/>
        </w:rPr>
        <w:t>et al</w:t>
      </w:r>
      <w:r w:rsidRPr="00632093">
        <w:rPr>
          <w:rFonts w:ascii="Times New Roman" w:hAnsi="Times New Roman" w:cs="Times New Roman"/>
          <w:noProof/>
          <w:sz w:val="24"/>
        </w:rPr>
        <w:t>. (2008) dan Manurung dan Hardika (2015)</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rasio</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piutang</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dagang</w:t>
      </w:r>
      <w:proofErr w:type="spellEnd"/>
      <w:r w:rsidRPr="00632093">
        <w:rPr>
          <w:rFonts w:ascii="Times New Roman" w:hAnsi="Times New Roman" w:cs="Times New Roman"/>
          <w:sz w:val="24"/>
        </w:rPr>
        <w:t xml:space="preserve"> (RECEIVABLE) </w:t>
      </w:r>
      <w:proofErr w:type="spellStart"/>
      <w:r w:rsidRPr="00632093">
        <w:rPr>
          <w:rFonts w:ascii="Times New Roman" w:hAnsi="Times New Roman" w:cs="Times New Roman"/>
          <w:sz w:val="24"/>
        </w:rPr>
        <w:t>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digunakan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sebagai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pengukuran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sifat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industri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{"citationItems":[{"id":"ITEM-1","itemData":{"abstract":"This study aims to examine the difference of in the appropriateness of the Fraud Triangle Model and the Fraud Diamond model in assessing the likelihood Fraudulent Financial Statement. As a result of the increase of manager’s desires toward maximizing their personal benefits on account of the benefits of other parties; they tend to follow unethical behavior, through committing fraud, which has a negative impact on the reliability of the information represented by the financial Statements. To restrict this unethical behavior some studies (Okoli and Izedonmi, 2014; Al- Nimer, 2015; Rahimi and Amini, 2015) pointed out to the possibility of relying on external audit process, particularly when it is of a good quality, because of its ability to prevent Fraud in the Financial Statements. The Study uses Logistic Regression Model to investigate this relationship. The sample consists of 100 firms listed in the Egyptian stock exchange for in 2012. The likelihood of Fraudulent Financial Statement is measured by the integrated results of three models that detect fraud, which includes; Altman Z Score, P Score and Beneish M- Score. The results of Regression indicate significant difference between the degree of relevance of Fraud Diamond Model in assessing the likelihood Fraudulent Financial Statements, Compared to that of the Fraud Triangle Model, Despite the absence of significant effect of some factors of Fraud Diamond Model, the results reveal that the factors of Fraud Diamond Model are a good tool for assessing the likelihood Fraudulent Financial Statements in Egypt.","author":[{"dropping-particle":"","family":"Zaki","given":"Noha Mohamed","non-dropping-particle":"","parse-names":false,"suffix":""}],"container-title":"International Journal of Social Science and Economic Research","id":"ITEM-1","issue":"02","issued":{"date-parts":[["2017"]]},"page":"2403-2433","title":"The Appropriateness of Fraud Triangle and Diamond Models in Assessing the Likelihood of Fraudulent Financial Statements - An Empirical Study on Firms Listed in the Egyptian Stock Exchange.","type":"article-journal","volume":"02"},"uris":["http://www.mendeley.com/documents/?uuid=76588346-c273-42d7-89ec-8f5a5c5459d1"]}],"mendeley":{"formattedCitation":"(Zaki, 2017b)","manualFormatting":"Zaki (2017)","plainTextFormattedCitation":"(Zaki, 2017b)","previouslyFormattedCitation":"(Zaki, 2017b)"},"properties":{"noteIndex":0},"schema":"https://github.com/citation-style-language/schema/raw/master/csl-citation.json"}</w:instrText>
      </w:r>
      <w:r>
        <w:rPr>
          <w:rFonts w:ascii="Times New Roman" w:hAnsi="Times New Roman" w:cs="Times New Roman"/>
          <w:sz w:val="24"/>
        </w:rPr>
        <w:fldChar w:fldCharType="separate"/>
      </w:r>
      <w:r w:rsidRPr="00E22683">
        <w:rPr>
          <w:rFonts w:ascii="Times New Roman" w:hAnsi="Times New Roman" w:cs="Times New Roman"/>
          <w:noProof/>
          <w:sz w:val="24"/>
        </w:rPr>
        <w:t xml:space="preserve">Zaki </w:t>
      </w:r>
      <w:r>
        <w:rPr>
          <w:rFonts w:ascii="Times New Roman" w:hAnsi="Times New Roman" w:cs="Times New Roman"/>
          <w:noProof/>
          <w:sz w:val="24"/>
        </w:rPr>
        <w:t>(</w:t>
      </w:r>
      <w:r w:rsidRPr="00E22683">
        <w:rPr>
          <w:rFonts w:ascii="Times New Roman" w:hAnsi="Times New Roman" w:cs="Times New Roman"/>
          <w:noProof/>
          <w:sz w:val="24"/>
        </w:rPr>
        <w:t>2017)</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DSRI (</w:t>
      </w:r>
      <w:r>
        <w:rPr>
          <w:rFonts w:ascii="Times New Roman" w:hAnsi="Times New Roman" w:cs="Times New Roman"/>
          <w:i/>
          <w:sz w:val="24"/>
        </w:rPr>
        <w:t>day sales in receivables index</w:t>
      </w:r>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sifat</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
    <w:p w14:paraId="2114F81A"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sidRPr="00632093">
        <w:rPr>
          <w:rFonts w:ascii="Times New Roman" w:hAnsi="Times New Roman" w:cs="Times New Roman"/>
          <w:sz w:val="24"/>
        </w:rPr>
        <w:t>Pengawasan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tidak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efektif</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adalah</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keadaan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dimana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tidak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memiliki</w:t>
      </w:r>
      <w:proofErr w:type="spellEnd"/>
      <w:r w:rsidRPr="00632093">
        <w:rPr>
          <w:rFonts w:ascii="Times New Roman" w:hAnsi="Times New Roman" w:cs="Times New Roman"/>
          <w:sz w:val="24"/>
        </w:rPr>
        <w:t xml:space="preserve"> unit </w:t>
      </w:r>
      <w:proofErr w:type="spellStart"/>
      <w:r w:rsidRPr="00632093">
        <w:rPr>
          <w:rFonts w:ascii="Times New Roman" w:hAnsi="Times New Roman" w:cs="Times New Roman"/>
          <w:sz w:val="24"/>
        </w:rPr>
        <w:t>pengawas</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efektif</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untuk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memantau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kinerja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Biasanya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terdapat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dominasi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manajemen</w:t>
      </w:r>
      <w:proofErr w:type="spellEnd"/>
      <w:r w:rsidRPr="00632093">
        <w:rPr>
          <w:rFonts w:ascii="Times New Roman" w:hAnsi="Times New Roman" w:cs="Times New Roman"/>
          <w:sz w:val="24"/>
        </w:rPr>
        <w:t xml:space="preserve"> oleh </w:t>
      </w:r>
      <w:proofErr w:type="spellStart"/>
      <w:r w:rsidRPr="00632093">
        <w:rPr>
          <w:rFonts w:ascii="Times New Roman" w:hAnsi="Times New Roman" w:cs="Times New Roman"/>
          <w:sz w:val="24"/>
        </w:rPr>
        <w:t>satu</w:t>
      </w:r>
      <w:proofErr w:type="spellEnd"/>
      <w:r w:rsidRPr="00632093">
        <w:rPr>
          <w:rFonts w:ascii="Times New Roman" w:hAnsi="Times New Roman" w:cs="Times New Roman"/>
          <w:sz w:val="24"/>
        </w:rPr>
        <w:t xml:space="preserve"> orang </w:t>
      </w:r>
      <w:proofErr w:type="spellStart"/>
      <w:r w:rsidRPr="00632093">
        <w:rPr>
          <w:rFonts w:ascii="Times New Roman" w:hAnsi="Times New Roman" w:cs="Times New Roman"/>
          <w:sz w:val="24"/>
        </w:rPr>
        <w:t>atau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kelompok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kecil</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tanpa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kompensasi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kontrol</w:t>
      </w:r>
      <w:proofErr w:type="spellEnd"/>
      <w:r w:rsidRPr="00632093">
        <w:rPr>
          <w:rFonts w:ascii="Times New Roman" w:hAnsi="Times New Roman" w:cs="Times New Roman"/>
          <w:sz w:val="24"/>
        </w:rPr>
        <w:t xml:space="preserve">, dan </w:t>
      </w:r>
      <w:proofErr w:type="spellStart"/>
      <w:r w:rsidRPr="00632093">
        <w:rPr>
          <w:rFonts w:ascii="Times New Roman" w:hAnsi="Times New Roman" w:cs="Times New Roman"/>
          <w:sz w:val="24"/>
        </w:rPr>
        <w:t>pengawasan</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tidak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efektif</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dari</w:t>
      </w:r>
      <w:proofErr w:type="spellEnd"/>
      <w:r w:rsidRPr="00632093">
        <w:rPr>
          <w:rFonts w:ascii="Times New Roman" w:hAnsi="Times New Roman" w:cs="Times New Roman"/>
          <w:sz w:val="24"/>
        </w:rPr>
        <w:t xml:space="preserve"> dewan </w:t>
      </w:r>
      <w:proofErr w:type="spellStart"/>
      <w:r w:rsidRPr="00632093">
        <w:rPr>
          <w:rFonts w:ascii="Times New Roman" w:hAnsi="Times New Roman" w:cs="Times New Roman"/>
          <w:sz w:val="24"/>
        </w:rPr>
        <w:t>direksi</w:t>
      </w:r>
      <w:proofErr w:type="spellEnd"/>
      <w:r w:rsidRPr="00632093">
        <w:rPr>
          <w:rFonts w:ascii="Times New Roman" w:hAnsi="Times New Roman" w:cs="Times New Roman"/>
          <w:sz w:val="24"/>
        </w:rPr>
        <w:t xml:space="preserve"> dan </w:t>
      </w:r>
      <w:proofErr w:type="spellStart"/>
      <w:r w:rsidRPr="00632093">
        <w:rPr>
          <w:rFonts w:ascii="Times New Roman" w:hAnsi="Times New Roman" w:cs="Times New Roman"/>
          <w:sz w:val="24"/>
        </w:rPr>
        <w:t>komite</w:t>
      </w:r>
      <w:proofErr w:type="spellEnd"/>
      <w:r w:rsidRPr="00632093">
        <w:rPr>
          <w:rFonts w:ascii="Times New Roman" w:hAnsi="Times New Roman" w:cs="Times New Roman"/>
          <w:sz w:val="24"/>
        </w:rPr>
        <w:t xml:space="preserve"> audit pada proses </w:t>
      </w:r>
      <w:proofErr w:type="spellStart"/>
      <w:r w:rsidRPr="00632093">
        <w:rPr>
          <w:rFonts w:ascii="Times New Roman" w:hAnsi="Times New Roman" w:cs="Times New Roman"/>
          <w:sz w:val="24"/>
        </w:rPr>
        <w:t>pelaporan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dan </w:t>
      </w:r>
      <w:proofErr w:type="spellStart"/>
      <w:r w:rsidRPr="00632093">
        <w:rPr>
          <w:rFonts w:ascii="Times New Roman" w:hAnsi="Times New Roman" w:cs="Times New Roman"/>
          <w:sz w:val="24"/>
        </w:rPr>
        <w:t>kontrol</w:t>
      </w:r>
      <w:proofErr w:type="spellEnd"/>
      <w:r w:rsidRPr="00632093">
        <w:rPr>
          <w:rFonts w:ascii="Times New Roman" w:hAnsi="Times New Roman" w:cs="Times New Roman"/>
          <w:sz w:val="24"/>
        </w:rPr>
        <w:t xml:space="preserve"> internal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Reporting","type":"article-journal","volume":"6"},"uris":["http://www.mendeley.com/documents/?uuid=38d05f4e-9d7e-43b0-93e0-f59fb00af36a"]}],"mendeley":{"formattedCitation":"(Ghozali dan Indarto, 2016)","plainTextFormattedCitation":"(Ghozali dan Indarto, 2016)","previouslyFormattedCitation":"(Ghozali dan Indarto, 2016)"},"properties":{"noteIndex":0},"schema":"https://github.com/citation-style-language/schema/raw/master/csl-citation.json"}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(Ghozali dan Indarto, 2016)</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Menurut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penelitian</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uthor":[{"dropping-particle":"","family":"Sunardi","given":"Sunardi","non-dropping-particle":"","parse-names":false,"suffix":""},{"dropping-particle":"","family":"Amin","given":"M Nuryatno","non-dropping-particle":"","parse-names":false,"suffix":""}],"id":"ITEM-2","issue":"3","issued":{"date-parts":[["2018"]]},"page":"878-891","title":"Fraud detection of financial statement by using fraud diamond perspective","type":"article-journal","volume":"7"},"uris":["http://www.mendeley.com/documents/?uuid=de2e2b67-547b-4cd9-bcf4-83de8d4dc4c7"]},{"id":"ITEM-3","itemData":{"author":[{"dropping-particle":"","family":"Agustina","given":"Linda","non-dropping-particle":"","parse-names":false,"suffix":""},{"dropping-particle":"","family":"Apriliana","given":"Siska","non-dropping-particle":"","parse-names":false,"suffix":""}],"id":"ITEM-3","issue":"2","issued":{"date-parts":[["2017"]]},"page":"154-165","title":"The Analysis of Fraudulent Financial Reporting Determinant through Fraud Pentagon Approach","type":"article-journal","volume":"9"},"uris":["http://www.mendeley.com/documents/?uuid=b117b969-1508-405d-b9bd-e514accc503a"]},{"id":"ITEM-4","itemData":{"author":[{"dropping-particle":"","family":"Manurung","given":"Daniel T H","non-dropping-particle":"","parse-names":false,"suffix":""},{"dropping-particle":"","family":"Hardika","given":"Andhika Ligar","non-dropping-particle":"","parse-names":false,"suffix":""}],"id":"ITEM-4","issue":"August","issued":{"date-parts":[["2015"]]},"title":"Analysis of factors that influence financial statement fraud in the perspective fraud diamond : Empirical study on banking companies listed on the Indonesia Stock Exchange year 2012 to 2014","type":"article-journal"},"uris":["http://www.mendeley.com/documents/?uuid=b181d7e9-afd9-4391-a11d-469575a88b4d"]}],"mendeley":{"formattedCitation":"(Skousen, Smith dan Wright, 2008; Manurung dan Hardika, 2015; Agustina dan Apriliana, 2017; Sunardi dan Amin, 2018)","manualFormatting":" Skousen et al. (2008); Manurung dan Hardika (2015); Agustina dan Apriliana (2017); Sunardi dan Amin (2018)","plainTextFormattedCitation":"(Skousen, Smith dan Wright, 2008; Manurung dan Hardika, 2015; Agustina dan Apriliana, 2017; Sunardi dan Amin, 2018)","previouslyFormattedCitation":"(Skousen, Smith dan Wright, 2008; Manurung dan Hardika, 2015; Agustina dan Apriliana, 2017; Sunardi dan Amin, 2018)"},"properties":{"noteIndex":0},"schema":"https://github.com/citation-style-language/schema/raw/master/csl-citation.json"}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 xml:space="preserve"> Skousen </w:t>
      </w:r>
      <w:r w:rsidRPr="00632093">
        <w:rPr>
          <w:rFonts w:ascii="Times New Roman" w:hAnsi="Times New Roman" w:cs="Times New Roman"/>
          <w:i/>
          <w:noProof/>
          <w:sz w:val="24"/>
        </w:rPr>
        <w:t>et al</w:t>
      </w:r>
      <w:r w:rsidRPr="00632093">
        <w:rPr>
          <w:rFonts w:ascii="Times New Roman" w:hAnsi="Times New Roman" w:cs="Times New Roman"/>
          <w:noProof/>
          <w:sz w:val="24"/>
        </w:rPr>
        <w:t>. (2008); Manurung dan Hardika (2015); Agustina dan Apriliana (2017); Sunardi dan Amin (2018)</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persentase</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anggota</w:t>
      </w:r>
      <w:proofErr w:type="spellEnd"/>
      <w:r w:rsidRPr="00632093">
        <w:rPr>
          <w:rFonts w:ascii="Times New Roman" w:hAnsi="Times New Roman" w:cs="Times New Roman"/>
          <w:sz w:val="24"/>
        </w:rPr>
        <w:t xml:space="preserve"> dewan yang </w:t>
      </w:r>
      <w:proofErr w:type="spellStart"/>
      <w:r w:rsidRPr="00632093">
        <w:rPr>
          <w:rFonts w:ascii="Times New Roman" w:hAnsi="Times New Roman" w:cs="Times New Roman"/>
          <w:sz w:val="24"/>
        </w:rPr>
        <w:t>merupakan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anggota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dari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luar</w:t>
      </w:r>
      <w:proofErr w:type="spellEnd"/>
      <w:r w:rsidRPr="00632093">
        <w:rPr>
          <w:rFonts w:ascii="Times New Roman" w:hAnsi="Times New Roman" w:cs="Times New Roman"/>
          <w:sz w:val="24"/>
        </w:rPr>
        <w:t xml:space="preserve"> (BDOUT) </w:t>
      </w:r>
      <w:proofErr w:type="spellStart"/>
      <w:r w:rsidRPr="00632093">
        <w:rPr>
          <w:rFonts w:ascii="Times New Roman" w:hAnsi="Times New Roman" w:cs="Times New Roman"/>
          <w:sz w:val="24"/>
        </w:rPr>
        <w:t>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digunakan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sebagai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pengukuran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pengawasan</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tidak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efektif</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dari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perusahaan</w:t>
      </w:r>
      <w:proofErr w:type="spellEnd"/>
      <w:r w:rsidRPr="00632093">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id":"ITEM-2","itemData":{"author":[{"dropping-particle":"","family":"Agustina","given":"Linda","non-dropping-particle":"","parse-names":false,"suffix":""},{"dropping-particle":"","family":"Apriliana","given":"Siska","non-dropping-particle":"","parse-names":false,"suffix":""}],"id":"ITEM-2","issue":"2","issued":{"date-parts":[["2017"]]},"page":"154-165","title":"The Analysis of Fraudulent Financial Reporting Determinant through Fraud Pentagon Approach","type":"article-journal","volume":"9"},"uris":["http://www.mendeley.com/documents/?uuid=b117b969-1508-405d-b9bd-e514accc503a"]}],"mendeley":{"formattedCitation":"(Ghozali dan Indarto, 2016; Agustina dan Apriliana, 2017)","plainTextFormattedCitation":"(Ghozali dan Indarto, 2016; Agustina dan Apriliana, 2017)","previouslyFormattedCitation":"(Ghozali dan Indarto, 2016; Agustina dan Apriliana, 2017)"},"properties":{"noteIndex":0},"schema":"https://github.com/citation-style-language/schema/raw/master/csl-citation.json"}</w:instrText>
      </w:r>
      <w:r>
        <w:rPr>
          <w:rFonts w:ascii="Times New Roman" w:hAnsi="Times New Roman" w:cs="Times New Roman"/>
          <w:sz w:val="24"/>
        </w:rPr>
        <w:fldChar w:fldCharType="separate"/>
      </w:r>
      <w:r w:rsidRPr="00E22683">
        <w:rPr>
          <w:rFonts w:ascii="Times New Roman" w:hAnsi="Times New Roman" w:cs="Times New Roman"/>
          <w:noProof/>
          <w:sz w:val="24"/>
        </w:rPr>
        <w:t>(Ghozali dan Indarto, 2016; Agustina dan Apriliana, 2017)</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audit </w:t>
      </w:r>
      <w:proofErr w:type="spellStart"/>
      <w:r>
        <w:rPr>
          <w:rFonts w:ascii="Times New Roman" w:hAnsi="Times New Roman" w:cs="Times New Roman"/>
          <w:sz w:val="24"/>
        </w:rPr>
        <w:t>eksternal</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keefektifan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pengawasan</w:t>
      </w:r>
      <w:proofErr w:type="spellEnd"/>
      <w:r>
        <w:rPr>
          <w:rFonts w:ascii="Times New Roman" w:hAnsi="Times New Roman" w:cs="Times New Roman"/>
          <w:sz w:val="24"/>
        </w:rPr>
        <w:t>.</w:t>
      </w:r>
    </w:p>
    <w:p w14:paraId="3C7EB245" w14:textId="77777777" w:rsidR="00A33E88" w:rsidRPr="00D07ABD" w:rsidRDefault="00A33E88" w:rsidP="00A33E88">
      <w:pPr>
        <w:pStyle w:val="ListParagraph"/>
        <w:spacing w:after="0" w:line="480" w:lineRule="auto"/>
        <w:ind w:left="0" w:firstLine="425"/>
        <w:jc w:val="both"/>
        <w:rPr>
          <w:rFonts w:ascii="Times New Roman" w:hAnsi="Times New Roman" w:cs="Times New Roman"/>
          <w:sz w:val="24"/>
        </w:rPr>
      </w:pPr>
      <w:proofErr w:type="spellStart"/>
      <w:r w:rsidRPr="00632093">
        <w:rPr>
          <w:rFonts w:ascii="Times New Roman" w:hAnsi="Times New Roman" w:cs="Times New Roman"/>
          <w:sz w:val="24"/>
        </w:rPr>
        <w:t>Rasionalisasi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menyebabkan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pelaku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kecurangan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mencari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pembenaran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atas</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perbuatannya</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{"citationItems":[{"id":"ITEM-1","itemData":{"ISSN":"08908389","PMID":"10341730","abstract":"BACKGROUND: Previously reported estimates of the ED95 doses for local anesthetics used in brachial plexus blocks vary. The authors used the continual reassessment method, already established in oncology trials, to determine the ED95 dose for 0.5% bupivacaine for the ultrasound-guided supraclavicular block. METHODS: A double-blind, prospective trial was scheduled for 40 patients of American Society of Anesthesiologists class I-III presenting for upper limb surgery and supraclavicular block. The study dose to be administered was arbitrarily divided into six dose levels (12, 15, 18, 21, 24, and 27 ml) with a priori probabilities of success of 0.5, 0.75, 0.90, 0.95, 0.98, and 0.99 respectively. A continual reassessment method statistical program created a dose-response curve, which would shift direction depending on the success or failure of the block. Our starting dose was 21 ml and the next allocated dose was reestimated by the program to be the dose level with the updated posterior response probability closest to 0.95. RESULTS: After recruitment of eight patients, our initial dose levels and associated probabilities were deemed too low to determine the ED95. Updated a prioris were calculated from the statistical program, and the study recommenced with a new starting dose of 30 ml. On completion, the ED95 dose was estimated to be 27 ml (95% CI, 24-28 ml). CONCLUSIONS: The continual reassessment method trial design provided a credible estimate for the ED95 dose for 0.5% bupivacaine for our technique of supraclavicular block and may be of value as a statistically robust method for dose-finding studies in anesthesiology.","author":[{"dropping-particle":"","family":"Romney","given":"Marshall B.","non-dropping-particle":"","parse-names":false,"suffix":""},{"dropping-particle":"","family":"Steinbart","given":"Paul John","non-dropping-particle":"","parse-names":false,"suffix":""}],"container-title":"The British Accounting Review","edition":"14","id":"ITEM-1","issue":"1","issued":{"date-parts":[["2018"]]},"publisher":"Pearson Education Limited","title":"Accounting Information Systems","type":"book","volume":"23"},"uris":["http://www.mendeley.com/documents/?uuid=c5896cd0-b764-4671-9346-706d79417c8d"]}],"mendeley":{"formattedCitation":"(Romney dan Steinbart, 2018)","plainTextFormattedCitation":"(Romney dan Steinbart, 2018)","previouslyFormattedCitation":"(Romney dan Steinbart, 2018)"},"properties":{"noteIndex":0},"schema":"https://github.com/citation-style-language/schema/raw/master/csl-citation.json"}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(Romney dan Steinbart, 2018)</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Rasionalisasi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merupakan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bagian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dari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segitiga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kecurangan</w:t>
      </w:r>
      <w:proofErr w:type="spellEnd"/>
      <w:r w:rsidRPr="00632093">
        <w:rPr>
          <w:rFonts w:ascii="Times New Roman" w:hAnsi="Times New Roman" w:cs="Times New Roman"/>
          <w:sz w:val="24"/>
        </w:rPr>
        <w:t xml:space="preserve"> yang paling </w:t>
      </w:r>
      <w:proofErr w:type="spellStart"/>
      <w:r w:rsidRPr="00632093">
        <w:rPr>
          <w:rFonts w:ascii="Times New Roman" w:hAnsi="Times New Roman" w:cs="Times New Roman"/>
          <w:sz w:val="24"/>
        </w:rPr>
        <w:t>sulit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diukur</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Contoh</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faktor</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risiko</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jika</w:t>
      </w:r>
      <w:proofErr w:type="spellEnd"/>
      <w:r w:rsidRPr="00632093">
        <w:rPr>
          <w:rFonts w:ascii="Times New Roman" w:hAnsi="Times New Roman" w:cs="Times New Roman"/>
          <w:sz w:val="24"/>
        </w:rPr>
        <w:t xml:space="preserve"> CEO (</w:t>
      </w:r>
      <w:r w:rsidRPr="00632093">
        <w:rPr>
          <w:rFonts w:ascii="Times New Roman" w:hAnsi="Times New Roman" w:cs="Times New Roman"/>
          <w:i/>
          <w:sz w:val="24"/>
        </w:rPr>
        <w:t>Chief Executive Officer</w:t>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manajer</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puncak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lainnya</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sangat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tidak</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peduli</w:t>
      </w:r>
      <w:proofErr w:type="spellEnd"/>
      <w:r w:rsidRPr="00632093">
        <w:rPr>
          <w:rFonts w:ascii="Times New Roman" w:hAnsi="Times New Roman" w:cs="Times New Roman"/>
          <w:sz w:val="24"/>
        </w:rPr>
        <w:t xml:space="preserve"> pada proses </w:t>
      </w:r>
      <w:proofErr w:type="spellStart"/>
      <w:r w:rsidRPr="00632093">
        <w:rPr>
          <w:rFonts w:ascii="Times New Roman" w:hAnsi="Times New Roman" w:cs="Times New Roman"/>
          <w:sz w:val="24"/>
        </w:rPr>
        <w:t>pelaporan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seperti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terus</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lastRenderedPageBreak/>
        <w:t>mengeluarkan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prakiraan</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terlalu</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optimis</w:t>
      </w:r>
      <w:proofErr w:type="spellEnd"/>
      <w:r w:rsidRPr="00632093">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lebih</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mungkin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terjadi</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 xml:space="preserve">(Skousen </w:t>
      </w:r>
      <w:r w:rsidRPr="00632093">
        <w:rPr>
          <w:rFonts w:ascii="Times New Roman" w:hAnsi="Times New Roman" w:cs="Times New Roman"/>
          <w:i/>
          <w:noProof/>
          <w:sz w:val="24"/>
        </w:rPr>
        <w:t>et al</w:t>
      </w:r>
      <w:r w:rsidRPr="00632093">
        <w:rPr>
          <w:rFonts w:ascii="Times New Roman" w:hAnsi="Times New Roman" w:cs="Times New Roman"/>
          <w:noProof/>
          <w:sz w:val="24"/>
        </w:rPr>
        <w:t>., 2008)</w:t>
      </w:r>
      <w:r w:rsidRPr="00632093">
        <w:rPr>
          <w:rFonts w:ascii="Times New Roman" w:hAnsi="Times New Roman" w:cs="Times New Roman"/>
          <w:sz w:val="24"/>
        </w:rPr>
        <w:fldChar w:fldCharType="end"/>
      </w:r>
      <w:r>
        <w:rPr>
          <w:rFonts w:ascii="Times New Roman" w:hAnsi="Times New Roman" w:cs="Times New Roman"/>
          <w:sz w:val="24"/>
        </w:rPr>
        <w:t>.</w:t>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Menurut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penelitian</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99","type":"article-journal"},"uris":["http://www.mendeley.com/documents/?uuid=31dad472-539d-4e92-8cd4-a677027801f3"]},{"id":"ITEM-2","itemData":{"author":[{"dropping-particle":"","family":"Roden","given":"Dianne M.","non-dropping-particle":"","parse-names":false,"suffix":""},{"dropping-particle":"","family":"Cox","given":"Steven R.","non-dropping-particle":"","parse-names":false,"suffix":""},{"dropping-particle":"","family":"Joung","given":"Yeon Kim","non-dropping-particle":"","parse-names":false,"suffix":""}],"id":"ITEM-2","issued":{"date-parts":[["2016"]]},"title":"The Fraud Triangle As a Predictor of Corporate Fraud","type":"article-journal","volume":"20"},"uris":["http://www.mendeley.com/documents/?uuid=a5c81d64-d6e7-4e97-add7-f69a3b923909"]},{"id":"ITEM-3","itemData":{"author":[{"dropping-particle":"","family":"Lou","given":"Yung-i","non-dropping-particle":"","parse-names":false,"suffix":""},{"dropping-particle":"","family":"Wang","given":"Ming-long","non-dropping-particle":"","parse-names":false,"suffix":""}],"id":"ITEM-3","issue":"2","issued":{"date-parts":[["2009"]]},"page":"61-78","title":"Fraud Risk Factor Of The Fraud Triangle Assessing The Likelihood Of Fraudulent Financial Reporting","type":"article-journal","volume":"7"},"uris":["http://www.mendeley.com/documents/?uuid=25fdd682-1262-4610-9b49-c0b4f4db5d40"]},{"id":"ITEM-4","itemData":{"author":[{"dropping-particle":"","family":"Agustina","given":"Linda","non-dropping-particle":"","parse-names":false,"suffix":""},{"dropping-particle":"","family":"Apriliana","given":"Siska","non-dropping-particle":"","parse-names":false,"suffix":""}],"id":"ITEM-4","issue":"2","issued":{"date-parts":[["2017"]]},"page":"154-165","title":"The Analysis of Fraudulent Financial Reporting Determinant through Fraud Pentagon Approach","type":"article-journal","volume":"9"},"uris":["http://www.mendeley.com/documents/?uuid=b117b969-1508-405d-b9bd-e514accc503a"]},{"id":"ITEM-5","itemData":{"author":[{"dropping-particle":"","family":"Sunardi","given":"Sunardi","non-dropping-particle":"","parse-names":false,"suffix":""},{"dropping-particle":"","family":"Amin","given":"M Nuryatno","non-dropping-particle":"","parse-names":false,"suffix":""}],"id":"ITEM-5","issue":"3","issued":{"date-parts":[["2018"]]},"page":"878-891","title":"Fraud detection of financial statement by using fraud diamond perspective","type":"article-journal","volume":"7"},"uris":["http://www.mendeley.com/documents/?uuid=de2e2b67-547b-4cd9-bcf4-83de8d4dc4c7"]},{"id":"ITEM-6","itemData":{"author":[{"dropping-particle":"","family":"Manurung","given":"Daniel T H","non-dropping-particle":"","parse-names":false,"suffix":""},{"dropping-particle":"","family":"Hardika","given":"Andhika Ligar","non-dropping-particle":"","parse-names":false,"suffix":""}],"id":"ITEM-6","issue":"August","issued":{"date-parts":[["2015"]]},"title":"Analysis of factors that influence financial statement fraud in the perspective fraud diamond : Empirical study on banking companies listed on the Indonesia Stock Exchange year 2012 to 2014","type":"article-journal"},"uris":["http://www.mendeley.com/documents/?uuid=b181d7e9-afd9-4391-a11d-469575a88b4d"]}],"mendeley":{"formattedCitation":"(Skousen, Smith dan Wright, 2008; Lou dan Wang, 2009; Manurung dan Hardika, 2015; Roden, Cox dan Joung, 2016; Agustina dan Apriliana, 2017; Sunardi dan Amin, 2018)","manualFormatting":"Skousen et al. (2008); Lou dan Wang (2009); Manurung dan Hardika (2015); Roden et al. (2016); Agustina dan Apriliana (2017); dan Sunardi dan Amin (2018)","plainTextFormattedCitation":"(Skousen, Smith dan Wright, 2008; Lou dan Wang, 2009; Manurung dan Hardika, 2015; Roden, Cox dan Joung, 2016; Agustina dan Apriliana, 2017; Sunardi dan Amin, 2018)","previouslyFormattedCitation":"(Skousen, Smith dan Wright, 2008; Lou dan Wang, 2009; Manurung dan Hardika, 2015; Roden, Cox dan Joung, 2016; Agustina dan Apriliana, 2017; Sunardi dan Amin, 2018)"},"properties":{"noteIndex":0},"schema":"https://github.com/citation-style-language/schema/raw/master/csl-citation.json"}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 xml:space="preserve">Skousen </w:t>
      </w:r>
      <w:r w:rsidRPr="00632093">
        <w:rPr>
          <w:rFonts w:ascii="Times New Roman" w:hAnsi="Times New Roman" w:cs="Times New Roman"/>
          <w:i/>
          <w:noProof/>
          <w:sz w:val="24"/>
        </w:rPr>
        <w:t>et al</w:t>
      </w:r>
      <w:r w:rsidRPr="00632093">
        <w:rPr>
          <w:rFonts w:ascii="Times New Roman" w:hAnsi="Times New Roman" w:cs="Times New Roman"/>
          <w:noProof/>
          <w:sz w:val="24"/>
        </w:rPr>
        <w:t xml:space="preserve">. (2008); Lou dan Wang (2009); Manurung dan Hardika (2015); Roden </w:t>
      </w:r>
      <w:r w:rsidRPr="00632093">
        <w:rPr>
          <w:rFonts w:ascii="Times New Roman" w:hAnsi="Times New Roman" w:cs="Times New Roman"/>
          <w:i/>
          <w:noProof/>
          <w:sz w:val="24"/>
        </w:rPr>
        <w:t>et al</w:t>
      </w:r>
      <w:r w:rsidRPr="00632093">
        <w:rPr>
          <w:rFonts w:ascii="Times New Roman" w:hAnsi="Times New Roman" w:cs="Times New Roman"/>
          <w:noProof/>
          <w:sz w:val="24"/>
        </w:rPr>
        <w:t>. (2016); Agustina dan Apriliana (2017); dan Sunardi dan Amin (2018)</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perubahan</w:t>
      </w:r>
      <w:proofErr w:type="spellEnd"/>
      <w:r w:rsidRPr="00632093">
        <w:rPr>
          <w:rFonts w:ascii="Times New Roman" w:hAnsi="Times New Roman" w:cs="Times New Roman"/>
          <w:sz w:val="24"/>
        </w:rPr>
        <w:t xml:space="preserve"> auditor </w:t>
      </w:r>
      <w:proofErr w:type="spellStart"/>
      <w:r w:rsidRPr="00632093">
        <w:rPr>
          <w:rFonts w:ascii="Times New Roman" w:hAnsi="Times New Roman" w:cs="Times New Roman"/>
          <w:sz w:val="24"/>
        </w:rPr>
        <w:t>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digunakan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sebagai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pengukuran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atas</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variabel</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rasionalisasi</w:t>
      </w:r>
      <w:proofErr w:type="spellEnd"/>
      <w:r w:rsidRPr="00632093">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Sementara</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99","type":"article-journal"},"uris":["http://www.mendeley.com/documents/?uuid=31dad472-539d-4e92-8cd4-a677027801f3"]},{"id":"ITEM-2","itemData":{"abstract":"This study aims to examine the difference of in the appropriateness of the Fraud Triangle Model and the Fraud Diamond model in assessing the likelihood Fraudulent Financial Statement. As a result of the increase of manager’s desires toward maximizing their personal benefits on account of the benefits of other parties; they tend to follow unethical behavior, through committing fraud, which has a negative impact on the reliability of the information represented by the financial Statements. To restrict this unethical behavior some studies (Okoli and Izedonmi, 2014; Al- Nimer, 2015; Rahimi and Amini, 2015) pointed out to the possibility of relying on external audit process, particularly when it is of a good quality, because of its ability to prevent Fraud in the Financial Statements. The Study uses Logistic Regression Model to investigate this relationship. The sample consists of 100 firms listed in the Egyptian stock exchange for in 2012. The likelihood of Fraudulent Financial Statement is measured by the integrated results of three models that detect fraud, which includes; Altman Z Score, P Score and Beneish M- Score. The results of Regression indicate significant difference between the degree of relevance of Fraud Diamond Model in assessing the likelihood Fraudulent Financial Statements, Compared to that of the Fraud Triangle Model, Despite the absence of significant effect of some factors of Fraud Diamond Model, the results reveal that the factors of Fraud Diamond Model are a good tool for assessing the likelihood Fraudulent Financial Statements in Egypt.","author":[{"dropping-particle":"","family":"Zaki","given":"Noha Mohamed","non-dropping-particle":"","parse-names":false,"suffix":""}],"container-title":"International Journal of Social Science and Economic Research","id":"ITEM-2","issue":"02","issued":{"date-parts":[["2017"]]},"page":"2403-2433","title":"The Appropriateness of Fraud Triangle and Diamond Models in Assessing the Likelihood of Fraudulent Financial Statements - An Empirical Study on Firms Listed in the Egyptian Stock Exchange.","type":"article-journal","volume":"02"},"uris":["http://www.mendeley.com/documents/?uuid=76588346-c273-42d7-89ec-8f5a5c5459d1"]},{"id":"ITEM-3","itemData":{"author":[{"dropping-particle":"","family":"Sunardi","given":"Sunardi","non-dropping-particle":"","parse-names":false,"suffix":""},{"dropping-particle":"","family":"Amin","given":"M Nuryatno","non-dropping-particle":"","parse-names":false,"suffix":""}],"id":"ITEM-3","issue":"3","issued":{"date-parts":[["2018"]]},"page":"878-891","title":"Fraud detection of financial statement by using fraud diamond perspective","type":"article-journal","volume":"7"},"uris":["http://www.mendeley.com/documents/?uuid=de2e2b67-547b-4cd9-bcf4-83de8d4dc4c7"]}],"mendeley":{"formattedCitation":"(Skousen, Smith dan Wright, 2008; Zaki, 2017b; Sunardi dan Amin, 2018)","manualFormatting":"(Skousen et al., 2008; Zaki, 2017; Sunardi dan Amin, 2018)","plainTextFormattedCitation":"(Skousen, Smith dan Wright, 2008; Zaki, 2017b; Sunardi dan Amin, 2018)","previouslyFormattedCitation":"(Skousen, Smith dan Wright, 2008; Zaki, 2017b; Sunardi dan Amin, 2018)"},"properties":{"noteIndex":0},"schema":"https://github.com/citation-style-language/schema/raw/master/csl-citation.json"}</w:instrText>
      </w:r>
      <w:r>
        <w:rPr>
          <w:rFonts w:ascii="Times New Roman" w:hAnsi="Times New Roman" w:cs="Times New Roman"/>
          <w:sz w:val="24"/>
        </w:rPr>
        <w:fldChar w:fldCharType="separate"/>
      </w:r>
      <w:r w:rsidRPr="00D07ABD">
        <w:rPr>
          <w:rFonts w:ascii="Times New Roman" w:hAnsi="Times New Roman" w:cs="Times New Roman"/>
          <w:noProof/>
          <w:sz w:val="24"/>
        </w:rPr>
        <w:t>(Skousen</w:t>
      </w:r>
      <w:r>
        <w:rPr>
          <w:rFonts w:ascii="Times New Roman" w:hAnsi="Times New Roman" w:cs="Times New Roman"/>
          <w:noProof/>
          <w:sz w:val="24"/>
        </w:rPr>
        <w:t xml:space="preserve"> </w:t>
      </w:r>
      <w:r>
        <w:rPr>
          <w:rFonts w:ascii="Times New Roman" w:hAnsi="Times New Roman" w:cs="Times New Roman"/>
          <w:i/>
          <w:noProof/>
          <w:sz w:val="24"/>
        </w:rPr>
        <w:t>et al</w:t>
      </w:r>
      <w:r>
        <w:rPr>
          <w:rFonts w:ascii="Times New Roman" w:hAnsi="Times New Roman" w:cs="Times New Roman"/>
          <w:noProof/>
          <w:sz w:val="24"/>
        </w:rPr>
        <w:t>.</w:t>
      </w:r>
      <w:r w:rsidRPr="00D07ABD">
        <w:rPr>
          <w:rFonts w:ascii="Times New Roman" w:hAnsi="Times New Roman" w:cs="Times New Roman"/>
          <w:noProof/>
          <w:sz w:val="24"/>
        </w:rPr>
        <w:t>, 2008; Zaki, 2017; Sunardi dan Amin, 2018)</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diukur</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TATA (</w:t>
      </w:r>
      <w:r>
        <w:rPr>
          <w:rFonts w:ascii="Times New Roman" w:hAnsi="Times New Roman" w:cs="Times New Roman"/>
          <w:i/>
          <w:sz w:val="24"/>
        </w:rPr>
        <w:t>total accruals to total asset index</w:t>
      </w:r>
      <w:r>
        <w:rPr>
          <w:rFonts w:ascii="Times New Roman" w:hAnsi="Times New Roman" w:cs="Times New Roman"/>
          <w:sz w:val="24"/>
        </w:rPr>
        <w:t>).</w:t>
      </w:r>
    </w:p>
    <w:p w14:paraId="6389DD14" w14:textId="77777777" w:rsidR="00A33E88" w:rsidRPr="00D349AA" w:rsidRDefault="00A33E88" w:rsidP="00A33E88">
      <w:pPr>
        <w:pStyle w:val="ListParagraph"/>
        <w:spacing w:after="0" w:line="480" w:lineRule="auto"/>
        <w:ind w:left="0" w:firstLine="294"/>
        <w:jc w:val="both"/>
        <w:rPr>
          <w:rFonts w:ascii="Times New Roman" w:hAnsi="Times New Roman" w:cs="Times New Roman"/>
          <w:sz w:val="24"/>
        </w:rPr>
      </w:pPr>
      <w:proofErr w:type="spellStart"/>
      <w:r w:rsidRPr="00632093">
        <w:rPr>
          <w:rFonts w:ascii="Times New Roman" w:hAnsi="Times New Roman" w:cs="Times New Roman"/>
          <w:sz w:val="24"/>
        </w:rPr>
        <w:t>Kemampuan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adalah</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sifat</w:t>
      </w:r>
      <w:proofErr w:type="spellEnd"/>
      <w:r w:rsidRPr="00632093">
        <w:rPr>
          <w:rFonts w:ascii="Times New Roman" w:hAnsi="Times New Roman" w:cs="Times New Roman"/>
          <w:sz w:val="24"/>
        </w:rPr>
        <w:t xml:space="preserve"> dan </w:t>
      </w:r>
      <w:proofErr w:type="spellStart"/>
      <w:r w:rsidRPr="00632093">
        <w:rPr>
          <w:rFonts w:ascii="Times New Roman" w:hAnsi="Times New Roman" w:cs="Times New Roman"/>
          <w:sz w:val="24"/>
        </w:rPr>
        <w:t>kemampuan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pribadi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seseorang</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memiliki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besar</w:t>
      </w:r>
      <w:proofErr w:type="spellEnd"/>
      <w:r w:rsidRPr="00632093">
        <w:rPr>
          <w:rFonts w:ascii="Times New Roman" w:hAnsi="Times New Roman" w:cs="Times New Roman"/>
          <w:sz w:val="24"/>
        </w:rPr>
        <w:t xml:space="preserve"> yang </w:t>
      </w:r>
      <w:proofErr w:type="spellStart"/>
      <w:r w:rsidRPr="00632093">
        <w:rPr>
          <w:rFonts w:ascii="Times New Roman" w:hAnsi="Times New Roman" w:cs="Times New Roman"/>
          <w:sz w:val="24"/>
        </w:rPr>
        <w:t>memungkinkan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melakukan</w:t>
      </w:r>
      <w:proofErr w:type="spellEnd"/>
      <w:r w:rsidRPr="00632093">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sidRPr="00632093">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Reporting","type":"article-journal","volume":"6"},"uris":["http://www.mendeley.com/documents/?uuid=38d05f4e-9d7e-43b0-93e0-f59fb00af36a"]}],"mendeley":{"formattedCitation":"(Ghozali dan Indarto, 2016)","plainTextFormattedCitation":"(Ghozali dan Indarto, 2016)","previouslyFormattedCitation":"(Ghozali dan Indarto, 2016)"},"properties":{"noteIndex":0},"schema":"https://github.com/citation-style-language/schema/raw/master/csl-citation.json"}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(Ghozali dan Indarto, 2016)</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Menurut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penelitian</w:t>
      </w:r>
      <w:proofErr w:type="spellEnd"/>
      <w:r w:rsidRPr="00632093">
        <w:rPr>
          <w:rFonts w:ascii="Times New Roman" w:hAnsi="Times New Roman" w:cs="Times New Roman"/>
          <w:sz w:val="24"/>
        </w:rPr>
        <w:t xml:space="preserve"> </w:t>
      </w:r>
      <w:r w:rsidRPr="00632093">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{"citationItems":[{"id":"ITEM-1","itemData":{"abstract":"This study aims to examine the difference of in the appropriateness of the Fraud Triangle Model and the Fraud Diamond model in assessing the likelihood Fraudulent Financial Statement. As a result of the increase of manager’s desires toward maximizing their personal benefits on account of the benefits of other parties; they tend to follow unethical behavior, through committing fraud, which has a negative impact on the reliability of the information represented by the financial Statements. To restrict this unethical behavior some studies (Okoli and Izedonmi, 2014; Al- Nimer, 2015; Rahimi and Amini, 2015) pointed out to the possibility of relying on external audit process, particularly when it is of a good quality, because of its ability to prevent Fraud in the Financial Statements. The Study uses Logistic Regression Model to investigate this relationship. The sample consists of 100 firms listed in the Egyptian stock exchange for in 2012. The likelihood of Fraudulent Financial Statement is measured by the integrated results of three models that detect fraud, which includes; Altman Z Score, P Score and Beneish M- Score. The results of Regression indicate significant difference between the degree of relevance of Fraud Diamond Model in assessing the likelihood Fraudulent Financial Statements, Compared to that of the Fraud Triangle Model, Despite the absence of significant effect of some factors of Fraud Diamond Model, the results reveal that the factors of Fraud Diamond Model are a good tool for assessing the likelihood Fraudulent Financial Statements in Egypt.","author":[{"dropping-particle":"","family":"Zaki","given":"Noha Mohamed","non-dropping-particle":"","parse-names":false,"suffix":""}],"container-title":"International Journal of Social Science and Economic Research","id":"ITEM-1","issue":"02","issued":{"date-parts":[["2017"]]},"page":"2403-2433","title":"The Appropriateness of Fraud Triangle and Diamond Models in Assessing the Likelihood of Fraudulent Financial Statements - An Empirical Study on Firms Listed in the Egyptian Stock Exchange.","type":"article-journal","volume":"02"},"uris":["http://www.mendeley.com/documents/?uuid=76588346-c273-42d7-89ec-8f5a5c5459d1"]},{"id":"ITEM-2","itemData":{"author":[{"dropping-particle":"","family":"Agustina","given":"Linda","non-dropping-particle":"","parse-names":false,"suffix":""},{"dropping-particle":"","family":"Apriliana","given":"Siska","non-dropping-particle":"","parse-names":false,"suffix":""}],"id":"ITEM-2","issue":"2","issued":{"date-parts":[["2017"]]},"page":"154-165","title":"The Analysis of Fraudulent Financial Reporting Determinant through Fraud Pentagon Approach","type":"article-journal","volume":"9"},"uris":["http://www.mendeley.com/documents/?uuid=b117b969-1508-405d-b9bd-e514accc503a"]},{"id":"ITEM-3","itemData":{"author":[{"dropping-particle":"","family":"Manurung","given":"Daniel T H","non-dropping-particle":"","parse-names":false,"suffix":""},{"dropping-particle":"","family":"Hardika","given":"Andhika Ligar","non-dropping-particle":"","parse-names":false,"suffix":""}],"id":"ITEM-3","issue":"August","issued":{"date-parts":[["2015"]]},"title":"Analysis of factors that influence financial statement fraud in the perspective fraud diamond : Empirical study on banking companies listed on the Indonesia Stock Exchange year 2012 to 2014","type":"article-journal"},"uris":["http://www.mendeley.com/documents/?uuid=b181d7e9-afd9-4391-a11d-469575a88b4d"]}],"mendeley":{"formattedCitation":"(Manurung dan Hardika, 2015; Agustina dan Apriliana, 2017; Zaki, 2017b)","manualFormatting":"Manurung dan Hardika (2015); Agustina dan Apriliana (2017); dan Zaki (2017)","plainTextFormattedCitation":"(Manurung dan Hardika, 2015; Agustina dan Apriliana, 2017; Zaki, 2017b)","previouslyFormattedCitation":"(Manurung dan Hardika, 2015; Agustina dan Apriliana, 2017; Zaki, 2017b)"},"properties":{"noteIndex":0},"schema":"https://github.com/citation-style-language/schema/raw/master/csl-citation.json"}</w:instrText>
      </w:r>
      <w:r w:rsidRPr="00632093">
        <w:rPr>
          <w:rFonts w:ascii="Times New Roman" w:hAnsi="Times New Roman" w:cs="Times New Roman"/>
          <w:sz w:val="24"/>
        </w:rPr>
        <w:fldChar w:fldCharType="separate"/>
      </w:r>
      <w:r w:rsidRPr="00632093">
        <w:rPr>
          <w:rFonts w:ascii="Times New Roman" w:hAnsi="Times New Roman" w:cs="Times New Roman"/>
          <w:noProof/>
          <w:sz w:val="24"/>
        </w:rPr>
        <w:t>Manurung dan Hardika (2015); Agustina dan Apriliana (2017); dan Zaki (2017)</w:t>
      </w:r>
      <w:r w:rsidRPr="00632093">
        <w:rPr>
          <w:rFonts w:ascii="Times New Roman" w:hAnsi="Times New Roman" w:cs="Times New Roman"/>
          <w:sz w:val="24"/>
        </w:rPr>
        <w:fldChar w:fldCharType="end"/>
      </w:r>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perubahan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direktur</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dapat</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digunakan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sebagai</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pengukuran</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atas</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variabel</w:t>
      </w:r>
      <w:proofErr w:type="spellEnd"/>
      <w:r w:rsidRPr="00632093">
        <w:rPr>
          <w:rFonts w:ascii="Times New Roman" w:hAnsi="Times New Roman" w:cs="Times New Roman"/>
          <w:sz w:val="24"/>
        </w:rPr>
        <w:t xml:space="preserve"> </w:t>
      </w:r>
      <w:proofErr w:type="spellStart"/>
      <w:r w:rsidRPr="00632093">
        <w:rPr>
          <w:rFonts w:ascii="Times New Roman" w:hAnsi="Times New Roman" w:cs="Times New Roman"/>
          <w:sz w:val="24"/>
        </w:rPr>
        <w:t>kemampuan</w:t>
      </w:r>
      <w:proofErr w:type="spellEnd"/>
      <w:r w:rsidRPr="00632093">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Reporting","type":"article-journal","volume":"6"},"uris":["http://www.mendeley.com/documents/?uuid=38d05f4e-9d7e-43b0-93e0-f59fb00af36a"]}],"mendeley":{"formattedCitation":"(Ghozali dan Indarto, 2016)","manualFormatting":"Ghozali dan Indarto (2016)","plainTextFormattedCitation":"(Ghozali dan Indarto, 2016)","previouslyFormattedCitation":"(Ghozali dan Indarto, 2016)"},"properties":{"noteIndex":0},"schema":"https://github.com/citation-style-language/schema/raw/master/csl-citation.json"}</w:instrText>
      </w:r>
      <w:r>
        <w:rPr>
          <w:rFonts w:ascii="Times New Roman" w:hAnsi="Times New Roman" w:cs="Times New Roman"/>
          <w:sz w:val="24"/>
        </w:rPr>
        <w:fldChar w:fldCharType="separate"/>
      </w:r>
      <w:r w:rsidRPr="007F5F70">
        <w:rPr>
          <w:rFonts w:ascii="Times New Roman" w:hAnsi="Times New Roman" w:cs="Times New Roman"/>
          <w:noProof/>
          <w:sz w:val="24"/>
        </w:rPr>
        <w:t xml:space="preserve">Ghozali dan Indarto </w:t>
      </w:r>
      <w:r>
        <w:rPr>
          <w:rFonts w:ascii="Times New Roman" w:hAnsi="Times New Roman" w:cs="Times New Roman"/>
          <w:noProof/>
          <w:sz w:val="24"/>
        </w:rPr>
        <w:t>(</w:t>
      </w:r>
      <w:r w:rsidRPr="007F5F70">
        <w:rPr>
          <w:rFonts w:ascii="Times New Roman" w:hAnsi="Times New Roman" w:cs="Times New Roman"/>
          <w:noProof/>
          <w:sz w:val="24"/>
        </w:rPr>
        <w:t>2016)</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juga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diukur</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persentase</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dewan </w:t>
      </w:r>
      <w:proofErr w:type="spellStart"/>
      <w:r>
        <w:rPr>
          <w:rFonts w:ascii="Times New Roman" w:hAnsi="Times New Roman" w:cs="Times New Roman"/>
          <w:sz w:val="24"/>
        </w:rPr>
        <w:t>komisaris</w:t>
      </w:r>
      <w:proofErr w:type="spellEnd"/>
      <w:r>
        <w:rPr>
          <w:rFonts w:ascii="Times New Roman" w:hAnsi="Times New Roman" w:cs="Times New Roman"/>
          <w:sz w:val="24"/>
        </w:rPr>
        <w:t xml:space="preserve"> yang independent (IND).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{"citationItems":[{"id":"ITEM-1","itemData":{"author":[{"dropping-particle":"","family":"Sunardi","given":"Sunardi","non-dropping-particle":"","parse-names":false,"suffix":""},{"dropping-particle":"","family":"Amin","given":"M Nuryatno","non-dropping-particle":"","parse-names":false,"suffix":""}],"id":"ITEM-1","issue":"3","issued":{"date-parts":[["2018"]]},"page":"878-891","title":"Fraud detection of financial statement by using fraud diamond perspective","type":"article-journal","volume":"7"},"uris":["http://www.mendeley.com/documents/?uuid=de2e2b67-547b-4cd9-bcf4-83de8d4dc4c7"]}],"mendeley":{"formattedCitation":"(Sunardi dan Amin, 2018)","manualFormatting":"Sunardi dan Amin (2018)","plainTextFormattedCitation":"(Sunardi dan Amin, 2018)","previouslyFormattedCitation":"(Sunardi dan Amin, 2018)"},"properties":{"noteIndex":0},"schema":"https://github.com/citation-style-language/schema/raw/master/csl-citation.json"}</w:instrText>
      </w:r>
      <w:r>
        <w:rPr>
          <w:rFonts w:ascii="Times New Roman" w:hAnsi="Times New Roman" w:cs="Times New Roman"/>
          <w:sz w:val="24"/>
        </w:rPr>
        <w:fldChar w:fldCharType="separate"/>
      </w:r>
      <w:r w:rsidRPr="007F5F70">
        <w:rPr>
          <w:rFonts w:ascii="Times New Roman" w:hAnsi="Times New Roman" w:cs="Times New Roman"/>
          <w:noProof/>
          <w:sz w:val="24"/>
        </w:rPr>
        <w:t xml:space="preserve">Sunardi dan Amin </w:t>
      </w:r>
      <w:r>
        <w:rPr>
          <w:rFonts w:ascii="Times New Roman" w:hAnsi="Times New Roman" w:cs="Times New Roman"/>
          <w:noProof/>
          <w:sz w:val="24"/>
        </w:rPr>
        <w:t>(</w:t>
      </w:r>
      <w:r w:rsidRPr="007F5F70">
        <w:rPr>
          <w:rFonts w:ascii="Times New Roman" w:hAnsi="Times New Roman" w:cs="Times New Roman"/>
          <w:noProof/>
          <w:sz w:val="24"/>
        </w:rPr>
        <w:t>2018)</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pergantian</w:t>
      </w:r>
      <w:proofErr w:type="spellEnd"/>
      <w:r>
        <w:rPr>
          <w:rFonts w:ascii="Times New Roman" w:hAnsi="Times New Roman" w:cs="Times New Roman"/>
          <w:sz w:val="24"/>
        </w:rPr>
        <w:t xml:space="preserve"> CEO juga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w:t>
      </w:r>
    </w:p>
    <w:p w14:paraId="3AF32434" w14:textId="77777777" w:rsidR="00A33E88" w:rsidRPr="000B2EC7" w:rsidRDefault="00A33E88" w:rsidP="00A33E88">
      <w:pPr>
        <w:pStyle w:val="ListParagraph"/>
        <w:numPr>
          <w:ilvl w:val="0"/>
          <w:numId w:val="2"/>
        </w:numPr>
        <w:spacing w:after="0" w:line="480" w:lineRule="auto"/>
        <w:ind w:left="426" w:hanging="426"/>
        <w:jc w:val="both"/>
        <w:outlineLvl w:val="1"/>
        <w:rPr>
          <w:rFonts w:ascii="Times New Roman" w:hAnsi="Times New Roman" w:cs="Times New Roman"/>
          <w:b/>
          <w:i/>
          <w:sz w:val="24"/>
        </w:rPr>
      </w:pPr>
      <w:bookmarkStart w:id="11" w:name="_Toc17371456"/>
      <w:proofErr w:type="spellStart"/>
      <w:r>
        <w:rPr>
          <w:rFonts w:ascii="Times New Roman" w:hAnsi="Times New Roman" w:cs="Times New Roman"/>
          <w:b/>
          <w:iCs/>
          <w:sz w:val="24"/>
        </w:rPr>
        <w:t>Teori</w:t>
      </w:r>
      <w:proofErr w:type="spellEnd"/>
      <w:r>
        <w:rPr>
          <w:rFonts w:ascii="Times New Roman" w:hAnsi="Times New Roman" w:cs="Times New Roman"/>
          <w:b/>
          <w:iCs/>
          <w:sz w:val="24"/>
        </w:rPr>
        <w:t xml:space="preserve"> </w:t>
      </w:r>
      <w:proofErr w:type="spellStart"/>
      <w:r>
        <w:rPr>
          <w:rFonts w:ascii="Times New Roman" w:hAnsi="Times New Roman" w:cs="Times New Roman"/>
          <w:b/>
          <w:iCs/>
          <w:sz w:val="24"/>
        </w:rPr>
        <w:t>Keagenan</w:t>
      </w:r>
      <w:proofErr w:type="spellEnd"/>
      <w:r>
        <w:rPr>
          <w:rFonts w:ascii="Times New Roman" w:hAnsi="Times New Roman" w:cs="Times New Roman"/>
          <w:b/>
          <w:iCs/>
          <w:sz w:val="24"/>
        </w:rPr>
        <w:t xml:space="preserve"> dan </w:t>
      </w:r>
      <w:proofErr w:type="spellStart"/>
      <w:r>
        <w:rPr>
          <w:rFonts w:ascii="Times New Roman" w:hAnsi="Times New Roman" w:cs="Times New Roman"/>
          <w:b/>
          <w:iCs/>
          <w:sz w:val="24"/>
        </w:rPr>
        <w:t>Akuntansi</w:t>
      </w:r>
      <w:proofErr w:type="spellEnd"/>
      <w:r>
        <w:rPr>
          <w:rFonts w:ascii="Times New Roman" w:hAnsi="Times New Roman" w:cs="Times New Roman"/>
          <w:b/>
          <w:iCs/>
          <w:sz w:val="24"/>
        </w:rPr>
        <w:t xml:space="preserve"> </w:t>
      </w:r>
      <w:proofErr w:type="spellStart"/>
      <w:r>
        <w:rPr>
          <w:rFonts w:ascii="Times New Roman" w:hAnsi="Times New Roman" w:cs="Times New Roman"/>
          <w:b/>
          <w:iCs/>
          <w:sz w:val="24"/>
        </w:rPr>
        <w:t>Positif</w:t>
      </w:r>
      <w:bookmarkEnd w:id="11"/>
      <w:proofErr w:type="spellEnd"/>
    </w:p>
    <w:p w14:paraId="1CC0B3DD" w14:textId="77777777" w:rsidR="00A33E88" w:rsidRDefault="00A33E88" w:rsidP="00A33E88">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keagenan</w:t>
      </w:r>
      <w:proofErr w:type="spellEnd"/>
      <w:r>
        <w:rPr>
          <w:rFonts w:ascii="Times New Roman" w:hAnsi="Times New Roman" w:cs="Times New Roman"/>
          <w:sz w:val="24"/>
        </w:rPr>
        <w:t xml:space="preserve"> (</w:t>
      </w:r>
      <w:r>
        <w:rPr>
          <w:rFonts w:ascii="Times New Roman" w:hAnsi="Times New Roman" w:cs="Times New Roman"/>
          <w:i/>
          <w:sz w:val="24"/>
        </w:rPr>
        <w:t>agency theory</w:t>
      </w:r>
      <w:r>
        <w:rPr>
          <w:rFonts w:ascii="Times New Roman" w:hAnsi="Times New Roman" w:cs="Times New Roman"/>
          <w:sz w:val="24"/>
        </w:rPr>
        <w:t xml:space="preserve">) </w:t>
      </w:r>
      <w:proofErr w:type="spellStart"/>
      <w:r>
        <w:rPr>
          <w:rFonts w:ascii="Times New Roman" w:hAnsi="Times New Roman" w:cs="Times New Roman"/>
          <w:sz w:val="24"/>
        </w:rPr>
        <w:t>pertama</w:t>
      </w:r>
      <w:proofErr w:type="spellEnd"/>
      <w:r>
        <w:rPr>
          <w:rFonts w:ascii="Times New Roman" w:hAnsi="Times New Roman" w:cs="Times New Roman"/>
          <w:sz w:val="24"/>
        </w:rPr>
        <w:t xml:space="preserve"> </w:t>
      </w:r>
      <w:proofErr w:type="spellStart"/>
      <w:r>
        <w:rPr>
          <w:rFonts w:ascii="Times New Roman" w:hAnsi="Times New Roman" w:cs="Times New Roman"/>
          <w:sz w:val="24"/>
        </w:rPr>
        <w:t>dikembangkan</w:t>
      </w:r>
      <w:proofErr w:type="spellEnd"/>
      <w:r>
        <w:rPr>
          <w:rFonts w:ascii="Times New Roman" w:hAnsi="Times New Roman" w:cs="Times New Roman"/>
          <w:sz w:val="24"/>
        </w:rPr>
        <w:t xml:space="preserve"> oleh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{"citationItems":[{"id":"ITEM-1","itemData":{"author":[{"dropping-particle":"","family":"Jensen","given":"Michael C.","non-dropping-particle":"","parse-names":false,"suffix":""},{"dropping-particle":"","family":"Meckling","given":"William H.","non-dropping-particle":"","parse-names":false,"suffix":""}],"id":"ITEM-1","issued":{"date-parts":[["1976"]]},"title":"Theory of the Firm: Managerial Behavior, Agency Costs and Ownership Structure","type":"article-journal"},"uris":["http://www.mendeley.com/documents/?uuid=f1f8d33d-4bd3-4958-adbc-24aaac28044e"]}],"mendeley":{"formattedCitation":"(Jensen dan Meckling, 1976)","manualFormatting":"Jensen dan Meckling (1976)","plainTextFormattedCitation":"(Jensen dan Meckling, 1976)","previouslyFormattedCitation":"(Jensen dan Meckling, 1976)"},"properties":{"noteIndex":0},"schema":"https://github.com/citation-style-language/schema/raw/master/csl-citation.json"}</w:instrText>
      </w:r>
      <w:r>
        <w:rPr>
          <w:rFonts w:ascii="Times New Roman" w:hAnsi="Times New Roman" w:cs="Times New Roman"/>
          <w:sz w:val="24"/>
        </w:rPr>
        <w:fldChar w:fldCharType="separate"/>
      </w:r>
      <w:r w:rsidRPr="004571F2">
        <w:rPr>
          <w:rFonts w:ascii="Times New Roman" w:hAnsi="Times New Roman" w:cs="Times New Roman"/>
          <w:noProof/>
          <w:sz w:val="24"/>
        </w:rPr>
        <w:t xml:space="preserve">Jensen dan Meckling </w:t>
      </w:r>
      <w:r>
        <w:rPr>
          <w:rFonts w:ascii="Times New Roman" w:hAnsi="Times New Roman" w:cs="Times New Roman"/>
          <w:noProof/>
          <w:sz w:val="24"/>
        </w:rPr>
        <w:t>(</w:t>
      </w:r>
      <w:r w:rsidRPr="004571F2">
        <w:rPr>
          <w:rFonts w:ascii="Times New Roman" w:hAnsi="Times New Roman" w:cs="Times New Roman"/>
          <w:noProof/>
          <w:sz w:val="24"/>
        </w:rPr>
        <w:t>1976)</w:t>
      </w:r>
      <w:r>
        <w:rPr>
          <w:rFonts w:ascii="Times New Roman" w:hAnsi="Times New Roman" w:cs="Times New Roman"/>
          <w:sz w:val="24"/>
        </w:rPr>
        <w:fldChar w:fldCharType="end"/>
      </w:r>
      <w:r>
        <w:rPr>
          <w:rFonts w:ascii="Times New Roman" w:hAnsi="Times New Roman" w:cs="Times New Roman"/>
          <w:sz w:val="24"/>
        </w:rPr>
        <w:t xml:space="preserve"> yang </w:t>
      </w:r>
      <w:proofErr w:type="spellStart"/>
      <w:r>
        <w:rPr>
          <w:rFonts w:ascii="Times New Roman" w:hAnsi="Times New Roman" w:cs="Times New Roman"/>
          <w:sz w:val="24"/>
        </w:rPr>
        <w:t>mengasumsikan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agensi</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kontrak</w:t>
      </w:r>
      <w:proofErr w:type="spellEnd"/>
      <w:r>
        <w:rPr>
          <w:rFonts w:ascii="Times New Roman" w:hAnsi="Times New Roman" w:cs="Times New Roman"/>
          <w:sz w:val="24"/>
        </w:rPr>
        <w:t xml:space="preserve"> di mana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orang yang </w:t>
      </w:r>
      <w:proofErr w:type="spellStart"/>
      <w:r>
        <w:rPr>
          <w:rFonts w:ascii="Times New Roman" w:hAnsi="Times New Roman" w:cs="Times New Roman"/>
          <w:sz w:val="24"/>
        </w:rPr>
        <w:t>melibatkan</w:t>
      </w:r>
      <w:proofErr w:type="spellEnd"/>
      <w:r>
        <w:rPr>
          <w:rFonts w:ascii="Times New Roman" w:hAnsi="Times New Roman" w:cs="Times New Roman"/>
          <w:sz w:val="24"/>
        </w:rPr>
        <w:t xml:space="preserve"> orang lain (</w:t>
      </w:r>
      <w:proofErr w:type="spellStart"/>
      <w:r>
        <w:rPr>
          <w:rFonts w:ascii="Times New Roman" w:hAnsi="Times New Roman" w:cs="Times New Roman"/>
          <w:sz w:val="24"/>
        </w:rPr>
        <w:t>agen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layanan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nama</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yang mana </w:t>
      </w:r>
      <w:proofErr w:type="spellStart"/>
      <w:r>
        <w:rPr>
          <w:rFonts w:ascii="Times New Roman" w:hAnsi="Times New Roman" w:cs="Times New Roman"/>
          <w:sz w:val="24"/>
        </w:rPr>
        <w:t>mendelegasikan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otoritas</w:t>
      </w:r>
      <w:proofErr w:type="spellEnd"/>
      <w:r>
        <w:rPr>
          <w:rFonts w:ascii="Times New Roman" w:hAnsi="Times New Roman" w:cs="Times New Roman"/>
          <w:sz w:val="24"/>
        </w:rPr>
        <w:t xml:space="preserve"> </w:t>
      </w:r>
      <w:proofErr w:type="spellStart"/>
      <w:r>
        <w:rPr>
          <w:rFonts w:ascii="Times New Roman" w:hAnsi="Times New Roman" w:cs="Times New Roman"/>
          <w:sz w:val="24"/>
        </w:rPr>
        <w:t>pengambilan</w:t>
      </w:r>
      <w:proofErr w:type="spellEnd"/>
      <w:r>
        <w:rPr>
          <w:rFonts w:ascii="Times New Roman" w:hAnsi="Times New Roman" w:cs="Times New Roman"/>
          <w:sz w:val="24"/>
        </w:rPr>
        <w:t xml:space="preserve"> </w:t>
      </w:r>
      <w:proofErr w:type="spellStart"/>
      <w:r>
        <w:rPr>
          <w:rFonts w:ascii="Times New Roman" w:hAnsi="Times New Roman" w:cs="Times New Roman"/>
          <w:sz w:val="24"/>
        </w:rPr>
        <w:t>keputusan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agen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internal dan </w:t>
      </w:r>
      <w:proofErr w:type="spellStart"/>
      <w:r>
        <w:rPr>
          <w:rFonts w:ascii="Times New Roman" w:hAnsi="Times New Roman" w:cs="Times New Roman"/>
          <w:sz w:val="24"/>
        </w:rPr>
        <w:t>prospek</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di masa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datang</w:t>
      </w:r>
      <w:proofErr w:type="spellEnd"/>
      <w:r>
        <w:rPr>
          <w:rFonts w:ascii="Times New Roman" w:hAnsi="Times New Roman" w:cs="Times New Roman"/>
          <w:sz w:val="24"/>
        </w:rPr>
        <w:t xml:space="preserve"> </w:t>
      </w:r>
      <w:proofErr w:type="spellStart"/>
      <w:r>
        <w:rPr>
          <w:rFonts w:ascii="Times New Roman" w:hAnsi="Times New Roman" w:cs="Times New Roman"/>
          <w:sz w:val="24"/>
        </w:rPr>
        <w:t>dibanding</w:t>
      </w:r>
      <w:proofErr w:type="spellEnd"/>
      <w:r>
        <w:rPr>
          <w:rFonts w:ascii="Times New Roman" w:hAnsi="Times New Roman" w:cs="Times New Roman"/>
          <w:sz w:val="24"/>
        </w:rPr>
        <w:t xml:space="preserve"> </w:t>
      </w:r>
      <w:proofErr w:type="spellStart"/>
      <w:r>
        <w:rPr>
          <w:rFonts w:ascii="Times New Roman" w:hAnsi="Times New Roman" w:cs="Times New Roman"/>
          <w:sz w:val="24"/>
        </w:rPr>
        <w:t>pemilik</w:t>
      </w:r>
      <w:proofErr w:type="spellEnd"/>
      <w:r>
        <w:rPr>
          <w:rFonts w:ascii="Times New Roman" w:hAnsi="Times New Roman" w:cs="Times New Roman"/>
          <w:sz w:val="24"/>
        </w:rPr>
        <w:t xml:space="preserve"> (</w:t>
      </w:r>
      <w:proofErr w:type="spellStart"/>
      <w:r>
        <w:rPr>
          <w:rFonts w:ascii="Times New Roman" w:hAnsi="Times New Roman" w:cs="Times New Roman"/>
          <w:sz w:val="24"/>
        </w:rPr>
        <w:t>pemegang</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Oleh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wajib</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pemegang</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Akan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disampaikan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terkadang</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sebenarnya</w:t>
      </w:r>
      <w:proofErr w:type="spellEnd"/>
      <w:r>
        <w:rPr>
          <w:rFonts w:ascii="Times New Roman" w:hAnsi="Times New Roman" w:cs="Times New Roman"/>
          <w:sz w:val="24"/>
        </w:rPr>
        <w:t>.</w:t>
      </w:r>
      <w:r w:rsidRPr="00CE5114">
        <w:t xml:space="preserve"> </w:t>
      </w:r>
      <w:r w:rsidRPr="00CE5114">
        <w:rPr>
          <w:rFonts w:ascii="Times New Roman" w:hAnsi="Times New Roman" w:cs="Times New Roman"/>
          <w:sz w:val="24"/>
        </w:rPr>
        <w:t xml:space="preserve">Yang </w:t>
      </w:r>
      <w:proofErr w:type="spellStart"/>
      <w:r w:rsidRPr="00CE5114">
        <w:rPr>
          <w:rFonts w:ascii="Times New Roman" w:hAnsi="Times New Roman" w:cs="Times New Roman"/>
          <w:sz w:val="24"/>
        </w:rPr>
        <w:t>melekat</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dalam</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teori</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agensi</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adalah</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asumsi</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bahwa</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ada</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konflik</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kepentingan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antara</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pemilik</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pemegang</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saham</w:t>
      </w:r>
      <w:proofErr w:type="spellEnd"/>
      <w:r w:rsidRPr="00CE5114">
        <w:rPr>
          <w:rFonts w:ascii="Times New Roman" w:hAnsi="Times New Roman" w:cs="Times New Roman"/>
          <w:sz w:val="24"/>
        </w:rPr>
        <w:t xml:space="preserve">) dan </w:t>
      </w:r>
      <w:proofErr w:type="spellStart"/>
      <w:r w:rsidRPr="00CE5114">
        <w:rPr>
          <w:rFonts w:ascii="Times New Roman" w:hAnsi="Times New Roman" w:cs="Times New Roman"/>
          <w:sz w:val="24"/>
        </w:rPr>
        <w:t>manajer</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Konflik</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terjadi</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lastRenderedPageBreak/>
        <w:t>ketika</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kepentingan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pribadi</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manajemen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tidak</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selaras</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dengan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kepentingan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pemegang</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saham</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Pemegang</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Saham</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berkeinginan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untuk</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memaksimalkan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keuntungan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dari</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investasi</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mereka</w:t>
      </w:r>
      <w:proofErr w:type="spellEnd"/>
      <w:r w:rsidRPr="00CE5114">
        <w:rPr>
          <w:rFonts w:ascii="Times New Roman" w:hAnsi="Times New Roman" w:cs="Times New Roman"/>
          <w:sz w:val="24"/>
        </w:rPr>
        <w:t xml:space="preserve"> di </w:t>
      </w:r>
      <w:proofErr w:type="spellStart"/>
      <w:r w:rsidRPr="00CE5114">
        <w:rPr>
          <w:rFonts w:ascii="Times New Roman" w:hAnsi="Times New Roman" w:cs="Times New Roman"/>
          <w:sz w:val="24"/>
        </w:rPr>
        <w:t>perusahaan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sebaliknya</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manajer</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dapat</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memaksimalkan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utilitas</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mereka</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sendiri</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dengan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mengorbankan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pemegang</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saham</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Dalam</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skenario</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ini</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kekayaan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pemegang</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saham</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tidak</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dimaksimalkan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{"citationItems":[{"id":"ITEM-1","itemData":{"author":[{"dropping-particle":"","family":"Schroeder","given":"Richard G.","non-dropping-particle":"","parse-names":false,"suffix":""},{"dropping-particle":"","family":"Clark","given":"Myrtle W.","non-dropping-particle":"","parse-names":false,"suffix":""},{"dropping-particle":"","family":"Cathey","given":"Jack M.","non-dropping-particle":"","parse-names":false,"suffix":""}],"edition":"11","id":"ITEM-1","issued":{"date-parts":[["2014"]]},"title":"Financial Accounting Theory and Analysis - Text and Cases","type":"book"},"uris":["http://www.mendeley.com/documents/?uuid=40c75040-1da5-4051-a3ad-97561aaa3df7"]}],"mendeley":{"formattedCitation":"(Schroeder, Clark dan Cathey, 2014)","manualFormatting":"(Schroeder et al., 2014)","plainTextFormattedCitation":"(Schroeder, Clark dan Cathey, 2014)","previouslyFormattedCitation":"(Schroeder, Clark dan Cathey, 2014)"},"properties":{"noteIndex":0},"schema":"https://github.com/citation-style-language/schema/raw/master/csl-citation.json"}</w:instrText>
      </w:r>
      <w:r>
        <w:rPr>
          <w:rFonts w:ascii="Times New Roman" w:hAnsi="Times New Roman" w:cs="Times New Roman"/>
          <w:sz w:val="24"/>
        </w:rPr>
        <w:fldChar w:fldCharType="separate"/>
      </w:r>
      <w:r w:rsidRPr="00CE5114">
        <w:rPr>
          <w:rFonts w:ascii="Times New Roman" w:hAnsi="Times New Roman" w:cs="Times New Roman"/>
          <w:noProof/>
          <w:sz w:val="24"/>
        </w:rPr>
        <w:t>(Schroeder</w:t>
      </w:r>
      <w:r>
        <w:rPr>
          <w:rFonts w:ascii="Times New Roman" w:hAnsi="Times New Roman" w:cs="Times New Roman"/>
          <w:noProof/>
          <w:sz w:val="24"/>
        </w:rPr>
        <w:t xml:space="preserve"> </w:t>
      </w:r>
      <w:r>
        <w:rPr>
          <w:rFonts w:ascii="Times New Roman" w:hAnsi="Times New Roman" w:cs="Times New Roman"/>
          <w:i/>
          <w:noProof/>
          <w:sz w:val="24"/>
        </w:rPr>
        <w:t>et al</w:t>
      </w:r>
      <w:r>
        <w:rPr>
          <w:rFonts w:ascii="Times New Roman" w:hAnsi="Times New Roman" w:cs="Times New Roman"/>
          <w:noProof/>
          <w:sz w:val="24"/>
        </w:rPr>
        <w:t>.,</w:t>
      </w:r>
      <w:r w:rsidRPr="00CE5114">
        <w:rPr>
          <w:rFonts w:ascii="Times New Roman" w:hAnsi="Times New Roman" w:cs="Times New Roman"/>
          <w:noProof/>
          <w:sz w:val="24"/>
        </w:rPr>
        <w:t xml:space="preserve"> 2014)</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Pertentangan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tarik</w:t>
      </w:r>
      <w:proofErr w:type="spellEnd"/>
      <w:r>
        <w:rPr>
          <w:rFonts w:ascii="Times New Roman" w:hAnsi="Times New Roman" w:cs="Times New Roman"/>
          <w:sz w:val="24"/>
        </w:rPr>
        <w:t xml:space="preserve"> </w:t>
      </w:r>
      <w:proofErr w:type="spellStart"/>
      <w:r>
        <w:rPr>
          <w:rFonts w:ascii="Times New Roman" w:hAnsi="Times New Roman" w:cs="Times New Roman"/>
          <w:sz w:val="24"/>
        </w:rPr>
        <w:t>menarik</w:t>
      </w:r>
      <w:proofErr w:type="spellEnd"/>
      <w:r>
        <w:rPr>
          <w:rFonts w:ascii="Times New Roman" w:hAnsi="Times New Roman" w:cs="Times New Roman"/>
          <w:sz w:val="24"/>
        </w:rPr>
        <w:t xml:space="preserve"> </w:t>
      </w:r>
      <w:proofErr w:type="spellStart"/>
      <w:r>
        <w:rPr>
          <w:rFonts w:ascii="Times New Roman" w:hAnsi="Times New Roman" w:cs="Times New Roman"/>
          <w:sz w:val="24"/>
        </w:rPr>
        <w:t>kepentingan</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prinsipal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agen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menimbulkan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permasalahan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keagenan</w:t>
      </w:r>
      <w:proofErr w:type="spellEnd"/>
      <w:r>
        <w:rPr>
          <w:rFonts w:ascii="Times New Roman" w:hAnsi="Times New Roman" w:cs="Times New Roman"/>
          <w:sz w:val="24"/>
        </w:rPr>
        <w:t xml:space="preserve"> </w:t>
      </w:r>
      <w:proofErr w:type="spellStart"/>
      <w:r>
        <w:rPr>
          <w:rFonts w:ascii="Times New Roman" w:hAnsi="Times New Roman" w:cs="Times New Roman"/>
          <w:sz w:val="24"/>
        </w:rPr>
        <w:t>dikenal</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r>
        <w:rPr>
          <w:rFonts w:ascii="Times New Roman" w:hAnsi="Times New Roman" w:cs="Times New Roman"/>
          <w:i/>
          <w:iCs/>
          <w:sz w:val="24"/>
        </w:rPr>
        <w:t xml:space="preserve">Asymmetric Information </w:t>
      </w:r>
      <w:r>
        <w:rPr>
          <w:rFonts w:ascii="Times New Roman" w:hAnsi="Times New Roman" w:cs="Times New Roman"/>
          <w:sz w:val="24"/>
        </w:rPr>
        <w:t xml:space="preserve">(AI)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seimbang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distribusi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sama</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prinsipal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agen</w:t>
      </w:r>
      <w:proofErr w:type="spellEnd"/>
      <w:r>
        <w:rPr>
          <w:rFonts w:ascii="Times New Roman" w:hAnsi="Times New Roman" w:cs="Times New Roman"/>
          <w:sz w:val="24"/>
        </w:rPr>
        <w:t xml:space="preserve">. </w:t>
      </w:r>
      <w:proofErr w:type="spellStart"/>
      <w:r>
        <w:rPr>
          <w:rFonts w:ascii="Times New Roman" w:hAnsi="Times New Roman" w:cs="Times New Roman"/>
          <w:sz w:val="24"/>
        </w:rPr>
        <w:t>Ketergantungan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eksternal</w:t>
      </w:r>
      <w:proofErr w:type="spellEnd"/>
      <w:r>
        <w:rPr>
          <w:rFonts w:ascii="Times New Roman" w:hAnsi="Times New Roman" w:cs="Times New Roman"/>
          <w:sz w:val="24"/>
        </w:rPr>
        <w:t xml:space="preserve"> pada </w:t>
      </w:r>
      <w:proofErr w:type="spellStart"/>
      <w:r>
        <w:rPr>
          <w:rFonts w:ascii="Times New Roman" w:hAnsi="Times New Roman" w:cs="Times New Roman"/>
          <w:sz w:val="24"/>
        </w:rPr>
        <w:t>angka</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w:t>
      </w:r>
      <w:proofErr w:type="spellStart"/>
      <w:r>
        <w:rPr>
          <w:rFonts w:ascii="Times New Roman" w:hAnsi="Times New Roman" w:cs="Times New Roman"/>
          <w:sz w:val="24"/>
        </w:rPr>
        <w:t>kecenderungan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mencari</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dan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AI yang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keinginan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memanipulasi</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dilaporkan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kepentingan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diri</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w:t>
      </w:r>
    </w:p>
    <w:p w14:paraId="27C0D803" w14:textId="77777777" w:rsidR="00A33E88" w:rsidRDefault="00A33E88" w:rsidP="00A33E88">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{"citationItems":[{"id":"ITEM-1","itemData":{"author":[{"dropping-particle":"","family":"Eisenhardt","given":"M","non-dropping-particle":"","parse-names":false,"suffix":""}],"id":"ITEM-1","issue":"1","issued":{"date-parts":[["2012"]]},"page":"57-74","title":"Agency Theory : and Assessment Review","type":"article-journal","volume":"14"},"uris":["http://www.mendeley.com/documents/?uuid=a2f5e742-2e94-497d-adb8-f6a8f57df5be"]}],"mendeley":{"formattedCitation":"(Eisenhardt, 2012)","manualFormatting":"Eisenhardt (2012)","plainTextFormattedCitation":"(Eisenhardt, 2012)","previouslyFormattedCitation":"(Eisenhardt, 2012)"},"properties":{"noteIndex":0},"schema":"https://github.com/citation-style-language/schema/raw/master/csl-citation.json"}</w:instrText>
      </w:r>
      <w:r>
        <w:rPr>
          <w:rFonts w:ascii="Times New Roman" w:hAnsi="Times New Roman" w:cs="Times New Roman"/>
          <w:sz w:val="24"/>
        </w:rPr>
        <w:fldChar w:fldCharType="separate"/>
      </w:r>
      <w:r w:rsidRPr="00B94873">
        <w:rPr>
          <w:rFonts w:ascii="Times New Roman" w:hAnsi="Times New Roman" w:cs="Times New Roman"/>
          <w:noProof/>
          <w:sz w:val="24"/>
        </w:rPr>
        <w:t xml:space="preserve">Eisenhardt </w:t>
      </w:r>
      <w:r>
        <w:rPr>
          <w:rFonts w:ascii="Times New Roman" w:hAnsi="Times New Roman" w:cs="Times New Roman"/>
          <w:noProof/>
          <w:sz w:val="24"/>
        </w:rPr>
        <w:t>(</w:t>
      </w:r>
      <w:r w:rsidRPr="00B94873">
        <w:rPr>
          <w:rFonts w:ascii="Times New Roman" w:hAnsi="Times New Roman" w:cs="Times New Roman"/>
          <w:noProof/>
          <w:sz w:val="24"/>
        </w:rPr>
        <w:t>2012)</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keagenan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dilandasi</w:t>
      </w:r>
      <w:proofErr w:type="spellEnd"/>
      <w:r>
        <w:rPr>
          <w:rFonts w:ascii="Times New Roman" w:hAnsi="Times New Roman" w:cs="Times New Roman"/>
          <w:sz w:val="24"/>
        </w:rPr>
        <w:t xml:space="preserve"> oleh 3 </w:t>
      </w:r>
      <w:proofErr w:type="spellStart"/>
      <w:r>
        <w:rPr>
          <w:rFonts w:ascii="Times New Roman" w:hAnsi="Times New Roman" w:cs="Times New Roman"/>
          <w:sz w:val="24"/>
        </w:rPr>
        <w:t>buah</w:t>
      </w:r>
      <w:proofErr w:type="spellEnd"/>
      <w:r>
        <w:rPr>
          <w:rFonts w:ascii="Times New Roman" w:hAnsi="Times New Roman" w:cs="Times New Roman"/>
          <w:sz w:val="24"/>
        </w:rPr>
        <w:t xml:space="preserve"> </w:t>
      </w:r>
      <w:proofErr w:type="spellStart"/>
      <w:r>
        <w:rPr>
          <w:rFonts w:ascii="Times New Roman" w:hAnsi="Times New Roman" w:cs="Times New Roman"/>
          <w:sz w:val="24"/>
        </w:rPr>
        <w:t>asumsi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w:t>
      </w:r>
    </w:p>
    <w:p w14:paraId="2C2BC3CE" w14:textId="77777777" w:rsidR="00A33E88" w:rsidRDefault="00A33E88" w:rsidP="00A33E88">
      <w:pPr>
        <w:pStyle w:val="ListParagraph"/>
        <w:numPr>
          <w:ilvl w:val="0"/>
          <w:numId w:val="26"/>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Asumsi</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sifat</w:t>
      </w:r>
      <w:proofErr w:type="spellEnd"/>
      <w:r>
        <w:rPr>
          <w:rFonts w:ascii="Times New Roman" w:hAnsi="Times New Roman" w:cs="Times New Roman"/>
          <w:sz w:val="24"/>
        </w:rPr>
        <w:t xml:space="preserve"> </w:t>
      </w:r>
      <w:proofErr w:type="spellStart"/>
      <w:r>
        <w:rPr>
          <w:rFonts w:ascii="Times New Roman" w:hAnsi="Times New Roman" w:cs="Times New Roman"/>
          <w:sz w:val="24"/>
        </w:rPr>
        <w:t>manusia</w:t>
      </w:r>
      <w:proofErr w:type="spellEnd"/>
      <w:r>
        <w:rPr>
          <w:rFonts w:ascii="Times New Roman" w:hAnsi="Times New Roman" w:cs="Times New Roman"/>
          <w:sz w:val="24"/>
        </w:rPr>
        <w:t xml:space="preserve"> – </w:t>
      </w:r>
      <w:proofErr w:type="spellStart"/>
      <w:r>
        <w:rPr>
          <w:rFonts w:ascii="Times New Roman" w:hAnsi="Times New Roman" w:cs="Times New Roman"/>
          <w:sz w:val="24"/>
        </w:rPr>
        <w:t>menekankan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manusia</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sifat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mementingkan</w:t>
      </w:r>
      <w:proofErr w:type="spellEnd"/>
      <w:r>
        <w:rPr>
          <w:rFonts w:ascii="Times New Roman" w:hAnsi="Times New Roman" w:cs="Times New Roman"/>
          <w:sz w:val="24"/>
        </w:rPr>
        <w:t xml:space="preserve"> </w:t>
      </w:r>
      <w:proofErr w:type="spellStart"/>
      <w:r>
        <w:rPr>
          <w:rFonts w:ascii="Times New Roman" w:hAnsi="Times New Roman" w:cs="Times New Roman"/>
          <w:sz w:val="24"/>
        </w:rPr>
        <w:t>diri</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w:t>
      </w:r>
      <w:proofErr w:type="spellStart"/>
      <w:r>
        <w:rPr>
          <w:rFonts w:ascii="Times New Roman" w:hAnsi="Times New Roman" w:cs="Times New Roman"/>
          <w:i/>
          <w:iCs/>
          <w:sz w:val="24"/>
        </w:rPr>
        <w:t>self interest</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keterbatasan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rasionalitas</w:t>
      </w:r>
      <w:proofErr w:type="spellEnd"/>
      <w:r>
        <w:rPr>
          <w:rFonts w:ascii="Times New Roman" w:hAnsi="Times New Roman" w:cs="Times New Roman"/>
          <w:sz w:val="24"/>
        </w:rPr>
        <w:t xml:space="preserve"> (</w:t>
      </w:r>
      <w:r>
        <w:rPr>
          <w:rFonts w:ascii="Times New Roman" w:hAnsi="Times New Roman" w:cs="Times New Roman"/>
          <w:i/>
          <w:iCs/>
          <w:sz w:val="24"/>
        </w:rPr>
        <w:t>bounded rationality</w:t>
      </w:r>
      <w:r>
        <w:rPr>
          <w:rFonts w:ascii="Times New Roman" w:hAnsi="Times New Roman" w:cs="Times New Roman"/>
          <w:sz w:val="24"/>
        </w:rPr>
        <w:t xml:space="preserve">), dan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menyukai</w:t>
      </w:r>
      <w:proofErr w:type="spellEnd"/>
      <w:r>
        <w:rPr>
          <w:rFonts w:ascii="Times New Roman" w:hAnsi="Times New Roman" w:cs="Times New Roman"/>
          <w:sz w:val="24"/>
        </w:rPr>
        <w:t xml:space="preserve"> </w:t>
      </w:r>
      <w:proofErr w:type="spellStart"/>
      <w:r>
        <w:rPr>
          <w:rFonts w:ascii="Times New Roman" w:hAnsi="Times New Roman" w:cs="Times New Roman"/>
          <w:sz w:val="24"/>
        </w:rPr>
        <w:t>risiko</w:t>
      </w:r>
      <w:proofErr w:type="spellEnd"/>
      <w:r>
        <w:rPr>
          <w:rFonts w:ascii="Times New Roman" w:hAnsi="Times New Roman" w:cs="Times New Roman"/>
          <w:sz w:val="24"/>
        </w:rPr>
        <w:t xml:space="preserve"> (</w:t>
      </w:r>
      <w:r>
        <w:rPr>
          <w:rFonts w:ascii="Times New Roman" w:hAnsi="Times New Roman" w:cs="Times New Roman"/>
          <w:i/>
          <w:iCs/>
          <w:sz w:val="24"/>
        </w:rPr>
        <w:t>risk aversion</w:t>
      </w:r>
      <w:r>
        <w:rPr>
          <w:rFonts w:ascii="Times New Roman" w:hAnsi="Times New Roman" w:cs="Times New Roman"/>
          <w:sz w:val="24"/>
        </w:rPr>
        <w:t>),</w:t>
      </w:r>
    </w:p>
    <w:p w14:paraId="26039213" w14:textId="77777777" w:rsidR="00A33E88" w:rsidRDefault="00A33E88" w:rsidP="00A33E88">
      <w:pPr>
        <w:pStyle w:val="ListParagraph"/>
        <w:numPr>
          <w:ilvl w:val="0"/>
          <w:numId w:val="26"/>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Asumsi</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keorganisasian</w:t>
      </w:r>
      <w:proofErr w:type="spellEnd"/>
      <w:r>
        <w:rPr>
          <w:rFonts w:ascii="Times New Roman" w:hAnsi="Times New Roman" w:cs="Times New Roman"/>
          <w:sz w:val="24"/>
        </w:rPr>
        <w:t xml:space="preserve"> –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konflik</w:t>
      </w:r>
      <w:proofErr w:type="spellEnd"/>
      <w:r>
        <w:rPr>
          <w:rFonts w:ascii="Times New Roman" w:hAnsi="Times New Roman" w:cs="Times New Roman"/>
          <w:sz w:val="24"/>
        </w:rPr>
        <w:t xml:space="preserve"> </w:t>
      </w:r>
      <w:proofErr w:type="spellStart"/>
      <w:r>
        <w:rPr>
          <w:rFonts w:ascii="Times New Roman" w:hAnsi="Times New Roman" w:cs="Times New Roman"/>
          <w:sz w:val="24"/>
        </w:rPr>
        <w:t>antar</w:t>
      </w:r>
      <w:proofErr w:type="spellEnd"/>
      <w:r>
        <w:rPr>
          <w:rFonts w:ascii="Times New Roman" w:hAnsi="Times New Roman" w:cs="Times New Roman"/>
          <w:sz w:val="24"/>
        </w:rPr>
        <w:t xml:space="preserve"> </w:t>
      </w:r>
      <w:proofErr w:type="spellStart"/>
      <w:r>
        <w:rPr>
          <w:rFonts w:ascii="Times New Roman" w:hAnsi="Times New Roman" w:cs="Times New Roman"/>
          <w:sz w:val="24"/>
        </w:rPr>
        <w:t>anggota</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w:t>
      </w:r>
      <w:proofErr w:type="spellStart"/>
      <w:r>
        <w:rPr>
          <w:rFonts w:ascii="Times New Roman" w:hAnsi="Times New Roman" w:cs="Times New Roman"/>
          <w:sz w:val="24"/>
        </w:rPr>
        <w:t>efisiensi</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kriteria</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produktivitas</w:t>
      </w:r>
      <w:proofErr w:type="spellEnd"/>
      <w:r>
        <w:rPr>
          <w:rFonts w:ascii="Times New Roman" w:hAnsi="Times New Roman" w:cs="Times New Roman"/>
          <w:sz w:val="24"/>
        </w:rPr>
        <w:t xml:space="preserve">, dan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r>
        <w:rPr>
          <w:rFonts w:ascii="Times New Roman" w:hAnsi="Times New Roman" w:cs="Times New Roman"/>
          <w:i/>
          <w:iCs/>
          <w:sz w:val="24"/>
        </w:rPr>
        <w:t xml:space="preserve">Asymmetric Information </w:t>
      </w:r>
      <w:r>
        <w:rPr>
          <w:rFonts w:ascii="Times New Roman" w:hAnsi="Times New Roman" w:cs="Times New Roman"/>
          <w:sz w:val="24"/>
        </w:rPr>
        <w:t xml:space="preserve">(AI)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prinsipal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agen</w:t>
      </w:r>
      <w:proofErr w:type="spellEnd"/>
      <w:r>
        <w:rPr>
          <w:rFonts w:ascii="Times New Roman" w:hAnsi="Times New Roman" w:cs="Times New Roman"/>
          <w:sz w:val="24"/>
        </w:rPr>
        <w:t>,</w:t>
      </w:r>
    </w:p>
    <w:p w14:paraId="7207AD61" w14:textId="77777777" w:rsidR="00A33E88" w:rsidRDefault="00A33E88" w:rsidP="00A33E88">
      <w:pPr>
        <w:pStyle w:val="ListParagraph"/>
        <w:numPr>
          <w:ilvl w:val="0"/>
          <w:numId w:val="26"/>
        </w:numPr>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Asumsi</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dipandang</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komoditi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diperjual</w:t>
      </w:r>
      <w:proofErr w:type="spellEnd"/>
      <w:r>
        <w:rPr>
          <w:rFonts w:ascii="Times New Roman" w:hAnsi="Times New Roman" w:cs="Times New Roman"/>
          <w:sz w:val="24"/>
        </w:rPr>
        <w:t xml:space="preserve"> </w:t>
      </w:r>
      <w:proofErr w:type="spellStart"/>
      <w:r>
        <w:rPr>
          <w:rFonts w:ascii="Times New Roman" w:hAnsi="Times New Roman" w:cs="Times New Roman"/>
          <w:sz w:val="24"/>
        </w:rPr>
        <w:t>belikan</w:t>
      </w:r>
      <w:proofErr w:type="spellEnd"/>
      <w:r>
        <w:rPr>
          <w:rFonts w:ascii="Times New Roman" w:hAnsi="Times New Roman" w:cs="Times New Roman"/>
          <w:sz w:val="24"/>
        </w:rPr>
        <w:t>.</w:t>
      </w:r>
    </w:p>
    <w:p w14:paraId="2B935135" w14:textId="77777777" w:rsidR="00A33E88" w:rsidRDefault="00A33E88" w:rsidP="00A33E88">
      <w:pPr>
        <w:spacing w:after="0" w:line="480" w:lineRule="auto"/>
        <w:ind w:firstLine="426"/>
        <w:jc w:val="both"/>
        <w:rPr>
          <w:rFonts w:ascii="Times New Roman" w:hAnsi="Times New Roman" w:cs="Times New Roman"/>
          <w:sz w:val="24"/>
        </w:rPr>
      </w:pP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agensi</w:t>
      </w:r>
      <w:proofErr w:type="spellEnd"/>
      <w:r>
        <w:rPr>
          <w:rFonts w:ascii="Times New Roman" w:hAnsi="Times New Roman" w:cs="Times New Roman"/>
          <w:sz w:val="24"/>
        </w:rPr>
        <w:t xml:space="preserve">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menimbulkan</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keagenan</w:t>
      </w:r>
      <w:proofErr w:type="spellEnd"/>
      <w:r>
        <w:rPr>
          <w:rFonts w:ascii="Times New Roman" w:hAnsi="Times New Roman" w:cs="Times New Roman"/>
          <w:sz w:val="24"/>
        </w:rPr>
        <w:t xml:space="preserve"> (</w:t>
      </w:r>
      <w:r>
        <w:rPr>
          <w:rFonts w:ascii="Times New Roman" w:hAnsi="Times New Roman" w:cs="Times New Roman"/>
          <w:i/>
          <w:iCs/>
          <w:sz w:val="24"/>
        </w:rPr>
        <w:t>agency cost</w:t>
      </w:r>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{"citationItems":[{"id":"ITEM-1","itemData":{"author":[{"dropping-particle":"","family":"Jensen","given":"Michael C.","non-dropping-particle":"","parse-names":false,"suffix":""},{"dropping-particle":"","family":"Meckling","given":"William H.","non-dropping-particle":"","parse-names":false,"suffix":""}],"id":"ITEM-1","issued":{"date-parts":[["1976"]]},"title":"Theory of the Firm: Managerial Behavior, Agency Costs and Ownership Structure","type":"article-journal"},"uris":["http://www.mendeley.com/documents/?uuid=f1f8d33d-4bd3-4958-adbc-24aaac28044e"]}],"mendeley":{"formattedCitation":"(Jensen dan Meckling, 1976)","manualFormatting":"Jensen dan Meckling, 1976)","plainTextFormattedCitation":"(Jensen dan Meckling, 1976)","previouslyFormattedCitation":"(Jensen dan Meckling, 1976)"},"properties":{"noteIndex":0},"schema":"https://github.com/citation-style-language/schema/raw/master/csl-citation.json"}</w:instrText>
      </w:r>
      <w:r>
        <w:rPr>
          <w:rFonts w:ascii="Times New Roman" w:hAnsi="Times New Roman" w:cs="Times New Roman"/>
          <w:sz w:val="24"/>
        </w:rPr>
        <w:fldChar w:fldCharType="separate"/>
      </w:r>
      <w:r w:rsidRPr="00B94873">
        <w:rPr>
          <w:rFonts w:ascii="Times New Roman" w:hAnsi="Times New Roman" w:cs="Times New Roman"/>
          <w:noProof/>
          <w:sz w:val="24"/>
        </w:rPr>
        <w:t>Jensen dan Meckling</w:t>
      </w:r>
      <w:r>
        <w:rPr>
          <w:rFonts w:ascii="Times New Roman" w:hAnsi="Times New Roman" w:cs="Times New Roman"/>
          <w:noProof/>
          <w:sz w:val="24"/>
        </w:rPr>
        <w:t xml:space="preserve">, </w:t>
      </w:r>
      <w:r w:rsidRPr="00B94873">
        <w:rPr>
          <w:rFonts w:ascii="Times New Roman" w:hAnsi="Times New Roman" w:cs="Times New Roman"/>
          <w:noProof/>
          <w:sz w:val="24"/>
        </w:rPr>
        <w:t>1976)</w:t>
      </w:r>
      <w:r>
        <w:rPr>
          <w:rFonts w:ascii="Times New Roman" w:hAnsi="Times New Roman" w:cs="Times New Roman"/>
          <w:sz w:val="24"/>
        </w:rPr>
        <w:fldChar w:fldCharType="end"/>
      </w:r>
    </w:p>
    <w:p w14:paraId="4D9F388B" w14:textId="77777777" w:rsidR="00A33E88" w:rsidRDefault="00A33E88" w:rsidP="00A33E88">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i/>
          <w:iCs/>
          <w:sz w:val="24"/>
        </w:rPr>
        <w:t>The monitoring expenditures by the principle</w:t>
      </w:r>
      <w:r>
        <w:rPr>
          <w:rFonts w:ascii="Times New Roman" w:hAnsi="Times New Roman" w:cs="Times New Roman"/>
          <w:sz w:val="24"/>
        </w:rPr>
        <w:t xml:space="preserve"> –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pengawasan</w:t>
      </w:r>
      <w:proofErr w:type="spellEnd"/>
      <w:r>
        <w:rPr>
          <w:rFonts w:ascii="Times New Roman" w:hAnsi="Times New Roman" w:cs="Times New Roman"/>
          <w:sz w:val="24"/>
        </w:rPr>
        <w:t xml:space="preserve"> (</w:t>
      </w:r>
      <w:r>
        <w:rPr>
          <w:rFonts w:ascii="Times New Roman" w:hAnsi="Times New Roman" w:cs="Times New Roman"/>
          <w:i/>
          <w:iCs/>
          <w:sz w:val="24"/>
        </w:rPr>
        <w:t xml:space="preserve">monitoring </w:t>
      </w:r>
      <w:r w:rsidRPr="00B94873">
        <w:rPr>
          <w:rFonts w:ascii="Times New Roman" w:hAnsi="Times New Roman" w:cs="Times New Roman"/>
          <w:sz w:val="24"/>
        </w:rPr>
        <w:t>cost</w:t>
      </w:r>
      <w:r>
        <w:rPr>
          <w:rFonts w:ascii="Times New Roman" w:hAnsi="Times New Roman" w:cs="Times New Roman"/>
          <w:sz w:val="24"/>
        </w:rPr>
        <w:t xml:space="preserve">) </w:t>
      </w:r>
      <w:r w:rsidRPr="00B94873">
        <w:rPr>
          <w:rFonts w:ascii="Times New Roman" w:hAnsi="Times New Roman" w:cs="Times New Roman"/>
          <w:sz w:val="24"/>
        </w:rPr>
        <w:t>yang</w:t>
      </w:r>
      <w:r>
        <w:rPr>
          <w:rFonts w:ascii="Times New Roman" w:hAnsi="Times New Roman" w:cs="Times New Roman"/>
          <w:sz w:val="24"/>
        </w:rPr>
        <w:t xml:space="preserve"> </w:t>
      </w:r>
      <w:proofErr w:type="spellStart"/>
      <w:r>
        <w:rPr>
          <w:rFonts w:ascii="Times New Roman" w:hAnsi="Times New Roman" w:cs="Times New Roman"/>
          <w:sz w:val="24"/>
        </w:rPr>
        <w:t>dikeluarkan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prinsipal</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mengawasi</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agen</w:t>
      </w:r>
      <w:proofErr w:type="spellEnd"/>
      <w:r>
        <w:rPr>
          <w:rFonts w:ascii="Times New Roman" w:hAnsi="Times New Roman" w:cs="Times New Roman"/>
          <w:sz w:val="24"/>
        </w:rPr>
        <w:t xml:space="preserve">,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juga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mengendalikan</w:t>
      </w:r>
      <w:proofErr w:type="spellEnd"/>
      <w:r>
        <w:rPr>
          <w:rFonts w:ascii="Times New Roman" w:hAnsi="Times New Roman" w:cs="Times New Roman"/>
          <w:sz w:val="24"/>
        </w:rPr>
        <w:t xml:space="preserve"> (</w:t>
      </w:r>
      <w:r>
        <w:rPr>
          <w:rFonts w:ascii="Times New Roman" w:hAnsi="Times New Roman" w:cs="Times New Roman"/>
          <w:i/>
          <w:iCs/>
          <w:sz w:val="24"/>
        </w:rPr>
        <w:t>control</w:t>
      </w:r>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agen</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pembatasan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anggaran</w:t>
      </w:r>
      <w:proofErr w:type="spellEnd"/>
      <w:r>
        <w:rPr>
          <w:rFonts w:ascii="Times New Roman" w:hAnsi="Times New Roman" w:cs="Times New Roman"/>
          <w:sz w:val="24"/>
        </w:rPr>
        <w:t xml:space="preserve"> (</w:t>
      </w:r>
      <w:r>
        <w:rPr>
          <w:rFonts w:ascii="Times New Roman" w:hAnsi="Times New Roman" w:cs="Times New Roman"/>
          <w:i/>
          <w:iCs/>
          <w:sz w:val="24"/>
        </w:rPr>
        <w:t>budget restriction</w:t>
      </w:r>
      <w:r>
        <w:rPr>
          <w:rFonts w:ascii="Times New Roman" w:hAnsi="Times New Roman" w:cs="Times New Roman"/>
          <w:sz w:val="24"/>
        </w:rPr>
        <w:t xml:space="preserve">) dan </w:t>
      </w:r>
      <w:proofErr w:type="spellStart"/>
      <w:r>
        <w:rPr>
          <w:rFonts w:ascii="Times New Roman" w:hAnsi="Times New Roman" w:cs="Times New Roman"/>
          <w:sz w:val="24"/>
        </w:rPr>
        <w:t>kebijakan</w:t>
      </w:r>
      <w:proofErr w:type="spellEnd"/>
      <w:r>
        <w:rPr>
          <w:rFonts w:ascii="Times New Roman" w:hAnsi="Times New Roman" w:cs="Times New Roman"/>
          <w:sz w:val="24"/>
        </w:rPr>
        <w:t xml:space="preserve"> </w:t>
      </w:r>
      <w:proofErr w:type="spellStart"/>
      <w:r>
        <w:rPr>
          <w:rFonts w:ascii="Times New Roman" w:hAnsi="Times New Roman" w:cs="Times New Roman"/>
          <w:sz w:val="24"/>
        </w:rPr>
        <w:t>kompensasi</w:t>
      </w:r>
      <w:proofErr w:type="spellEnd"/>
      <w:r>
        <w:rPr>
          <w:rFonts w:ascii="Times New Roman" w:hAnsi="Times New Roman" w:cs="Times New Roman"/>
          <w:sz w:val="24"/>
        </w:rPr>
        <w:t xml:space="preserve"> (</w:t>
      </w:r>
      <w:r>
        <w:rPr>
          <w:rFonts w:ascii="Times New Roman" w:hAnsi="Times New Roman" w:cs="Times New Roman"/>
          <w:i/>
          <w:iCs/>
          <w:sz w:val="24"/>
        </w:rPr>
        <w:t>compensation policies</w:t>
      </w:r>
      <w:r>
        <w:rPr>
          <w:rFonts w:ascii="Times New Roman" w:hAnsi="Times New Roman" w:cs="Times New Roman"/>
          <w:sz w:val="24"/>
        </w:rPr>
        <w:t>).</w:t>
      </w:r>
    </w:p>
    <w:p w14:paraId="7049019D" w14:textId="77777777" w:rsidR="00A33E88" w:rsidRDefault="00A33E88" w:rsidP="00A33E88">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i/>
          <w:iCs/>
          <w:sz w:val="24"/>
        </w:rPr>
        <w:t>The bonding expenditures by the agent</w:t>
      </w:r>
      <w:r>
        <w:rPr>
          <w:rFonts w:ascii="Times New Roman" w:hAnsi="Times New Roman" w:cs="Times New Roman"/>
          <w:sz w:val="24"/>
        </w:rPr>
        <w:t xml:space="preserve"> –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ikatan</w:t>
      </w:r>
      <w:proofErr w:type="spellEnd"/>
      <w:r>
        <w:rPr>
          <w:rFonts w:ascii="Times New Roman" w:hAnsi="Times New Roman" w:cs="Times New Roman"/>
          <w:sz w:val="24"/>
        </w:rPr>
        <w:t xml:space="preserve"> (</w:t>
      </w:r>
      <w:r>
        <w:rPr>
          <w:rFonts w:ascii="Times New Roman" w:hAnsi="Times New Roman" w:cs="Times New Roman"/>
          <w:i/>
          <w:iCs/>
          <w:sz w:val="24"/>
        </w:rPr>
        <w:t>bonding cost</w:t>
      </w:r>
      <w:r>
        <w:rPr>
          <w:rFonts w:ascii="Times New Roman" w:hAnsi="Times New Roman" w:cs="Times New Roman"/>
          <w:sz w:val="24"/>
        </w:rPr>
        <w:t xml:space="preserve">) yang </w:t>
      </w:r>
      <w:proofErr w:type="spellStart"/>
      <w:r>
        <w:rPr>
          <w:rFonts w:ascii="Times New Roman" w:hAnsi="Times New Roman" w:cs="Times New Roman"/>
          <w:sz w:val="24"/>
        </w:rPr>
        <w:t>dikeluarkan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agen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menjamin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agen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merugikan</w:t>
      </w:r>
      <w:proofErr w:type="spellEnd"/>
      <w:r>
        <w:rPr>
          <w:rFonts w:ascii="Times New Roman" w:hAnsi="Times New Roman" w:cs="Times New Roman"/>
          <w:sz w:val="24"/>
        </w:rPr>
        <w:t xml:space="preserve"> </w:t>
      </w:r>
      <w:proofErr w:type="spellStart"/>
      <w:r>
        <w:rPr>
          <w:rFonts w:ascii="Times New Roman" w:hAnsi="Times New Roman" w:cs="Times New Roman"/>
          <w:sz w:val="24"/>
        </w:rPr>
        <w:t>prinsipal</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menjamin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prinsipal</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diberi</w:t>
      </w:r>
      <w:proofErr w:type="spellEnd"/>
      <w:r>
        <w:rPr>
          <w:rFonts w:ascii="Times New Roman" w:hAnsi="Times New Roman" w:cs="Times New Roman"/>
          <w:sz w:val="24"/>
        </w:rPr>
        <w:t xml:space="preserve"> </w:t>
      </w:r>
      <w:proofErr w:type="spellStart"/>
      <w:r>
        <w:rPr>
          <w:rFonts w:ascii="Times New Roman" w:hAnsi="Times New Roman" w:cs="Times New Roman"/>
          <w:sz w:val="24"/>
        </w:rPr>
        <w:t>kompensasi</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agen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mengambil</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tindakan</w:t>
      </w:r>
      <w:proofErr w:type="spellEnd"/>
      <w:r>
        <w:rPr>
          <w:rFonts w:ascii="Times New Roman" w:hAnsi="Times New Roman" w:cs="Times New Roman"/>
          <w:sz w:val="24"/>
        </w:rPr>
        <w:t>.</w:t>
      </w:r>
    </w:p>
    <w:p w14:paraId="3BCFCB10" w14:textId="77777777" w:rsidR="00A33E88" w:rsidRPr="00B94873" w:rsidRDefault="00A33E88" w:rsidP="00A33E88">
      <w:pPr>
        <w:pStyle w:val="ListParagraph"/>
        <w:numPr>
          <w:ilvl w:val="0"/>
          <w:numId w:val="27"/>
        </w:numPr>
        <w:spacing w:after="0" w:line="480" w:lineRule="auto"/>
        <w:ind w:left="426"/>
        <w:jc w:val="both"/>
        <w:rPr>
          <w:rFonts w:ascii="Times New Roman" w:hAnsi="Times New Roman" w:cs="Times New Roman"/>
          <w:sz w:val="24"/>
        </w:rPr>
      </w:pPr>
      <w:r>
        <w:rPr>
          <w:rFonts w:ascii="Times New Roman" w:hAnsi="Times New Roman" w:cs="Times New Roman"/>
          <w:i/>
          <w:iCs/>
          <w:sz w:val="24"/>
        </w:rPr>
        <w:t>The residual loss</w:t>
      </w:r>
      <w:r>
        <w:rPr>
          <w:rFonts w:ascii="Times New Roman" w:hAnsi="Times New Roman" w:cs="Times New Roman"/>
          <w:sz w:val="24"/>
        </w:rPr>
        <w:t xml:space="preserve"> –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kesejahteraan</w:t>
      </w:r>
      <w:proofErr w:type="spellEnd"/>
      <w:r>
        <w:rPr>
          <w:rFonts w:ascii="Times New Roman" w:hAnsi="Times New Roman" w:cs="Times New Roman"/>
          <w:sz w:val="24"/>
        </w:rPr>
        <w:t xml:space="preserve"> </w:t>
      </w:r>
      <w:proofErr w:type="spellStart"/>
      <w:r>
        <w:rPr>
          <w:rFonts w:ascii="Times New Roman" w:hAnsi="Times New Roman" w:cs="Times New Roman"/>
          <w:sz w:val="24"/>
        </w:rPr>
        <w:t>prinsipal</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agen</w:t>
      </w:r>
      <w:proofErr w:type="spellEnd"/>
      <w:r>
        <w:rPr>
          <w:rFonts w:ascii="Times New Roman" w:hAnsi="Times New Roman" w:cs="Times New Roman"/>
          <w:sz w:val="24"/>
        </w:rPr>
        <w:t xml:space="preserve"> </w:t>
      </w:r>
      <w:proofErr w:type="spellStart"/>
      <w:r>
        <w:rPr>
          <w:rFonts w:ascii="Times New Roman" w:hAnsi="Times New Roman" w:cs="Times New Roman"/>
          <w:sz w:val="24"/>
        </w:rPr>
        <w:t>setelah</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agensi</w:t>
      </w:r>
      <w:proofErr w:type="spellEnd"/>
      <w:r>
        <w:rPr>
          <w:rFonts w:ascii="Times New Roman" w:hAnsi="Times New Roman" w:cs="Times New Roman"/>
          <w:sz w:val="24"/>
        </w:rPr>
        <w:t xml:space="preserve"> (</w:t>
      </w:r>
      <w:r>
        <w:rPr>
          <w:rFonts w:ascii="Times New Roman" w:hAnsi="Times New Roman" w:cs="Times New Roman"/>
          <w:i/>
          <w:iCs/>
          <w:sz w:val="24"/>
        </w:rPr>
        <w:t>agency relationship</w:t>
      </w:r>
      <w:r>
        <w:rPr>
          <w:rFonts w:ascii="Times New Roman" w:hAnsi="Times New Roman" w:cs="Times New Roman"/>
          <w:sz w:val="24"/>
        </w:rPr>
        <w:t>).</w:t>
      </w:r>
    </w:p>
    <w:p w14:paraId="2DADF55D" w14:textId="77777777" w:rsidR="00A33E88" w:rsidRDefault="00A33E88" w:rsidP="00A33E88">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Asimetri</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r>
        <w:rPr>
          <w:rFonts w:ascii="Times New Roman" w:hAnsi="Times New Roman" w:cs="Times New Roman"/>
          <w:i/>
          <w:sz w:val="24"/>
        </w:rPr>
        <w:t>agent</w:t>
      </w:r>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pemilik</w:t>
      </w:r>
      <w:proofErr w:type="spellEnd"/>
      <w:r>
        <w:rPr>
          <w:rFonts w:ascii="Times New Roman" w:hAnsi="Times New Roman" w:cs="Times New Roman"/>
          <w:sz w:val="24"/>
        </w:rPr>
        <w:t xml:space="preserve"> (</w:t>
      </w:r>
      <w:r>
        <w:rPr>
          <w:rFonts w:ascii="Times New Roman" w:hAnsi="Times New Roman" w:cs="Times New Roman"/>
          <w:i/>
          <w:sz w:val="24"/>
        </w:rPr>
        <w:t>principal</w:t>
      </w:r>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kesempatan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manipulasi</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{"citationItems":[{"id":"ITEM-1","itemData":{"author":[{"dropping-particle":"","family":"Manurung","given":"Daniel T H","non-dropping-particle":"","parse-names":false,"suffix":""},{"dropping-particle":"","family":"Hardika","given":"Andhika Ligar","non-dropping-particle":"","parse-names":false,"suffix":""}],"id":"ITEM-1","issue":"August","issued":{"date-parts":[["2015"]]},"title":"Analysis of factors that influence financial statement fraud in the perspective fraud diamond : Empirical study on banking companies listed on the Indonesia Stock Exchange year 2012 to 2014","type":"article-journal"},"uris":["http://www.mendeley.com/documents/?uuid=b181d7e9-afd9-4391-a11d-469575a88b4d"]}],"mendeley":{"formattedCitation":"(Manurung dan Hardika, 2015)","plainTextFormattedCitation":"(Manurung dan Hardika, 2015)","previouslyFormattedCitation":"(Manurung dan Hardika, 2015)"},"properties":{"noteIndex":0},"schema":"https://github.com/citation-style-language/schema/raw/master/csl-citation.json"}</w:instrText>
      </w:r>
      <w:r>
        <w:rPr>
          <w:rFonts w:ascii="Times New Roman" w:hAnsi="Times New Roman" w:cs="Times New Roman"/>
          <w:sz w:val="24"/>
        </w:rPr>
        <w:fldChar w:fldCharType="separate"/>
      </w:r>
      <w:r w:rsidRPr="00483346">
        <w:rPr>
          <w:rFonts w:ascii="Times New Roman" w:hAnsi="Times New Roman" w:cs="Times New Roman"/>
          <w:noProof/>
          <w:sz w:val="24"/>
        </w:rPr>
        <w:t>(Manurung dan Hardika, 2015)</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P</w:t>
      </w:r>
      <w:r w:rsidRPr="00CE5114">
        <w:rPr>
          <w:rFonts w:ascii="Times New Roman" w:hAnsi="Times New Roman" w:cs="Times New Roman"/>
          <w:sz w:val="24"/>
        </w:rPr>
        <w:t>emegang</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saham</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menginginkan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manajemen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untuk</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menampilkan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laporan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keuangan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sesuai</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dengan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kondisi</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nyata</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perusahaan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sementara</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manajemen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berusaha</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memenuhi</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permintaan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dengan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melakukan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berbagai</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cara</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untuk</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mendapatkan</w:t>
      </w:r>
      <w:proofErr w:type="spellEnd"/>
      <w:r w:rsidRPr="00CE5114">
        <w:rPr>
          <w:rFonts w:ascii="Times New Roman" w:hAnsi="Times New Roman" w:cs="Times New Roman"/>
          <w:sz w:val="24"/>
        </w:rPr>
        <w:t xml:space="preserve"> </w:t>
      </w:r>
      <w:proofErr w:type="spellStart"/>
      <w:r w:rsidRPr="00CE5114">
        <w:rPr>
          <w:rFonts w:ascii="Times New Roman" w:hAnsi="Times New Roman" w:cs="Times New Roman"/>
          <w:sz w:val="24"/>
        </w:rPr>
        <w:t>gaji</w:t>
      </w:r>
      <w:proofErr w:type="spellEnd"/>
      <w:r w:rsidRPr="00CE5114">
        <w:rPr>
          <w:rFonts w:ascii="Times New Roman" w:hAnsi="Times New Roman" w:cs="Times New Roman"/>
          <w:sz w:val="24"/>
        </w:rPr>
        <w:t xml:space="preserve"> dan bonus yang </w:t>
      </w:r>
      <w:proofErr w:type="spellStart"/>
      <w:r w:rsidRPr="00CE5114">
        <w:rPr>
          <w:rFonts w:ascii="Times New Roman" w:hAnsi="Times New Roman" w:cs="Times New Roman"/>
          <w:sz w:val="24"/>
        </w:rPr>
        <w:t>tinggi</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gustina","given":"Linda","non-dropping-particle":"","parse-names":false,"suffix":""},{"dropping-particle":"","family":"Apriliana","given":"Siska","non-dropping-particle":"","parse-names":false,"suffix":""}],"id":"ITEM-1","issue":"2","issued":{"date-parts":[["2017"]]},"page":"154-165","title":"The Analysis of Fraudulent Financial Reporting Determinant through Fraud Pentagon Approach","type":"article-journal","volume":"9"},"uris":["http://www.mendeley.com/documents/?uuid=b117b969-1508-405d-b9bd-e514accc503a"]}],"mendeley":{"formattedCitation":"(Agustina dan Apriliana, 2017)","plainTextFormattedCitation":"(Agustina dan Apriliana, 2017)","previouslyFormattedCitation":"(Agustina dan Apriliana, 2017)"},"properties":{"noteIndex":0},"schema":"https://github.com/citation-style-language/schema/raw/master/csl-citation.json"}</w:instrText>
      </w:r>
      <w:r>
        <w:rPr>
          <w:rFonts w:ascii="Times New Roman" w:hAnsi="Times New Roman" w:cs="Times New Roman"/>
          <w:sz w:val="24"/>
        </w:rPr>
        <w:fldChar w:fldCharType="separate"/>
      </w:r>
      <w:r w:rsidRPr="00CE5114">
        <w:rPr>
          <w:rFonts w:ascii="Times New Roman" w:hAnsi="Times New Roman" w:cs="Times New Roman"/>
          <w:noProof/>
          <w:sz w:val="24"/>
        </w:rPr>
        <w:t>(Agustina dan Apriliana, 2017)</w:t>
      </w:r>
      <w:r>
        <w:rPr>
          <w:rFonts w:ascii="Times New Roman" w:hAnsi="Times New Roman" w:cs="Times New Roman"/>
          <w:sz w:val="24"/>
        </w:rPr>
        <w:fldChar w:fldCharType="end"/>
      </w:r>
      <w:r>
        <w:rPr>
          <w:rFonts w:ascii="Times New Roman" w:hAnsi="Times New Roman" w:cs="Times New Roman"/>
          <w:sz w:val="24"/>
        </w:rPr>
        <w:t>.</w:t>
      </w:r>
    </w:p>
    <w:p w14:paraId="05AAAE61" w14:textId="77777777" w:rsidR="00A33E88" w:rsidRDefault="00A33E88" w:rsidP="00A33E88">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Berkaitan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keagenan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3 </w:t>
      </w:r>
      <w:proofErr w:type="spellStart"/>
      <w:r>
        <w:rPr>
          <w:rFonts w:ascii="Times New Roman" w:hAnsi="Times New Roman" w:cs="Times New Roman"/>
          <w:sz w:val="24"/>
        </w:rPr>
        <w:t>hipotesa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{"citationItems":[{"id":"ITEM-1","itemData":{"abstract":"This paper reviews and critiques the positive accounting literature following publication of Watts and Zimmerman (1978, 1979). The 1978 paper helped generate the positive accounting literature which offers an explanation of accounting practice, suggests the importance of contracting cost and has led to the discovery of some previously unknown empirical regularities. The 1979 paper produced a methodological debate that has not been very productive. This paper attempts to remove some some common misconceptions about methodology that surfaced in the debate. It also suggests ways to improve positive research in accounting choice. The most important of these improvements is tighter links between the theory and the empirical test. A second suggested improvement is the development of models that recognize the endogeneity among the variables in the regressions. A third improvement is reduction in measurement errors in both the dependent and independent variables in regressions.","author":[{"dropping-particle":"","family":"Watts","given":"R. L.","non-dropping-particle":"","parse-names":false,"suffix":""},{"dropping-particle":"","family":"Zimmerman","given":"J. L.","non-dropping-particle":"","parse-names":false,"suffix":""}],"container-title":"The Accounting Review","id":"ITEM-1","issue":"1","issued":{"date-parts":[["1990"]]},"page":"131-156","title":"Positive Accounting Theory: A Ten Year Perspective","type":"article-journal","volume":"65"},"uris":["http://www.mendeley.com/documents/?uuid=b07d5eba-58e6-4c37-91aa-c2113e8d3822"]}],"mendeley":{"formattedCitation":"(Watts dan Zimmerman, 1990)","manualFormatting":"(Watts dan Zimmerman, 1990)","plainTextFormattedCitation":"(Watts dan Zimmerman, 1990)","previouslyFormattedCitation":"(Watts dan Zimmerman, 1990)"},"properties":{"noteIndex":0},"schema":"https://github.com/citation-style-language/schema/raw/master/csl-citation.json"}</w:instrText>
      </w:r>
      <w:r>
        <w:rPr>
          <w:rFonts w:ascii="Times New Roman" w:hAnsi="Times New Roman" w:cs="Times New Roman"/>
          <w:sz w:val="24"/>
        </w:rPr>
        <w:fldChar w:fldCharType="separate"/>
      </w:r>
      <w:r w:rsidRPr="00572F77">
        <w:rPr>
          <w:rFonts w:ascii="Times New Roman" w:hAnsi="Times New Roman" w:cs="Times New Roman"/>
          <w:noProof/>
          <w:sz w:val="24"/>
        </w:rPr>
        <w:t>(Watts dan Zimmerman, 19</w:t>
      </w:r>
      <w:r>
        <w:rPr>
          <w:rFonts w:ascii="Times New Roman" w:hAnsi="Times New Roman" w:cs="Times New Roman"/>
          <w:noProof/>
          <w:sz w:val="24"/>
        </w:rPr>
        <w:t>90</w:t>
      </w:r>
      <w:r w:rsidRPr="00572F77">
        <w:rPr>
          <w:rFonts w:ascii="Times New Roman" w:hAnsi="Times New Roman" w:cs="Times New Roman"/>
          <w:noProof/>
          <w:sz w:val="24"/>
        </w:rPr>
        <w:t>)</w:t>
      </w:r>
      <w:r>
        <w:rPr>
          <w:rFonts w:ascii="Times New Roman" w:hAnsi="Times New Roman" w:cs="Times New Roman"/>
          <w:sz w:val="24"/>
        </w:rPr>
        <w:fldChar w:fldCharType="end"/>
      </w:r>
    </w:p>
    <w:p w14:paraId="7FF07E8D" w14:textId="77777777" w:rsidR="00A33E88" w:rsidRDefault="00A33E88" w:rsidP="00A33E88">
      <w:pPr>
        <w:pStyle w:val="ListParagraph"/>
        <w:numPr>
          <w:ilvl w:val="0"/>
          <w:numId w:val="28"/>
        </w:numPr>
        <w:spacing w:after="0" w:line="480" w:lineRule="auto"/>
        <w:ind w:left="426" w:hanging="425"/>
        <w:jc w:val="both"/>
        <w:rPr>
          <w:rFonts w:ascii="Times New Roman" w:hAnsi="Times New Roman" w:cs="Times New Roman"/>
          <w:sz w:val="24"/>
        </w:rPr>
      </w:pPr>
      <w:proofErr w:type="spellStart"/>
      <w:r>
        <w:rPr>
          <w:rFonts w:ascii="Times New Roman" w:hAnsi="Times New Roman" w:cs="Times New Roman"/>
          <w:sz w:val="24"/>
        </w:rPr>
        <w:t>Hipotesis</w:t>
      </w:r>
      <w:proofErr w:type="spellEnd"/>
      <w:r>
        <w:rPr>
          <w:rFonts w:ascii="Times New Roman" w:hAnsi="Times New Roman" w:cs="Times New Roman"/>
          <w:sz w:val="24"/>
        </w:rPr>
        <w:t xml:space="preserve"> </w:t>
      </w:r>
      <w:proofErr w:type="spellStart"/>
      <w:r>
        <w:rPr>
          <w:rFonts w:ascii="Times New Roman" w:hAnsi="Times New Roman" w:cs="Times New Roman"/>
          <w:sz w:val="24"/>
        </w:rPr>
        <w:t>Rencana</w:t>
      </w:r>
      <w:proofErr w:type="spellEnd"/>
      <w:r>
        <w:rPr>
          <w:rFonts w:ascii="Times New Roman" w:hAnsi="Times New Roman" w:cs="Times New Roman"/>
          <w:sz w:val="24"/>
        </w:rPr>
        <w:t xml:space="preserve"> Bonus (</w:t>
      </w:r>
      <w:r>
        <w:rPr>
          <w:rFonts w:ascii="Times New Roman" w:hAnsi="Times New Roman" w:cs="Times New Roman"/>
          <w:i/>
          <w:iCs/>
          <w:sz w:val="24"/>
        </w:rPr>
        <w:t>Bonus Plan Hypothesis</w:t>
      </w:r>
      <w:r>
        <w:rPr>
          <w:rFonts w:ascii="Times New Roman" w:hAnsi="Times New Roman" w:cs="Times New Roman"/>
          <w:sz w:val="24"/>
        </w:rPr>
        <w:t>)</w:t>
      </w:r>
    </w:p>
    <w:p w14:paraId="4833D3B8" w14:textId="77777777" w:rsidR="00A33E88" w:rsidRDefault="00A33E88" w:rsidP="00A33E88">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rencana</w:t>
      </w:r>
      <w:proofErr w:type="spellEnd"/>
      <w:r>
        <w:rPr>
          <w:rFonts w:ascii="Times New Roman" w:hAnsi="Times New Roman" w:cs="Times New Roman"/>
          <w:sz w:val="24"/>
        </w:rPr>
        <w:t xml:space="preserve"> bonus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cenderung</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memilih</w:t>
      </w:r>
      <w:proofErr w:type="spellEnd"/>
      <w:r>
        <w:rPr>
          <w:rFonts w:ascii="Times New Roman" w:hAnsi="Times New Roman" w:cs="Times New Roman"/>
          <w:sz w:val="24"/>
        </w:rPr>
        <w:t xml:space="preserve"> </w:t>
      </w:r>
      <w:proofErr w:type="spellStart"/>
      <w:r>
        <w:rPr>
          <w:rFonts w:ascii="Times New Roman" w:hAnsi="Times New Roman" w:cs="Times New Roman"/>
          <w:sz w:val="24"/>
        </w:rPr>
        <w:t>prosedur</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dilaporkan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di masa </w:t>
      </w:r>
      <w:proofErr w:type="spellStart"/>
      <w:r>
        <w:rPr>
          <w:rFonts w:ascii="Times New Roman" w:hAnsi="Times New Roman" w:cs="Times New Roman"/>
          <w:sz w:val="24"/>
        </w:rPr>
        <w:t>depan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Hipotesis</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cukup</w:t>
      </w:r>
      <w:proofErr w:type="spellEnd"/>
      <w:r>
        <w:rPr>
          <w:rFonts w:ascii="Times New Roman" w:hAnsi="Times New Roman" w:cs="Times New Roman"/>
          <w:sz w:val="24"/>
        </w:rPr>
        <w:t xml:space="preserve"> </w:t>
      </w:r>
      <w:proofErr w:type="spellStart"/>
      <w:r>
        <w:rPr>
          <w:rFonts w:ascii="Times New Roman" w:hAnsi="Times New Roman" w:cs="Times New Roman"/>
          <w:sz w:val="24"/>
        </w:rPr>
        <w:t>beralasan</w:t>
      </w:r>
      <w:proofErr w:type="spellEnd"/>
      <w:r>
        <w:rPr>
          <w:rFonts w:ascii="Times New Roman" w:hAnsi="Times New Roman" w:cs="Times New Roman"/>
          <w:sz w:val="24"/>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tentu</w:t>
      </w:r>
      <w:proofErr w:type="spellEnd"/>
      <w:r>
        <w:rPr>
          <w:rFonts w:ascii="Times New Roman" w:hAnsi="Times New Roman" w:cs="Times New Roman"/>
          <w:sz w:val="24"/>
        </w:rPr>
        <w:t xml:space="preserve"> </w:t>
      </w:r>
      <w:proofErr w:type="spellStart"/>
      <w:r>
        <w:rPr>
          <w:rFonts w:ascii="Times New Roman" w:hAnsi="Times New Roman" w:cs="Times New Roman"/>
          <w:sz w:val="24"/>
        </w:rPr>
        <w:t>ingin</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imbalan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Apabila</w:t>
      </w:r>
      <w:proofErr w:type="spellEnd"/>
      <w:r>
        <w:rPr>
          <w:rFonts w:ascii="Times New Roman" w:hAnsi="Times New Roman" w:cs="Times New Roman"/>
          <w:sz w:val="24"/>
        </w:rPr>
        <w:t xml:space="preserve"> </w:t>
      </w:r>
      <w:proofErr w:type="spellStart"/>
      <w:r>
        <w:rPr>
          <w:rFonts w:ascii="Times New Roman" w:hAnsi="Times New Roman" w:cs="Times New Roman"/>
          <w:sz w:val="24"/>
        </w:rPr>
        <w:t>besaran</w:t>
      </w:r>
      <w:proofErr w:type="spellEnd"/>
      <w:r>
        <w:rPr>
          <w:rFonts w:ascii="Times New Roman" w:hAnsi="Times New Roman" w:cs="Times New Roman"/>
          <w:sz w:val="24"/>
        </w:rPr>
        <w:t xml:space="preserve"> bonus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bergantung</w:t>
      </w:r>
      <w:proofErr w:type="spellEnd"/>
      <w:r>
        <w:rPr>
          <w:rFonts w:ascii="Times New Roman" w:hAnsi="Times New Roman" w:cs="Times New Roman"/>
          <w:sz w:val="24"/>
        </w:rPr>
        <w:t xml:space="preserve"> pada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kecilnya</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siapapun</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tentu</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berusaha</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pendapatan</w:t>
      </w:r>
      <w:proofErr w:type="spellEnd"/>
      <w:r>
        <w:rPr>
          <w:rFonts w:ascii="Times New Roman" w:hAnsi="Times New Roman" w:cs="Times New Roman"/>
          <w:sz w:val="24"/>
        </w:rPr>
        <w:t xml:space="preserve"> </w:t>
      </w:r>
      <w:proofErr w:type="spellStart"/>
      <w:r>
        <w:rPr>
          <w:rFonts w:ascii="Times New Roman" w:hAnsi="Times New Roman" w:cs="Times New Roman"/>
          <w:sz w:val="24"/>
        </w:rPr>
        <w:t>bersih</w:t>
      </w:r>
      <w:proofErr w:type="spellEnd"/>
      <w:r>
        <w:rPr>
          <w:rFonts w:ascii="Times New Roman" w:hAnsi="Times New Roman" w:cs="Times New Roman"/>
          <w:sz w:val="24"/>
        </w:rPr>
        <w:t xml:space="preserve"> </w:t>
      </w:r>
      <w:proofErr w:type="spellStart"/>
      <w:r>
        <w:rPr>
          <w:rFonts w:ascii="Times New Roman" w:hAnsi="Times New Roman" w:cs="Times New Roman"/>
          <w:sz w:val="24"/>
        </w:rPr>
        <w:t>setinggi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agar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bonus yang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caranya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memilih</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kebijakan</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di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karakter</w:t>
      </w:r>
      <w:proofErr w:type="spellEnd"/>
      <w:r>
        <w:rPr>
          <w:rFonts w:ascii="Times New Roman" w:hAnsi="Times New Roman" w:cs="Times New Roman"/>
          <w:sz w:val="24"/>
        </w:rPr>
        <w:t xml:space="preserve"> </w:t>
      </w:r>
      <w:r>
        <w:rPr>
          <w:rFonts w:ascii="Times New Roman" w:hAnsi="Times New Roman" w:cs="Times New Roman"/>
          <w:sz w:val="24"/>
        </w:rPr>
        <w:lastRenderedPageBreak/>
        <w:t xml:space="preserve">proses </w:t>
      </w:r>
      <w:proofErr w:type="spellStart"/>
      <w:r>
        <w:rPr>
          <w:rFonts w:ascii="Times New Roman" w:hAnsi="Times New Roman" w:cs="Times New Roman"/>
          <w:sz w:val="24"/>
        </w:rPr>
        <w:t>akrual</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dilaporkan</w:t>
      </w:r>
      <w:proofErr w:type="spellEnd"/>
      <w:r>
        <w:rPr>
          <w:rFonts w:ascii="Times New Roman" w:hAnsi="Times New Roman" w:cs="Times New Roman"/>
          <w:sz w:val="24"/>
        </w:rPr>
        <w:t xml:space="preserve"> pada masa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datang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sama</w:t>
      </w:r>
      <w:proofErr w:type="spellEnd"/>
      <w:r>
        <w:rPr>
          <w:rFonts w:ascii="Times New Roman" w:hAnsi="Times New Roman" w:cs="Times New Roman"/>
          <w:sz w:val="24"/>
        </w:rPr>
        <w:t>.</w:t>
      </w:r>
    </w:p>
    <w:p w14:paraId="074E1449" w14:textId="77777777" w:rsidR="00A33E88" w:rsidRDefault="00A33E88" w:rsidP="00A33E88">
      <w:pPr>
        <w:pStyle w:val="ListParagraph"/>
        <w:numPr>
          <w:ilvl w:val="0"/>
          <w:numId w:val="28"/>
        </w:numPr>
        <w:spacing w:after="0" w:line="480" w:lineRule="auto"/>
        <w:ind w:left="426" w:hanging="425"/>
        <w:jc w:val="both"/>
        <w:rPr>
          <w:rFonts w:ascii="Times New Roman" w:hAnsi="Times New Roman" w:cs="Times New Roman"/>
          <w:sz w:val="24"/>
        </w:rPr>
      </w:pPr>
      <w:proofErr w:type="spellStart"/>
      <w:r>
        <w:rPr>
          <w:rFonts w:ascii="Times New Roman" w:hAnsi="Times New Roman" w:cs="Times New Roman"/>
          <w:sz w:val="24"/>
        </w:rPr>
        <w:t>Hipotesis</w:t>
      </w:r>
      <w:proofErr w:type="spellEnd"/>
      <w:r>
        <w:rPr>
          <w:rFonts w:ascii="Times New Roman" w:hAnsi="Times New Roman" w:cs="Times New Roman"/>
          <w:sz w:val="24"/>
        </w:rPr>
        <w:t xml:space="preserve"> </w:t>
      </w:r>
      <w:proofErr w:type="spellStart"/>
      <w:r>
        <w:rPr>
          <w:rFonts w:ascii="Times New Roman" w:hAnsi="Times New Roman" w:cs="Times New Roman"/>
          <w:sz w:val="24"/>
        </w:rPr>
        <w:t>Kontrak</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w:t>
      </w:r>
      <w:proofErr w:type="spellEnd"/>
      <w:r>
        <w:rPr>
          <w:rFonts w:ascii="Times New Roman" w:hAnsi="Times New Roman" w:cs="Times New Roman"/>
          <w:sz w:val="24"/>
        </w:rPr>
        <w:t xml:space="preserve"> (</w:t>
      </w:r>
      <w:r>
        <w:rPr>
          <w:rFonts w:ascii="Times New Roman" w:hAnsi="Times New Roman" w:cs="Times New Roman"/>
          <w:i/>
          <w:iCs/>
          <w:sz w:val="24"/>
        </w:rPr>
        <w:t>Debt/Equity Hypothesis</w:t>
      </w:r>
      <w:r>
        <w:rPr>
          <w:rFonts w:ascii="Times New Roman" w:hAnsi="Times New Roman" w:cs="Times New Roman"/>
          <w:sz w:val="24"/>
        </w:rPr>
        <w:t>)</w:t>
      </w:r>
    </w:p>
    <w:p w14:paraId="596CF136" w14:textId="77777777" w:rsidR="00A33E88" w:rsidRDefault="00A33E88" w:rsidP="00A33E88">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Hipotesis</w:t>
      </w:r>
      <w:proofErr w:type="spellEnd"/>
      <w:r>
        <w:rPr>
          <w:rFonts w:ascii="Times New Roman" w:hAnsi="Times New Roman" w:cs="Times New Roman"/>
          <w:sz w:val="24"/>
        </w:rPr>
        <w:t xml:space="preserve"> </w:t>
      </w:r>
      <w:proofErr w:type="spellStart"/>
      <w:r>
        <w:rPr>
          <w:rFonts w:ascii="Times New Roman" w:hAnsi="Times New Roman" w:cs="Times New Roman"/>
          <w:sz w:val="24"/>
        </w:rPr>
        <w:t>kontrak</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seluruh</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yang lain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keadaan</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dekat</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pelanggaran</w:t>
      </w:r>
      <w:proofErr w:type="spellEnd"/>
      <w:r>
        <w:rPr>
          <w:rFonts w:ascii="Times New Roman" w:hAnsi="Times New Roman" w:cs="Times New Roman"/>
          <w:sz w:val="24"/>
        </w:rPr>
        <w:t xml:space="preserve"> </w:t>
      </w:r>
      <w:proofErr w:type="spellStart"/>
      <w:r>
        <w:rPr>
          <w:rFonts w:ascii="Times New Roman" w:hAnsi="Times New Roman" w:cs="Times New Roman"/>
          <w:sz w:val="24"/>
        </w:rPr>
        <w:t>prinsip</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didasari</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kesepakatan</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kecenderungan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memilih</w:t>
      </w:r>
      <w:proofErr w:type="spellEnd"/>
      <w:r>
        <w:rPr>
          <w:rFonts w:ascii="Times New Roman" w:hAnsi="Times New Roman" w:cs="Times New Roman"/>
          <w:sz w:val="24"/>
        </w:rPr>
        <w:t xml:space="preserve"> </w:t>
      </w:r>
      <w:proofErr w:type="spellStart"/>
      <w:r>
        <w:rPr>
          <w:rFonts w:ascii="Times New Roman" w:hAnsi="Times New Roman" w:cs="Times New Roman"/>
          <w:sz w:val="24"/>
        </w:rPr>
        <w:t>prosedur</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melaporkan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masa </w:t>
      </w:r>
      <w:proofErr w:type="spellStart"/>
      <w:r>
        <w:rPr>
          <w:rFonts w:ascii="Times New Roman" w:hAnsi="Times New Roman" w:cs="Times New Roman"/>
          <w:sz w:val="24"/>
        </w:rPr>
        <w:t>depan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w:t>
      </w:r>
    </w:p>
    <w:p w14:paraId="436E8367" w14:textId="77777777" w:rsidR="00A33E88" w:rsidRDefault="00A33E88" w:rsidP="00A33E88">
      <w:pPr>
        <w:pStyle w:val="ListParagraph"/>
        <w:numPr>
          <w:ilvl w:val="0"/>
          <w:numId w:val="28"/>
        </w:numPr>
        <w:spacing w:after="0" w:line="480" w:lineRule="auto"/>
        <w:ind w:left="426" w:hanging="425"/>
        <w:jc w:val="both"/>
        <w:rPr>
          <w:rFonts w:ascii="Times New Roman" w:hAnsi="Times New Roman" w:cs="Times New Roman"/>
          <w:sz w:val="24"/>
        </w:rPr>
      </w:pPr>
      <w:proofErr w:type="spellStart"/>
      <w:r>
        <w:rPr>
          <w:rFonts w:ascii="Times New Roman" w:hAnsi="Times New Roman" w:cs="Times New Roman"/>
          <w:sz w:val="24"/>
        </w:rPr>
        <w:t>Hipotesis</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Politik</w:t>
      </w:r>
      <w:proofErr w:type="spellEnd"/>
      <w:r>
        <w:rPr>
          <w:rFonts w:ascii="Times New Roman" w:hAnsi="Times New Roman" w:cs="Times New Roman"/>
          <w:sz w:val="24"/>
        </w:rPr>
        <w:t xml:space="preserve"> (</w:t>
      </w:r>
      <w:r>
        <w:rPr>
          <w:rFonts w:ascii="Times New Roman" w:hAnsi="Times New Roman" w:cs="Times New Roman"/>
          <w:i/>
          <w:iCs/>
          <w:sz w:val="24"/>
        </w:rPr>
        <w:t>Political Cost Hypothesis</w:t>
      </w:r>
      <w:r>
        <w:rPr>
          <w:rFonts w:ascii="Times New Roman" w:hAnsi="Times New Roman" w:cs="Times New Roman"/>
          <w:sz w:val="24"/>
        </w:rPr>
        <w:t>)</w:t>
      </w:r>
    </w:p>
    <w:p w14:paraId="01B3D7A5" w14:textId="77777777" w:rsidR="00A33E88" w:rsidRDefault="00A33E88" w:rsidP="00A33E88">
      <w:pPr>
        <w:pStyle w:val="ListParagraph"/>
        <w:spacing w:after="0" w:line="480" w:lineRule="auto"/>
        <w:ind w:left="0" w:firstLine="426"/>
        <w:jc w:val="both"/>
        <w:rPr>
          <w:rFonts w:ascii="Times New Roman" w:hAnsi="Times New Roman" w:cs="Times New Roman"/>
          <w:sz w:val="24"/>
        </w:rPr>
      </w:pP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ongkos</w:t>
      </w:r>
      <w:proofErr w:type="spellEnd"/>
      <w:r>
        <w:rPr>
          <w:rFonts w:ascii="Times New Roman" w:hAnsi="Times New Roman" w:cs="Times New Roman"/>
          <w:sz w:val="24"/>
        </w:rPr>
        <w:t xml:space="preserve"> </w:t>
      </w:r>
      <w:proofErr w:type="spellStart"/>
      <w:r>
        <w:rPr>
          <w:rFonts w:ascii="Times New Roman" w:hAnsi="Times New Roman" w:cs="Times New Roman"/>
          <w:sz w:val="24"/>
        </w:rPr>
        <w:t>politik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ditanggung</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cenderung</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prosedur</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menyerah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dilaporkan</w:t>
      </w:r>
      <w:proofErr w:type="spellEnd"/>
      <w:r>
        <w:rPr>
          <w:rFonts w:ascii="Times New Roman" w:hAnsi="Times New Roman" w:cs="Times New Roman"/>
          <w:sz w:val="24"/>
        </w:rPr>
        <w:t xml:space="preserve"> pada masa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menuju</w:t>
      </w:r>
      <w:proofErr w:type="spellEnd"/>
      <w:r>
        <w:rPr>
          <w:rFonts w:ascii="Times New Roman" w:hAnsi="Times New Roman" w:cs="Times New Roman"/>
          <w:sz w:val="24"/>
        </w:rPr>
        <w:t xml:space="preserve"> masa </w:t>
      </w:r>
      <w:proofErr w:type="spellStart"/>
      <w:r>
        <w:rPr>
          <w:rFonts w:ascii="Times New Roman" w:hAnsi="Times New Roman" w:cs="Times New Roman"/>
          <w:sz w:val="24"/>
        </w:rPr>
        <w:t>mendatang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pemilihan</w:t>
      </w:r>
      <w:proofErr w:type="spellEnd"/>
      <w:r>
        <w:rPr>
          <w:rFonts w:ascii="Times New Roman" w:hAnsi="Times New Roman" w:cs="Times New Roman"/>
          <w:sz w:val="24"/>
        </w:rPr>
        <w:t xml:space="preserve"> </w:t>
      </w:r>
      <w:proofErr w:type="spellStart"/>
      <w:r>
        <w:rPr>
          <w:rFonts w:ascii="Times New Roman" w:hAnsi="Times New Roman" w:cs="Times New Roman"/>
          <w:sz w:val="24"/>
        </w:rPr>
        <w:t>kebijakan</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w:t>
      </w:r>
      <w:proofErr w:type="spellStart"/>
      <w:r>
        <w:rPr>
          <w:rFonts w:ascii="Times New Roman" w:hAnsi="Times New Roman" w:cs="Times New Roman"/>
          <w:sz w:val="24"/>
        </w:rPr>
        <w:t>dipengaruhi</w:t>
      </w:r>
      <w:proofErr w:type="spellEnd"/>
      <w:r>
        <w:rPr>
          <w:rFonts w:ascii="Times New Roman" w:hAnsi="Times New Roman" w:cs="Times New Roman"/>
          <w:sz w:val="24"/>
        </w:rPr>
        <w:t xml:space="preserve"> juga oleh </w:t>
      </w:r>
      <w:proofErr w:type="spellStart"/>
      <w:r>
        <w:rPr>
          <w:rFonts w:ascii="Times New Roman" w:hAnsi="Times New Roman" w:cs="Times New Roman"/>
          <w:sz w:val="24"/>
        </w:rPr>
        <w:t>dimensi</w:t>
      </w:r>
      <w:proofErr w:type="spellEnd"/>
      <w:r>
        <w:rPr>
          <w:rFonts w:ascii="Times New Roman" w:hAnsi="Times New Roman" w:cs="Times New Roman"/>
          <w:sz w:val="24"/>
        </w:rPr>
        <w:t xml:space="preserve"> </w:t>
      </w:r>
      <w:proofErr w:type="spellStart"/>
      <w:r>
        <w:rPr>
          <w:rFonts w:ascii="Times New Roman" w:hAnsi="Times New Roman" w:cs="Times New Roman"/>
          <w:sz w:val="24"/>
        </w:rPr>
        <w:t>politik</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w:t>
      </w:r>
    </w:p>
    <w:p w14:paraId="6B648485" w14:textId="77777777" w:rsidR="00A33E88" w:rsidRPr="000B2EC7" w:rsidRDefault="00A33E88" w:rsidP="00A33E88">
      <w:pPr>
        <w:pStyle w:val="ListParagraph"/>
        <w:spacing w:after="0" w:line="480" w:lineRule="auto"/>
        <w:ind w:left="0" w:firstLine="426"/>
        <w:jc w:val="both"/>
        <w:rPr>
          <w:rFonts w:ascii="Times New Roman" w:hAnsi="Times New Roman" w:cs="Times New Roman"/>
          <w:sz w:val="24"/>
        </w:rPr>
      </w:pPr>
    </w:p>
    <w:p w14:paraId="0A3CC946" w14:textId="77777777" w:rsidR="00A33E88" w:rsidRDefault="00A33E88" w:rsidP="00A33E88">
      <w:pPr>
        <w:pStyle w:val="ListParagraph"/>
        <w:numPr>
          <w:ilvl w:val="0"/>
          <w:numId w:val="1"/>
        </w:numPr>
        <w:spacing w:after="0" w:line="480" w:lineRule="auto"/>
        <w:ind w:left="426" w:hanging="426"/>
        <w:outlineLvl w:val="1"/>
        <w:rPr>
          <w:rFonts w:ascii="Times New Roman" w:hAnsi="Times New Roman" w:cs="Times New Roman"/>
          <w:b/>
          <w:sz w:val="24"/>
        </w:rPr>
      </w:pPr>
      <w:bookmarkStart w:id="12" w:name="_Toc17371457"/>
      <w:proofErr w:type="spellStart"/>
      <w:r>
        <w:rPr>
          <w:rFonts w:ascii="Times New Roman" w:hAnsi="Times New Roman" w:cs="Times New Roman"/>
          <w:b/>
          <w:sz w:val="24"/>
        </w:rPr>
        <w:t>Penelitian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Terdahulu</w:t>
      </w:r>
      <w:bookmarkEnd w:id="12"/>
      <w:proofErr w:type="spellEnd"/>
    </w:p>
    <w:p w14:paraId="59023CA6"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Pr>
          <w:rFonts w:ascii="Times New Roman" w:hAnsi="Times New Roman" w:cs="Times New Roman"/>
          <w:sz w:val="24"/>
        </w:rPr>
        <w:fldChar w:fldCharType="separate"/>
      </w:r>
      <w:r w:rsidRPr="00A2463C">
        <w:rPr>
          <w:rFonts w:ascii="Times New Roman" w:hAnsi="Times New Roman" w:cs="Times New Roman"/>
          <w:noProof/>
          <w:sz w:val="24"/>
        </w:rPr>
        <w:t>Skousen</w:t>
      </w:r>
      <w:r>
        <w:rPr>
          <w:rFonts w:ascii="Times New Roman" w:hAnsi="Times New Roman" w:cs="Times New Roman"/>
          <w:noProof/>
          <w:sz w:val="24"/>
        </w:rPr>
        <w:t xml:space="preserve"> </w:t>
      </w:r>
      <w:r>
        <w:rPr>
          <w:rFonts w:ascii="Times New Roman" w:hAnsi="Times New Roman" w:cs="Times New Roman"/>
          <w:i/>
          <w:noProof/>
          <w:sz w:val="24"/>
        </w:rPr>
        <w:t>et al</w:t>
      </w:r>
      <w:r>
        <w:rPr>
          <w:rFonts w:ascii="Times New Roman" w:hAnsi="Times New Roman" w:cs="Times New Roman"/>
          <w:noProof/>
          <w:sz w:val="24"/>
        </w:rPr>
        <w:t>.</w:t>
      </w:r>
      <w:r w:rsidRPr="00A2463C">
        <w:rPr>
          <w:rFonts w:ascii="Times New Roman" w:hAnsi="Times New Roman" w:cs="Times New Roman"/>
          <w:noProof/>
          <w:sz w:val="24"/>
        </w:rPr>
        <w:t xml:space="preserve">, </w:t>
      </w:r>
      <w:r>
        <w:rPr>
          <w:rFonts w:ascii="Times New Roman" w:hAnsi="Times New Roman" w:cs="Times New Roman"/>
          <w:noProof/>
          <w:sz w:val="24"/>
        </w:rPr>
        <w:t>(</w:t>
      </w:r>
      <w:r w:rsidRPr="00A2463C">
        <w:rPr>
          <w:rFonts w:ascii="Times New Roman" w:hAnsi="Times New Roman" w:cs="Times New Roman"/>
          <w:noProof/>
          <w:sz w:val="24"/>
        </w:rPr>
        <w:t>2008)</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menguji</w:t>
      </w:r>
      <w:proofErr w:type="spellEnd"/>
      <w:r>
        <w:rPr>
          <w:rFonts w:ascii="Times New Roman" w:hAnsi="Times New Roman" w:cs="Times New Roman"/>
          <w:sz w:val="24"/>
        </w:rPr>
        <w:t xml:space="preserve"> 82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w:t>
      </w:r>
      <w:r>
        <w:rPr>
          <w:rFonts w:ascii="Times New Roman" w:hAnsi="Times New Roman" w:cs="Times New Roman"/>
          <w:i/>
          <w:sz w:val="24"/>
        </w:rPr>
        <w:t xml:space="preserve">Securities and Exchange Commission Accounting </w:t>
      </w:r>
      <w:r>
        <w:rPr>
          <w:rFonts w:ascii="Times New Roman" w:hAnsi="Times New Roman" w:cs="Times New Roman"/>
          <w:sz w:val="24"/>
        </w:rPr>
        <w:t xml:space="preserve">dan </w:t>
      </w:r>
      <w:r>
        <w:rPr>
          <w:rFonts w:ascii="Times New Roman" w:hAnsi="Times New Roman" w:cs="Times New Roman"/>
          <w:i/>
          <w:sz w:val="24"/>
        </w:rPr>
        <w:t xml:space="preserve">Auditing Enforcement Releases </w:t>
      </w:r>
      <w:r>
        <w:rPr>
          <w:rFonts w:ascii="Times New Roman" w:hAnsi="Times New Roman" w:cs="Times New Roman"/>
          <w:sz w:val="24"/>
        </w:rPr>
        <w:t xml:space="preserve">pada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1992-2001 dan </w:t>
      </w:r>
      <w:proofErr w:type="spellStart"/>
      <w:r>
        <w:rPr>
          <w:rFonts w:ascii="Times New Roman" w:hAnsi="Times New Roman" w:cs="Times New Roman"/>
          <w:sz w:val="24"/>
        </w:rPr>
        <w:t>menyimpulkan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lima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Sementara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Pr>
          <w:rFonts w:ascii="Times New Roman" w:hAnsi="Times New Roman" w:cs="Times New Roman"/>
          <w:sz w:val="24"/>
        </w:rPr>
        <w:fldChar w:fldCharType="separate"/>
      </w:r>
      <w:r w:rsidRPr="00A2463C">
        <w:rPr>
          <w:rFonts w:ascii="Times New Roman" w:hAnsi="Times New Roman" w:cs="Times New Roman"/>
          <w:noProof/>
          <w:sz w:val="24"/>
        </w:rPr>
        <w:t>Skousen</w:t>
      </w:r>
      <w:r>
        <w:rPr>
          <w:rFonts w:ascii="Times New Roman" w:hAnsi="Times New Roman" w:cs="Times New Roman"/>
          <w:noProof/>
          <w:sz w:val="24"/>
        </w:rPr>
        <w:t xml:space="preserve"> </w:t>
      </w:r>
      <w:r>
        <w:rPr>
          <w:rFonts w:ascii="Times New Roman" w:hAnsi="Times New Roman" w:cs="Times New Roman"/>
          <w:i/>
          <w:noProof/>
          <w:sz w:val="24"/>
        </w:rPr>
        <w:t>et al</w:t>
      </w:r>
      <w:r>
        <w:rPr>
          <w:rFonts w:ascii="Times New Roman" w:hAnsi="Times New Roman" w:cs="Times New Roman"/>
          <w:noProof/>
          <w:sz w:val="24"/>
        </w:rPr>
        <w:t>.</w:t>
      </w:r>
      <w:r w:rsidRPr="00A2463C">
        <w:rPr>
          <w:rFonts w:ascii="Times New Roman" w:hAnsi="Times New Roman" w:cs="Times New Roman"/>
          <w:noProof/>
          <w:sz w:val="24"/>
        </w:rPr>
        <w:t xml:space="preserve">, </w:t>
      </w:r>
      <w:r>
        <w:rPr>
          <w:rFonts w:ascii="Times New Roman" w:hAnsi="Times New Roman" w:cs="Times New Roman"/>
          <w:noProof/>
          <w:sz w:val="24"/>
        </w:rPr>
        <w:t>(</w:t>
      </w:r>
      <w:r w:rsidRPr="00A2463C">
        <w:rPr>
          <w:rFonts w:ascii="Times New Roman" w:hAnsi="Times New Roman" w:cs="Times New Roman"/>
          <w:noProof/>
          <w:sz w:val="24"/>
        </w:rPr>
        <w:t>2008)</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kesulitan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mengidentifikasi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mengukur</w:t>
      </w:r>
      <w:proofErr w:type="spellEnd"/>
      <w:r>
        <w:rPr>
          <w:rFonts w:ascii="Times New Roman" w:hAnsi="Times New Roman" w:cs="Times New Roman"/>
          <w:sz w:val="24"/>
        </w:rPr>
        <w:t xml:space="preserve"> </w:t>
      </w:r>
      <w:proofErr w:type="spellStart"/>
      <w:r>
        <w:rPr>
          <w:rFonts w:ascii="Times New Roman" w:hAnsi="Times New Roman" w:cs="Times New Roman"/>
          <w:sz w:val="24"/>
        </w:rPr>
        <w:t>proksi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cocok</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rasionalisasi</w:t>
      </w:r>
      <w:proofErr w:type="spellEnd"/>
      <w:r>
        <w:rPr>
          <w:rFonts w:ascii="Times New Roman" w:hAnsi="Times New Roman" w:cs="Times New Roman"/>
          <w:sz w:val="24"/>
        </w:rPr>
        <w:t>.</w:t>
      </w:r>
    </w:p>
    <w:p w14:paraId="45DD8B50"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{"citationItems":[{"id":"ITEM-1","itemData":{"author":[{"dropping-particle":"","family":"Roden","given":"Dianne M.","non-dropping-particle":"","parse-names":false,"suffix":""},{"dropping-particle":"","family":"Cox","given":"Steven R.","non-dropping-particle":"","parse-names":false,"suffix":""},{"dropping-particle":"","family":"Joung","given":"Yeon Kim","non-dropping-particle":"","parse-names":false,"suffix":""}],"id":"ITEM-1","issued":{"date-parts":[["2016"]]},"title":"The Fraud Triangle As a Predictor of Corporate Fraud","type":"article-journal","volume":"20"},"uris":["http://www.mendeley.com/documents/?uuid=a5c81d64-d6e7-4e97-add7-f69a3b923909"]}],"mendeley":{"formattedCitation":"(Roden, Cox dan Joung, 2016)","manualFormatting":"Roden et al., (2016)","plainTextFormattedCitation":"(Roden, Cox dan Joung, 2016)","previouslyFormattedCitation":"(Roden, Cox dan Joung, 2016)"},"properties":{"noteIndex":0},"schema":"https://github.com/citation-style-language/schema/raw/master/csl-citation.json"}</w:instrText>
      </w:r>
      <w:r>
        <w:rPr>
          <w:rFonts w:ascii="Times New Roman" w:hAnsi="Times New Roman" w:cs="Times New Roman"/>
          <w:sz w:val="24"/>
        </w:rPr>
        <w:fldChar w:fldCharType="separate"/>
      </w:r>
      <w:r w:rsidRPr="003B0E6D">
        <w:rPr>
          <w:rFonts w:ascii="Times New Roman" w:hAnsi="Times New Roman" w:cs="Times New Roman"/>
          <w:noProof/>
          <w:sz w:val="24"/>
        </w:rPr>
        <w:t>Roden</w:t>
      </w:r>
      <w:r>
        <w:rPr>
          <w:rFonts w:ascii="Times New Roman" w:hAnsi="Times New Roman" w:cs="Times New Roman"/>
          <w:noProof/>
          <w:sz w:val="24"/>
        </w:rPr>
        <w:t xml:space="preserve"> </w:t>
      </w:r>
      <w:r>
        <w:rPr>
          <w:rFonts w:ascii="Times New Roman" w:hAnsi="Times New Roman" w:cs="Times New Roman"/>
          <w:i/>
          <w:noProof/>
          <w:sz w:val="24"/>
        </w:rPr>
        <w:t>et al</w:t>
      </w:r>
      <w:r>
        <w:rPr>
          <w:rFonts w:ascii="Times New Roman" w:hAnsi="Times New Roman" w:cs="Times New Roman"/>
          <w:noProof/>
          <w:sz w:val="24"/>
        </w:rPr>
        <w:t>.</w:t>
      </w:r>
      <w:r w:rsidRPr="003B0E6D">
        <w:rPr>
          <w:rFonts w:ascii="Times New Roman" w:hAnsi="Times New Roman" w:cs="Times New Roman"/>
          <w:noProof/>
          <w:sz w:val="24"/>
        </w:rPr>
        <w:t xml:space="preserve">, </w:t>
      </w:r>
      <w:r>
        <w:rPr>
          <w:rFonts w:ascii="Times New Roman" w:hAnsi="Times New Roman" w:cs="Times New Roman"/>
          <w:noProof/>
          <w:sz w:val="24"/>
        </w:rPr>
        <w:t>(</w:t>
      </w:r>
      <w:r w:rsidRPr="003B0E6D">
        <w:rPr>
          <w:rFonts w:ascii="Times New Roman" w:hAnsi="Times New Roman" w:cs="Times New Roman"/>
          <w:noProof/>
          <w:sz w:val="24"/>
        </w:rPr>
        <w:t>2016)</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menguji</w:t>
      </w:r>
      <w:proofErr w:type="spellEnd"/>
      <w:r>
        <w:rPr>
          <w:rFonts w:ascii="Times New Roman" w:hAnsi="Times New Roman" w:cs="Times New Roman"/>
          <w:sz w:val="24"/>
        </w:rPr>
        <w:t xml:space="preserve"> 103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w:t>
      </w:r>
      <w:r>
        <w:rPr>
          <w:rFonts w:ascii="Times New Roman" w:hAnsi="Times New Roman" w:cs="Times New Roman"/>
          <w:i/>
          <w:sz w:val="24"/>
        </w:rPr>
        <w:t xml:space="preserve">Accounting and </w:t>
      </w:r>
      <w:proofErr w:type="spellStart"/>
      <w:r>
        <w:rPr>
          <w:rFonts w:ascii="Times New Roman" w:hAnsi="Times New Roman" w:cs="Times New Roman"/>
          <w:i/>
          <w:sz w:val="24"/>
        </w:rPr>
        <w:t>Audiing</w:t>
      </w:r>
      <w:proofErr w:type="spellEnd"/>
      <w:r>
        <w:rPr>
          <w:rFonts w:ascii="Times New Roman" w:hAnsi="Times New Roman" w:cs="Times New Roman"/>
          <w:i/>
          <w:sz w:val="24"/>
        </w:rPr>
        <w:t xml:space="preserve"> Enforcement Releases </w:t>
      </w:r>
      <w:r>
        <w:rPr>
          <w:rFonts w:ascii="Times New Roman" w:hAnsi="Times New Roman" w:cs="Times New Roman"/>
          <w:sz w:val="24"/>
        </w:rPr>
        <w:t xml:space="preserve">pada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2003-2010, dan </w:t>
      </w:r>
      <w:proofErr w:type="spellStart"/>
      <w:r>
        <w:rPr>
          <w:rFonts w:ascii="Times New Roman" w:hAnsi="Times New Roman" w:cs="Times New Roman"/>
          <w:sz w:val="24"/>
        </w:rPr>
        <w:t>hasilnya</w:t>
      </w:r>
      <w:proofErr w:type="spellEnd"/>
      <w:r>
        <w:rPr>
          <w:rFonts w:ascii="Times New Roman" w:hAnsi="Times New Roman" w:cs="Times New Roman"/>
          <w:sz w:val="24"/>
        </w:rPr>
        <w:t xml:space="preserve"> </w:t>
      </w:r>
      <w:proofErr w:type="spellStart"/>
      <w:r>
        <w:rPr>
          <w:rFonts w:ascii="Times New Roman" w:hAnsi="Times New Roman" w:cs="Times New Roman"/>
          <w:sz w:val="24"/>
        </w:rPr>
        <w:t>menyimpulkan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ketiga</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Pelanggaran</w:t>
      </w:r>
      <w:proofErr w:type="spellEnd"/>
      <w:r>
        <w:rPr>
          <w:rFonts w:ascii="Times New Roman" w:hAnsi="Times New Roman" w:cs="Times New Roman"/>
          <w:sz w:val="24"/>
        </w:rPr>
        <w:t xml:space="preserve"> SEC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dewan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anggota</w:t>
      </w:r>
      <w:proofErr w:type="spellEnd"/>
      <w:r>
        <w:rPr>
          <w:rFonts w:ascii="Times New Roman" w:hAnsi="Times New Roman" w:cs="Times New Roman"/>
          <w:sz w:val="24"/>
        </w:rPr>
        <w:t xml:space="preserve"> </w:t>
      </w:r>
      <w:proofErr w:type="spellStart"/>
      <w:r>
        <w:rPr>
          <w:rFonts w:ascii="Times New Roman" w:hAnsi="Times New Roman" w:cs="Times New Roman"/>
          <w:sz w:val="24"/>
        </w:rPr>
        <w:t>perempuan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sedikit</w:t>
      </w:r>
      <w:proofErr w:type="spellEnd"/>
      <w:r>
        <w:rPr>
          <w:rFonts w:ascii="Times New Roman" w:hAnsi="Times New Roman" w:cs="Times New Roman"/>
          <w:sz w:val="24"/>
        </w:rPr>
        <w:t xml:space="preserve">, masa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lama,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bila</w:t>
      </w:r>
      <w:proofErr w:type="spellEnd"/>
      <w:r>
        <w:rPr>
          <w:rFonts w:ascii="Times New Roman" w:hAnsi="Times New Roman" w:cs="Times New Roman"/>
          <w:sz w:val="24"/>
        </w:rPr>
        <w:t xml:space="preserve"> CEO juga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ketua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juga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dan </w:t>
      </w:r>
      <w:proofErr w:type="spellStart"/>
      <w:r>
        <w:rPr>
          <w:rFonts w:ascii="Times New Roman" w:hAnsi="Times New Roman" w:cs="Times New Roman"/>
          <w:sz w:val="24"/>
        </w:rPr>
        <w:t>direktur</w:t>
      </w:r>
      <w:proofErr w:type="spellEnd"/>
      <w:r>
        <w:rPr>
          <w:rFonts w:ascii="Times New Roman" w:hAnsi="Times New Roman" w:cs="Times New Roman"/>
          <w:sz w:val="24"/>
        </w:rPr>
        <w:t xml:space="preserve"> </w:t>
      </w:r>
      <w:proofErr w:type="spellStart"/>
      <w:r>
        <w:rPr>
          <w:rFonts w:ascii="Times New Roman" w:hAnsi="Times New Roman" w:cs="Times New Roman"/>
          <w:sz w:val="24"/>
        </w:rPr>
        <w:t>diberi</w:t>
      </w:r>
      <w:proofErr w:type="spellEnd"/>
      <w:r>
        <w:rPr>
          <w:rFonts w:ascii="Times New Roman" w:hAnsi="Times New Roman" w:cs="Times New Roman"/>
          <w:sz w:val="24"/>
        </w:rPr>
        <w:t xml:space="preserve"> </w:t>
      </w:r>
      <w:proofErr w:type="spellStart"/>
      <w:r>
        <w:rPr>
          <w:rFonts w:ascii="Times New Roman" w:hAnsi="Times New Roman" w:cs="Times New Roman"/>
          <w:sz w:val="24"/>
        </w:rPr>
        <w:t>kompensasi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opsi</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auditor </w:t>
      </w:r>
      <w:proofErr w:type="spellStart"/>
      <w:r>
        <w:rPr>
          <w:rFonts w:ascii="Times New Roman" w:hAnsi="Times New Roman" w:cs="Times New Roman"/>
          <w:sz w:val="24"/>
        </w:rPr>
        <w:t>baru-baru</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w:t>
      </w:r>
    </w:p>
    <w:p w14:paraId="5F366230"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{"citationItems":[{"id":"ITEM-1","itemData":{"abstract":"This study aims to examine the difference of in the appropriateness of the Fraud Triangle Model and the Fraud Diamond model in assessing the likelihood Fraudulent Financial Statement. As a result of the increase of manager’s desires toward maximizing their personal benefits on account of the benefits of other parties; they tend to follow unethical behavior, through committing fraud, which has a negative impact on the reliability of the information represented by the financial Statements. To restrict this unethical behavior some studies (Okoli and Izedonmi, 2014; Al- Nimer, 2015; Rahimi and Amini, 2015) pointed out to the possibility of relying on external audit process, particularly when it is of a good quality, because of its ability to prevent Fraud in the Financial Statements. The Study uses Logistic Regression Model to investigate this relationship. The sample consists of 100 firms listed in the Egyptian stock exchange for in 2012. The likelihood of Fraudulent Financial Statement is measured by the integrated results of three models that detect fraud, which includes; Altman Z Score, P Score and Beneish M- Score. The results of Regression indicate significant difference between the degree of relevance of Fraud Diamond Model in assessing the likelihood Fraudulent Financial Statements, Compared to that of the Fraud Triangle Model, Despite the absence of significant effect of some factors of Fraud Diamond Model, the results reveal that the factors of Fraud Diamond Model are a good tool for assessing the likelihood Fraudulent Financial Statements in Egypt.","author":[{"dropping-particle":"","family":"Zaki","given":"Noha Mohamed","non-dropping-particle":"","parse-names":false,"suffix":""}],"container-title":"International Journal of Social Science and Economic Research","id":"ITEM-1","issue":"02","issued":{"date-parts":[["2017"]]},"page":"2403-2433","title":"The Appropriateness of Fraud Triangle and Diamond Models in Assessing the Likelihood of Fraudulent Financial Statements - An Empirical Study on Firms Listed in the Egyptian Stock Exchange.","type":"article-journal","volume":"02"},"uris":["http://www.mendeley.com/documents/?uuid=76588346-c273-42d7-89ec-8f5a5c5459d1"]}],"mendeley":{"formattedCitation":"(Zaki, 2017b)","manualFormatting":"Zaki (2017)","plainTextFormattedCitation":"(Zaki, 2017b)","previouslyFormattedCitation":"(Zaki, 2017b)"},"properties":{"noteIndex":0},"schema":"https://github.com/citation-style-language/schema/raw/master/csl-citation.json"}</w:instrText>
      </w:r>
      <w:r>
        <w:rPr>
          <w:rFonts w:ascii="Times New Roman" w:hAnsi="Times New Roman" w:cs="Times New Roman"/>
          <w:sz w:val="24"/>
        </w:rPr>
        <w:fldChar w:fldCharType="separate"/>
      </w:r>
      <w:r w:rsidRPr="00F959DA">
        <w:rPr>
          <w:rFonts w:ascii="Times New Roman" w:hAnsi="Times New Roman" w:cs="Times New Roman"/>
          <w:noProof/>
          <w:sz w:val="24"/>
        </w:rPr>
        <w:t xml:space="preserve">Zaki </w:t>
      </w:r>
      <w:r>
        <w:rPr>
          <w:rFonts w:ascii="Times New Roman" w:hAnsi="Times New Roman" w:cs="Times New Roman"/>
          <w:noProof/>
          <w:sz w:val="24"/>
        </w:rPr>
        <w:t>(</w:t>
      </w:r>
      <w:r w:rsidRPr="00F959DA">
        <w:rPr>
          <w:rFonts w:ascii="Times New Roman" w:hAnsi="Times New Roman" w:cs="Times New Roman"/>
          <w:noProof/>
          <w:sz w:val="24"/>
        </w:rPr>
        <w:t>2017)</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menguji</w:t>
      </w:r>
      <w:proofErr w:type="spellEnd"/>
      <w:r>
        <w:rPr>
          <w:rFonts w:ascii="Times New Roman" w:hAnsi="Times New Roman" w:cs="Times New Roman"/>
          <w:sz w:val="24"/>
        </w:rPr>
        <w:t xml:space="preserve"> 100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w:t>
      </w:r>
      <w:r>
        <w:rPr>
          <w:rFonts w:ascii="Times New Roman" w:hAnsi="Times New Roman" w:cs="Times New Roman"/>
          <w:i/>
          <w:sz w:val="24"/>
        </w:rPr>
        <w:t xml:space="preserve">Egyptian Stock Exchange </w:t>
      </w:r>
      <w:r>
        <w:rPr>
          <w:rFonts w:ascii="Times New Roman" w:hAnsi="Times New Roman" w:cs="Times New Roman"/>
          <w:sz w:val="24"/>
        </w:rPr>
        <w:t xml:space="preserve">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2012 dan </w:t>
      </w:r>
      <w:proofErr w:type="spellStart"/>
      <w:r>
        <w:rPr>
          <w:rFonts w:ascii="Times New Roman" w:hAnsi="Times New Roman" w:cs="Times New Roman"/>
          <w:sz w:val="24"/>
        </w:rPr>
        <w:t>menyimpulkan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ketiga</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4461BB61"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Reporting","type":"article-journal","volume":"6"},"uris":["http://www.mendeley.com/documents/?uuid=38d05f4e-9d7e-43b0-93e0-f59fb00af36a"]}],"mendeley":{"formattedCitation":"(Ghozali dan Indarto, 2016)","manualFormatting":"Ghozali dan Indarto (2016)","plainTextFormattedCitation":"(Ghozali dan Indarto, 2016)","previouslyFormattedCitation":"(Ghozali dan Indarto, 2016)"},"properties":{"noteIndex":0},"schema":"https://github.com/citation-style-language/schema/raw/master/csl-citation.json"}</w:instrText>
      </w:r>
      <w:r>
        <w:rPr>
          <w:rFonts w:ascii="Times New Roman" w:hAnsi="Times New Roman" w:cs="Times New Roman"/>
          <w:sz w:val="24"/>
        </w:rPr>
        <w:fldChar w:fldCharType="separate"/>
      </w:r>
      <w:r w:rsidRPr="009C3B4F">
        <w:rPr>
          <w:rFonts w:ascii="Times New Roman" w:hAnsi="Times New Roman" w:cs="Times New Roman"/>
          <w:noProof/>
          <w:sz w:val="24"/>
        </w:rPr>
        <w:t xml:space="preserve">Ghozali dan Indarto </w:t>
      </w:r>
      <w:r>
        <w:rPr>
          <w:rFonts w:ascii="Times New Roman" w:hAnsi="Times New Roman" w:cs="Times New Roman"/>
          <w:noProof/>
          <w:sz w:val="24"/>
        </w:rPr>
        <w:t>(</w:t>
      </w:r>
      <w:r w:rsidRPr="009C3B4F">
        <w:rPr>
          <w:rFonts w:ascii="Times New Roman" w:hAnsi="Times New Roman" w:cs="Times New Roman"/>
          <w:noProof/>
          <w:sz w:val="24"/>
        </w:rPr>
        <w:t>2016)</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menguji</w:t>
      </w:r>
      <w:proofErr w:type="spellEnd"/>
      <w:r>
        <w:rPr>
          <w:rFonts w:ascii="Times New Roman" w:hAnsi="Times New Roman" w:cs="Times New Roman"/>
          <w:sz w:val="24"/>
        </w:rPr>
        <w:t xml:space="preserve"> 149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perbankan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pada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2009-2014 dan </w:t>
      </w:r>
      <w:proofErr w:type="spellStart"/>
      <w:r>
        <w:rPr>
          <w:rFonts w:ascii="Times New Roman" w:hAnsi="Times New Roman" w:cs="Times New Roman"/>
          <w:sz w:val="24"/>
        </w:rPr>
        <w:t>menyimpulkan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Sementara</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kapabilitas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745E6050"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Lou","given":"Yung-i","non-dropping-particle":"","parse-names":false,"suffix":""},{"dropping-particle":"","family":"Wang","given":"Ming-long","non-dropping-particle":"","parse-names":false,"suffix":""}],"id":"ITEM-1","issue":"2","issued":{"date-parts":[["2009"]]},"page":"61-78","title":"Fraud Risk Factor Of The Fraud Triangle Assessing The Likelihood Of Fraudulent Financial Reporting","type":"article-journal","volume":"7"},"uris":["http://www.mendeley.com/documents/?uuid=25fdd682-1262-4610-9b49-c0b4f4db5d40"]}],"mendeley":{"formattedCitation":"(Lou dan Wang, 2009)","manualFormatting":"Lou dan Wang (2009)","plainTextFormattedCitation":"(Lou dan Wang, 2009)","previouslyFormattedCitation":"(Lou dan Wang, 2009)"},"properties":{"noteIndex":0},"schema":"https://github.com/citation-style-language/schema/raw/master/csl-citation.json"}</w:instrText>
      </w:r>
      <w:r>
        <w:rPr>
          <w:rFonts w:ascii="Times New Roman" w:hAnsi="Times New Roman" w:cs="Times New Roman"/>
          <w:sz w:val="24"/>
        </w:rPr>
        <w:fldChar w:fldCharType="separate"/>
      </w:r>
      <w:r w:rsidRPr="001B5905">
        <w:rPr>
          <w:rFonts w:ascii="Times New Roman" w:hAnsi="Times New Roman" w:cs="Times New Roman"/>
          <w:noProof/>
          <w:sz w:val="24"/>
        </w:rPr>
        <w:t xml:space="preserve">Lou dan Wang </w:t>
      </w:r>
      <w:r>
        <w:rPr>
          <w:rFonts w:ascii="Times New Roman" w:hAnsi="Times New Roman" w:cs="Times New Roman"/>
          <w:noProof/>
          <w:sz w:val="24"/>
        </w:rPr>
        <w:t>(</w:t>
      </w:r>
      <w:r w:rsidRPr="001B5905">
        <w:rPr>
          <w:rFonts w:ascii="Times New Roman" w:hAnsi="Times New Roman" w:cs="Times New Roman"/>
          <w:noProof/>
          <w:sz w:val="24"/>
        </w:rPr>
        <w:t>2009)</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menguji</w:t>
      </w:r>
      <w:proofErr w:type="spellEnd"/>
      <w:r>
        <w:rPr>
          <w:rFonts w:ascii="Times New Roman" w:hAnsi="Times New Roman" w:cs="Times New Roman"/>
          <w:sz w:val="24"/>
        </w:rPr>
        <w:t xml:space="preserve"> 97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dikategorikan</w:t>
      </w:r>
      <w:proofErr w:type="spellEnd"/>
      <w:r>
        <w:rPr>
          <w:rFonts w:ascii="Times New Roman" w:hAnsi="Times New Roman" w:cs="Times New Roman"/>
          <w:sz w:val="24"/>
        </w:rPr>
        <w:t xml:space="preserve"> oleh </w:t>
      </w:r>
      <w:r>
        <w:rPr>
          <w:rFonts w:ascii="Times New Roman" w:hAnsi="Times New Roman" w:cs="Times New Roman"/>
          <w:i/>
          <w:sz w:val="24"/>
        </w:rPr>
        <w:t xml:space="preserve">the Securities and Futures Investors Protection </w:t>
      </w:r>
      <w:proofErr w:type="spellStart"/>
      <w:r>
        <w:rPr>
          <w:rFonts w:ascii="Times New Roman" w:hAnsi="Times New Roman" w:cs="Times New Roman"/>
          <w:i/>
          <w:sz w:val="24"/>
        </w:rPr>
        <w:t>Center</w:t>
      </w:r>
      <w:proofErr w:type="spellEnd"/>
      <w:r>
        <w:rPr>
          <w:rFonts w:ascii="Times New Roman" w:hAnsi="Times New Roman" w:cs="Times New Roman"/>
          <w:i/>
          <w:sz w:val="24"/>
        </w:rPr>
        <w:t xml:space="preserve"> </w:t>
      </w:r>
      <w:r>
        <w:rPr>
          <w:rFonts w:ascii="Times New Roman" w:hAnsi="Times New Roman" w:cs="Times New Roman"/>
          <w:sz w:val="24"/>
        </w:rPr>
        <w:t xml:space="preserve">(TSFIPC) pada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1996-2006 dan </w:t>
      </w:r>
      <w:proofErr w:type="spellStart"/>
      <w:r>
        <w:rPr>
          <w:rFonts w:ascii="Times New Roman" w:hAnsi="Times New Roman" w:cs="Times New Roman"/>
          <w:sz w:val="24"/>
        </w:rPr>
        <w:t>menyimpulkan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ketiga</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mendeteksi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H</w:t>
      </w:r>
      <w:r w:rsidRPr="001B5905">
        <w:rPr>
          <w:rFonts w:ascii="Times New Roman" w:hAnsi="Times New Roman" w:cs="Times New Roman"/>
          <w:sz w:val="24"/>
        </w:rPr>
        <w:t xml:space="preserve">asil </w:t>
      </w:r>
      <w:proofErr w:type="spellStart"/>
      <w:r w:rsidRPr="001B5905">
        <w:rPr>
          <w:rFonts w:ascii="Times New Roman" w:hAnsi="Times New Roman" w:cs="Times New Roman"/>
          <w:sz w:val="24"/>
        </w:rPr>
        <w:t>menunjukkan</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bahwa</w:t>
      </w:r>
      <w:proofErr w:type="spellEnd"/>
      <w:r w:rsidRPr="001B5905">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sidRPr="001B5905">
        <w:rPr>
          <w:rFonts w:ascii="Times New Roman" w:hAnsi="Times New Roman" w:cs="Times New Roman"/>
          <w:sz w:val="24"/>
        </w:rPr>
        <w:t>pelaporan</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keuangan</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berkorelasi</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positif</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dengan</w:t>
      </w:r>
      <w:proofErr w:type="spellEnd"/>
      <w:r w:rsidRPr="001B5905">
        <w:rPr>
          <w:rFonts w:ascii="Times New Roman" w:hAnsi="Times New Roman" w:cs="Times New Roman"/>
          <w:sz w:val="24"/>
        </w:rPr>
        <w:t xml:space="preserve"> salah </w:t>
      </w:r>
      <w:proofErr w:type="spellStart"/>
      <w:r w:rsidRPr="001B5905">
        <w:rPr>
          <w:rFonts w:ascii="Times New Roman" w:hAnsi="Times New Roman" w:cs="Times New Roman"/>
          <w:sz w:val="24"/>
        </w:rPr>
        <w:t>satu</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dari</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kondisi</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berikut</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lebih</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banyak</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tekanan</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sidRPr="001B5905">
        <w:rPr>
          <w:rFonts w:ascii="Times New Roman" w:hAnsi="Times New Roman" w:cs="Times New Roman"/>
          <w:sz w:val="24"/>
        </w:rPr>
        <w:t>suatu</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perusahaan</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atau</w:t>
      </w:r>
      <w:proofErr w:type="spellEnd"/>
      <w:r w:rsidRPr="001B5905">
        <w:rPr>
          <w:rFonts w:ascii="Times New Roman" w:hAnsi="Times New Roman" w:cs="Times New Roman"/>
          <w:sz w:val="24"/>
        </w:rPr>
        <w:t xml:space="preserve"> </w:t>
      </w:r>
      <w:r>
        <w:rPr>
          <w:rFonts w:ascii="Times New Roman" w:hAnsi="Times New Roman" w:cs="Times New Roman"/>
          <w:sz w:val="24"/>
        </w:rPr>
        <w:t xml:space="preserve">supervisor </w:t>
      </w:r>
      <w:proofErr w:type="spellStart"/>
      <w:r w:rsidRPr="001B5905">
        <w:rPr>
          <w:rFonts w:ascii="Times New Roman" w:hAnsi="Times New Roman" w:cs="Times New Roman"/>
          <w:sz w:val="24"/>
        </w:rPr>
        <w:t>perusahaan</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rasio</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transaksi</w:t>
      </w:r>
      <w:proofErr w:type="spellEnd"/>
      <w:r w:rsidRPr="001B5905">
        <w:rPr>
          <w:rFonts w:ascii="Times New Roman" w:hAnsi="Times New Roman" w:cs="Times New Roman"/>
          <w:sz w:val="24"/>
        </w:rPr>
        <w:t xml:space="preserve"> yang </w:t>
      </w:r>
      <w:proofErr w:type="spellStart"/>
      <w:r w:rsidRPr="001B5905">
        <w:rPr>
          <w:rFonts w:ascii="Times New Roman" w:hAnsi="Times New Roman" w:cs="Times New Roman"/>
          <w:sz w:val="24"/>
        </w:rPr>
        <w:t>lebih</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kompleks</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integritas</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manajer</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perusahaan</w:t>
      </w:r>
      <w:proofErr w:type="spellEnd"/>
      <w:r w:rsidRPr="001B5905">
        <w:rPr>
          <w:rFonts w:ascii="Times New Roman" w:hAnsi="Times New Roman" w:cs="Times New Roman"/>
          <w:sz w:val="24"/>
        </w:rPr>
        <w:t xml:space="preserve"> yang </w:t>
      </w:r>
      <w:proofErr w:type="spellStart"/>
      <w:r w:rsidRPr="001B5905">
        <w:rPr>
          <w:rFonts w:ascii="Times New Roman" w:hAnsi="Times New Roman" w:cs="Times New Roman"/>
          <w:sz w:val="24"/>
        </w:rPr>
        <w:t>lebih</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dipertanyakan</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atau</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lebih</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banyak</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kemunduran</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dalam</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hubungan</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antara</w:t>
      </w:r>
      <w:proofErr w:type="spellEnd"/>
      <w:r w:rsidRPr="001B5905">
        <w:rPr>
          <w:rFonts w:ascii="Times New Roman" w:hAnsi="Times New Roman" w:cs="Times New Roman"/>
          <w:sz w:val="24"/>
        </w:rPr>
        <w:t xml:space="preserve"> </w:t>
      </w:r>
      <w:proofErr w:type="spellStart"/>
      <w:r w:rsidRPr="001B5905">
        <w:rPr>
          <w:rFonts w:ascii="Times New Roman" w:hAnsi="Times New Roman" w:cs="Times New Roman"/>
          <w:sz w:val="24"/>
        </w:rPr>
        <w:t>perusahaan</w:t>
      </w:r>
      <w:proofErr w:type="spellEnd"/>
      <w:r w:rsidRPr="001B5905">
        <w:rPr>
          <w:rFonts w:ascii="Times New Roman" w:hAnsi="Times New Roman" w:cs="Times New Roman"/>
          <w:sz w:val="24"/>
        </w:rPr>
        <w:t xml:space="preserve"> dan </w:t>
      </w:r>
      <w:proofErr w:type="spellStart"/>
      <w:r w:rsidRPr="001B5905">
        <w:rPr>
          <w:rFonts w:ascii="Times New Roman" w:hAnsi="Times New Roman" w:cs="Times New Roman"/>
          <w:sz w:val="24"/>
        </w:rPr>
        <w:t>auditornya</w:t>
      </w:r>
      <w:proofErr w:type="spellEnd"/>
      <w:r w:rsidRPr="001B5905">
        <w:rPr>
          <w:rFonts w:ascii="Times New Roman" w:hAnsi="Times New Roman" w:cs="Times New Roman"/>
          <w:sz w:val="24"/>
        </w:rPr>
        <w:t>.</w:t>
      </w:r>
    </w:p>
    <w:p w14:paraId="63A1C25D"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{"citationItems":[{"id":"ITEM-1","itemData":{"author":[{"dropping-particle":"","family":"Sunardi","given":"Sunardi","non-dropping-particle":"","parse-names":false,"suffix":""},{"dropping-particle":"","family":"Amin","given":"M Nuryatno","non-dropping-particle":"","parse-names":false,"suffix":""}],"id":"ITEM-1","issue":"3","issued":{"date-parts":[["2018"]]},"page":"878-891","title":"Fraud detection of financial statement by using fraud diamond perspective","type":"article-journal","volume":"7"},"uris":["http://www.mendeley.com/documents/?uuid=de2e2b67-547b-4cd9-bcf4-83de8d4dc4c7"]}],"mendeley":{"formattedCitation":"(Sunardi dan Amin, 2018)","manualFormatting":"Sunardi dan Amin (2018)","plainTextFormattedCitation":"(Sunardi dan Amin, 2018)","previouslyFormattedCitation":"(Sunardi dan Amin, 2018)"},"properties":{"noteIndex":0},"schema":"https://github.com/citation-style-language/schema/raw/master/csl-citation.json"}</w:instrText>
      </w:r>
      <w:r>
        <w:rPr>
          <w:rFonts w:ascii="Times New Roman" w:hAnsi="Times New Roman" w:cs="Times New Roman"/>
          <w:sz w:val="24"/>
        </w:rPr>
        <w:fldChar w:fldCharType="separate"/>
      </w:r>
      <w:r w:rsidRPr="006339E8">
        <w:rPr>
          <w:rFonts w:ascii="Times New Roman" w:hAnsi="Times New Roman" w:cs="Times New Roman"/>
          <w:noProof/>
          <w:sz w:val="24"/>
        </w:rPr>
        <w:t xml:space="preserve">Sunardi dan Amin </w:t>
      </w:r>
      <w:r>
        <w:rPr>
          <w:rFonts w:ascii="Times New Roman" w:hAnsi="Times New Roman" w:cs="Times New Roman"/>
          <w:noProof/>
          <w:sz w:val="24"/>
        </w:rPr>
        <w:t>(</w:t>
      </w:r>
      <w:r w:rsidRPr="006339E8">
        <w:rPr>
          <w:rFonts w:ascii="Times New Roman" w:hAnsi="Times New Roman" w:cs="Times New Roman"/>
          <w:noProof/>
          <w:sz w:val="24"/>
        </w:rPr>
        <w:t>2018)</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menguji</w:t>
      </w:r>
      <w:proofErr w:type="spellEnd"/>
      <w:r>
        <w:rPr>
          <w:rFonts w:ascii="Times New Roman" w:hAnsi="Times New Roman" w:cs="Times New Roman"/>
          <w:sz w:val="24"/>
        </w:rPr>
        <w:t xml:space="preserve"> data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publik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BEI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2012 – 2016 dan </w:t>
      </w:r>
      <w:proofErr w:type="spellStart"/>
      <w:r>
        <w:rPr>
          <w:rFonts w:ascii="Times New Roman" w:hAnsi="Times New Roman" w:cs="Times New Roman"/>
          <w:sz w:val="24"/>
        </w:rPr>
        <w:t>menyimpulkan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bahwa</w:t>
      </w:r>
      <w:proofErr w:type="spellEnd"/>
      <w:r>
        <w:rPr>
          <w:rFonts w:ascii="Times New Roman" w:hAnsi="Times New Roman" w:cs="Times New Roman"/>
          <w:sz w:val="24"/>
        </w:rPr>
        <w:t xml:space="preserve">: 1) </w:t>
      </w: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diproksikan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total asset (ACHANGE)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indikasi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2) Target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diproksikan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ROA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indikasi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3)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eksternal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diproksikan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LEV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indikasi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4) </w:t>
      </w:r>
      <w:proofErr w:type="spellStart"/>
      <w:r>
        <w:rPr>
          <w:rFonts w:ascii="Times New Roman" w:hAnsi="Times New Roman" w:cs="Times New Roman"/>
          <w:sz w:val="24"/>
        </w:rPr>
        <w:t>Pemantauan</w:t>
      </w:r>
      <w:proofErr w:type="spellEnd"/>
      <w:r>
        <w:rPr>
          <w:rFonts w:ascii="Times New Roman" w:hAnsi="Times New Roman" w:cs="Times New Roman"/>
          <w:sz w:val="24"/>
        </w:rPr>
        <w:t xml:space="preserve">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diproksikan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proporsi</w:t>
      </w:r>
      <w:proofErr w:type="spellEnd"/>
      <w:r>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dewan </w:t>
      </w:r>
      <w:proofErr w:type="spellStart"/>
      <w:r>
        <w:rPr>
          <w:rFonts w:ascii="Times New Roman" w:hAnsi="Times New Roman" w:cs="Times New Roman"/>
          <w:sz w:val="24"/>
        </w:rPr>
        <w:t>komisaris</w:t>
      </w:r>
      <w:proofErr w:type="spellEnd"/>
      <w:r>
        <w:rPr>
          <w:rFonts w:ascii="Times New Roman" w:hAnsi="Times New Roman" w:cs="Times New Roman"/>
          <w:sz w:val="24"/>
        </w:rPr>
        <w:t xml:space="preserve"> (BDOUT)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negatif</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indikasi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5)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auditor yang </w:t>
      </w:r>
      <w:proofErr w:type="spellStart"/>
      <w:r>
        <w:rPr>
          <w:rFonts w:ascii="Times New Roman" w:hAnsi="Times New Roman" w:cs="Times New Roman"/>
          <w:sz w:val="24"/>
        </w:rPr>
        <w:t>diukur</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dummy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indikasi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6)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diproksikan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total accrual to total asset (TATA)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indikasi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7)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indikasi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4FAA59CD"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Agustina","given":"Linda","non-dropping-particle":"","parse-names":false,"suffix":""},{"dropping-particle":"","family":"Apriliana","given":"Siska","non-dropping-particle":"","parse-names":false,"suffix":""}],"id":"ITEM-1","issue":"2","issued":{"date-parts":[["2017"]]},"page":"154-165","title":"The Analysis of Fraudulent Financial Reporting Determinant through Fraud Pentagon Approach","type":"article-journal","volume":"9"},"uris":["http://www.mendeley.com/documents/?uuid=b117b969-1508-405d-b9bd-e514accc503a"]}],"mendeley":{"formattedCitation":"(Agustina dan Apriliana, 2017)","manualFormatting":"Agustina dan Apriliana (2017)","plainTextFormattedCitation":"(Agustina dan Apriliana, 2017)","previouslyFormattedCitation":"(Agustina dan Apriliana, 2017)"},"properties":{"noteIndex":0},"schema":"https://github.com/citation-style-language/schema/raw/master/csl-citation.json"}</w:instrText>
      </w:r>
      <w:r>
        <w:rPr>
          <w:rFonts w:ascii="Times New Roman" w:hAnsi="Times New Roman" w:cs="Times New Roman"/>
          <w:sz w:val="24"/>
        </w:rPr>
        <w:fldChar w:fldCharType="separate"/>
      </w:r>
      <w:r w:rsidRPr="00CD4362">
        <w:rPr>
          <w:rFonts w:ascii="Times New Roman" w:hAnsi="Times New Roman" w:cs="Times New Roman"/>
          <w:noProof/>
          <w:sz w:val="24"/>
        </w:rPr>
        <w:t xml:space="preserve">Agustina dan Apriliana </w:t>
      </w:r>
      <w:r>
        <w:rPr>
          <w:rFonts w:ascii="Times New Roman" w:hAnsi="Times New Roman" w:cs="Times New Roman"/>
          <w:noProof/>
          <w:sz w:val="24"/>
        </w:rPr>
        <w:t>(</w:t>
      </w:r>
      <w:r w:rsidRPr="00CD4362">
        <w:rPr>
          <w:rFonts w:ascii="Times New Roman" w:hAnsi="Times New Roman" w:cs="Times New Roman"/>
          <w:noProof/>
          <w:sz w:val="24"/>
        </w:rPr>
        <w:t>2017)</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menguji</w:t>
      </w:r>
      <w:proofErr w:type="spellEnd"/>
      <w:r>
        <w:rPr>
          <w:rFonts w:ascii="Times New Roman" w:hAnsi="Times New Roman" w:cs="Times New Roman"/>
          <w:sz w:val="24"/>
        </w:rPr>
        <w:t xml:space="preserve"> 157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2013 – 2015 dan </w:t>
      </w:r>
      <w:proofErr w:type="spellStart"/>
      <w:r>
        <w:rPr>
          <w:rFonts w:ascii="Times New Roman" w:hAnsi="Times New Roman" w:cs="Times New Roman"/>
          <w:sz w:val="24"/>
        </w:rPr>
        <w:t>menyimpulkan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sembilan</w:t>
      </w:r>
      <w:proofErr w:type="spellEnd"/>
      <w:r>
        <w:rPr>
          <w:rFonts w:ascii="Times New Roman" w:hAnsi="Times New Roman" w:cs="Times New Roman"/>
          <w:sz w:val="24"/>
        </w:rPr>
        <w:t xml:space="preserve"> </w:t>
      </w:r>
      <w:proofErr w:type="spellStart"/>
      <w:r>
        <w:rPr>
          <w:rFonts w:ascii="Times New Roman" w:hAnsi="Times New Roman" w:cs="Times New Roman"/>
          <w:sz w:val="24"/>
        </w:rPr>
        <w:t>hipotesis</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diterima</w:t>
      </w:r>
      <w:proofErr w:type="spellEnd"/>
      <w:r>
        <w:rPr>
          <w:rFonts w:ascii="Times New Roman" w:hAnsi="Times New Roman" w:cs="Times New Roman"/>
          <w:sz w:val="24"/>
        </w:rPr>
        <w:t xml:space="preserve">. </w:t>
      </w: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auditor </w:t>
      </w:r>
      <w:proofErr w:type="spellStart"/>
      <w:r>
        <w:rPr>
          <w:rFonts w:ascii="Times New Roman" w:hAnsi="Times New Roman" w:cs="Times New Roman"/>
          <w:sz w:val="24"/>
        </w:rPr>
        <w:t>eksternal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frekuensi</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foto</w:t>
      </w:r>
      <w:proofErr w:type="spellEnd"/>
      <w:r>
        <w:rPr>
          <w:rFonts w:ascii="Times New Roman" w:hAnsi="Times New Roman" w:cs="Times New Roman"/>
          <w:sz w:val="24"/>
        </w:rPr>
        <w:t xml:space="preserve"> CEO </w:t>
      </w:r>
      <w:proofErr w:type="spellStart"/>
      <w:r>
        <w:rPr>
          <w:rFonts w:ascii="Times New Roman" w:hAnsi="Times New Roman" w:cs="Times New Roman"/>
          <w:sz w:val="24"/>
        </w:rPr>
        <w:t>cenderung</w:t>
      </w:r>
      <w:proofErr w:type="spellEnd"/>
      <w:r>
        <w:rPr>
          <w:rFonts w:ascii="Times New Roman" w:hAnsi="Times New Roman" w:cs="Times New Roman"/>
          <w:sz w:val="24"/>
        </w:rPr>
        <w:t xml:space="preserve">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Sementara</w:t>
      </w:r>
      <w:proofErr w:type="spellEnd"/>
      <w:r>
        <w:rPr>
          <w:rFonts w:ascii="Times New Roman" w:hAnsi="Times New Roman" w:cs="Times New Roman"/>
          <w:sz w:val="24"/>
        </w:rPr>
        <w:t xml:space="preserve"> target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likuiditas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pemantauan</w:t>
      </w:r>
      <w:proofErr w:type="spellEnd"/>
      <w:r>
        <w:rPr>
          <w:rFonts w:ascii="Times New Roman" w:hAnsi="Times New Roman" w:cs="Times New Roman"/>
          <w:sz w:val="24"/>
        </w:rPr>
        <w:t xml:space="preserve">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auditor,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w:t>
      </w:r>
      <w:proofErr w:type="spellStart"/>
      <w:r>
        <w:rPr>
          <w:rFonts w:ascii="Times New Roman" w:hAnsi="Times New Roman" w:cs="Times New Roman"/>
          <w:sz w:val="24"/>
        </w:rPr>
        <w:t>direktur</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cenderung</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5543FC84" w14:textId="77777777" w:rsidR="00A33E88" w:rsidRPr="001472B8" w:rsidRDefault="00A33E88" w:rsidP="00A33E88">
      <w:pPr>
        <w:pStyle w:val="ListParagraph"/>
        <w:spacing w:after="0" w:line="480" w:lineRule="auto"/>
        <w:ind w:left="0" w:firstLine="425"/>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{"citationItems":[{"id":"ITEM-1","itemData":{"author":[{"dropping-particle":"","family":"Manurung","given":"Daniel T H","non-dropping-particle":"","parse-names":false,"suffix":""},{"dropping-particle":"","family":"Hardika","given":"Andhika Ligar","non-dropping-particle":"","parse-names":false,"suffix":""}],"id":"ITEM-1","issue":"August","issued":{"date-parts":[["2015"]]},"title":"Analysis of factors that influence financial statement fraud in the perspective fraud diamond : Empirical study on banking companies listed on the Indonesia Stock Exchange year 2012 to 2014","type":"article-journal"},"uris":["http://www.mendeley.com/documents/?uuid=b181d7e9-afd9-4391-a11d-469575a88b4d"]}],"mendeley":{"formattedCitation":"(Manurung dan Hardika, 2015)","manualFormatting":"Manurung dan Hardika (2015)","plainTextFormattedCitation":"(Manurung dan Hardika, 2015)","previouslyFormattedCitation":"(Manurung dan Hardika, 2015)"},"properties":{"noteIndex":0},"schema":"https://github.com/citation-style-language/schema/raw/master/csl-citation.json"}</w:instrText>
      </w:r>
      <w:r>
        <w:rPr>
          <w:rFonts w:ascii="Times New Roman" w:hAnsi="Times New Roman" w:cs="Times New Roman"/>
          <w:sz w:val="24"/>
        </w:rPr>
        <w:fldChar w:fldCharType="separate"/>
      </w:r>
      <w:r w:rsidRPr="001472B8">
        <w:rPr>
          <w:rFonts w:ascii="Times New Roman" w:hAnsi="Times New Roman" w:cs="Times New Roman"/>
          <w:noProof/>
          <w:sz w:val="24"/>
        </w:rPr>
        <w:t xml:space="preserve">Manurung dan Hardika </w:t>
      </w:r>
      <w:r>
        <w:rPr>
          <w:rFonts w:ascii="Times New Roman" w:hAnsi="Times New Roman" w:cs="Times New Roman"/>
          <w:noProof/>
          <w:sz w:val="24"/>
        </w:rPr>
        <w:t>(</w:t>
      </w:r>
      <w:r w:rsidRPr="001472B8">
        <w:rPr>
          <w:rFonts w:ascii="Times New Roman" w:hAnsi="Times New Roman" w:cs="Times New Roman"/>
          <w:noProof/>
          <w:sz w:val="24"/>
        </w:rPr>
        <w:t>2015)</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menguji</w:t>
      </w:r>
      <w:proofErr w:type="spellEnd"/>
      <w:r>
        <w:rPr>
          <w:rFonts w:ascii="Times New Roman" w:hAnsi="Times New Roman" w:cs="Times New Roman"/>
          <w:sz w:val="24"/>
        </w:rPr>
        <w:t xml:space="preserve"> </w:t>
      </w:r>
      <w:proofErr w:type="spellStart"/>
      <w:r>
        <w:rPr>
          <w:rFonts w:ascii="Times New Roman" w:hAnsi="Times New Roman" w:cs="Times New Roman"/>
          <w:sz w:val="24"/>
        </w:rPr>
        <w:t>seluruh</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perbankan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2012 – 2014 dan </w:t>
      </w:r>
      <w:proofErr w:type="spellStart"/>
      <w:r>
        <w:rPr>
          <w:rFonts w:ascii="Times New Roman" w:hAnsi="Times New Roman" w:cs="Times New Roman"/>
          <w:sz w:val="24"/>
        </w:rPr>
        <w:t>menyimpulkan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membuktikan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diproksikan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eksternal</w:t>
      </w:r>
      <w:proofErr w:type="spellEnd"/>
      <w:r>
        <w:rPr>
          <w:rFonts w:ascii="Times New Roman" w:hAnsi="Times New Roman" w:cs="Times New Roman"/>
          <w:sz w:val="24"/>
        </w:rPr>
        <w:t xml:space="preserve">, dan target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diproksikan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sifat</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pemantauan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dan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diproksikan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auditor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sementara</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diproksikan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pergantian</w:t>
      </w:r>
      <w:proofErr w:type="spellEnd"/>
      <w:r>
        <w:rPr>
          <w:rFonts w:ascii="Times New Roman" w:hAnsi="Times New Roman" w:cs="Times New Roman"/>
          <w:sz w:val="24"/>
        </w:rPr>
        <w:t xml:space="preserve"> </w:t>
      </w:r>
      <w:proofErr w:type="spellStart"/>
      <w:r>
        <w:rPr>
          <w:rFonts w:ascii="Times New Roman" w:hAnsi="Times New Roman" w:cs="Times New Roman"/>
          <w:sz w:val="24"/>
        </w:rPr>
        <w:t>direktur</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2C3B3523"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Pr>
          <w:rFonts w:ascii="Times New Roman" w:hAnsi="Times New Roman" w:cs="Times New Roman"/>
          <w:sz w:val="24"/>
        </w:rPr>
        <w:t>Ringkasan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beserta</w:t>
      </w:r>
      <w:proofErr w:type="spellEnd"/>
      <w:r>
        <w:rPr>
          <w:rFonts w:ascii="Times New Roman" w:hAnsi="Times New Roman" w:cs="Times New Roman"/>
          <w:sz w:val="24"/>
        </w:rPr>
        <w:t xml:space="preserve"> </w:t>
      </w:r>
      <w:proofErr w:type="spellStart"/>
      <w:r>
        <w:rPr>
          <w:rFonts w:ascii="Times New Roman" w:hAnsi="Times New Roman" w:cs="Times New Roman"/>
          <w:sz w:val="24"/>
        </w:rPr>
        <w:t>proksi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dan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dilihat</w:t>
      </w:r>
      <w:proofErr w:type="spellEnd"/>
      <w:r>
        <w:rPr>
          <w:rFonts w:ascii="Times New Roman" w:hAnsi="Times New Roman" w:cs="Times New Roman"/>
          <w:sz w:val="24"/>
        </w:rPr>
        <w:t xml:space="preserve"> pada </w:t>
      </w:r>
      <w:proofErr w:type="spellStart"/>
      <w:r>
        <w:rPr>
          <w:rFonts w:ascii="Times New Roman" w:hAnsi="Times New Roman" w:cs="Times New Roman"/>
          <w:sz w:val="24"/>
        </w:rPr>
        <w:t>lampiran</w:t>
      </w:r>
      <w:proofErr w:type="spellEnd"/>
      <w:r>
        <w:rPr>
          <w:rFonts w:ascii="Times New Roman" w:hAnsi="Times New Roman" w:cs="Times New Roman"/>
          <w:sz w:val="24"/>
        </w:rPr>
        <w:t xml:space="preserve"> 1.</w:t>
      </w:r>
    </w:p>
    <w:p w14:paraId="767249BE" w14:textId="77777777" w:rsidR="00A33E88" w:rsidRPr="001B5905" w:rsidRDefault="00A33E88" w:rsidP="00A33E88">
      <w:pPr>
        <w:pStyle w:val="ListParagraph"/>
        <w:spacing w:after="0" w:line="480" w:lineRule="auto"/>
        <w:ind w:left="0" w:firstLine="425"/>
        <w:jc w:val="both"/>
        <w:rPr>
          <w:rFonts w:ascii="Times New Roman" w:hAnsi="Times New Roman" w:cs="Times New Roman"/>
          <w:sz w:val="24"/>
        </w:rPr>
      </w:pPr>
    </w:p>
    <w:p w14:paraId="1983E98C" w14:textId="77777777" w:rsidR="00A33E88" w:rsidRDefault="00A33E88" w:rsidP="00A33E88">
      <w:pPr>
        <w:pStyle w:val="ListParagraph"/>
        <w:numPr>
          <w:ilvl w:val="0"/>
          <w:numId w:val="1"/>
        </w:numPr>
        <w:spacing w:after="0" w:line="480" w:lineRule="auto"/>
        <w:ind w:left="426" w:hanging="426"/>
        <w:outlineLvl w:val="1"/>
        <w:rPr>
          <w:rFonts w:ascii="Times New Roman" w:hAnsi="Times New Roman" w:cs="Times New Roman"/>
          <w:b/>
          <w:sz w:val="24"/>
        </w:rPr>
      </w:pPr>
      <w:bookmarkStart w:id="13" w:name="_Toc17371458"/>
      <w:proofErr w:type="spellStart"/>
      <w:r>
        <w:rPr>
          <w:rFonts w:ascii="Times New Roman" w:hAnsi="Times New Roman" w:cs="Times New Roman"/>
          <w:b/>
          <w:sz w:val="24"/>
        </w:rPr>
        <w:t>Kerangka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Pemikiran</w:t>
      </w:r>
      <w:bookmarkEnd w:id="13"/>
      <w:proofErr w:type="spellEnd"/>
    </w:p>
    <w:p w14:paraId="74A36C82"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pemikiran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w:t>
      </w:r>
      <w:proofErr w:type="spellStart"/>
      <w:r>
        <w:rPr>
          <w:rFonts w:ascii="Times New Roman" w:hAnsi="Times New Roman" w:cs="Times New Roman"/>
          <w:sz w:val="24"/>
        </w:rPr>
        <w:t>diuraikan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3C86B076" w14:textId="77777777" w:rsidR="00A33E88" w:rsidRDefault="00A33E88" w:rsidP="00A33E88">
      <w:pPr>
        <w:pStyle w:val="ListParagraph"/>
        <w:numPr>
          <w:ilvl w:val="0"/>
          <w:numId w:val="16"/>
        </w:numPr>
        <w:spacing w:after="0" w:line="240" w:lineRule="auto"/>
        <w:ind w:left="425" w:hanging="425"/>
        <w:jc w:val="both"/>
        <w:rPr>
          <w:rFonts w:ascii="Times New Roman" w:hAnsi="Times New Roman" w:cs="Times New Roman"/>
          <w:b/>
          <w:sz w:val="24"/>
        </w:rPr>
      </w:pPr>
      <w:proofErr w:type="spellStart"/>
      <w:r w:rsidRPr="00BB5288">
        <w:rPr>
          <w:rFonts w:ascii="Times New Roman" w:hAnsi="Times New Roman" w:cs="Times New Roman"/>
          <w:b/>
          <w:sz w:val="24"/>
        </w:rPr>
        <w:t>Pengaruh</w:t>
      </w:r>
      <w:proofErr w:type="spellEnd"/>
      <w:r w:rsidRPr="00BB5288">
        <w:rPr>
          <w:rFonts w:ascii="Times New Roman" w:hAnsi="Times New Roman" w:cs="Times New Roman"/>
          <w:b/>
          <w:sz w:val="24"/>
        </w:rPr>
        <w:t xml:space="preserve"> </w:t>
      </w:r>
      <w:proofErr w:type="spellStart"/>
      <w:r w:rsidRPr="00BB5288">
        <w:rPr>
          <w:rFonts w:ascii="Times New Roman" w:hAnsi="Times New Roman" w:cs="Times New Roman"/>
          <w:b/>
          <w:sz w:val="24"/>
        </w:rPr>
        <w:t>tekanan</w:t>
      </w:r>
      <w:proofErr w:type="spellEnd"/>
      <w:r w:rsidRPr="00BB5288">
        <w:rPr>
          <w:rFonts w:ascii="Times New Roman" w:hAnsi="Times New Roman" w:cs="Times New Roman"/>
          <w:b/>
          <w:sz w:val="24"/>
        </w:rPr>
        <w:t xml:space="preserve"> </w:t>
      </w:r>
      <w:proofErr w:type="spellStart"/>
      <w:r w:rsidRPr="00BB5288">
        <w:rPr>
          <w:rFonts w:ascii="Times New Roman" w:hAnsi="Times New Roman" w:cs="Times New Roman"/>
          <w:b/>
          <w:sz w:val="24"/>
        </w:rPr>
        <w:t>terhadap</w:t>
      </w:r>
      <w:proofErr w:type="spellEnd"/>
      <w:r w:rsidRPr="00BB5288">
        <w:rPr>
          <w:rFonts w:ascii="Times New Roman" w:hAnsi="Times New Roman" w:cs="Times New Roman"/>
          <w:b/>
          <w:sz w:val="24"/>
        </w:rPr>
        <w:t xml:space="preserve"> </w:t>
      </w:r>
      <w:proofErr w:type="spellStart"/>
      <w:r w:rsidRPr="00BB5288">
        <w:rPr>
          <w:rFonts w:ascii="Times New Roman" w:hAnsi="Times New Roman" w:cs="Times New Roman"/>
          <w:b/>
          <w:sz w:val="24"/>
        </w:rPr>
        <w:t>kemungkinan</w:t>
      </w:r>
      <w:proofErr w:type="spellEnd"/>
      <w:r w:rsidRPr="00BB5288">
        <w:rPr>
          <w:rFonts w:ascii="Times New Roman" w:hAnsi="Times New Roman" w:cs="Times New Roman"/>
          <w:b/>
          <w:sz w:val="24"/>
        </w:rPr>
        <w:t xml:space="preserve"> </w:t>
      </w:r>
      <w:proofErr w:type="spellStart"/>
      <w:r w:rsidRPr="00BB5288">
        <w:rPr>
          <w:rFonts w:ascii="Times New Roman" w:hAnsi="Times New Roman" w:cs="Times New Roman"/>
          <w:b/>
          <w:sz w:val="24"/>
        </w:rPr>
        <w:t>terjadinya</w:t>
      </w:r>
      <w:proofErr w:type="spellEnd"/>
      <w:r w:rsidRPr="00BB5288">
        <w:rPr>
          <w:rFonts w:ascii="Times New Roman" w:hAnsi="Times New Roman" w:cs="Times New Roman"/>
          <w:b/>
          <w:sz w:val="24"/>
        </w:rPr>
        <w:t xml:space="preserve"> </w:t>
      </w:r>
      <w:proofErr w:type="spellStart"/>
      <w:r w:rsidRPr="00BB5288">
        <w:rPr>
          <w:rFonts w:ascii="Times New Roman" w:hAnsi="Times New Roman" w:cs="Times New Roman"/>
          <w:b/>
          <w:sz w:val="24"/>
        </w:rPr>
        <w:t>kecurangan</w:t>
      </w:r>
      <w:proofErr w:type="spellEnd"/>
      <w:r w:rsidRPr="00BB5288">
        <w:rPr>
          <w:rFonts w:ascii="Times New Roman" w:hAnsi="Times New Roman" w:cs="Times New Roman"/>
          <w:b/>
          <w:sz w:val="24"/>
        </w:rPr>
        <w:t xml:space="preserve"> </w:t>
      </w:r>
      <w:proofErr w:type="spellStart"/>
      <w:r w:rsidRPr="00BB5288">
        <w:rPr>
          <w:rFonts w:ascii="Times New Roman" w:hAnsi="Times New Roman" w:cs="Times New Roman"/>
          <w:b/>
          <w:sz w:val="24"/>
        </w:rPr>
        <w:t>pelaporan</w:t>
      </w:r>
      <w:proofErr w:type="spellEnd"/>
      <w:r w:rsidRPr="00BB5288">
        <w:rPr>
          <w:rFonts w:ascii="Times New Roman" w:hAnsi="Times New Roman" w:cs="Times New Roman"/>
          <w:b/>
          <w:sz w:val="24"/>
        </w:rPr>
        <w:t xml:space="preserve"> </w:t>
      </w:r>
      <w:proofErr w:type="spellStart"/>
      <w:r w:rsidRPr="00BB5288">
        <w:rPr>
          <w:rFonts w:ascii="Times New Roman" w:hAnsi="Times New Roman" w:cs="Times New Roman"/>
          <w:b/>
          <w:sz w:val="24"/>
        </w:rPr>
        <w:t>keuangan</w:t>
      </w:r>
      <w:proofErr w:type="spellEnd"/>
      <w:r w:rsidRPr="00BB5288">
        <w:rPr>
          <w:rFonts w:ascii="Times New Roman" w:hAnsi="Times New Roman" w:cs="Times New Roman"/>
          <w:b/>
          <w:sz w:val="24"/>
        </w:rPr>
        <w:t xml:space="preserve"> </w:t>
      </w:r>
      <w:proofErr w:type="spellStart"/>
      <w:r w:rsidRPr="00BB5288">
        <w:rPr>
          <w:rFonts w:ascii="Times New Roman" w:hAnsi="Times New Roman" w:cs="Times New Roman"/>
          <w:b/>
          <w:sz w:val="24"/>
        </w:rPr>
        <w:t>diuraikan</w:t>
      </w:r>
      <w:proofErr w:type="spellEnd"/>
      <w:r w:rsidRPr="00BB5288">
        <w:rPr>
          <w:rFonts w:ascii="Times New Roman" w:hAnsi="Times New Roman" w:cs="Times New Roman"/>
          <w:b/>
          <w:sz w:val="24"/>
        </w:rPr>
        <w:t xml:space="preserve"> </w:t>
      </w:r>
      <w:proofErr w:type="spellStart"/>
      <w:r w:rsidRPr="00BB5288">
        <w:rPr>
          <w:rFonts w:ascii="Times New Roman" w:hAnsi="Times New Roman" w:cs="Times New Roman"/>
          <w:b/>
          <w:sz w:val="24"/>
        </w:rPr>
        <w:t>sebagai</w:t>
      </w:r>
      <w:proofErr w:type="spellEnd"/>
      <w:r w:rsidRPr="00BB5288">
        <w:rPr>
          <w:rFonts w:ascii="Times New Roman" w:hAnsi="Times New Roman" w:cs="Times New Roman"/>
          <w:b/>
          <w:sz w:val="24"/>
        </w:rPr>
        <w:t xml:space="preserve"> </w:t>
      </w:r>
      <w:proofErr w:type="spellStart"/>
      <w:r w:rsidRPr="00BB5288">
        <w:rPr>
          <w:rFonts w:ascii="Times New Roman" w:hAnsi="Times New Roman" w:cs="Times New Roman"/>
          <w:b/>
          <w:sz w:val="24"/>
        </w:rPr>
        <w:t>berikut</w:t>
      </w:r>
      <w:proofErr w:type="spellEnd"/>
      <w:r w:rsidRPr="00BB5288">
        <w:rPr>
          <w:rFonts w:ascii="Times New Roman" w:hAnsi="Times New Roman" w:cs="Times New Roman"/>
          <w:b/>
          <w:sz w:val="24"/>
        </w:rPr>
        <w:t>.</w:t>
      </w:r>
    </w:p>
    <w:p w14:paraId="162C74D0" w14:textId="77777777" w:rsidR="00A33E88" w:rsidRPr="00BB5288" w:rsidRDefault="00A33E88" w:rsidP="00A33E88">
      <w:pPr>
        <w:pStyle w:val="ListParagraph"/>
        <w:spacing w:after="0" w:line="240" w:lineRule="auto"/>
        <w:ind w:left="425"/>
        <w:jc w:val="both"/>
        <w:rPr>
          <w:rFonts w:ascii="Times New Roman" w:hAnsi="Times New Roman" w:cs="Times New Roman"/>
          <w:b/>
          <w:sz w:val="24"/>
        </w:rPr>
      </w:pPr>
    </w:p>
    <w:p w14:paraId="428A1027" w14:textId="77777777" w:rsidR="00A33E88" w:rsidRDefault="00A33E88" w:rsidP="00A33E88">
      <w:pPr>
        <w:pStyle w:val="ListParagraph"/>
        <w:numPr>
          <w:ilvl w:val="0"/>
          <w:numId w:val="23"/>
        </w:numPr>
        <w:spacing w:after="0" w:line="240" w:lineRule="auto"/>
        <w:ind w:left="426" w:hanging="425"/>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459A71AC" w14:textId="77777777" w:rsidR="00A33E88" w:rsidRPr="000B2EC7" w:rsidRDefault="00A33E88" w:rsidP="00A33E88">
      <w:pPr>
        <w:pStyle w:val="ListParagraph"/>
        <w:spacing w:after="0" w:line="240" w:lineRule="auto"/>
        <w:ind w:left="426"/>
        <w:jc w:val="both"/>
        <w:rPr>
          <w:rFonts w:ascii="Times New Roman" w:hAnsi="Times New Roman" w:cs="Times New Roman"/>
          <w:sz w:val="24"/>
        </w:rPr>
      </w:pPr>
    </w:p>
    <w:p w14:paraId="5107B497" w14:textId="77777777" w:rsidR="00A33E88" w:rsidRPr="00883471"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stabil</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model </w:t>
      </w:r>
      <w:r>
        <w:rPr>
          <w:rFonts w:ascii="Times New Roman" w:hAnsi="Times New Roman" w:cs="Times New Roman"/>
          <w:i/>
          <w:sz w:val="24"/>
        </w:rPr>
        <w:t>fraud triangle</w:t>
      </w:r>
      <w:r>
        <w:rPr>
          <w:rFonts w:ascii="Times New Roman" w:hAnsi="Times New Roman" w:cs="Times New Roman"/>
          <w:sz w:val="24"/>
        </w:rPr>
        <w:t xml:space="preserve">, </w:t>
      </w:r>
      <w:proofErr w:type="spellStart"/>
      <w:r>
        <w:rPr>
          <w:rFonts w:ascii="Times New Roman" w:hAnsi="Times New Roman" w:cs="Times New Roman"/>
          <w:sz w:val="24"/>
        </w:rPr>
        <w:t>dikatakan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manager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termotivasi</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perencanaan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terlalu</w:t>
      </w:r>
      <w:proofErr w:type="spellEnd"/>
      <w:r>
        <w:rPr>
          <w:rFonts w:ascii="Times New Roman" w:hAnsi="Times New Roman" w:cs="Times New Roman"/>
          <w:sz w:val="24"/>
        </w:rPr>
        <w:t xml:space="preserve"> </w:t>
      </w:r>
      <w:proofErr w:type="spellStart"/>
      <w:r>
        <w:rPr>
          <w:rFonts w:ascii="Times New Roman" w:hAnsi="Times New Roman" w:cs="Times New Roman"/>
          <w:sz w:val="24"/>
        </w:rPr>
        <w:t>agresif</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realistis</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menjaga</w:t>
      </w:r>
      <w:proofErr w:type="spellEnd"/>
      <w:r>
        <w:rPr>
          <w:rFonts w:ascii="Times New Roman" w:hAnsi="Times New Roman" w:cs="Times New Roman"/>
          <w:sz w:val="24"/>
        </w:rPr>
        <w:t xml:space="preserve"> </w:t>
      </w:r>
      <w:proofErr w:type="spellStart"/>
      <w:r>
        <w:rPr>
          <w:rFonts w:ascii="Times New Roman" w:hAnsi="Times New Roman" w:cs="Times New Roman"/>
          <w:sz w:val="24"/>
        </w:rPr>
        <w:t>keamanan</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pekerjaannya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opsi</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pembayaran</w:t>
      </w:r>
      <w:proofErr w:type="spellEnd"/>
      <w:r>
        <w:rPr>
          <w:rFonts w:ascii="Times New Roman" w:hAnsi="Times New Roman" w:cs="Times New Roman"/>
          <w:sz w:val="24"/>
        </w:rPr>
        <w:t xml:space="preserve"> </w:t>
      </w:r>
      <w:proofErr w:type="spellStart"/>
      <w:r>
        <w:rPr>
          <w:rFonts w:ascii="Times New Roman" w:hAnsi="Times New Roman" w:cs="Times New Roman"/>
          <w:sz w:val="24"/>
        </w:rPr>
        <w:t>insentif</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keagenan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mencari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agar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stabil</w:t>
      </w:r>
      <w:proofErr w:type="spell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dikarenakan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w:t>
      </w:r>
      <w:r w:rsidRPr="00FE0484">
        <w:rPr>
          <w:rFonts w:ascii="Times New Roman" w:hAnsi="Times New Roman" w:cs="Times New Roman"/>
          <w:sz w:val="24"/>
        </w:rPr>
        <w:t>anajemen</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mendapat</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tekanan</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untuk</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menghasilkan</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pengembalian</w:t>
      </w:r>
      <w:proofErr w:type="spellEnd"/>
      <w:r w:rsidRPr="00FE0484">
        <w:rPr>
          <w:rFonts w:ascii="Times New Roman" w:hAnsi="Times New Roman" w:cs="Times New Roman"/>
          <w:sz w:val="24"/>
        </w:rPr>
        <w:t xml:space="preserve"> yang </w:t>
      </w:r>
      <w:proofErr w:type="spellStart"/>
      <w:r w:rsidRPr="00FE0484">
        <w:rPr>
          <w:rFonts w:ascii="Times New Roman" w:hAnsi="Times New Roman" w:cs="Times New Roman"/>
          <w:sz w:val="24"/>
        </w:rPr>
        <w:t>tinggi</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dari</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manajemen</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aset</w:t>
      </w:r>
      <w:proofErr w:type="spellEnd"/>
      <w:r w:rsidRPr="00FE0484">
        <w:rPr>
          <w:rFonts w:ascii="Times New Roman" w:hAnsi="Times New Roman" w:cs="Times New Roman"/>
          <w:sz w:val="24"/>
        </w:rPr>
        <w:t xml:space="preserve"> dan </w:t>
      </w:r>
      <w:proofErr w:type="spellStart"/>
      <w:r w:rsidRPr="00FE0484">
        <w:rPr>
          <w:rFonts w:ascii="Times New Roman" w:hAnsi="Times New Roman" w:cs="Times New Roman"/>
          <w:sz w:val="24"/>
        </w:rPr>
        <w:t>pengembalian</w:t>
      </w:r>
      <w:proofErr w:type="spellEnd"/>
      <w:r w:rsidRPr="00FE0484">
        <w:rPr>
          <w:rFonts w:ascii="Times New Roman" w:hAnsi="Times New Roman" w:cs="Times New Roman"/>
          <w:sz w:val="24"/>
        </w:rPr>
        <w:t xml:space="preserve"> yang </w:t>
      </w:r>
      <w:proofErr w:type="spellStart"/>
      <w:r w:rsidRPr="00FE0484">
        <w:rPr>
          <w:rFonts w:ascii="Times New Roman" w:hAnsi="Times New Roman" w:cs="Times New Roman"/>
          <w:sz w:val="24"/>
        </w:rPr>
        <w:t>tinggi</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bagi</w:t>
      </w:r>
      <w:proofErr w:type="spellEnd"/>
      <w:r w:rsidRPr="00FE0484">
        <w:rPr>
          <w:rFonts w:ascii="Times New Roman" w:hAnsi="Times New Roman" w:cs="Times New Roman"/>
          <w:sz w:val="24"/>
        </w:rPr>
        <w:t xml:space="preserve"> investor, </w:t>
      </w:r>
      <w:proofErr w:type="spellStart"/>
      <w:r w:rsidRPr="00FE0484">
        <w:rPr>
          <w:rFonts w:ascii="Times New Roman" w:hAnsi="Times New Roman" w:cs="Times New Roman"/>
          <w:sz w:val="24"/>
        </w:rPr>
        <w:t>sehingga</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manajemen</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menggunakan</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laporan</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keuangan</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sebagai</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alat</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untuk</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menutupi</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kondisi</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stabilitas</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keuangan</w:t>
      </w:r>
      <w:proofErr w:type="spellEnd"/>
      <w:r>
        <w:rPr>
          <w:rFonts w:ascii="Times New Roman" w:hAnsi="Times New Roman" w:cs="Times New Roman"/>
          <w:sz w:val="24"/>
        </w:rPr>
        <w:t xml:space="preserve"> (</w:t>
      </w:r>
      <w:r>
        <w:rPr>
          <w:rFonts w:ascii="Times New Roman" w:hAnsi="Times New Roman" w:cs="Times New Roman"/>
          <w:i/>
          <w:sz w:val="24"/>
        </w:rPr>
        <w:t>financial stability</w:t>
      </w:r>
      <w:r>
        <w:rPr>
          <w:rFonts w:ascii="Times New Roman" w:hAnsi="Times New Roman" w:cs="Times New Roman"/>
          <w:sz w:val="24"/>
        </w:rPr>
        <w:t>)</w:t>
      </w:r>
      <w:r w:rsidRPr="00FE0484">
        <w:rPr>
          <w:rFonts w:ascii="Times New Roman" w:hAnsi="Times New Roman" w:cs="Times New Roman"/>
          <w:sz w:val="24"/>
        </w:rPr>
        <w:t xml:space="preserve"> yang </w:t>
      </w:r>
      <w:proofErr w:type="spellStart"/>
      <w:r w:rsidRPr="00FE0484">
        <w:rPr>
          <w:rFonts w:ascii="Times New Roman" w:hAnsi="Times New Roman" w:cs="Times New Roman"/>
          <w:sz w:val="24"/>
        </w:rPr>
        <w:t>tidak</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baik</w:t>
      </w:r>
      <w:proofErr w:type="spellEnd"/>
      <w:r w:rsidRPr="00FE0484">
        <w:rPr>
          <w:rFonts w:ascii="Times New Roman" w:hAnsi="Times New Roman" w:cs="Times New Roman"/>
          <w:sz w:val="24"/>
        </w:rPr>
        <w:t xml:space="preserve"> </w:t>
      </w:r>
      <w:proofErr w:type="spellStart"/>
      <w:r w:rsidRPr="00FE0484">
        <w:rPr>
          <w:rFonts w:ascii="Times New Roman" w:hAnsi="Times New Roman" w:cs="Times New Roman"/>
          <w:sz w:val="24"/>
        </w:rPr>
        <w:t>melalui</w:t>
      </w:r>
      <w:proofErr w:type="spellEnd"/>
      <w:r w:rsidRPr="00FE0484">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manipulasi</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sering</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berkaitan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Pr>
          <w:rFonts w:ascii="Times New Roman" w:hAnsi="Times New Roman" w:cs="Times New Roman"/>
          <w:sz w:val="24"/>
        </w:rPr>
        <w:fldChar w:fldCharType="separate"/>
      </w:r>
      <w:r w:rsidRPr="00B17A27">
        <w:rPr>
          <w:rFonts w:ascii="Times New Roman" w:hAnsi="Times New Roman" w:cs="Times New Roman"/>
          <w:noProof/>
          <w:sz w:val="24"/>
        </w:rPr>
        <w:t>(Skousen</w:t>
      </w:r>
      <w:r>
        <w:rPr>
          <w:rFonts w:ascii="Times New Roman" w:hAnsi="Times New Roman" w:cs="Times New Roman"/>
          <w:noProof/>
          <w:sz w:val="24"/>
        </w:rPr>
        <w:t xml:space="preserve"> </w:t>
      </w:r>
      <w:r>
        <w:rPr>
          <w:rFonts w:ascii="Times New Roman" w:hAnsi="Times New Roman" w:cs="Times New Roman"/>
          <w:i/>
          <w:iCs/>
          <w:noProof/>
          <w:sz w:val="24"/>
        </w:rPr>
        <w:t>et al</w:t>
      </w:r>
      <w:r>
        <w:rPr>
          <w:rFonts w:ascii="Times New Roman" w:hAnsi="Times New Roman" w:cs="Times New Roman"/>
          <w:noProof/>
          <w:sz w:val="24"/>
        </w:rPr>
        <w:t>.</w:t>
      </w:r>
      <w:r w:rsidRPr="00B17A27">
        <w:rPr>
          <w:rFonts w:ascii="Times New Roman" w:hAnsi="Times New Roman" w:cs="Times New Roman"/>
          <w:noProof/>
          <w:sz w:val="24"/>
        </w:rPr>
        <w:t>, 2008)</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total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probabilitas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dilakukannya</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Hal </w:t>
      </w:r>
      <w:proofErr w:type="spellStart"/>
      <w:r>
        <w:rPr>
          <w:rFonts w:ascii="Times New Roman" w:hAnsi="Times New Roman" w:cs="Times New Roman"/>
          <w:sz w:val="24"/>
        </w:rPr>
        <w:lastRenderedPageBreak/>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didukung</w:t>
      </w:r>
      <w:proofErr w:type="spellEnd"/>
      <w:r>
        <w:rPr>
          <w:rFonts w:ascii="Times New Roman" w:hAnsi="Times New Roman" w:cs="Times New Roman"/>
          <w:sz w:val="24"/>
        </w:rPr>
        <w:t xml:space="preserve"> oleh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uthor":[{"dropping-particle":"","family":"Ghozali","given":"Imam","non-dropping-particle":"","parse-names":false,"suffix":""},{"dropping-particle":"","family":"Indarto","given":"Stefani Lily","non-dropping-particle":"","parse-names":false,"suffix":""}],"id":"ITEM-2","issue":"November","issued":{"date-parts":[["2016"]]},"title":"Fraud Diamond : Detection Analysis on The Fraudulent Financial Reporting","type":"article-journal","volume":"6"},"uris":["http://www.mendeley.com/documents/?uuid=38d05f4e-9d7e-43b0-93e0-f59fb00af36a"]},{"id":"ITEM-3","itemData":{"author":[{"dropping-particle":"","family":"Agustina","given":"Linda","non-dropping-particle":"","parse-names":false,"suffix":""},{"dropping-particle":"","family":"Apriliana","given":"Siska","non-dropping-particle":"","parse-names":false,"suffix":""}],"id":"ITEM-3","issue":"2","issued":{"date-parts":[["2017"]]},"page":"154-165","title":"The Analysis of Fraudulent Financial Reporting Determinant through Fraud Pentagon Approach","type":"article-journal","volume":"9"},"uris":["http://www.mendeley.com/documents/?uuid=b117b969-1508-405d-b9bd-e514accc503a"]}],"mendeley":{"formattedCitation":"(Skousen, Smith dan Wright, 2008; Ghozali dan Indarto, 2016; Agustina dan Apriliana, 2017)","manualFormatting":"(Skousen et al., 2008; Ghozali dan Indarto, 2016; Agustina dan Apriliana, 2017)","plainTextFormattedCitation":"(Skousen, Smith dan Wright, 2008; Ghozali dan Indarto, 2016; Agustina dan Apriliana, 2017)","previouslyFormattedCitation":"(Skousen, Smith dan Wright, 2008; Ghozali dan Indarto, 2016; Agustina dan Apriliana, 2017)"},"properties":{"noteIndex":0},"schema":"https://github.com/citation-style-language/schema/raw/master/csl-citation.json"}</w:instrText>
      </w:r>
      <w:r>
        <w:rPr>
          <w:rFonts w:ascii="Times New Roman" w:hAnsi="Times New Roman" w:cs="Times New Roman"/>
          <w:sz w:val="24"/>
        </w:rPr>
        <w:fldChar w:fldCharType="separate"/>
      </w:r>
      <w:r w:rsidRPr="00FE0484">
        <w:rPr>
          <w:rFonts w:ascii="Times New Roman" w:hAnsi="Times New Roman" w:cs="Times New Roman"/>
          <w:noProof/>
          <w:sz w:val="24"/>
        </w:rPr>
        <w:t>(Skousen</w:t>
      </w:r>
      <w:r>
        <w:rPr>
          <w:rFonts w:ascii="Times New Roman" w:hAnsi="Times New Roman" w:cs="Times New Roman"/>
          <w:noProof/>
          <w:sz w:val="24"/>
        </w:rPr>
        <w:t xml:space="preserve"> </w:t>
      </w:r>
      <w:r>
        <w:rPr>
          <w:rFonts w:ascii="Times New Roman" w:hAnsi="Times New Roman" w:cs="Times New Roman"/>
          <w:i/>
          <w:noProof/>
          <w:sz w:val="24"/>
        </w:rPr>
        <w:t>et al</w:t>
      </w:r>
      <w:r>
        <w:rPr>
          <w:rFonts w:ascii="Times New Roman" w:hAnsi="Times New Roman" w:cs="Times New Roman"/>
          <w:noProof/>
          <w:sz w:val="24"/>
        </w:rPr>
        <w:t>.,</w:t>
      </w:r>
      <w:r w:rsidRPr="00FE0484">
        <w:rPr>
          <w:rFonts w:ascii="Times New Roman" w:hAnsi="Times New Roman" w:cs="Times New Roman"/>
          <w:noProof/>
          <w:sz w:val="24"/>
        </w:rPr>
        <w:t xml:space="preserve"> 2008; Ghozali dan Indarto, 2016; Agustina dan Apriliana, 2017)</w:t>
      </w:r>
      <w:r>
        <w:rPr>
          <w:rFonts w:ascii="Times New Roman" w:hAnsi="Times New Roman" w:cs="Times New Roman"/>
          <w:sz w:val="24"/>
        </w:rPr>
        <w:fldChar w:fldCharType="end"/>
      </w:r>
      <w:r>
        <w:rPr>
          <w:rFonts w:ascii="Times New Roman" w:hAnsi="Times New Roman" w:cs="Times New Roman"/>
          <w:sz w:val="24"/>
        </w:rPr>
        <w:t xml:space="preserve"> yang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stabilitas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2FA7EE48" w14:textId="77777777" w:rsidR="00A33E88" w:rsidRDefault="00A33E88" w:rsidP="00A33E88">
      <w:pPr>
        <w:pStyle w:val="ListParagraph"/>
        <w:numPr>
          <w:ilvl w:val="0"/>
          <w:numId w:val="23"/>
        </w:numPr>
        <w:spacing w:after="0" w:line="240" w:lineRule="auto"/>
        <w:ind w:left="426" w:hanging="424"/>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eksternal</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586D096F" w14:textId="77777777" w:rsidR="00A33E88" w:rsidRPr="00883471" w:rsidRDefault="00A33E88" w:rsidP="00A33E88">
      <w:pPr>
        <w:pStyle w:val="ListParagraph"/>
        <w:spacing w:after="0" w:line="240" w:lineRule="auto"/>
        <w:ind w:left="850"/>
        <w:jc w:val="both"/>
        <w:rPr>
          <w:rFonts w:ascii="Times New Roman" w:hAnsi="Times New Roman" w:cs="Times New Roman"/>
          <w:sz w:val="24"/>
        </w:rPr>
      </w:pPr>
    </w:p>
    <w:p w14:paraId="6A0FD9E3" w14:textId="77777777" w:rsidR="00A33E88"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Perusahan</w:t>
      </w:r>
      <w:proofErr w:type="spellEnd"/>
      <w:r>
        <w:rPr>
          <w:rFonts w:ascii="Times New Roman" w:hAnsi="Times New Roman" w:cs="Times New Roman"/>
          <w:sz w:val="24"/>
        </w:rPr>
        <w:t xml:space="preserve"> </w:t>
      </w:r>
      <w:proofErr w:type="spellStart"/>
      <w:r>
        <w:rPr>
          <w:rFonts w:ascii="Times New Roman" w:hAnsi="Times New Roman" w:cs="Times New Roman"/>
          <w:sz w:val="24"/>
        </w:rPr>
        <w:t>seringkali</w:t>
      </w:r>
      <w:proofErr w:type="spellEnd"/>
      <w:r>
        <w:rPr>
          <w:rFonts w:ascii="Times New Roman" w:hAnsi="Times New Roman" w:cs="Times New Roman"/>
          <w:sz w:val="24"/>
        </w:rPr>
        <w:t xml:space="preserve">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eskternal</w:t>
      </w:r>
      <w:proofErr w:type="spellEnd"/>
      <w:r>
        <w:rPr>
          <w:rFonts w:ascii="Times New Roman" w:hAnsi="Times New Roman" w:cs="Times New Roman"/>
          <w:sz w:val="24"/>
        </w:rPr>
        <w:t xml:space="preserve"> (</w:t>
      </w:r>
      <w:proofErr w:type="spellStart"/>
      <w:r>
        <w:rPr>
          <w:rFonts w:ascii="Times New Roman" w:hAnsi="Times New Roman" w:cs="Times New Roman"/>
          <w:i/>
          <w:sz w:val="24"/>
        </w:rPr>
        <w:t>eksternal</w:t>
      </w:r>
      <w:proofErr w:type="spellEnd"/>
      <w:r>
        <w:rPr>
          <w:rFonts w:ascii="Times New Roman" w:hAnsi="Times New Roman" w:cs="Times New Roman"/>
          <w:i/>
          <w:sz w:val="24"/>
        </w:rPr>
        <w:t xml:space="preserve"> pressure</w:t>
      </w:r>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sering</w:t>
      </w:r>
      <w:proofErr w:type="spellEnd"/>
      <w:r>
        <w:rPr>
          <w:rFonts w:ascii="Times New Roman" w:hAnsi="Times New Roman" w:cs="Times New Roman"/>
          <w:sz w:val="24"/>
        </w:rPr>
        <w:t xml:space="preserve"> </w:t>
      </w:r>
      <w:proofErr w:type="spellStart"/>
      <w:r>
        <w:rPr>
          <w:rFonts w:ascii="Times New Roman" w:hAnsi="Times New Roman" w:cs="Times New Roman"/>
          <w:sz w:val="24"/>
        </w:rPr>
        <w:t>dialami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tambahan</w:t>
      </w:r>
      <w:proofErr w:type="spellEnd"/>
      <w:r>
        <w:rPr>
          <w:rFonts w:ascii="Times New Roman" w:hAnsi="Times New Roman" w:cs="Times New Roman"/>
          <w:sz w:val="24"/>
        </w:rPr>
        <w:t xml:space="preserve"> utang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Pr>
          <w:rFonts w:ascii="Times New Roman" w:hAnsi="Times New Roman" w:cs="Times New Roman"/>
          <w:sz w:val="24"/>
        </w:rPr>
        <w:t>pembiayaan</w:t>
      </w:r>
      <w:proofErr w:type="spellEnd"/>
      <w:r>
        <w:rPr>
          <w:rFonts w:ascii="Times New Roman" w:hAnsi="Times New Roman" w:cs="Times New Roman"/>
          <w:sz w:val="24"/>
        </w:rPr>
        <w:t xml:space="preserve"> </w:t>
      </w:r>
      <w:proofErr w:type="spellStart"/>
      <w:r>
        <w:rPr>
          <w:rFonts w:ascii="Times New Roman" w:hAnsi="Times New Roman" w:cs="Times New Roman"/>
          <w:sz w:val="24"/>
        </w:rPr>
        <w:t>eksternal</w:t>
      </w:r>
      <w:proofErr w:type="spellEnd"/>
      <w:r>
        <w:rPr>
          <w:rFonts w:ascii="Times New Roman" w:hAnsi="Times New Roman" w:cs="Times New Roman"/>
          <w:sz w:val="24"/>
        </w:rPr>
        <w:t xml:space="preserve"> agar </w:t>
      </w:r>
      <w:proofErr w:type="spellStart"/>
      <w:r>
        <w:rPr>
          <w:rFonts w:ascii="Times New Roman" w:hAnsi="Times New Roman" w:cs="Times New Roman"/>
          <w:sz w:val="24"/>
        </w:rPr>
        <w:t>tetap</w:t>
      </w:r>
      <w:proofErr w:type="spellEnd"/>
      <w:r>
        <w:rPr>
          <w:rFonts w:ascii="Times New Roman" w:hAnsi="Times New Roman" w:cs="Times New Roman"/>
          <w:sz w:val="24"/>
        </w:rPr>
        <w:t xml:space="preserve"> </w:t>
      </w:r>
      <w:proofErr w:type="spellStart"/>
      <w:r>
        <w:rPr>
          <w:rFonts w:ascii="Times New Roman" w:hAnsi="Times New Roman" w:cs="Times New Roman"/>
          <w:sz w:val="24"/>
        </w:rPr>
        <w:t>kompetitif</w:t>
      </w:r>
      <w:proofErr w:type="spellEnd"/>
      <w:r>
        <w:rPr>
          <w:rFonts w:ascii="Times New Roman" w:hAnsi="Times New Roman" w:cs="Times New Roman"/>
          <w:sz w:val="24"/>
        </w:rPr>
        <w:t xml:space="preserve">,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pembiayaan</w:t>
      </w:r>
      <w:proofErr w:type="spellEnd"/>
      <w:r>
        <w:rPr>
          <w:rFonts w:ascii="Times New Roman" w:hAnsi="Times New Roman" w:cs="Times New Roman"/>
          <w:sz w:val="24"/>
        </w:rPr>
        <w:t xml:space="preserve"> </w:t>
      </w:r>
      <w:proofErr w:type="spellStart"/>
      <w:r>
        <w:rPr>
          <w:rFonts w:ascii="Times New Roman" w:hAnsi="Times New Roman" w:cs="Times New Roman"/>
          <w:sz w:val="24"/>
        </w:rPr>
        <w:t>riset</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pengeluaran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pembangunan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modal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Pr>
          <w:rFonts w:ascii="Times New Roman" w:hAnsi="Times New Roman" w:cs="Times New Roman"/>
          <w:sz w:val="24"/>
        </w:rPr>
        <w:fldChar w:fldCharType="separate"/>
      </w:r>
      <w:r w:rsidRPr="002A4B21">
        <w:rPr>
          <w:rFonts w:ascii="Times New Roman" w:hAnsi="Times New Roman" w:cs="Times New Roman"/>
          <w:noProof/>
          <w:sz w:val="24"/>
        </w:rPr>
        <w:t>(Skousen</w:t>
      </w:r>
      <w:r>
        <w:rPr>
          <w:rFonts w:ascii="Times New Roman" w:hAnsi="Times New Roman" w:cs="Times New Roman"/>
          <w:noProof/>
          <w:sz w:val="24"/>
        </w:rPr>
        <w:t xml:space="preserve"> </w:t>
      </w:r>
      <w:r>
        <w:rPr>
          <w:rFonts w:ascii="Times New Roman" w:hAnsi="Times New Roman" w:cs="Times New Roman"/>
          <w:i/>
          <w:iCs/>
          <w:noProof/>
          <w:sz w:val="24"/>
        </w:rPr>
        <w:t>et al</w:t>
      </w:r>
      <w:r>
        <w:rPr>
          <w:rFonts w:ascii="Times New Roman" w:hAnsi="Times New Roman" w:cs="Times New Roman"/>
          <w:noProof/>
          <w:sz w:val="24"/>
        </w:rPr>
        <w:t>.</w:t>
      </w:r>
      <w:r w:rsidRPr="002A4B21">
        <w:rPr>
          <w:rFonts w:ascii="Times New Roman" w:hAnsi="Times New Roman" w:cs="Times New Roman"/>
          <w:noProof/>
          <w:sz w:val="24"/>
        </w:rPr>
        <w:t>, 2008)</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berlebihan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eksternal</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risiko</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(SAS 99, 2002).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r>
        <w:rPr>
          <w:rFonts w:ascii="Times New Roman" w:hAnsi="Times New Roman" w:cs="Times New Roman"/>
          <w:i/>
          <w:iCs/>
          <w:sz w:val="24"/>
        </w:rPr>
        <w:t>debt to equity hypothesis</w:t>
      </w:r>
      <w:r>
        <w:rPr>
          <w:rFonts w:ascii="Times New Roman" w:hAnsi="Times New Roman" w:cs="Times New Roman"/>
          <w:sz w:val="24"/>
        </w:rPr>
        <w:t xml:space="preserve">,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dekat</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pelanggaran</w:t>
      </w:r>
      <w:proofErr w:type="spellEnd"/>
      <w:r>
        <w:rPr>
          <w:rFonts w:ascii="Times New Roman" w:hAnsi="Times New Roman" w:cs="Times New Roman"/>
          <w:sz w:val="24"/>
        </w:rPr>
        <w:t xml:space="preserve"> </w:t>
      </w:r>
      <w:proofErr w:type="spellStart"/>
      <w:r>
        <w:rPr>
          <w:rFonts w:ascii="Times New Roman" w:hAnsi="Times New Roman" w:cs="Times New Roman"/>
          <w:sz w:val="24"/>
        </w:rPr>
        <w:t>prinsip</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didasari</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kesepakatan</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memilih</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99","type":"article-journal"},"uris":["http://www.mendeley.com/documents/?uuid=31dad472-539d-4e92-8cd4-a677027801f3"]},{"id":"ITEM-2","itemData":{"author":[{"dropping-particle":"","family":"Zaki","given":"Noha Mohamed","non-dropping-particle":"","parse-names":false,"suffix":""}],"id":"ITEM-2","issue":"02","issued":{"date-parts":[["2017"]]},"page":"2403-2433","title":"International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id":"ITEM-3","itemData":{"author":[{"dropping-particle":"","family":"Ghozali","given":"Imam","non-dropping-particle":"","parse-names":false,"suffix":""},{"dropping-particle":"","family":"Indarto","given":"Stefani Lily","non-dropping-particle":"","parse-names":false,"suffix":""}],"id":"ITEM-3","issue":"November","issued":{"date-parts":[["2016"]]},"title":"Fraud Diamond : Detection Analysis on The Fraudulent Financial Reporting","type":"article-journal","volume":"6"},"uris":["http://www.mendeley.com/documents/?uuid=38d05f4e-9d7e-43b0-93e0-f59fb00af36a"]}],"mendeley":{"formattedCitation":"(Skousen, Smith dan Wright, 2008; Ghozali dan Indarto, 2016; Zaki, 2017a)","manualFormatting":"(Skousen et al., 2008; Ghozali dan Indarto, 2016; Zaki, 2017)","plainTextFormattedCitation":"(Skousen, Smith dan Wright, 2008; Ghozali dan Indarto, 2016; Zaki, 2017a)","previouslyFormattedCitation":"(Skousen, Smith dan Wright, 2008; Ghozali dan Indarto, 2016; Zaki, 2017a)"},"properties":{"noteIndex":0},"schema":"https://github.com/citation-style-language/schema/raw/master/csl-citation.json"}</w:instrText>
      </w:r>
      <w:r>
        <w:rPr>
          <w:rFonts w:ascii="Times New Roman" w:hAnsi="Times New Roman" w:cs="Times New Roman"/>
          <w:sz w:val="24"/>
        </w:rPr>
        <w:fldChar w:fldCharType="separate"/>
      </w:r>
      <w:r w:rsidRPr="00AC36B4">
        <w:rPr>
          <w:rFonts w:ascii="Times New Roman" w:hAnsi="Times New Roman" w:cs="Times New Roman"/>
          <w:noProof/>
          <w:sz w:val="24"/>
        </w:rPr>
        <w:t>(Skousen</w:t>
      </w:r>
      <w:r>
        <w:rPr>
          <w:rFonts w:ascii="Times New Roman" w:hAnsi="Times New Roman" w:cs="Times New Roman"/>
          <w:noProof/>
          <w:sz w:val="24"/>
        </w:rPr>
        <w:t xml:space="preserve"> </w:t>
      </w:r>
      <w:r>
        <w:rPr>
          <w:rFonts w:ascii="Times New Roman" w:hAnsi="Times New Roman" w:cs="Times New Roman"/>
          <w:i/>
          <w:noProof/>
          <w:sz w:val="24"/>
        </w:rPr>
        <w:t>et al</w:t>
      </w:r>
      <w:r>
        <w:rPr>
          <w:rFonts w:ascii="Times New Roman" w:hAnsi="Times New Roman" w:cs="Times New Roman"/>
          <w:noProof/>
          <w:sz w:val="24"/>
        </w:rPr>
        <w:t>.</w:t>
      </w:r>
      <w:r w:rsidRPr="00AC36B4">
        <w:rPr>
          <w:rFonts w:ascii="Times New Roman" w:hAnsi="Times New Roman" w:cs="Times New Roman"/>
          <w:noProof/>
          <w:sz w:val="24"/>
        </w:rPr>
        <w:t>, 2008; Ghozali dan Indarto, 2016; Zaki, 2017)</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hutang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7D26CF40" w14:textId="77777777" w:rsidR="00A33E88" w:rsidRDefault="00A33E88" w:rsidP="00A33E88">
      <w:pPr>
        <w:pStyle w:val="ListParagraph"/>
        <w:numPr>
          <w:ilvl w:val="0"/>
          <w:numId w:val="23"/>
        </w:numPr>
        <w:spacing w:after="0" w:line="240" w:lineRule="auto"/>
        <w:ind w:left="426" w:hanging="425"/>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54E9B8C5" w14:textId="77777777" w:rsidR="00A33E88" w:rsidRPr="00883471" w:rsidRDefault="00A33E88" w:rsidP="00A33E88">
      <w:pPr>
        <w:pStyle w:val="ListParagraph"/>
        <w:spacing w:after="0" w:line="240" w:lineRule="auto"/>
        <w:ind w:left="850"/>
        <w:jc w:val="both"/>
        <w:rPr>
          <w:rFonts w:ascii="Times New Roman" w:hAnsi="Times New Roman" w:cs="Times New Roman"/>
          <w:sz w:val="24"/>
        </w:rPr>
      </w:pPr>
    </w:p>
    <w:p w14:paraId="25623469" w14:textId="77777777" w:rsidR="00A33E88" w:rsidRPr="00200721"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 xml:space="preserve"> (</w:t>
      </w:r>
      <w:r>
        <w:rPr>
          <w:rFonts w:ascii="Times New Roman" w:hAnsi="Times New Roman" w:cs="Times New Roman"/>
          <w:i/>
          <w:sz w:val="24"/>
        </w:rPr>
        <w:t>personal financial need</w:t>
      </w:r>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turut</w:t>
      </w:r>
      <w:proofErr w:type="spellEnd"/>
      <w:r>
        <w:rPr>
          <w:rFonts w:ascii="Times New Roman" w:hAnsi="Times New Roman" w:cs="Times New Roman"/>
          <w:sz w:val="24"/>
        </w:rPr>
        <w:t xml:space="preserve"> </w:t>
      </w:r>
      <w:proofErr w:type="spellStart"/>
      <w:r>
        <w:rPr>
          <w:rFonts w:ascii="Times New Roman" w:hAnsi="Times New Roman" w:cs="Times New Roman"/>
          <w:sz w:val="24"/>
        </w:rPr>
        <w:t>dipengaruhi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para </w:t>
      </w:r>
      <w:proofErr w:type="spellStart"/>
      <w:r>
        <w:rPr>
          <w:rFonts w:ascii="Times New Roman" w:hAnsi="Times New Roman" w:cs="Times New Roman"/>
          <w:sz w:val="24"/>
        </w:rPr>
        <w:t>eksekutif</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Pr>
          <w:rFonts w:ascii="Times New Roman" w:hAnsi="Times New Roman" w:cs="Times New Roman"/>
          <w:sz w:val="24"/>
          <w:szCs w:val="24"/>
        </w:rPr>
        <w:fldChar w:fldCharType="separate"/>
      </w:r>
      <w:r w:rsidRPr="00B946EB">
        <w:rPr>
          <w:rFonts w:ascii="Times New Roman" w:hAnsi="Times New Roman" w:cs="Times New Roman"/>
          <w:noProof/>
          <w:sz w:val="24"/>
          <w:szCs w:val="24"/>
        </w:rPr>
        <w:t>(Skousen</w:t>
      </w:r>
      <w:r>
        <w:rPr>
          <w:rFonts w:ascii="Times New Roman" w:hAnsi="Times New Roman" w:cs="Times New Roman"/>
          <w:noProof/>
          <w:sz w:val="24"/>
          <w:szCs w:val="24"/>
        </w:rPr>
        <w:t xml:space="preserve"> </w:t>
      </w:r>
      <w:r>
        <w:rPr>
          <w:rFonts w:ascii="Times New Roman" w:hAnsi="Times New Roman" w:cs="Times New Roman"/>
          <w:i/>
          <w:noProof/>
          <w:sz w:val="24"/>
          <w:szCs w:val="24"/>
        </w:rPr>
        <w:t>et al</w:t>
      </w:r>
      <w:r>
        <w:rPr>
          <w:rFonts w:ascii="Times New Roman" w:hAnsi="Times New Roman" w:cs="Times New Roman"/>
          <w:noProof/>
          <w:sz w:val="24"/>
          <w:szCs w:val="24"/>
        </w:rPr>
        <w:t>.</w:t>
      </w:r>
      <w:r w:rsidRPr="00B946EB">
        <w:rPr>
          <w:rFonts w:ascii="Times New Roman" w:hAnsi="Times New Roman" w:cs="Times New Roman"/>
          <w:noProof/>
          <w:sz w:val="24"/>
          <w:szCs w:val="24"/>
        </w:rPr>
        <w:t>, 2008)</w:t>
      </w:r>
      <w:r>
        <w:rPr>
          <w:rFonts w:ascii="Times New Roman" w:hAnsi="Times New Roman" w:cs="Times New Roman"/>
          <w:sz w:val="24"/>
          <w:szCs w:val="24"/>
        </w:rPr>
        <w:fldChar w:fldCharType="end"/>
      </w:r>
      <w:r>
        <w:rPr>
          <w:rFonts w:ascii="Times New Roman" w:hAnsi="Times New Roman" w:cs="Times New Roman"/>
          <w:sz w:val="24"/>
          <w:szCs w:val="24"/>
        </w:rPr>
        <w:t xml:space="preserve">. Beasley (1996), COSO (1999) dan Dunn (2004) </w:t>
      </w:r>
      <w:proofErr w:type="spellStart"/>
      <w:r>
        <w:rPr>
          <w:rFonts w:ascii="Times New Roman" w:hAnsi="Times New Roman" w:cs="Times New Roman"/>
          <w:sz w:val="24"/>
          <w:szCs w:val="24"/>
        </w:rPr>
        <w:t>menghipotesiskan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eksekutif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bookmarkStart w:id="14" w:name="_Hlk16797545"/>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{"citationItems":[{"id":"ITEM-1","itemData":{"author":[{"dropping-particle":"","family":"Jensen","given":"Michael C.","non-dropping-particle":"","parse-names":false,"suffix":""},{"dropping-particle":"","family":"Meckling","given":"William H.","non-dropping-particle":"","parse-names":false,"suffix":""}],"id":"ITEM-1","issued":{"date-parts":[["1976"]]},"title":"Theory of the Firm: Managerial Behavior, Agency Costs and Ownership Structure","type":"article-journal"},"uris":["http://www.mendeley.com/documents/?uuid=f1f8d33d-4bd3-4958-adbc-24aaac28044e"]}],"mendeley":{"formattedCitation":"(Jensen dan Meckling, 1976)","plainTextFormattedCitation":"(Jensen dan Meckling, 1976)","previouslyFormattedCitation":"(Jensen dan Meckling, 1976)"},"properties":{"noteIndex":0},"schema":"https://github.com/citation-style-language/schema/raw/master/csl-citation.json"}</w:instrText>
      </w:r>
      <w:r>
        <w:rPr>
          <w:rFonts w:ascii="Times New Roman" w:hAnsi="Times New Roman" w:cs="Times New Roman"/>
          <w:sz w:val="24"/>
          <w:szCs w:val="24"/>
        </w:rPr>
        <w:fldChar w:fldCharType="separate"/>
      </w:r>
      <w:r w:rsidRPr="00200721">
        <w:rPr>
          <w:rFonts w:ascii="Times New Roman" w:hAnsi="Times New Roman" w:cs="Times New Roman"/>
          <w:noProof/>
          <w:sz w:val="24"/>
          <w:szCs w:val="24"/>
        </w:rPr>
        <w:t>(Jensen dan Meckling, 1976)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managerial ownership</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bookmarkEnd w:id="14"/>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99","type":"article-journal"},"uris":["http://www.mendeley.com/documents/?uuid=31dad472-539d-4e92-8cd4-a677027801f3"]}],"mendeley":{"formattedCitation":"(Skousen, Smith dan Wright, 2008)","manualFormatting":"Skousen et al. (2008)","plainTextFormattedCitation":"(Skousen, Smith dan Wright, 2008)","previouslyFormattedCitation":"(Skousen, Smith dan Wright, 2008)"},"properties":{"noteIndex":0},"schema":"https://github.com/citation-style-language/schema/raw/master/csl-citation.json"}</w:instrText>
      </w:r>
      <w:r>
        <w:rPr>
          <w:rFonts w:ascii="Times New Roman" w:hAnsi="Times New Roman" w:cs="Times New Roman"/>
          <w:sz w:val="24"/>
          <w:szCs w:val="24"/>
        </w:rPr>
        <w:fldChar w:fldCharType="separate"/>
      </w:r>
      <w:r w:rsidRPr="004D5E69">
        <w:rPr>
          <w:rFonts w:ascii="Times New Roman" w:hAnsi="Times New Roman" w:cs="Times New Roman"/>
          <w:noProof/>
          <w:sz w:val="24"/>
          <w:szCs w:val="24"/>
        </w:rPr>
        <w:t>Skousen</w:t>
      </w:r>
      <w:r>
        <w:rPr>
          <w:rFonts w:ascii="Times New Roman" w:hAnsi="Times New Roman" w:cs="Times New Roman"/>
          <w:noProof/>
          <w:sz w:val="24"/>
          <w:szCs w:val="24"/>
        </w:rPr>
        <w:t xml:space="preserve"> </w:t>
      </w:r>
      <w:r>
        <w:rPr>
          <w:rFonts w:ascii="Times New Roman" w:hAnsi="Times New Roman" w:cs="Times New Roman"/>
          <w:i/>
          <w:noProof/>
          <w:sz w:val="24"/>
          <w:szCs w:val="24"/>
        </w:rPr>
        <w:t>et al</w:t>
      </w:r>
      <w:r>
        <w:rPr>
          <w:rFonts w:ascii="Times New Roman" w:hAnsi="Times New Roman" w:cs="Times New Roman"/>
          <w:noProof/>
          <w:sz w:val="24"/>
          <w:szCs w:val="24"/>
        </w:rPr>
        <w:t>.</w:t>
      </w:r>
      <w:r w:rsidRPr="004D5E6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4D5E69">
        <w:rPr>
          <w:rFonts w:ascii="Times New Roman" w:hAnsi="Times New Roman" w:cs="Times New Roman"/>
          <w:noProof/>
          <w:sz w:val="24"/>
          <w:szCs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managerial ownership</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438167A0" w14:textId="77777777" w:rsidR="00A33E88" w:rsidRDefault="00A33E88" w:rsidP="00A33E88">
      <w:pPr>
        <w:pStyle w:val="ListParagraph"/>
        <w:numPr>
          <w:ilvl w:val="0"/>
          <w:numId w:val="23"/>
        </w:numPr>
        <w:spacing w:after="0" w:line="240" w:lineRule="auto"/>
        <w:ind w:left="426" w:hanging="425"/>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target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567149E7" w14:textId="77777777" w:rsidR="00A33E88" w:rsidRPr="00883471" w:rsidRDefault="00A33E88" w:rsidP="00A33E88">
      <w:pPr>
        <w:pStyle w:val="ListParagraph"/>
        <w:spacing w:after="0" w:line="240" w:lineRule="auto"/>
        <w:ind w:left="850"/>
        <w:jc w:val="both"/>
        <w:rPr>
          <w:rFonts w:ascii="Times New Roman" w:hAnsi="Times New Roman" w:cs="Times New Roman"/>
          <w:sz w:val="24"/>
        </w:rPr>
      </w:pPr>
    </w:p>
    <w:p w14:paraId="532D0885" w14:textId="77777777" w:rsidR="00A33E88" w:rsidRDefault="00A33E88" w:rsidP="00A33E88">
      <w:pPr>
        <w:pStyle w:val="ListParagraph"/>
        <w:spacing w:after="0" w:line="480" w:lineRule="auto"/>
        <w:ind w:left="426"/>
        <w:jc w:val="both"/>
        <w:rPr>
          <w:rFonts w:ascii="Times New Roman" w:hAnsi="Times New Roman" w:cs="Times New Roman"/>
          <w:sz w:val="24"/>
        </w:rPr>
      </w:pPr>
      <w:r w:rsidRPr="00F25977">
        <w:rPr>
          <w:rFonts w:ascii="Times New Roman" w:hAnsi="Times New Roman" w:cs="Times New Roman"/>
          <w:i/>
          <w:iCs/>
          <w:sz w:val="24"/>
        </w:rPr>
        <w:t>Bonus plan hypothesis</w:t>
      </w:r>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proofErr w:type="spellStart"/>
      <w:r>
        <w:rPr>
          <w:rFonts w:ascii="Times New Roman" w:hAnsi="Times New Roman" w:cs="Times New Roman"/>
          <w:sz w:val="24"/>
        </w:rPr>
        <w:t>akuntansi</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Pr>
          <w:rFonts w:ascii="Times New Roman" w:hAnsi="Times New Roman" w:cs="Times New Roman"/>
          <w:sz w:val="24"/>
        </w:rPr>
        <w:t>menjelaskan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merasakan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diharuskan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memenuhi</w:t>
      </w:r>
      <w:proofErr w:type="spellEnd"/>
      <w:r>
        <w:rPr>
          <w:rFonts w:ascii="Times New Roman" w:hAnsi="Times New Roman" w:cs="Times New Roman"/>
          <w:sz w:val="24"/>
        </w:rPr>
        <w:t xml:space="preserve"> </w:t>
      </w:r>
      <w:proofErr w:type="spellStart"/>
      <w:r>
        <w:rPr>
          <w:rFonts w:ascii="Times New Roman" w:hAnsi="Times New Roman" w:cs="Times New Roman"/>
          <w:sz w:val="24"/>
        </w:rPr>
        <w:t>keinginan</w:t>
      </w:r>
      <w:proofErr w:type="spellEnd"/>
      <w:r>
        <w:rPr>
          <w:rFonts w:ascii="Times New Roman" w:hAnsi="Times New Roman" w:cs="Times New Roman"/>
          <w:sz w:val="24"/>
        </w:rPr>
        <w:t xml:space="preserve"> </w:t>
      </w:r>
      <w:proofErr w:type="spellStart"/>
      <w:r>
        <w:rPr>
          <w:rFonts w:ascii="Times New Roman" w:hAnsi="Times New Roman" w:cs="Times New Roman"/>
          <w:sz w:val="24"/>
        </w:rPr>
        <w:t>pemegang</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w:t>
      </w:r>
      <w:proofErr w:type="spellStart"/>
      <w:r w:rsidRPr="003270F0">
        <w:rPr>
          <w:rFonts w:ascii="Times New Roman" w:hAnsi="Times New Roman" w:cs="Times New Roman"/>
          <w:sz w:val="24"/>
        </w:rPr>
        <w:t>Dalam</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menjalankan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kinerjanya</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manajer</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perusahaan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dituntut</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untuk</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melakukan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performa</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terbaik</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sehingga</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dapat</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mencapai</w:t>
      </w:r>
      <w:proofErr w:type="spellEnd"/>
      <w:r w:rsidRPr="003270F0">
        <w:rPr>
          <w:rFonts w:ascii="Times New Roman" w:hAnsi="Times New Roman" w:cs="Times New Roman"/>
          <w:sz w:val="24"/>
        </w:rPr>
        <w:t xml:space="preserve"> target </w:t>
      </w:r>
      <w:proofErr w:type="spellStart"/>
      <w:r w:rsidRPr="003270F0">
        <w:rPr>
          <w:rFonts w:ascii="Times New Roman" w:hAnsi="Times New Roman" w:cs="Times New Roman"/>
          <w:sz w:val="24"/>
        </w:rPr>
        <w:t>keuangan</w:t>
      </w:r>
      <w:proofErr w:type="spellEnd"/>
      <w:r w:rsidRPr="003270F0">
        <w:rPr>
          <w:rFonts w:ascii="Times New Roman" w:hAnsi="Times New Roman" w:cs="Times New Roman"/>
          <w:sz w:val="24"/>
        </w:rPr>
        <w:t xml:space="preserve"> yang </w:t>
      </w:r>
      <w:proofErr w:type="spellStart"/>
      <w:r w:rsidRPr="003270F0">
        <w:rPr>
          <w:rFonts w:ascii="Times New Roman" w:hAnsi="Times New Roman" w:cs="Times New Roman"/>
          <w:sz w:val="24"/>
        </w:rPr>
        <w:t>telah</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direncanakan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Menurut</w:t>
      </w:r>
      <w:proofErr w:type="spellEnd"/>
      <w:r w:rsidRPr="003270F0">
        <w:rPr>
          <w:rFonts w:ascii="Times New Roman" w:hAnsi="Times New Roman" w:cs="Times New Roman"/>
          <w:sz w:val="24"/>
        </w:rPr>
        <w:t xml:space="preserve"> SAS No. 99, target </w:t>
      </w:r>
      <w:proofErr w:type="spellStart"/>
      <w:r w:rsidRPr="003270F0">
        <w:rPr>
          <w:rFonts w:ascii="Times New Roman" w:hAnsi="Times New Roman" w:cs="Times New Roman"/>
          <w:sz w:val="24"/>
        </w:rPr>
        <w:t>keuangan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adalah</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risiko</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adanya</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tekanan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berlebihan</w:t>
      </w:r>
      <w:proofErr w:type="spellEnd"/>
      <w:r w:rsidRPr="003270F0">
        <w:rPr>
          <w:rFonts w:ascii="Times New Roman" w:hAnsi="Times New Roman" w:cs="Times New Roman"/>
          <w:sz w:val="24"/>
        </w:rPr>
        <w:t xml:space="preserve"> pada </w:t>
      </w:r>
      <w:proofErr w:type="spellStart"/>
      <w:r w:rsidRPr="003270F0">
        <w:rPr>
          <w:rFonts w:ascii="Times New Roman" w:hAnsi="Times New Roman" w:cs="Times New Roman"/>
          <w:sz w:val="24"/>
        </w:rPr>
        <w:t>manajemen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untuk</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mencapai</w:t>
      </w:r>
      <w:proofErr w:type="spellEnd"/>
      <w:r w:rsidRPr="003270F0">
        <w:rPr>
          <w:rFonts w:ascii="Times New Roman" w:hAnsi="Times New Roman" w:cs="Times New Roman"/>
          <w:sz w:val="24"/>
        </w:rPr>
        <w:t xml:space="preserve"> target </w:t>
      </w:r>
      <w:proofErr w:type="spellStart"/>
      <w:r w:rsidRPr="003270F0">
        <w:rPr>
          <w:rFonts w:ascii="Times New Roman" w:hAnsi="Times New Roman" w:cs="Times New Roman"/>
          <w:sz w:val="24"/>
        </w:rPr>
        <w:t>keuangan</w:t>
      </w:r>
      <w:proofErr w:type="spellEnd"/>
      <w:r w:rsidRPr="003270F0">
        <w:rPr>
          <w:rFonts w:ascii="Times New Roman" w:hAnsi="Times New Roman" w:cs="Times New Roman"/>
          <w:sz w:val="24"/>
        </w:rPr>
        <w:t xml:space="preserve"> yang </w:t>
      </w:r>
      <w:proofErr w:type="spellStart"/>
      <w:r w:rsidRPr="003270F0">
        <w:rPr>
          <w:rFonts w:ascii="Times New Roman" w:hAnsi="Times New Roman" w:cs="Times New Roman"/>
          <w:sz w:val="24"/>
        </w:rPr>
        <w:t>dipatok</w:t>
      </w:r>
      <w:proofErr w:type="spellEnd"/>
      <w:r w:rsidRPr="003270F0">
        <w:rPr>
          <w:rFonts w:ascii="Times New Roman" w:hAnsi="Times New Roman" w:cs="Times New Roman"/>
          <w:sz w:val="24"/>
        </w:rPr>
        <w:t xml:space="preserve"> oleh </w:t>
      </w:r>
      <w:proofErr w:type="spellStart"/>
      <w:r w:rsidRPr="003270F0">
        <w:rPr>
          <w:rFonts w:ascii="Times New Roman" w:hAnsi="Times New Roman" w:cs="Times New Roman"/>
          <w:sz w:val="24"/>
        </w:rPr>
        <w:t>direksi</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atau</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manajemen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termasuk</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tujuan-tujuan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penerimaan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insentif</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dari</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penjualan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maupun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keuntungan</w:t>
      </w:r>
      <w:proofErr w:type="spellEnd"/>
      <w:r w:rsidRPr="003270F0">
        <w:rPr>
          <w:rFonts w:ascii="Times New Roman" w:hAnsi="Times New Roman" w:cs="Times New Roman"/>
          <w:sz w:val="24"/>
        </w:rPr>
        <w:t>.</w:t>
      </w:r>
      <w:r>
        <w:rPr>
          <w:rFonts w:ascii="Times New Roman" w:hAnsi="Times New Roman" w:cs="Times New Roman"/>
          <w:sz w:val="24"/>
        </w:rPr>
        <w:t xml:space="preserve"> </w:t>
      </w:r>
      <w:proofErr w:type="spellStart"/>
      <w:r w:rsidRPr="00D67028">
        <w:rPr>
          <w:rFonts w:ascii="Times New Roman" w:hAnsi="Times New Roman" w:cs="Times New Roman"/>
          <w:sz w:val="24"/>
        </w:rPr>
        <w:t>Semakin</w:t>
      </w:r>
      <w:proofErr w:type="spellEnd"/>
      <w:r w:rsidRPr="00D67028">
        <w:rPr>
          <w:rFonts w:ascii="Times New Roman" w:hAnsi="Times New Roman" w:cs="Times New Roman"/>
          <w:sz w:val="24"/>
        </w:rPr>
        <w:t xml:space="preserve"> </w:t>
      </w:r>
      <w:proofErr w:type="spellStart"/>
      <w:r w:rsidRPr="00D67028">
        <w:rPr>
          <w:rFonts w:ascii="Times New Roman" w:hAnsi="Times New Roman" w:cs="Times New Roman"/>
          <w:sz w:val="24"/>
        </w:rPr>
        <w:t>tinggi</w:t>
      </w:r>
      <w:proofErr w:type="spellEnd"/>
      <w:r w:rsidRPr="00D67028">
        <w:rPr>
          <w:rFonts w:ascii="Times New Roman" w:hAnsi="Times New Roman" w:cs="Times New Roman"/>
          <w:sz w:val="24"/>
        </w:rPr>
        <w:t xml:space="preserve"> target</w:t>
      </w:r>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sidRPr="00D67028">
        <w:rPr>
          <w:rFonts w:ascii="Times New Roman" w:hAnsi="Times New Roman" w:cs="Times New Roman"/>
          <w:sz w:val="24"/>
        </w:rPr>
        <w:t xml:space="preserve">, </w:t>
      </w:r>
      <w:proofErr w:type="spellStart"/>
      <w:r w:rsidRPr="00D67028">
        <w:rPr>
          <w:rFonts w:ascii="Times New Roman" w:hAnsi="Times New Roman" w:cs="Times New Roman"/>
          <w:sz w:val="24"/>
        </w:rPr>
        <w:t>semakin</w:t>
      </w:r>
      <w:proofErr w:type="spellEnd"/>
      <w:r w:rsidRPr="00D67028">
        <w:rPr>
          <w:rFonts w:ascii="Times New Roman" w:hAnsi="Times New Roman" w:cs="Times New Roman"/>
          <w:sz w:val="24"/>
        </w:rPr>
        <w:t xml:space="preserve"> </w:t>
      </w:r>
      <w:proofErr w:type="spellStart"/>
      <w:r w:rsidRPr="00D67028">
        <w:rPr>
          <w:rFonts w:ascii="Times New Roman" w:hAnsi="Times New Roman" w:cs="Times New Roman"/>
          <w:sz w:val="24"/>
        </w:rPr>
        <w:t>rentan</w:t>
      </w:r>
      <w:proofErr w:type="spellEnd"/>
      <w:r w:rsidRPr="00D67028">
        <w:rPr>
          <w:rFonts w:ascii="Times New Roman" w:hAnsi="Times New Roman" w:cs="Times New Roman"/>
          <w:sz w:val="24"/>
        </w:rPr>
        <w:t xml:space="preserve"> </w:t>
      </w:r>
      <w:proofErr w:type="spellStart"/>
      <w:r w:rsidRPr="00D67028">
        <w:rPr>
          <w:rFonts w:ascii="Times New Roman" w:hAnsi="Times New Roman" w:cs="Times New Roman"/>
          <w:sz w:val="24"/>
        </w:rPr>
        <w:t>manajemen</w:t>
      </w:r>
      <w:proofErr w:type="spellEnd"/>
      <w:r w:rsidRPr="00D67028">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sidRPr="00D67028">
        <w:rPr>
          <w:rFonts w:ascii="Times New Roman" w:hAnsi="Times New Roman" w:cs="Times New Roman"/>
          <w:sz w:val="24"/>
        </w:rPr>
        <w:t xml:space="preserve"> </w:t>
      </w:r>
      <w:proofErr w:type="spellStart"/>
      <w:r w:rsidRPr="00D67028">
        <w:rPr>
          <w:rFonts w:ascii="Times New Roman" w:hAnsi="Times New Roman" w:cs="Times New Roman"/>
          <w:sz w:val="24"/>
        </w:rPr>
        <w:t>memanipulasi</w:t>
      </w:r>
      <w:proofErr w:type="spellEnd"/>
      <w:r w:rsidRPr="00D67028">
        <w:rPr>
          <w:rFonts w:ascii="Times New Roman" w:hAnsi="Times New Roman" w:cs="Times New Roman"/>
          <w:sz w:val="24"/>
        </w:rPr>
        <w:t xml:space="preserve"> </w:t>
      </w:r>
      <w:proofErr w:type="spellStart"/>
      <w:r w:rsidRPr="00D67028">
        <w:rPr>
          <w:rFonts w:ascii="Times New Roman" w:hAnsi="Times New Roman" w:cs="Times New Roman"/>
          <w:sz w:val="24"/>
        </w:rPr>
        <w:t>laba</w:t>
      </w:r>
      <w:proofErr w:type="spellEnd"/>
      <w:r w:rsidRPr="00D67028">
        <w:rPr>
          <w:rFonts w:ascii="Times New Roman" w:hAnsi="Times New Roman" w:cs="Times New Roman"/>
          <w:sz w:val="24"/>
        </w:rPr>
        <w:t xml:space="preserve"> yang </w:t>
      </w:r>
      <w:proofErr w:type="spellStart"/>
      <w:r w:rsidRPr="00D67028">
        <w:rPr>
          <w:rFonts w:ascii="Times New Roman" w:hAnsi="Times New Roman" w:cs="Times New Roman"/>
          <w:sz w:val="24"/>
        </w:rPr>
        <w:t>menjadi</w:t>
      </w:r>
      <w:proofErr w:type="spellEnd"/>
      <w:r w:rsidRPr="00D67028">
        <w:rPr>
          <w:rFonts w:ascii="Times New Roman" w:hAnsi="Times New Roman" w:cs="Times New Roman"/>
          <w:sz w:val="24"/>
        </w:rPr>
        <w:t xml:space="preserve"> salah </w:t>
      </w:r>
      <w:proofErr w:type="spellStart"/>
      <w:r w:rsidRPr="00D67028">
        <w:rPr>
          <w:rFonts w:ascii="Times New Roman" w:hAnsi="Times New Roman" w:cs="Times New Roman"/>
          <w:sz w:val="24"/>
        </w:rPr>
        <w:t>satu</w:t>
      </w:r>
      <w:proofErr w:type="spellEnd"/>
      <w:r w:rsidRPr="00D67028">
        <w:rPr>
          <w:rFonts w:ascii="Times New Roman" w:hAnsi="Times New Roman" w:cs="Times New Roman"/>
          <w:sz w:val="24"/>
        </w:rPr>
        <w:t xml:space="preserve"> </w:t>
      </w:r>
      <w:proofErr w:type="spellStart"/>
      <w:r w:rsidRPr="00D67028">
        <w:rPr>
          <w:rFonts w:ascii="Times New Roman" w:hAnsi="Times New Roman" w:cs="Times New Roman"/>
          <w:sz w:val="24"/>
        </w:rPr>
        <w:t>bentuk</w:t>
      </w:r>
      <w:proofErr w:type="spellEnd"/>
      <w:r w:rsidRPr="00D67028">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w:t>
      </w:r>
      <w:proofErr w:type="spellStart"/>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{"citationItems":[{"id":"ITEM-1","itemData":{"author":[{"dropping-particle":"","family":"Ghozali","given":"Imam","non-dropping-particle":"","parse-names":false,"suffix":""},{"dropping-particle":"","family":"Indarto","given":"Stefani Lily","non-dropping-particle":"","parse-names":false,"suffix":""}],"id":"ITEM-1","issue":"November","issued":{"date-parts":[["2016"]]},"title":"Fraud Diamond : Detection Analysis on The Fraudulent Financial Reporting","type":"article-journal","volume":"6"},"uris":["http://www.mendeley.com/documents/?uuid=38d05f4e-9d7e-43b0-93e0-f59fb00af36a"]}],"mendeley":{"formattedCitation":"(Ghozali dan Indarto, 2016)","manualFormatting":"Ghozali dan Indarto, 2016","plainTextFormattedCitation":"(Ghozali dan Indarto, 2016)","previouslyFormattedCitation":"(Ghozali dan Indarto, 2016)"},"properties":{"noteIndex":0},"schema":"https://github.com/citation-style-language/schema/raw/master/csl-citation.json"}</w:instrText>
      </w:r>
      <w:r>
        <w:rPr>
          <w:rFonts w:ascii="Times New Roman" w:hAnsi="Times New Roman" w:cs="Times New Roman"/>
          <w:sz w:val="24"/>
        </w:rPr>
        <w:fldChar w:fldCharType="separate"/>
      </w:r>
      <w:r w:rsidRPr="00D67028">
        <w:rPr>
          <w:rFonts w:ascii="Times New Roman" w:hAnsi="Times New Roman" w:cs="Times New Roman"/>
          <w:noProof/>
          <w:sz w:val="24"/>
        </w:rPr>
        <w:t>Ghozali</w:t>
      </w:r>
      <w:proofErr w:type="spellEnd"/>
      <w:r w:rsidRPr="00D67028">
        <w:rPr>
          <w:rFonts w:ascii="Times New Roman" w:hAnsi="Times New Roman" w:cs="Times New Roman"/>
          <w:noProof/>
          <w:sz w:val="24"/>
        </w:rPr>
        <w:t xml:space="preserve"> dan Indarto</w:t>
      </w:r>
      <w:r>
        <w:rPr>
          <w:rFonts w:ascii="Times New Roman" w:hAnsi="Times New Roman" w:cs="Times New Roman"/>
          <w:noProof/>
          <w:sz w:val="24"/>
        </w:rPr>
        <w:t xml:space="preserve">, </w:t>
      </w:r>
      <w:r w:rsidRPr="00D67028">
        <w:rPr>
          <w:rFonts w:ascii="Times New Roman" w:hAnsi="Times New Roman" w:cs="Times New Roman"/>
          <w:noProof/>
          <w:sz w:val="24"/>
        </w:rPr>
        <w:t>2016</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{"citationItems":[{"id":"ITEM-1","itemData":{"author":[{"dropping-particle":"","family":"Sunardi","given":"Sunardi","non-dropping-particle":"","parse-names":false,"suffix":""},{"dropping-particle":"","family":"Amin","given":"M Nuryatno","non-dropping-particle":"","parse-names":false,"suffix":""}],"id":"ITEM-1","issue":"3","issued":{"date-parts":[["2018"]]},"page":"878-891","title":"Fraud detection of financial statement by using fraud diamond perspective","type":"article-journal","volume":"7"},"uris":["http://www.mendeley.com/documents/?uuid=de2e2b67-547b-4cd9-bcf4-83de8d4dc4c7"]}],"mendeley":{"formattedCitation":"(Sunardi dan Amin, 2018)","manualFormatting":"Sunardi dan Amin, 2018)","plainTextFormattedCitation":"(Sunardi dan Amin, 2018)","previouslyFormattedCitation":"(Sunardi dan Amin, 2018)"},"properties":{"noteIndex":0},"schema":"https://github.com/citation-style-language/schema/raw/master/csl-citation.json"}</w:instrText>
      </w:r>
      <w:r>
        <w:rPr>
          <w:rFonts w:ascii="Times New Roman" w:hAnsi="Times New Roman" w:cs="Times New Roman"/>
          <w:sz w:val="24"/>
        </w:rPr>
        <w:fldChar w:fldCharType="separate"/>
      </w:r>
      <w:r w:rsidRPr="00D67028">
        <w:rPr>
          <w:rFonts w:ascii="Times New Roman" w:hAnsi="Times New Roman" w:cs="Times New Roman"/>
          <w:noProof/>
          <w:sz w:val="24"/>
        </w:rPr>
        <w:t>Sunardi dan Amin</w:t>
      </w:r>
      <w:r>
        <w:rPr>
          <w:rFonts w:ascii="Times New Roman" w:hAnsi="Times New Roman" w:cs="Times New Roman"/>
          <w:noProof/>
          <w:sz w:val="24"/>
        </w:rPr>
        <w:t>,</w:t>
      </w:r>
      <w:r w:rsidRPr="00D67028">
        <w:rPr>
          <w:rFonts w:ascii="Times New Roman" w:hAnsi="Times New Roman" w:cs="Times New Roman"/>
          <w:noProof/>
          <w:sz w:val="24"/>
        </w:rPr>
        <w:t xml:space="preserve"> 2018)</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target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01ACBBD9" w14:textId="77777777" w:rsidR="00A33E88" w:rsidRDefault="00A33E88" w:rsidP="00A33E88">
      <w:pPr>
        <w:pStyle w:val="ListParagraph"/>
        <w:numPr>
          <w:ilvl w:val="0"/>
          <w:numId w:val="16"/>
        </w:numPr>
        <w:spacing w:after="0" w:line="240" w:lineRule="auto"/>
        <w:ind w:left="425" w:hanging="357"/>
        <w:jc w:val="both"/>
        <w:rPr>
          <w:rFonts w:ascii="Times New Roman" w:hAnsi="Times New Roman" w:cs="Times New Roman"/>
          <w:b/>
          <w:bCs/>
          <w:sz w:val="24"/>
        </w:rPr>
      </w:pPr>
      <w:proofErr w:type="spellStart"/>
      <w:r w:rsidRPr="00A51A24">
        <w:rPr>
          <w:rFonts w:ascii="Times New Roman" w:hAnsi="Times New Roman" w:cs="Times New Roman"/>
          <w:b/>
          <w:bCs/>
          <w:sz w:val="24"/>
        </w:rPr>
        <w:t>Pengaruh</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peluang</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terhadap</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kemungkinan</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terjadinya</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kecurangan</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pelaporan</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keuangan</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diuraikan</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sebagai</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berikut</w:t>
      </w:r>
      <w:proofErr w:type="spellEnd"/>
      <w:r w:rsidRPr="00A51A24">
        <w:rPr>
          <w:rFonts w:ascii="Times New Roman" w:hAnsi="Times New Roman" w:cs="Times New Roman"/>
          <w:b/>
          <w:bCs/>
          <w:sz w:val="24"/>
        </w:rPr>
        <w:t>.</w:t>
      </w:r>
    </w:p>
    <w:p w14:paraId="5AAF2C07" w14:textId="77777777" w:rsidR="00A33E88" w:rsidRPr="00A51A24" w:rsidRDefault="00A33E88" w:rsidP="00A33E88">
      <w:pPr>
        <w:pStyle w:val="ListParagraph"/>
        <w:spacing w:after="0" w:line="240" w:lineRule="auto"/>
        <w:ind w:left="425"/>
        <w:jc w:val="both"/>
        <w:rPr>
          <w:rFonts w:ascii="Times New Roman" w:hAnsi="Times New Roman" w:cs="Times New Roman"/>
          <w:b/>
          <w:bCs/>
          <w:sz w:val="24"/>
        </w:rPr>
      </w:pPr>
    </w:p>
    <w:p w14:paraId="0D38EB3B" w14:textId="77777777" w:rsidR="00A33E88" w:rsidRPr="000B2EC7" w:rsidRDefault="00A33E88" w:rsidP="00A33E88">
      <w:pPr>
        <w:pStyle w:val="ListParagraph"/>
        <w:numPr>
          <w:ilvl w:val="0"/>
          <w:numId w:val="24"/>
        </w:numPr>
        <w:spacing w:after="0" w:line="240" w:lineRule="auto"/>
        <w:ind w:left="426" w:hanging="425"/>
        <w:jc w:val="both"/>
        <w:rPr>
          <w:rFonts w:ascii="Times New Roman" w:hAnsi="Times New Roman" w:cs="Times New Roman"/>
          <w:sz w:val="24"/>
        </w:rPr>
      </w:pPr>
      <w:proofErr w:type="spellStart"/>
      <w:r w:rsidRPr="000B2EC7">
        <w:rPr>
          <w:rFonts w:ascii="Times New Roman" w:hAnsi="Times New Roman" w:cs="Times New Roman"/>
          <w:sz w:val="24"/>
        </w:rPr>
        <w:t>Pengaruh</w:t>
      </w:r>
      <w:proofErr w:type="spellEnd"/>
      <w:r w:rsidRPr="000B2EC7">
        <w:rPr>
          <w:rFonts w:ascii="Times New Roman" w:hAnsi="Times New Roman" w:cs="Times New Roman"/>
          <w:sz w:val="24"/>
        </w:rPr>
        <w:t xml:space="preserve"> </w:t>
      </w:r>
      <w:proofErr w:type="spellStart"/>
      <w:r w:rsidRPr="000B2EC7">
        <w:rPr>
          <w:rFonts w:ascii="Times New Roman" w:hAnsi="Times New Roman" w:cs="Times New Roman"/>
          <w:sz w:val="24"/>
        </w:rPr>
        <w:t>sifat</w:t>
      </w:r>
      <w:proofErr w:type="spellEnd"/>
      <w:r w:rsidRPr="000B2EC7">
        <w:rPr>
          <w:rFonts w:ascii="Times New Roman" w:hAnsi="Times New Roman" w:cs="Times New Roman"/>
          <w:sz w:val="24"/>
        </w:rPr>
        <w:t xml:space="preserve"> </w:t>
      </w:r>
      <w:proofErr w:type="spellStart"/>
      <w:r w:rsidRPr="000B2EC7">
        <w:rPr>
          <w:rFonts w:ascii="Times New Roman" w:hAnsi="Times New Roman" w:cs="Times New Roman"/>
          <w:sz w:val="24"/>
        </w:rPr>
        <w:t>industri</w:t>
      </w:r>
      <w:proofErr w:type="spellEnd"/>
      <w:r w:rsidRPr="000B2EC7">
        <w:rPr>
          <w:rFonts w:ascii="Times New Roman" w:hAnsi="Times New Roman" w:cs="Times New Roman"/>
          <w:sz w:val="24"/>
        </w:rPr>
        <w:t xml:space="preserve"> </w:t>
      </w:r>
      <w:proofErr w:type="spellStart"/>
      <w:r w:rsidRPr="000B2EC7">
        <w:rPr>
          <w:rFonts w:ascii="Times New Roman" w:hAnsi="Times New Roman" w:cs="Times New Roman"/>
          <w:sz w:val="24"/>
        </w:rPr>
        <w:t>terhadap</w:t>
      </w:r>
      <w:proofErr w:type="spellEnd"/>
      <w:r w:rsidRPr="000B2EC7">
        <w:rPr>
          <w:rFonts w:ascii="Times New Roman" w:hAnsi="Times New Roman" w:cs="Times New Roman"/>
          <w:sz w:val="24"/>
        </w:rPr>
        <w:t xml:space="preserve"> </w:t>
      </w:r>
      <w:proofErr w:type="spellStart"/>
      <w:r w:rsidRPr="000B2EC7">
        <w:rPr>
          <w:rFonts w:ascii="Times New Roman" w:hAnsi="Times New Roman" w:cs="Times New Roman"/>
          <w:sz w:val="24"/>
        </w:rPr>
        <w:t>kemungkinan</w:t>
      </w:r>
      <w:proofErr w:type="spellEnd"/>
      <w:r w:rsidRPr="000B2EC7">
        <w:rPr>
          <w:rFonts w:ascii="Times New Roman" w:hAnsi="Times New Roman" w:cs="Times New Roman"/>
          <w:sz w:val="24"/>
        </w:rPr>
        <w:t xml:space="preserve"> </w:t>
      </w:r>
      <w:proofErr w:type="spellStart"/>
      <w:r w:rsidRPr="000B2EC7">
        <w:rPr>
          <w:rFonts w:ascii="Times New Roman" w:hAnsi="Times New Roman" w:cs="Times New Roman"/>
          <w:sz w:val="24"/>
        </w:rPr>
        <w:t>terjadinya</w:t>
      </w:r>
      <w:proofErr w:type="spellEnd"/>
      <w:r w:rsidRPr="000B2EC7">
        <w:rPr>
          <w:rFonts w:ascii="Times New Roman" w:hAnsi="Times New Roman" w:cs="Times New Roman"/>
          <w:sz w:val="24"/>
        </w:rPr>
        <w:t xml:space="preserve"> </w:t>
      </w:r>
      <w:proofErr w:type="spellStart"/>
      <w:r w:rsidRPr="000B2EC7">
        <w:rPr>
          <w:rFonts w:ascii="Times New Roman" w:hAnsi="Times New Roman" w:cs="Times New Roman"/>
          <w:sz w:val="24"/>
        </w:rPr>
        <w:t>kecurangan</w:t>
      </w:r>
      <w:proofErr w:type="spellEnd"/>
      <w:r w:rsidRPr="000B2EC7">
        <w:rPr>
          <w:rFonts w:ascii="Times New Roman" w:hAnsi="Times New Roman" w:cs="Times New Roman"/>
          <w:sz w:val="24"/>
        </w:rPr>
        <w:t xml:space="preserve"> </w:t>
      </w:r>
      <w:proofErr w:type="spellStart"/>
      <w:r w:rsidRPr="000B2EC7">
        <w:rPr>
          <w:rFonts w:ascii="Times New Roman" w:hAnsi="Times New Roman" w:cs="Times New Roman"/>
          <w:sz w:val="24"/>
        </w:rPr>
        <w:t>pelaporan</w:t>
      </w:r>
      <w:proofErr w:type="spellEnd"/>
      <w:r w:rsidRPr="000B2EC7">
        <w:rPr>
          <w:rFonts w:ascii="Times New Roman" w:hAnsi="Times New Roman" w:cs="Times New Roman"/>
          <w:sz w:val="24"/>
        </w:rPr>
        <w:t xml:space="preserve"> </w:t>
      </w:r>
      <w:proofErr w:type="spellStart"/>
      <w:r w:rsidRPr="000B2EC7">
        <w:rPr>
          <w:rFonts w:ascii="Times New Roman" w:hAnsi="Times New Roman" w:cs="Times New Roman"/>
          <w:sz w:val="24"/>
        </w:rPr>
        <w:t>keuangan</w:t>
      </w:r>
      <w:proofErr w:type="spellEnd"/>
      <w:r w:rsidRPr="000B2EC7">
        <w:rPr>
          <w:rFonts w:ascii="Times New Roman" w:hAnsi="Times New Roman" w:cs="Times New Roman"/>
          <w:sz w:val="24"/>
        </w:rPr>
        <w:t>.</w:t>
      </w:r>
    </w:p>
    <w:p w14:paraId="5BA4E304" w14:textId="77777777" w:rsidR="00A33E88" w:rsidRDefault="00A33E88" w:rsidP="00A33E88">
      <w:pPr>
        <w:pStyle w:val="ListParagraph"/>
        <w:spacing w:after="0" w:line="240" w:lineRule="auto"/>
        <w:ind w:left="850"/>
        <w:jc w:val="both"/>
        <w:rPr>
          <w:rFonts w:ascii="Times New Roman" w:hAnsi="Times New Roman" w:cs="Times New Roman"/>
          <w:sz w:val="24"/>
        </w:rPr>
      </w:pPr>
    </w:p>
    <w:p w14:paraId="5FA5ED36" w14:textId="77777777" w:rsidR="00A33E88"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lastRenderedPageBreak/>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r>
        <w:rPr>
          <w:rFonts w:ascii="Times New Roman" w:hAnsi="Times New Roman" w:cs="Times New Roman"/>
          <w:i/>
          <w:iCs/>
          <w:sz w:val="24"/>
        </w:rPr>
        <w:t xml:space="preserve">fraud </w:t>
      </w:r>
      <w:r w:rsidRPr="00BE2D55">
        <w:rPr>
          <w:rFonts w:ascii="Times New Roman" w:hAnsi="Times New Roman" w:cs="Times New Roman"/>
          <w:i/>
          <w:iCs/>
          <w:sz w:val="24"/>
        </w:rPr>
        <w:t>triangle</w:t>
      </w:r>
      <w:r>
        <w:rPr>
          <w:rFonts w:ascii="Times New Roman" w:hAnsi="Times New Roman" w:cs="Times New Roman"/>
          <w:sz w:val="24"/>
        </w:rPr>
        <w:t xml:space="preserve">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situasi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seseorang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mengijinkan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menyembunyikan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mengkonversikan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pencurian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penyalah</w:t>
      </w:r>
      <w:proofErr w:type="spellEnd"/>
      <w:r>
        <w:rPr>
          <w:rFonts w:ascii="Times New Roman" w:hAnsi="Times New Roman" w:cs="Times New Roman"/>
          <w:sz w:val="24"/>
        </w:rPr>
        <w:t xml:space="preserve"> </w:t>
      </w:r>
      <w:proofErr w:type="spellStart"/>
      <w:r>
        <w:rPr>
          <w:rFonts w:ascii="Times New Roman" w:hAnsi="Times New Roman" w:cs="Times New Roman"/>
          <w:sz w:val="24"/>
        </w:rPr>
        <w:t>sajian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pribadi</w:t>
      </w:r>
      <w:proofErr w:type="spellEnd"/>
      <w:r>
        <w:rPr>
          <w:rFonts w:ascii="Times New Roman" w:hAnsi="Times New Roman" w:cs="Times New Roman"/>
          <w:sz w:val="24"/>
        </w:rPr>
        <w:t xml:space="preserve">. </w:t>
      </w:r>
      <w:bookmarkStart w:id="15" w:name="_Hlk13232449"/>
      <w:proofErr w:type="spellStart"/>
      <w:r w:rsidRPr="00BE2D55">
        <w:rPr>
          <w:rFonts w:ascii="Times New Roman" w:hAnsi="Times New Roman" w:cs="Times New Roman"/>
          <w:sz w:val="24"/>
        </w:rPr>
        <w:t>Sifat</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industri</w:t>
      </w:r>
      <w:proofErr w:type="spellEnd"/>
      <w:r w:rsidRPr="003270F0">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i/>
          <w:sz w:val="24"/>
        </w:rPr>
        <w:t xml:space="preserve">nature of </w:t>
      </w:r>
      <w:r w:rsidRPr="003270F0">
        <w:rPr>
          <w:rFonts w:ascii="Times New Roman" w:hAnsi="Times New Roman" w:cs="Times New Roman"/>
          <w:i/>
          <w:sz w:val="24"/>
        </w:rPr>
        <w:t>industry</w:t>
      </w:r>
      <w:r>
        <w:rPr>
          <w:rFonts w:ascii="Times New Roman" w:hAnsi="Times New Roman" w:cs="Times New Roman"/>
          <w:sz w:val="24"/>
        </w:rPr>
        <w:t xml:space="preserve">) </w:t>
      </w:r>
      <w:proofErr w:type="spellStart"/>
      <w:r w:rsidRPr="003270F0">
        <w:rPr>
          <w:rFonts w:ascii="Times New Roman" w:hAnsi="Times New Roman" w:cs="Times New Roman"/>
          <w:sz w:val="24"/>
        </w:rPr>
        <w:t>atau</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operasi</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entitas</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memberikan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peluang</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untuk</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terlibat</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dalam</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pelaporan</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keuangan</w:t>
      </w:r>
      <w:proofErr w:type="spellEnd"/>
      <w:r w:rsidRPr="003270F0">
        <w:rPr>
          <w:rFonts w:ascii="Times New Roman" w:hAnsi="Times New Roman" w:cs="Times New Roman"/>
          <w:sz w:val="24"/>
        </w:rPr>
        <w:t xml:space="preserve"> yang </w:t>
      </w:r>
      <w:proofErr w:type="spellStart"/>
      <w:r w:rsidRPr="003270F0">
        <w:rPr>
          <w:rFonts w:ascii="Times New Roman" w:hAnsi="Times New Roman" w:cs="Times New Roman"/>
          <w:sz w:val="24"/>
        </w:rPr>
        <w:t>curang</w:t>
      </w:r>
      <w:proofErr w:type="spellEnd"/>
      <w:r>
        <w:rPr>
          <w:rFonts w:ascii="Times New Roman" w:hAnsi="Times New Roman" w:cs="Times New Roman"/>
          <w:sz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{"citationItems":[{"id":"ITEM-1","itemData":{"author":[{"dropping-particle":"","family":"Statement on Auditing Standard","given":"","non-dropping-particle":"","parse-names":false,"suffix":""}],"container-title":"October","id":"ITEM-1","issued":{"date-parts":[["2002"]]},"page":"167-218","title":"AU Section 316 Consideration of Fraud in a Financial","type":"article-journal"},"uris":["http://www.mendeley.com/documents/?uuid=78607a8e-0195-45b6-89f3-e9ba37090399"]}],"mendeley":{"formattedCitation":"(Statement on Auditing Standard, 2002)","manualFormatting":"(AU Seksi 316, 2002)","plainTextFormattedCitation":"(Statement on Auditing Standard, 2002)","previouslyFormattedCitation":"(Statement on Auditing Standard, 2002)"},"properties":{"noteIndex":0},"schema":"https://github.com/citation-style-language/schema/raw/master/csl-citation.json"}</w:instrText>
      </w:r>
      <w:r>
        <w:rPr>
          <w:rFonts w:ascii="Times New Roman" w:hAnsi="Times New Roman" w:cs="Times New Roman"/>
          <w:sz w:val="24"/>
          <w:szCs w:val="24"/>
        </w:rPr>
        <w:fldChar w:fldCharType="separate"/>
      </w:r>
      <w:r w:rsidRPr="00801D25">
        <w:rPr>
          <w:rFonts w:ascii="Times New Roman" w:hAnsi="Times New Roman" w:cs="Times New Roman"/>
          <w:noProof/>
          <w:sz w:val="24"/>
          <w:szCs w:val="24"/>
        </w:rPr>
        <w:t>(</w:t>
      </w:r>
      <w:r>
        <w:rPr>
          <w:rFonts w:ascii="Times New Roman" w:hAnsi="Times New Roman" w:cs="Times New Roman"/>
          <w:noProof/>
          <w:sz w:val="24"/>
          <w:szCs w:val="24"/>
        </w:rPr>
        <w:t>AU Seksi 316</w:t>
      </w:r>
      <w:r w:rsidRPr="00801D25">
        <w:rPr>
          <w:rFonts w:ascii="Times New Roman" w:hAnsi="Times New Roman" w:cs="Times New Roman"/>
          <w:noProof/>
          <w:sz w:val="24"/>
          <w:szCs w:val="24"/>
        </w:rPr>
        <w:t>, 2002)</w:t>
      </w:r>
      <w:r>
        <w:rPr>
          <w:rFonts w:ascii="Times New Roman" w:hAnsi="Times New Roman" w:cs="Times New Roman"/>
          <w:sz w:val="24"/>
          <w:szCs w:val="24"/>
        </w:rPr>
        <w:fldChar w:fldCharType="end"/>
      </w:r>
      <w:r>
        <w:rPr>
          <w:rFonts w:ascii="Times New Roman" w:hAnsi="Times New Roman" w:cs="Times New Roman"/>
          <w:sz w:val="24"/>
          <w:szCs w:val="24"/>
        </w:rPr>
        <w:t xml:space="preserve">. SAS No. 99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yurisdiksi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subyektif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piutang</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receivable</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subyektif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w:t>
      </w:r>
      <w:r w:rsidRPr="003270F0">
        <w:rPr>
          <w:rFonts w:ascii="Times New Roman" w:hAnsi="Times New Roman" w:cs="Times New Roman"/>
          <w:sz w:val="24"/>
        </w:rPr>
        <w:t>estimasi</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akun</w:t>
      </w:r>
      <w:proofErr w:type="spellEnd"/>
      <w:r w:rsidRPr="003270F0">
        <w:rPr>
          <w:rFonts w:ascii="Times New Roman" w:hAnsi="Times New Roman" w:cs="Times New Roman"/>
          <w:sz w:val="24"/>
        </w:rPr>
        <w:t xml:space="preserve"> </w:t>
      </w:r>
      <w:proofErr w:type="spellStart"/>
      <w:r>
        <w:rPr>
          <w:rFonts w:ascii="Times New Roman" w:hAnsi="Times New Roman" w:cs="Times New Roman"/>
          <w:sz w:val="24"/>
        </w:rPr>
        <w:t>piutang</w:t>
      </w:r>
      <w:proofErr w:type="spellEnd"/>
      <w:r>
        <w:rPr>
          <w:rFonts w:ascii="Times New Roman" w:hAnsi="Times New Roman" w:cs="Times New Roman"/>
          <w:sz w:val="24"/>
        </w:rPr>
        <w:t xml:space="preserve"> </w:t>
      </w:r>
      <w:proofErr w:type="spellStart"/>
      <w:r w:rsidRPr="003270F0">
        <w:rPr>
          <w:rFonts w:ascii="Times New Roman" w:hAnsi="Times New Roman" w:cs="Times New Roman"/>
          <w:sz w:val="24"/>
        </w:rPr>
        <w:t>tidak</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tertagih</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secara</w:t>
      </w:r>
      <w:proofErr w:type="spellEnd"/>
      <w:r w:rsidRPr="003270F0">
        <w:rPr>
          <w:rFonts w:ascii="Times New Roman" w:hAnsi="Times New Roman" w:cs="Times New Roman"/>
          <w:sz w:val="24"/>
        </w:rPr>
        <w:t xml:space="preserve"> </w:t>
      </w:r>
      <w:proofErr w:type="spellStart"/>
      <w:r w:rsidRPr="003270F0">
        <w:rPr>
          <w:rFonts w:ascii="Times New Roman" w:hAnsi="Times New Roman" w:cs="Times New Roman"/>
          <w:sz w:val="24"/>
        </w:rPr>
        <w:t>subyektif</w:t>
      </w:r>
      <w:proofErr w:type="spellEnd"/>
      <w:r>
        <w:rPr>
          <w:rFonts w:ascii="Times New Roman" w:hAnsi="Times New Roman" w:cs="Times New Roman"/>
          <w:sz w:val="24"/>
        </w:rPr>
        <w:t xml:space="preserve"> pula</w:t>
      </w:r>
      <w:r w:rsidRPr="003270F0">
        <w:rPr>
          <w:rFonts w:ascii="Times New Roman" w:hAnsi="Times New Roman" w:cs="Times New Roman"/>
          <w:sz w:val="24"/>
        </w:rPr>
        <w:t>.</w:t>
      </w:r>
      <w:r>
        <w:rPr>
          <w:rFonts w:ascii="Times New Roman" w:hAnsi="Times New Roman" w:cs="Times New Roman"/>
          <w:sz w:val="24"/>
        </w:rPr>
        <w:t xml:space="preserve"> Hal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mengindikasikan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sidRPr="003270F0">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akun</w:t>
      </w:r>
      <w:proofErr w:type="spellEnd"/>
      <w:r>
        <w:rPr>
          <w:rFonts w:ascii="Times New Roman" w:hAnsi="Times New Roman" w:cs="Times New Roman"/>
          <w:sz w:val="24"/>
        </w:rPr>
        <w:t xml:space="preserve"> </w:t>
      </w:r>
      <w:proofErr w:type="spellStart"/>
      <w:r>
        <w:rPr>
          <w:rFonts w:ascii="Times New Roman" w:hAnsi="Times New Roman" w:cs="Times New Roman"/>
          <w:sz w:val="24"/>
        </w:rPr>
        <w:t>piutang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manipulasi</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Jadi</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akun</w:t>
      </w:r>
      <w:proofErr w:type="spellEnd"/>
      <w:r>
        <w:rPr>
          <w:rFonts w:ascii="Times New Roman" w:hAnsi="Times New Roman" w:cs="Times New Roman"/>
          <w:sz w:val="24"/>
        </w:rPr>
        <w:t xml:space="preserve"> </w:t>
      </w:r>
      <w:proofErr w:type="spellStart"/>
      <w:r>
        <w:rPr>
          <w:rFonts w:ascii="Times New Roman" w:hAnsi="Times New Roman" w:cs="Times New Roman"/>
          <w:sz w:val="24"/>
        </w:rPr>
        <w:t>piutang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bookmarkEnd w:id="15"/>
      <w:r>
        <w:rPr>
          <w:rFonts w:ascii="Times New Roman" w:hAnsi="Times New Roman" w:cs="Times New Roman"/>
          <w:sz w:val="24"/>
        </w:rPr>
        <w:t xml:space="preserve"> </w:t>
      </w:r>
      <w:bookmarkStart w:id="16" w:name="_Hlk13232477"/>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99","type":"article-journal"},"uris":["http://www.mendeley.com/documents/?uuid=31dad472-539d-4e92-8cd4-a677027801f3"]},{"id":"ITEM-2","itemData":{"author":[{"dropping-particle":"","family":"Summers","given":"Scott L","non-dropping-particle":"","parse-names":false,"suffix":""},{"dropping-particle":"","family":"Sweeney","given":"John T","non-dropping-particle":"","parse-names":false,"suffix":""}],"id":"ITEM-2","issued":{"date-parts":[["1998"]]},"title":"Fraudulently Misstated Financial Statements and Insider Trading : An Empirical Study","type":"article-journal"},"uris":["http://www.mendeley.com/documents/?uuid=14bea92b-6fa4-4d78-8786-a66561acbda7"]}],"mendeley":{"formattedCitation":"(Summers dan Sweeney, 1998; Skousen, Smith dan Wright, 2008)","manualFormatting":"(Summers dan Sweeney, 1998; Skousen et al., 2008)","plainTextFormattedCitation":"(Summers dan Sweeney, 1998; Skousen, Smith dan Wright, 2008)","previouslyFormattedCitation":"(Summers dan Sweeney, 1998; Skousen, Smith dan Wright, 2008)"},"properties":{"noteIndex":0},"schema":"https://github.com/citation-style-language/schema/raw/master/csl-citation.json"}</w:instrText>
      </w:r>
      <w:r>
        <w:rPr>
          <w:rFonts w:ascii="Times New Roman" w:hAnsi="Times New Roman" w:cs="Times New Roman"/>
          <w:sz w:val="24"/>
        </w:rPr>
        <w:fldChar w:fldCharType="separate"/>
      </w:r>
      <w:r w:rsidRPr="00BE2D55">
        <w:rPr>
          <w:rFonts w:ascii="Times New Roman" w:hAnsi="Times New Roman" w:cs="Times New Roman"/>
          <w:noProof/>
          <w:sz w:val="24"/>
        </w:rPr>
        <w:t>(Summers dan Sweeney, 1998; Skousen</w:t>
      </w:r>
      <w:r>
        <w:rPr>
          <w:rFonts w:ascii="Times New Roman" w:hAnsi="Times New Roman" w:cs="Times New Roman"/>
          <w:noProof/>
          <w:sz w:val="24"/>
        </w:rPr>
        <w:t xml:space="preserve"> </w:t>
      </w:r>
      <w:r>
        <w:rPr>
          <w:rFonts w:ascii="Times New Roman" w:hAnsi="Times New Roman" w:cs="Times New Roman"/>
          <w:i/>
          <w:iCs/>
          <w:noProof/>
          <w:sz w:val="24"/>
        </w:rPr>
        <w:t>et al</w:t>
      </w:r>
      <w:r>
        <w:rPr>
          <w:rFonts w:ascii="Times New Roman" w:hAnsi="Times New Roman" w:cs="Times New Roman"/>
          <w:noProof/>
          <w:sz w:val="24"/>
        </w:rPr>
        <w:t>.,</w:t>
      </w:r>
      <w:r w:rsidRPr="00BE2D55">
        <w:rPr>
          <w:rFonts w:ascii="Times New Roman" w:hAnsi="Times New Roman" w:cs="Times New Roman"/>
          <w:noProof/>
          <w:sz w:val="24"/>
        </w:rPr>
        <w:t xml:space="preserve"> 2008)</w:t>
      </w:r>
      <w:r>
        <w:rPr>
          <w:rFonts w:ascii="Times New Roman" w:hAnsi="Times New Roman" w:cs="Times New Roman"/>
          <w:sz w:val="24"/>
        </w:rPr>
        <w:fldChar w:fldCharType="end"/>
      </w:r>
      <w:bookmarkEnd w:id="16"/>
    </w:p>
    <w:p w14:paraId="7B8A2BDF" w14:textId="77777777" w:rsidR="00A33E88" w:rsidRDefault="00A33E88" w:rsidP="00A33E88">
      <w:pPr>
        <w:pStyle w:val="ListParagraph"/>
        <w:numPr>
          <w:ilvl w:val="0"/>
          <w:numId w:val="24"/>
        </w:numPr>
        <w:spacing w:after="0" w:line="240" w:lineRule="auto"/>
        <w:ind w:left="426" w:hanging="426"/>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pemantauan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w:t>
      </w:r>
    </w:p>
    <w:p w14:paraId="7EC2027E" w14:textId="77777777" w:rsidR="00A33E88" w:rsidRDefault="00A33E88" w:rsidP="00A33E88">
      <w:pPr>
        <w:pStyle w:val="ListParagraph"/>
        <w:spacing w:after="0" w:line="240" w:lineRule="auto"/>
        <w:ind w:left="850"/>
        <w:jc w:val="both"/>
        <w:rPr>
          <w:rFonts w:ascii="Times New Roman" w:hAnsi="Times New Roman" w:cs="Times New Roman"/>
          <w:sz w:val="24"/>
        </w:rPr>
      </w:pPr>
    </w:p>
    <w:p w14:paraId="73E69EF8" w14:textId="77777777" w:rsidR="00A33E88" w:rsidRDefault="00A33E88" w:rsidP="00A33E88">
      <w:pPr>
        <w:pStyle w:val="ListParagraph"/>
        <w:spacing w:after="0" w:line="480" w:lineRule="auto"/>
        <w:ind w:left="426"/>
        <w:jc w:val="both"/>
        <w:rPr>
          <w:rFonts w:ascii="Times New Roman" w:hAnsi="Times New Roman" w:cs="Times New Roman"/>
          <w:sz w:val="24"/>
        </w:rPr>
      </w:pPr>
      <w:bookmarkStart w:id="17" w:name="_Hlk13232671"/>
      <w:proofErr w:type="spellStart"/>
      <w:r>
        <w:rPr>
          <w:rFonts w:ascii="Times New Roman" w:hAnsi="Times New Roman" w:cs="Times New Roman"/>
          <w:sz w:val="24"/>
        </w:rPr>
        <w:t>Pemantauan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w:t>
      </w:r>
      <w:r>
        <w:rPr>
          <w:rFonts w:ascii="Times New Roman" w:hAnsi="Times New Roman" w:cs="Times New Roman"/>
          <w:i/>
          <w:sz w:val="24"/>
        </w:rPr>
        <w:t>Effective Monitoring</w:t>
      </w:r>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sidRPr="00190775">
        <w:rPr>
          <w:rFonts w:ascii="Times New Roman" w:hAnsi="Times New Roman" w:cs="Times New Roman"/>
          <w:sz w:val="24"/>
        </w:rPr>
        <w:t>kondisi</w:t>
      </w:r>
      <w:proofErr w:type="spellEnd"/>
      <w:r w:rsidRPr="00190775">
        <w:rPr>
          <w:rFonts w:ascii="Times New Roman" w:hAnsi="Times New Roman" w:cs="Times New Roman"/>
          <w:sz w:val="24"/>
        </w:rPr>
        <w:t xml:space="preserve"> </w:t>
      </w:r>
      <w:proofErr w:type="spellStart"/>
      <w:r w:rsidRPr="00190775">
        <w:rPr>
          <w:rFonts w:ascii="Times New Roman" w:hAnsi="Times New Roman" w:cs="Times New Roman"/>
          <w:sz w:val="24"/>
        </w:rPr>
        <w:t>efektivitas</w:t>
      </w:r>
      <w:proofErr w:type="spellEnd"/>
      <w:r w:rsidRPr="00190775">
        <w:rPr>
          <w:rFonts w:ascii="Times New Roman" w:hAnsi="Times New Roman" w:cs="Times New Roman"/>
          <w:sz w:val="24"/>
        </w:rPr>
        <w:t xml:space="preserve"> </w:t>
      </w:r>
      <w:proofErr w:type="spellStart"/>
      <w:r w:rsidRPr="00190775">
        <w:rPr>
          <w:rFonts w:ascii="Times New Roman" w:hAnsi="Times New Roman" w:cs="Times New Roman"/>
          <w:sz w:val="24"/>
        </w:rPr>
        <w:t>sistem</w:t>
      </w:r>
      <w:proofErr w:type="spellEnd"/>
      <w:r w:rsidRPr="00190775">
        <w:rPr>
          <w:rFonts w:ascii="Times New Roman" w:hAnsi="Times New Roman" w:cs="Times New Roman"/>
          <w:sz w:val="24"/>
        </w:rPr>
        <w:t xml:space="preserve"> </w:t>
      </w:r>
      <w:proofErr w:type="spellStart"/>
      <w:r w:rsidRPr="00190775">
        <w:rPr>
          <w:rFonts w:ascii="Times New Roman" w:hAnsi="Times New Roman" w:cs="Times New Roman"/>
          <w:sz w:val="24"/>
        </w:rPr>
        <w:t>pengendalian</w:t>
      </w:r>
      <w:proofErr w:type="spellEnd"/>
      <w:r w:rsidRPr="00190775">
        <w:rPr>
          <w:rFonts w:ascii="Times New Roman" w:hAnsi="Times New Roman" w:cs="Times New Roman"/>
          <w:sz w:val="24"/>
        </w:rPr>
        <w:t xml:space="preserve"> internal </w:t>
      </w:r>
      <w:proofErr w:type="spellStart"/>
      <w:r w:rsidRPr="00190775">
        <w:rPr>
          <w:rFonts w:ascii="Times New Roman" w:hAnsi="Times New Roman" w:cs="Times New Roman"/>
          <w:sz w:val="24"/>
        </w:rPr>
        <w:t>dalam</w:t>
      </w:r>
      <w:proofErr w:type="spellEnd"/>
      <w:r w:rsidRPr="00190775">
        <w:rPr>
          <w:rFonts w:ascii="Times New Roman" w:hAnsi="Times New Roman" w:cs="Times New Roman"/>
          <w:sz w:val="24"/>
        </w:rPr>
        <w:t xml:space="preserve"> </w:t>
      </w:r>
      <w:proofErr w:type="spellStart"/>
      <w:r w:rsidRPr="00190775">
        <w:rPr>
          <w:rFonts w:ascii="Times New Roman" w:hAnsi="Times New Roman" w:cs="Times New Roman"/>
          <w:sz w:val="24"/>
        </w:rPr>
        <w:t>suatu</w:t>
      </w:r>
      <w:proofErr w:type="spellEnd"/>
      <w:r w:rsidRPr="00190775">
        <w:rPr>
          <w:rFonts w:ascii="Times New Roman" w:hAnsi="Times New Roman" w:cs="Times New Roman"/>
          <w:sz w:val="24"/>
        </w:rPr>
        <w:t xml:space="preserve"> </w:t>
      </w:r>
      <w:proofErr w:type="spellStart"/>
      <w:r w:rsidRPr="00190775">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sidRPr="00025E6A">
        <w:rPr>
          <w:rFonts w:ascii="Times New Roman" w:hAnsi="Times New Roman" w:cs="Times New Roman"/>
          <w:sz w:val="24"/>
        </w:rPr>
        <w:t>Teori</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keagenan</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menjelaskan</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efektivitas</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pemantauan</w:t>
      </w:r>
      <w:proofErr w:type="spellEnd"/>
      <w:r w:rsidRPr="00025E6A">
        <w:rPr>
          <w:rFonts w:ascii="Times New Roman" w:hAnsi="Times New Roman" w:cs="Times New Roman"/>
          <w:sz w:val="24"/>
        </w:rPr>
        <w:t xml:space="preserve"> yang </w:t>
      </w:r>
      <w:proofErr w:type="spellStart"/>
      <w:r w:rsidRPr="00025E6A">
        <w:rPr>
          <w:rFonts w:ascii="Times New Roman" w:hAnsi="Times New Roman" w:cs="Times New Roman"/>
          <w:sz w:val="24"/>
        </w:rPr>
        <w:t>dilakukan</w:t>
      </w:r>
      <w:proofErr w:type="spellEnd"/>
      <w:r w:rsidRPr="00025E6A">
        <w:rPr>
          <w:rFonts w:ascii="Times New Roman" w:hAnsi="Times New Roman" w:cs="Times New Roman"/>
          <w:sz w:val="24"/>
        </w:rPr>
        <w:t xml:space="preserve"> oleh </w:t>
      </w:r>
      <w:proofErr w:type="spellStart"/>
      <w:r>
        <w:rPr>
          <w:rFonts w:ascii="Times New Roman" w:hAnsi="Times New Roman" w:cs="Times New Roman"/>
          <w:sz w:val="24"/>
        </w:rPr>
        <w:t>pemegang</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terhadap</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manajemen</w:t>
      </w:r>
      <w:proofErr w:type="spellEnd"/>
      <w:r w:rsidRPr="00025E6A">
        <w:rPr>
          <w:rFonts w:ascii="Times New Roman" w:hAnsi="Times New Roman" w:cs="Times New Roman"/>
          <w:sz w:val="24"/>
        </w:rPr>
        <w:t xml:space="preserve"> agar </w:t>
      </w:r>
      <w:proofErr w:type="spellStart"/>
      <w:r w:rsidRPr="00025E6A">
        <w:rPr>
          <w:rFonts w:ascii="Times New Roman" w:hAnsi="Times New Roman" w:cs="Times New Roman"/>
          <w:sz w:val="24"/>
        </w:rPr>
        <w:t>perusahaan</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dapat</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beroperasi</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dengan</w:t>
      </w:r>
      <w:proofErr w:type="spellEnd"/>
      <w:r w:rsidRPr="00025E6A">
        <w:rPr>
          <w:rFonts w:ascii="Times New Roman" w:hAnsi="Times New Roman" w:cs="Times New Roman"/>
          <w:sz w:val="24"/>
        </w:rPr>
        <w:t xml:space="preserve"> </w:t>
      </w:r>
      <w:proofErr w:type="spellStart"/>
      <w:r w:rsidRPr="00025E6A">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praktik</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akibat</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lemahnya</w:t>
      </w:r>
      <w:proofErr w:type="spellEnd"/>
      <w:r>
        <w:rPr>
          <w:rFonts w:ascii="Times New Roman" w:hAnsi="Times New Roman" w:cs="Times New Roman"/>
          <w:sz w:val="24"/>
        </w:rPr>
        <w:t xml:space="preserve"> </w:t>
      </w:r>
      <w:proofErr w:type="spellStart"/>
      <w:r>
        <w:rPr>
          <w:rFonts w:ascii="Times New Roman" w:hAnsi="Times New Roman" w:cs="Times New Roman"/>
          <w:sz w:val="24"/>
        </w:rPr>
        <w:t>pemantauan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agen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bersikap</w:t>
      </w:r>
      <w:proofErr w:type="spellEnd"/>
      <w:r>
        <w:rPr>
          <w:rFonts w:ascii="Times New Roman" w:hAnsi="Times New Roman" w:cs="Times New Roman"/>
          <w:sz w:val="24"/>
        </w:rPr>
        <w:t xml:space="preserve"> </w:t>
      </w:r>
      <w:proofErr w:type="spellStart"/>
      <w:r>
        <w:rPr>
          <w:rFonts w:ascii="Times New Roman" w:hAnsi="Times New Roman" w:cs="Times New Roman"/>
          <w:sz w:val="24"/>
        </w:rPr>
        <w:t>menyimpang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sidRPr="00420C34">
        <w:rPr>
          <w:rFonts w:ascii="Times New Roman" w:hAnsi="Times New Roman" w:cs="Times New Roman"/>
          <w:sz w:val="24"/>
          <w:szCs w:val="24"/>
        </w:rPr>
        <w:t>Kecurangan</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dapat</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diminimalisir</w:t>
      </w:r>
      <w:proofErr w:type="spellEnd"/>
      <w:r w:rsidRPr="00420C34">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pengawasan</w:t>
      </w:r>
      <w:proofErr w:type="spellEnd"/>
      <w:r w:rsidRPr="00420C34">
        <w:rPr>
          <w:rFonts w:ascii="Times New Roman" w:hAnsi="Times New Roman" w:cs="Times New Roman"/>
          <w:sz w:val="24"/>
          <w:szCs w:val="24"/>
        </w:rPr>
        <w:t xml:space="preserve"> yang </w:t>
      </w:r>
      <w:proofErr w:type="spellStart"/>
      <w:r w:rsidRPr="00420C34">
        <w:rPr>
          <w:rFonts w:ascii="Times New Roman" w:hAnsi="Times New Roman" w:cs="Times New Roman"/>
          <w:sz w:val="24"/>
          <w:szCs w:val="24"/>
        </w:rPr>
        <w:t>baik</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maka</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komite</w:t>
      </w:r>
      <w:proofErr w:type="spellEnd"/>
      <w:r w:rsidRPr="00420C34">
        <w:rPr>
          <w:rFonts w:ascii="Times New Roman" w:hAnsi="Times New Roman" w:cs="Times New Roman"/>
          <w:sz w:val="24"/>
          <w:szCs w:val="24"/>
        </w:rPr>
        <w:t xml:space="preserve"> audit yang </w:t>
      </w:r>
      <w:proofErr w:type="spellStart"/>
      <w:r w:rsidRPr="00420C34">
        <w:rPr>
          <w:rFonts w:ascii="Times New Roman" w:hAnsi="Times New Roman" w:cs="Times New Roman"/>
          <w:sz w:val="24"/>
          <w:szCs w:val="24"/>
        </w:rPr>
        <w:t>independen</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dipercaya</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dapat</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meningkatkan</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efektivitas</w:t>
      </w:r>
      <w:proofErr w:type="spellEnd"/>
      <w:r w:rsidRPr="00420C34">
        <w:rPr>
          <w:rFonts w:ascii="Times New Roman" w:hAnsi="Times New Roman" w:cs="Times New Roman"/>
          <w:sz w:val="24"/>
          <w:szCs w:val="24"/>
        </w:rPr>
        <w:t xml:space="preserve"> </w:t>
      </w:r>
      <w:proofErr w:type="spellStart"/>
      <w:r w:rsidRPr="00420C34">
        <w:rPr>
          <w:rFonts w:ascii="Times New Roman" w:hAnsi="Times New Roman" w:cs="Times New Roman"/>
          <w:sz w:val="24"/>
          <w:szCs w:val="24"/>
        </w:rPr>
        <w:t>pemantauan</w:t>
      </w:r>
      <w:proofErr w:type="spellEnd"/>
      <w:r>
        <w:rPr>
          <w:rFonts w:ascii="Times New Roman" w:hAnsi="Times New Roman" w:cs="Times New Roman"/>
          <w:sz w:val="24"/>
          <w:szCs w:val="24"/>
        </w:rPr>
        <w:t>.</w:t>
      </w:r>
      <w:r w:rsidRPr="00420C34">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{"citationItems":[{"id":"ITEM-1","itemData":{"author":[{"dropping-particle":"","family":"Skousen","given":"Christopher J","non-dropping-particle":"","parse-names":false,"suffix":""},{"dropping-particle":"","family":"Smith","given":"Kevin R","non-dropping-particle":"","parse-names":false,"suffix":""},{"dropping-particle":"","family":"Wright","given":"Charlotte J","non-dropping-particle":"","parse-names":false,"suffix":""}],"id":"ITEM-1","issue":"99","issued":{"date-parts":[["2008"]]},"title":"Detecting and Predicting Financial Statement Fraud: the Effectiveness of the Fraud Traingle and SAS No. 99","type":"article-journal"},"uris":["http://www.mendeley.com/documents/?uuid=31dad472-539d-4e92-8cd4-a677027801f3"]},{"id":"ITEM-2","itemData":{"author":[{"dropping-particle":"","family":"Sunardi","given":"Sunardi","non-dropping-particle":"","parse-names":false,"suffix":""},{"dropping-particle":"","family":"Amin","given":"M Nuryatno","non-dropping-particle":"","parse-names":false,"suffix":""}],"id":"ITEM-2","issue":"3","issued":{"date-parts":[["2018"]]},"page":"878-891","title":"Fraud detection of financial statement by using fraud diamond perspective","type":"article-journal","volume":"7"},"uris":["http://www.mendeley.com/documents/?uuid=de2e2b67-547b-4cd9-bcf4-83de8d4dc4c7"]}],"mendeley":{"formattedCitation":"(Skousen, Smith dan Wright, 2008; Sunardi dan Amin, 2018)","manualFormatting":"Skousen et al. (2008) dan Sunardi dan Amin (2018)","plainTextFormattedCitation":"(Skousen, Smith dan Wright, 2008; Sunardi dan Amin, 2018)","previouslyFormattedCitation":"(Skousen, Smith dan Wright, 2008; Sunardi dan Amin, 2018)"},"properties":{"noteIndex":0},"schema":"https://github.com/citation-style-language/schema/raw/master/csl-citation.json"}</w:instrText>
      </w:r>
      <w:r>
        <w:rPr>
          <w:rFonts w:ascii="Times New Roman" w:hAnsi="Times New Roman" w:cs="Times New Roman"/>
          <w:sz w:val="24"/>
          <w:szCs w:val="24"/>
        </w:rPr>
        <w:fldChar w:fldCharType="separate"/>
      </w:r>
      <w:r w:rsidRPr="009C5E99">
        <w:rPr>
          <w:rFonts w:ascii="Times New Roman" w:hAnsi="Times New Roman" w:cs="Times New Roman"/>
          <w:noProof/>
          <w:sz w:val="24"/>
          <w:szCs w:val="24"/>
        </w:rPr>
        <w:t>Skousen</w:t>
      </w:r>
      <w:r>
        <w:rPr>
          <w:rFonts w:ascii="Times New Roman" w:hAnsi="Times New Roman" w:cs="Times New Roman"/>
          <w:noProof/>
          <w:sz w:val="24"/>
          <w:szCs w:val="24"/>
        </w:rPr>
        <w:t xml:space="preserve"> </w:t>
      </w:r>
      <w:r>
        <w:rPr>
          <w:rFonts w:ascii="Times New Roman" w:hAnsi="Times New Roman" w:cs="Times New Roman"/>
          <w:i/>
          <w:noProof/>
          <w:sz w:val="24"/>
          <w:szCs w:val="24"/>
        </w:rPr>
        <w:t>et al</w:t>
      </w:r>
      <w:r>
        <w:rPr>
          <w:rFonts w:ascii="Times New Roman" w:hAnsi="Times New Roman" w:cs="Times New Roman"/>
          <w:noProof/>
          <w:sz w:val="24"/>
          <w:szCs w:val="24"/>
        </w:rPr>
        <w:t>.</w:t>
      </w:r>
      <w:r w:rsidRPr="009C5E9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C5E99">
        <w:rPr>
          <w:rFonts w:ascii="Times New Roman" w:hAnsi="Times New Roman" w:cs="Times New Roman"/>
          <w:noProof/>
          <w:sz w:val="24"/>
          <w:szCs w:val="24"/>
        </w:rPr>
        <w:t>2008</w:t>
      </w:r>
      <w:r>
        <w:rPr>
          <w:rFonts w:ascii="Times New Roman" w:hAnsi="Times New Roman" w:cs="Times New Roman"/>
          <w:noProof/>
          <w:sz w:val="24"/>
          <w:szCs w:val="24"/>
        </w:rPr>
        <w:t>) dan</w:t>
      </w:r>
      <w:r w:rsidRPr="009C5E99">
        <w:rPr>
          <w:rFonts w:ascii="Times New Roman" w:hAnsi="Times New Roman" w:cs="Times New Roman"/>
          <w:noProof/>
          <w:sz w:val="24"/>
          <w:szCs w:val="24"/>
        </w:rPr>
        <w:t xml:space="preserve"> Sunardi dan Amin </w:t>
      </w:r>
      <w:r>
        <w:rPr>
          <w:rFonts w:ascii="Times New Roman" w:hAnsi="Times New Roman" w:cs="Times New Roman"/>
          <w:noProof/>
          <w:sz w:val="24"/>
          <w:szCs w:val="24"/>
        </w:rPr>
        <w:t>(</w:t>
      </w:r>
      <w:r w:rsidRPr="009C5E99">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bookmarkEnd w:id="17"/>
    </w:p>
    <w:p w14:paraId="716D9264" w14:textId="77777777" w:rsidR="00A33E88" w:rsidRPr="00A51A24" w:rsidRDefault="00A33E88" w:rsidP="00A33E88">
      <w:pPr>
        <w:pStyle w:val="ListParagraph"/>
        <w:numPr>
          <w:ilvl w:val="0"/>
          <w:numId w:val="16"/>
        </w:numPr>
        <w:spacing w:after="0" w:line="240" w:lineRule="auto"/>
        <w:ind w:left="426"/>
        <w:jc w:val="both"/>
        <w:rPr>
          <w:rFonts w:ascii="Times New Roman" w:hAnsi="Times New Roman" w:cs="Times New Roman"/>
          <w:b/>
          <w:bCs/>
          <w:sz w:val="24"/>
        </w:rPr>
      </w:pPr>
      <w:proofErr w:type="spellStart"/>
      <w:r w:rsidRPr="00A51A24">
        <w:rPr>
          <w:rFonts w:ascii="Times New Roman" w:hAnsi="Times New Roman" w:cs="Times New Roman"/>
          <w:b/>
          <w:bCs/>
          <w:sz w:val="24"/>
        </w:rPr>
        <w:t>Pengaruh</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rasionalisasi</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terhadap</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kemungkinan</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terjadinya</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kecurangan</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pelaporan</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keuangan</w:t>
      </w:r>
      <w:proofErr w:type="spellEnd"/>
      <w:r w:rsidRPr="00A51A24">
        <w:rPr>
          <w:rFonts w:ascii="Times New Roman" w:hAnsi="Times New Roman" w:cs="Times New Roman"/>
          <w:b/>
          <w:bCs/>
          <w:sz w:val="24"/>
        </w:rPr>
        <w:t>.</w:t>
      </w:r>
    </w:p>
    <w:p w14:paraId="139601BD" w14:textId="77777777" w:rsidR="00A33E88" w:rsidRDefault="00A33E88" w:rsidP="00A33E88">
      <w:pPr>
        <w:pStyle w:val="ListParagraph"/>
        <w:spacing w:after="0" w:line="240" w:lineRule="auto"/>
        <w:ind w:left="850"/>
        <w:jc w:val="both"/>
        <w:rPr>
          <w:rFonts w:ascii="Times New Roman" w:hAnsi="Times New Roman" w:cs="Times New Roman"/>
          <w:sz w:val="24"/>
        </w:rPr>
      </w:pPr>
    </w:p>
    <w:p w14:paraId="7CCD696D" w14:textId="77777777" w:rsidR="00A33E88" w:rsidRPr="0049477E"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r w:rsidRPr="00B17A27">
        <w:rPr>
          <w:rFonts w:ascii="Times New Roman" w:hAnsi="Times New Roman" w:cs="Times New Roman"/>
          <w:i/>
          <w:iCs/>
          <w:sz w:val="24"/>
        </w:rPr>
        <w:t>fraud triangle</w:t>
      </w:r>
      <w:r>
        <w:rPr>
          <w:rFonts w:ascii="Times New Roman" w:hAnsi="Times New Roman" w:cs="Times New Roman"/>
          <w:sz w:val="24"/>
        </w:rPr>
        <w:t xml:space="preserve">,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alasan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membenarkan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ilegalnya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memungkinkan</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terlibat</w:t>
      </w:r>
      <w:proofErr w:type="spellEnd"/>
      <w:r>
        <w:rPr>
          <w:rFonts w:ascii="Times New Roman" w:hAnsi="Times New Roman" w:cs="Times New Roman"/>
          <w:sz w:val="24"/>
        </w:rPr>
        <w:t xml:space="preserve"> dan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membenarkan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rentan</w:t>
      </w:r>
      <w:proofErr w:type="spellEnd"/>
      <w:r>
        <w:rPr>
          <w:rFonts w:ascii="Times New Roman" w:hAnsi="Times New Roman" w:cs="Times New Roman"/>
          <w:sz w:val="24"/>
        </w:rPr>
        <w:t xml:space="preserve"> </w:t>
      </w:r>
      <w:proofErr w:type="spellStart"/>
      <w:r>
        <w:rPr>
          <w:rFonts w:ascii="Times New Roman" w:hAnsi="Times New Roman" w:cs="Times New Roman"/>
          <w:sz w:val="24"/>
        </w:rPr>
        <w:t>diamati</w:t>
      </w:r>
      <w:proofErr w:type="spellEnd"/>
      <w:r>
        <w:rPr>
          <w:rFonts w:ascii="Times New Roman" w:hAnsi="Times New Roman" w:cs="Times New Roman"/>
          <w:sz w:val="24"/>
        </w:rPr>
        <w:t xml:space="preserve"> oleh auditor (AU </w:t>
      </w:r>
      <w:proofErr w:type="spellStart"/>
      <w:r>
        <w:rPr>
          <w:rFonts w:ascii="Times New Roman" w:hAnsi="Times New Roman" w:cs="Times New Roman"/>
          <w:sz w:val="24"/>
        </w:rPr>
        <w:t>Seksi</w:t>
      </w:r>
      <w:proofErr w:type="spellEnd"/>
      <w:r>
        <w:rPr>
          <w:rFonts w:ascii="Times New Roman" w:hAnsi="Times New Roman" w:cs="Times New Roman"/>
          <w:sz w:val="24"/>
        </w:rPr>
        <w:t xml:space="preserve"> 316, 2002). Auditor yang </w:t>
      </w:r>
      <w:proofErr w:type="spellStart"/>
      <w:r>
        <w:rPr>
          <w:rFonts w:ascii="Times New Roman" w:hAnsi="Times New Roman" w:cs="Times New Roman"/>
          <w:sz w:val="24"/>
        </w:rPr>
        <w:t>menyadari</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mempertimbangkannya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mengidentifikasi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risiko</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saji</w:t>
      </w:r>
      <w:proofErr w:type="spellEnd"/>
      <w:r>
        <w:rPr>
          <w:rFonts w:ascii="Times New Roman" w:hAnsi="Times New Roman" w:cs="Times New Roman"/>
          <w:sz w:val="24"/>
        </w:rPr>
        <w:t xml:space="preserve"> material yang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dan auditor </w:t>
      </w:r>
      <w:proofErr w:type="spellStart"/>
      <w:r>
        <w:rPr>
          <w:rFonts w:ascii="Times New Roman" w:hAnsi="Times New Roman" w:cs="Times New Roman"/>
          <w:sz w:val="24"/>
        </w:rPr>
        <w:t>dituntut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bersikap</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mengungkapkan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sikap</w:t>
      </w:r>
      <w:proofErr w:type="spellEnd"/>
      <w:r>
        <w:rPr>
          <w:rFonts w:ascii="Times New Roman" w:hAnsi="Times New Roman" w:cs="Times New Roman"/>
          <w:sz w:val="24"/>
        </w:rPr>
        <w:t xml:space="preserve"> </w:t>
      </w:r>
      <w:proofErr w:type="spellStart"/>
      <w:r>
        <w:rPr>
          <w:rFonts w:ascii="Times New Roman" w:hAnsi="Times New Roman" w:cs="Times New Roman"/>
          <w:sz w:val="24"/>
        </w:rPr>
        <w:t>rasionalisasi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mengganti</w:t>
      </w:r>
      <w:proofErr w:type="spellEnd"/>
      <w:r>
        <w:rPr>
          <w:rFonts w:ascii="Times New Roman" w:hAnsi="Times New Roman" w:cs="Times New Roman"/>
          <w:sz w:val="24"/>
        </w:rPr>
        <w:t xml:space="preserve"> auditor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diungkap</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Pr>
          <w:rFonts w:ascii="Times New Roman" w:hAnsi="Times New Roman" w:cs="Times New Roman"/>
          <w:sz w:val="24"/>
        </w:rPr>
        <w:t xml:space="preserve">. Perusahaan yang </w:t>
      </w:r>
      <w:proofErr w:type="spellStart"/>
      <w:r>
        <w:rPr>
          <w:rFonts w:ascii="Times New Roman" w:hAnsi="Times New Roman" w:cs="Times New Roman"/>
          <w:sz w:val="24"/>
        </w:rPr>
        <w:t>mengganti</w:t>
      </w:r>
      <w:proofErr w:type="spellEnd"/>
      <w:r>
        <w:rPr>
          <w:rFonts w:ascii="Times New Roman" w:hAnsi="Times New Roman" w:cs="Times New Roman"/>
          <w:sz w:val="24"/>
        </w:rPr>
        <w:t xml:space="preserve"> </w:t>
      </w:r>
      <w:proofErr w:type="spellStart"/>
      <w:r>
        <w:rPr>
          <w:rFonts w:ascii="Times New Roman" w:hAnsi="Times New Roman" w:cs="Times New Roman"/>
          <w:sz w:val="24"/>
        </w:rPr>
        <w:t>auditornya</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sukarela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bukan</w:t>
      </w:r>
      <w:proofErr w:type="spellEnd"/>
      <w:r>
        <w:rPr>
          <w:rFonts w:ascii="Times New Roman" w:hAnsi="Times New Roman" w:cs="Times New Roman"/>
          <w:sz w:val="24"/>
        </w:rPr>
        <w:t xml:space="preserve"> </w:t>
      </w:r>
      <w:proofErr w:type="spellStart"/>
      <w:r>
        <w:rPr>
          <w:rFonts w:ascii="Times New Roman" w:hAnsi="Times New Roman" w:cs="Times New Roman"/>
          <w:sz w:val="24"/>
        </w:rPr>
        <w:t>diwajibkan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aturan</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menutupi</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pernah</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sidRPr="0049477E">
        <w:rPr>
          <w:rFonts w:ascii="Times New Roman" w:hAnsi="Times New Roman" w:cs="Times New Roman"/>
          <w:sz w:val="24"/>
        </w:rPr>
        <w:t>Penelitian</w:t>
      </w:r>
      <w:proofErr w:type="spellEnd"/>
      <w:r w:rsidRPr="0049477E">
        <w:rPr>
          <w:rFonts w:ascii="Times New Roman" w:hAnsi="Times New Roman" w:cs="Times New Roman"/>
          <w:sz w:val="24"/>
        </w:rPr>
        <w:t xml:space="preserve"> </w:t>
      </w:r>
      <w:proofErr w:type="spellStart"/>
      <w:r w:rsidRPr="0049477E">
        <w:rPr>
          <w:rFonts w:ascii="Times New Roman" w:hAnsi="Times New Roman" w:cs="Times New Roman"/>
          <w:sz w:val="24"/>
        </w:rPr>
        <w:t>terdahulu</w:t>
      </w:r>
      <w:proofErr w:type="spellEnd"/>
      <w:r w:rsidRPr="0049477E">
        <w:rPr>
          <w:rFonts w:ascii="Times New Roman" w:hAnsi="Times New Roman" w:cs="Times New Roman"/>
          <w:sz w:val="24"/>
        </w:rPr>
        <w:t xml:space="preserve"> </w:t>
      </w:r>
      <w:r w:rsidRPr="0049477E">
        <w:rPr>
          <w:rFonts w:ascii="Times New Roman" w:hAnsi="Times New Roman" w:cs="Times New Roman"/>
          <w:sz w:val="24"/>
        </w:rPr>
        <w:fldChar w:fldCharType="begin" w:fldLock="1"/>
      </w:r>
      <w:r w:rsidRPr="0049477E">
        <w:rPr>
          <w:rFonts w:ascii="Times New Roman" w:hAnsi="Times New Roman" w:cs="Times New Roman"/>
          <w:sz w:val="24"/>
        </w:rPr>
        <w:instrText>ADDIN CSL_CITATION {"citationItems":[{"id":"ITEM-1","itemData":{"author":[{"dropping-particle":"","family":"Roden","given":"Dianne M.","non-dropping-particle":"","parse-names":false,"suffix":""},{"dropping-particle":"","family":"Cox","given":"Steven R.","non-dropping-particle":"","parse-names":false,"suffix":""},{"dropping-particle":"","family":"Joung","given":"Yeon Kim","non-dropping-particle":"","parse-names":false,"suffix":""}],"id":"ITEM-1","issued":{"date-parts":[["2016"]]},"title":"The Fraud Triangle As a Predictor of Corporate Fraud","type":"article-journal","volume":"20"},"uris":["http://www.mendeley.com/documents/?uuid=a5c81d64-d6e7-4e97-add7-f69a3b923909"]},{"id":"ITEM-2","itemData":{"author":[{"dropping-particle":"","family":"Lou","given":"Yung-i","non-dropping-particle":"","parse-names":false,"suffix":""},{"dropping-particle":"","family":"Wang","given":"Ming-long","non-dropping-particle":"","parse-names":false,"suffix":""}],"id":"ITEM-2","issue":"2","issued":{"date-parts":[["2009"]]},"page":"61-78","title":"Fraud Risk Factor Of The Fraud Triangle Assessing The Likelihood Of Fraudulent Financial Reporting","type":"article-journal","volume":"7"},"uris":["http://www.mendeley.com/documents/?uuid=25fdd682-1262-4610-9b49-c0b4f4db5d40"]},{"id":"ITEM-3","itemData":{"author":[{"dropping-particle":"","family":"Sunardi","given":"Sunardi","non-dropping-particle":"","parse-names":false,"suffix":""},{"dropping-particle":"","family":"Amin","given":"M Nuryatno","non-dropping-particle":"","parse-names":false,"suffix":""}],"id":"ITEM-3","issue":"3","issued":{"date-parts":[["2018"]]},"page":"878-891","title":"Fraud detection of financial statement by using fraud diamond perspective","type":"article-journal","volume":"7"},"uris":["http://www.mendeley.com/documents/?uuid=de2e2b67-547b-4cd9-bcf4-83de8d4dc4c7"]}],"mendeley":{"formattedCitation":"(Lou dan Wang, 2009; Roden, Cox dan Joung, 2016; Sunardi dan Amin, 2018)","manualFormatting":"(Lou dan Wang, 2009; Roden et al., 2016; Sunardi dan Amin, 2018)","plainTextFormattedCitation":"(Lou dan Wang, 2009; Roden, Cox dan Joung, 2016; Sunardi dan Amin, 2018)","previouslyFormattedCitation":"(Lou dan Wang, 2009; Roden, Cox dan Joung, 2016; Sunardi dan Amin, 2018)"},"properties":{"noteIndex":0},"schema":"https://github.com/citation-style-language/schema/raw/master/csl-citation.json"}</w:instrText>
      </w:r>
      <w:r w:rsidRPr="0049477E">
        <w:rPr>
          <w:rFonts w:ascii="Times New Roman" w:hAnsi="Times New Roman" w:cs="Times New Roman"/>
          <w:sz w:val="24"/>
        </w:rPr>
        <w:fldChar w:fldCharType="separate"/>
      </w:r>
      <w:r w:rsidRPr="0049477E">
        <w:rPr>
          <w:rFonts w:ascii="Times New Roman" w:hAnsi="Times New Roman" w:cs="Times New Roman"/>
          <w:noProof/>
          <w:sz w:val="24"/>
        </w:rPr>
        <w:t xml:space="preserve">(Lou dan Wang, 2009; Roden </w:t>
      </w:r>
      <w:r w:rsidRPr="0049477E">
        <w:rPr>
          <w:rFonts w:ascii="Times New Roman" w:hAnsi="Times New Roman" w:cs="Times New Roman"/>
          <w:i/>
          <w:noProof/>
          <w:sz w:val="24"/>
        </w:rPr>
        <w:t>et al.</w:t>
      </w:r>
      <w:r w:rsidRPr="0049477E">
        <w:rPr>
          <w:rFonts w:ascii="Times New Roman" w:hAnsi="Times New Roman" w:cs="Times New Roman"/>
          <w:noProof/>
          <w:sz w:val="24"/>
        </w:rPr>
        <w:t>, 2016; Sunardi dan Amin, 2018)</w:t>
      </w:r>
      <w:r w:rsidRPr="0049477E">
        <w:rPr>
          <w:rFonts w:ascii="Times New Roman" w:hAnsi="Times New Roman" w:cs="Times New Roman"/>
          <w:sz w:val="24"/>
        </w:rPr>
        <w:fldChar w:fldCharType="end"/>
      </w:r>
      <w:r w:rsidRPr="0049477E">
        <w:rPr>
          <w:rFonts w:ascii="Times New Roman" w:hAnsi="Times New Roman" w:cs="Times New Roman"/>
          <w:sz w:val="24"/>
        </w:rPr>
        <w:t xml:space="preserve"> </w:t>
      </w:r>
      <w:proofErr w:type="spellStart"/>
      <w:r w:rsidRPr="0049477E">
        <w:rPr>
          <w:rFonts w:ascii="Times New Roman" w:hAnsi="Times New Roman" w:cs="Times New Roman"/>
          <w:sz w:val="24"/>
        </w:rPr>
        <w:t>menemukan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mengganti</w:t>
      </w:r>
      <w:proofErr w:type="spellEnd"/>
      <w:r>
        <w:rPr>
          <w:rFonts w:ascii="Times New Roman" w:hAnsi="Times New Roman" w:cs="Times New Roman"/>
          <w:sz w:val="24"/>
        </w:rPr>
        <w:t xml:space="preserve"> </w:t>
      </w:r>
      <w:proofErr w:type="spellStart"/>
      <w:r>
        <w:rPr>
          <w:rFonts w:ascii="Times New Roman" w:hAnsi="Times New Roman" w:cs="Times New Roman"/>
          <w:sz w:val="24"/>
        </w:rPr>
        <w:t>auditornya</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sidRPr="0049477E">
        <w:rPr>
          <w:rFonts w:ascii="Times New Roman" w:hAnsi="Times New Roman" w:cs="Times New Roman"/>
          <w:sz w:val="24"/>
        </w:rPr>
        <w:t>.</w:t>
      </w:r>
    </w:p>
    <w:p w14:paraId="6F527C85" w14:textId="77777777" w:rsidR="00A33E88" w:rsidRPr="00A51A24" w:rsidRDefault="00A33E88" w:rsidP="00A33E88">
      <w:pPr>
        <w:pStyle w:val="ListParagraph"/>
        <w:numPr>
          <w:ilvl w:val="0"/>
          <w:numId w:val="16"/>
        </w:numPr>
        <w:spacing w:after="0" w:line="240" w:lineRule="auto"/>
        <w:ind w:left="426" w:hanging="425"/>
        <w:jc w:val="both"/>
        <w:rPr>
          <w:rFonts w:ascii="Times New Roman" w:hAnsi="Times New Roman" w:cs="Times New Roman"/>
          <w:b/>
          <w:bCs/>
          <w:sz w:val="24"/>
        </w:rPr>
      </w:pPr>
      <w:proofErr w:type="spellStart"/>
      <w:r w:rsidRPr="00A51A24">
        <w:rPr>
          <w:rFonts w:ascii="Times New Roman" w:hAnsi="Times New Roman" w:cs="Times New Roman"/>
          <w:b/>
          <w:bCs/>
          <w:sz w:val="24"/>
        </w:rPr>
        <w:t>Pengaruh</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kemampuan</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terhadap</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kemungkinan</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terjadinya</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kecurangan</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pelaporan</w:t>
      </w:r>
      <w:proofErr w:type="spellEnd"/>
      <w:r w:rsidRPr="00A51A24">
        <w:rPr>
          <w:rFonts w:ascii="Times New Roman" w:hAnsi="Times New Roman" w:cs="Times New Roman"/>
          <w:b/>
          <w:bCs/>
          <w:sz w:val="24"/>
        </w:rPr>
        <w:t xml:space="preserve"> </w:t>
      </w:r>
      <w:proofErr w:type="spellStart"/>
      <w:r w:rsidRPr="00A51A24">
        <w:rPr>
          <w:rFonts w:ascii="Times New Roman" w:hAnsi="Times New Roman" w:cs="Times New Roman"/>
          <w:b/>
          <w:bCs/>
          <w:sz w:val="24"/>
        </w:rPr>
        <w:t>keuangan</w:t>
      </w:r>
      <w:proofErr w:type="spellEnd"/>
      <w:r w:rsidRPr="00A51A24">
        <w:rPr>
          <w:rFonts w:ascii="Times New Roman" w:hAnsi="Times New Roman" w:cs="Times New Roman"/>
          <w:b/>
          <w:bCs/>
          <w:sz w:val="24"/>
        </w:rPr>
        <w:t>.</w:t>
      </w:r>
    </w:p>
    <w:p w14:paraId="4A7FF952" w14:textId="77777777" w:rsidR="00A33E88" w:rsidRDefault="00A33E88" w:rsidP="00A33E88">
      <w:pPr>
        <w:pStyle w:val="ListParagraph"/>
        <w:spacing w:after="0" w:line="240" w:lineRule="auto"/>
        <w:ind w:left="850"/>
        <w:jc w:val="both"/>
        <w:rPr>
          <w:rFonts w:ascii="Times New Roman" w:hAnsi="Times New Roman" w:cs="Times New Roman"/>
          <w:sz w:val="24"/>
        </w:rPr>
      </w:pPr>
    </w:p>
    <w:p w14:paraId="2A8C9422" w14:textId="77777777" w:rsidR="00A33E88" w:rsidRDefault="00A33E88" w:rsidP="00A33E88">
      <w:pPr>
        <w:pStyle w:val="ListParagraph"/>
        <w:spacing w:after="0" w:line="480" w:lineRule="auto"/>
        <w:ind w:left="426"/>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 xml:space="preserve"> </w:t>
      </w:r>
      <w:r>
        <w:rPr>
          <w:rFonts w:ascii="Times New Roman" w:hAnsi="Times New Roman" w:cs="Times New Roman"/>
          <w:i/>
          <w:iCs/>
          <w:sz w:val="24"/>
        </w:rPr>
        <w:t xml:space="preserve">fraud </w:t>
      </w:r>
      <w:r w:rsidRPr="00493BA6">
        <w:rPr>
          <w:rFonts w:ascii="Times New Roman" w:hAnsi="Times New Roman" w:cs="Times New Roman"/>
          <w:i/>
          <w:iCs/>
          <w:sz w:val="24"/>
        </w:rPr>
        <w:t>diamond</w:t>
      </w:r>
      <w:r>
        <w:rPr>
          <w:rFonts w:ascii="Times New Roman" w:hAnsi="Times New Roman" w:cs="Times New Roman"/>
          <w:sz w:val="24"/>
        </w:rPr>
        <w:t xml:space="preserve">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w:t>
      </w:r>
      <w:r w:rsidRPr="00493BA6">
        <w:rPr>
          <w:rFonts w:ascii="Times New Roman" w:hAnsi="Times New Roman" w:cs="Times New Roman"/>
          <w:sz w:val="24"/>
        </w:rPr>
        <w:t>emampuan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adalah</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ciri-ciri</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pribadi</w:t>
      </w:r>
      <w:proofErr w:type="spellEnd"/>
      <w:r w:rsidRPr="000A255D">
        <w:rPr>
          <w:rFonts w:ascii="Times New Roman" w:hAnsi="Times New Roman" w:cs="Times New Roman"/>
          <w:sz w:val="24"/>
        </w:rPr>
        <w:t xml:space="preserve"> dan yang </w:t>
      </w:r>
      <w:proofErr w:type="spellStart"/>
      <w:r w:rsidRPr="000A255D">
        <w:rPr>
          <w:rFonts w:ascii="Times New Roman" w:hAnsi="Times New Roman" w:cs="Times New Roman"/>
          <w:sz w:val="24"/>
        </w:rPr>
        <w:t>memainkan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peran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utama</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dalam</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apakah</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kecurangan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dapat</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benar-benar</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terjadi</w:t>
      </w:r>
      <w:proofErr w:type="spellEnd"/>
      <w:r w:rsidRPr="000A255D">
        <w:rPr>
          <w:rFonts w:ascii="Times New Roman" w:hAnsi="Times New Roman" w:cs="Times New Roman"/>
          <w:sz w:val="24"/>
        </w:rPr>
        <w:t xml:space="preserve"> </w:t>
      </w:r>
      <w:r w:rsidRPr="000A255D">
        <w:rPr>
          <w:rFonts w:ascii="Times New Roman" w:hAnsi="Times New Roman" w:cs="Times New Roman"/>
          <w:sz w:val="24"/>
        </w:rPr>
        <w:fldChar w:fldCharType="begin" w:fldLock="1"/>
      </w:r>
      <w:r w:rsidRPr="000A255D">
        <w:rPr>
          <w:rFonts w:ascii="Times New Roman" w:hAnsi="Times New Roman" w:cs="Times New Roman"/>
          <w:sz w:val="24"/>
        </w:rPr>
        <w:instrText>ADDIN CSL_CITATION {"citationItems":[{"id":"ITEM-1","itemData":{"author":[{"dropping-particle":"","family":"Wolfe","given":"David T","non-dropping-particle":"","parse-names":false,"suffix":""},{"dropping-particle":"","family":"Hermanson","given":"Dana R","non-dropping-particle":"","parse-names":false,"suffix":""}],"id":"ITEM-1","issued":{"date-parts":[["2004"]]},"page":"38-42","title":"The Fraud Diamond : Considering the Four Elements of Fraud","type":"article-journal","volume":"12"},"uris":["http://www.mendeley.com/documents/?uuid=d9339305-4512-4de7-9690-b2b7cb9b429e"]}],"mendeley":{"formattedCitation":"(Wolfe dan Hermanson, 2004)","plainTextFormattedCitation":"(Wolfe dan Hermanson, 2004)","previouslyFormattedCitation":"(Wolfe dan Hermanson, 2004)"},"properties":{"noteIndex":0},"schema":"https://github.com/citation-style-language/schema/raw/master/csl-citation.json"}</w:instrText>
      </w:r>
      <w:r w:rsidRPr="000A255D">
        <w:rPr>
          <w:rFonts w:ascii="Times New Roman" w:hAnsi="Times New Roman" w:cs="Times New Roman"/>
          <w:sz w:val="24"/>
        </w:rPr>
        <w:fldChar w:fldCharType="separate"/>
      </w:r>
      <w:r w:rsidRPr="000A255D">
        <w:rPr>
          <w:rFonts w:ascii="Times New Roman" w:hAnsi="Times New Roman" w:cs="Times New Roman"/>
          <w:noProof/>
          <w:sz w:val="24"/>
        </w:rPr>
        <w:t>(Wolfe dan Hermanson, 2004)</w:t>
      </w:r>
      <w:r w:rsidRPr="000A255D">
        <w:rPr>
          <w:rFonts w:ascii="Times New Roman" w:hAnsi="Times New Roman" w:cs="Times New Roman"/>
          <w:sz w:val="24"/>
        </w:rPr>
        <w:fldChar w:fldCharType="end"/>
      </w:r>
      <w:r w:rsidRPr="000A255D">
        <w:rPr>
          <w:rFonts w:ascii="Times New Roman" w:hAnsi="Times New Roman" w:cs="Times New Roman"/>
          <w:sz w:val="24"/>
        </w:rPr>
        <w:t xml:space="preserve">. </w:t>
      </w:r>
      <w:proofErr w:type="spellStart"/>
      <w:r w:rsidRPr="000A255D">
        <w:rPr>
          <w:rFonts w:ascii="Times New Roman" w:hAnsi="Times New Roman" w:cs="Times New Roman"/>
          <w:sz w:val="24"/>
        </w:rPr>
        <w:t>Posisi</w:t>
      </w:r>
      <w:proofErr w:type="spellEnd"/>
      <w:r w:rsidRPr="000A255D">
        <w:rPr>
          <w:rFonts w:ascii="Times New Roman" w:hAnsi="Times New Roman" w:cs="Times New Roman"/>
          <w:sz w:val="24"/>
        </w:rPr>
        <w:t xml:space="preserve"> CEO, </w:t>
      </w:r>
      <w:proofErr w:type="spellStart"/>
      <w:r w:rsidRPr="000A255D">
        <w:rPr>
          <w:rFonts w:ascii="Times New Roman" w:hAnsi="Times New Roman" w:cs="Times New Roman"/>
          <w:sz w:val="24"/>
        </w:rPr>
        <w:t>direktur</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atau</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kepala</w:t>
      </w:r>
      <w:proofErr w:type="spellEnd"/>
      <w:r w:rsidRPr="000A255D">
        <w:rPr>
          <w:rFonts w:ascii="Times New Roman" w:hAnsi="Times New Roman" w:cs="Times New Roman"/>
          <w:sz w:val="24"/>
        </w:rPr>
        <w:t xml:space="preserve"> divisi </w:t>
      </w:r>
      <w:proofErr w:type="spellStart"/>
      <w:r w:rsidRPr="000A255D">
        <w:rPr>
          <w:rFonts w:ascii="Times New Roman" w:hAnsi="Times New Roman" w:cs="Times New Roman"/>
          <w:sz w:val="24"/>
        </w:rPr>
        <w:t>lainnya</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merupakan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penentu</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adanya</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tindakan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kecurangan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dalam</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perusahaan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mereka</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mengandalkan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posisinya</w:t>
      </w:r>
      <w:proofErr w:type="spellEnd"/>
      <w:r w:rsidRPr="000A255D">
        <w:rPr>
          <w:rFonts w:ascii="Times New Roman" w:hAnsi="Times New Roman" w:cs="Times New Roman"/>
          <w:sz w:val="24"/>
        </w:rPr>
        <w:t xml:space="preserve"> yang </w:t>
      </w:r>
      <w:proofErr w:type="spellStart"/>
      <w:r w:rsidRPr="000A255D">
        <w:rPr>
          <w:rFonts w:ascii="Times New Roman" w:hAnsi="Times New Roman" w:cs="Times New Roman"/>
          <w:sz w:val="24"/>
        </w:rPr>
        <w:t>dapat</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memengaruhi</w:t>
      </w:r>
      <w:proofErr w:type="spellEnd"/>
      <w:r w:rsidRPr="000A255D">
        <w:rPr>
          <w:rFonts w:ascii="Times New Roman" w:hAnsi="Times New Roman" w:cs="Times New Roman"/>
          <w:sz w:val="24"/>
        </w:rPr>
        <w:t xml:space="preserve"> orang lain dan </w:t>
      </w:r>
      <w:proofErr w:type="spellStart"/>
      <w:r w:rsidRPr="000A255D">
        <w:rPr>
          <w:rFonts w:ascii="Times New Roman" w:hAnsi="Times New Roman" w:cs="Times New Roman"/>
          <w:sz w:val="24"/>
        </w:rPr>
        <w:t>dengan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lastRenderedPageBreak/>
        <w:t>kemampuannya</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untuk</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mengeksploitasi</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keadaan</w:t>
      </w:r>
      <w:proofErr w:type="spellEnd"/>
      <w:r w:rsidRPr="000A255D">
        <w:rPr>
          <w:rFonts w:ascii="Times New Roman" w:hAnsi="Times New Roman" w:cs="Times New Roman"/>
          <w:sz w:val="24"/>
        </w:rPr>
        <w:t xml:space="preserve"> yang </w:t>
      </w:r>
      <w:proofErr w:type="spellStart"/>
      <w:r w:rsidRPr="000A255D">
        <w:rPr>
          <w:rFonts w:ascii="Times New Roman" w:hAnsi="Times New Roman" w:cs="Times New Roman"/>
          <w:sz w:val="24"/>
        </w:rPr>
        <w:t>memfasilitasi</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tindakan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kecurangannya</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r>
        <w:rPr>
          <w:rFonts w:ascii="Times New Roman" w:hAnsi="Times New Roman" w:cs="Times New Roman"/>
          <w:i/>
          <w:sz w:val="24"/>
        </w:rPr>
        <w:t xml:space="preserve">stress period </w:t>
      </w:r>
      <w:r>
        <w:rPr>
          <w:rFonts w:ascii="Times New Roman" w:hAnsi="Times New Roman" w:cs="Times New Roman"/>
          <w:sz w:val="24"/>
        </w:rPr>
        <w:t xml:space="preserve">yang </w:t>
      </w:r>
      <w:proofErr w:type="spellStart"/>
      <w:r>
        <w:rPr>
          <w:rFonts w:ascii="Times New Roman" w:hAnsi="Times New Roman" w:cs="Times New Roman"/>
          <w:sz w:val="24"/>
        </w:rPr>
        <w:t>berdampak</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terbukanya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{"citationItems":[{"id":"ITEM-1","itemData":{"author":[{"dropping-particle":"","family":"Wolfe","given":"David T","non-dropping-particle":"","parse-names":false,"suffix":""},{"dropping-particle":"","family":"Hermanson","given":"Dana R","non-dropping-particle":"","parse-names":false,"suffix":""}],"id":"ITEM-1","issued":{"date-parts":[["2004"]]},"page":"38-42","title":"The Fraud Diamond : Considering the Four Elements of Fraud","type":"article-journal","volume":"12"},"uris":["http://www.mendeley.com/documents/?uuid=d9339305-4512-4de7-9690-b2b7cb9b429e"]}],"mendeley":{"formattedCitation":"(Wolfe dan Hermanson, 2004)","manualFormatting":"Wolfe dan Hermanson (2004)","plainTextFormattedCitation":"(Wolfe dan Hermanson, 2004)","previouslyFormattedCitation":"(Wolfe dan Hermanson, 2004)"},"properties":{"noteIndex":0},"schema":"https://github.com/citation-style-language/schema/raw/master/csl-citation.json"}</w:instrText>
      </w:r>
      <w:r>
        <w:rPr>
          <w:rFonts w:ascii="Times New Roman" w:hAnsi="Times New Roman" w:cs="Times New Roman"/>
          <w:sz w:val="24"/>
        </w:rPr>
        <w:fldChar w:fldCharType="separate"/>
      </w:r>
      <w:r w:rsidRPr="00B17A27">
        <w:rPr>
          <w:rFonts w:ascii="Times New Roman" w:hAnsi="Times New Roman" w:cs="Times New Roman"/>
          <w:noProof/>
          <w:sz w:val="24"/>
        </w:rPr>
        <w:t xml:space="preserve">Wolfe dan Hermanson </w:t>
      </w:r>
      <w:r>
        <w:rPr>
          <w:rFonts w:ascii="Times New Roman" w:hAnsi="Times New Roman" w:cs="Times New Roman"/>
          <w:noProof/>
          <w:sz w:val="24"/>
        </w:rPr>
        <w:t>(</w:t>
      </w:r>
      <w:r w:rsidRPr="00B17A27">
        <w:rPr>
          <w:rFonts w:ascii="Times New Roman" w:hAnsi="Times New Roman" w:cs="Times New Roman"/>
          <w:noProof/>
          <w:sz w:val="24"/>
        </w:rPr>
        <w:t>2004)</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menyimpulkan</w:t>
      </w:r>
      <w:proofErr w:type="spellEnd"/>
      <w:r>
        <w:rPr>
          <w:rFonts w:ascii="Times New Roman" w:hAnsi="Times New Roman" w:cs="Times New Roman"/>
          <w:sz w:val="24"/>
        </w:rPr>
        <w:t xml:space="preserve"> </w:t>
      </w:r>
      <w:proofErr w:type="spellStart"/>
      <w:r w:rsidRPr="000A255D">
        <w:rPr>
          <w:rFonts w:ascii="Times New Roman" w:hAnsi="Times New Roman" w:cs="Times New Roman"/>
          <w:sz w:val="24"/>
        </w:rPr>
        <w:t>bahwa</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perubahan</w:t>
      </w:r>
      <w:proofErr w:type="spellEnd"/>
      <w:r w:rsidRPr="000A255D">
        <w:rPr>
          <w:rFonts w:ascii="Times New Roman" w:hAnsi="Times New Roman" w:cs="Times New Roman"/>
          <w:sz w:val="24"/>
        </w:rPr>
        <w:t xml:space="preserve"> pada dewan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w:t>
      </w:r>
      <w:proofErr w:type="spellStart"/>
      <w:r w:rsidRPr="000A255D">
        <w:rPr>
          <w:rFonts w:ascii="Times New Roman" w:hAnsi="Times New Roman" w:cs="Times New Roman"/>
          <w:sz w:val="24"/>
        </w:rPr>
        <w:t>dapat</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mengindikasikan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terjadinya</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sidRPr="000A255D">
        <w:rPr>
          <w:rFonts w:ascii="Times New Roman" w:hAnsi="Times New Roman" w:cs="Times New Roman"/>
          <w:sz w:val="24"/>
        </w:rPr>
        <w:t xml:space="preserve">. </w:t>
      </w:r>
      <w:r>
        <w:rPr>
          <w:rFonts w:ascii="Times New Roman" w:hAnsi="Times New Roman" w:cs="Times New Roman"/>
          <w:sz w:val="24"/>
        </w:rPr>
        <w:t xml:space="preserve">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didukung</w:t>
      </w:r>
      <w:proofErr w:type="spellEnd"/>
      <w:r>
        <w:rPr>
          <w:rFonts w:ascii="Times New Roman" w:hAnsi="Times New Roman" w:cs="Times New Roman"/>
          <w:sz w:val="24"/>
        </w:rPr>
        <w:t xml:space="preserve"> oleh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w:t>
      </w:r>
      <w:r w:rsidRPr="000A255D">
        <w:rPr>
          <w:rFonts w:ascii="Times New Roman" w:hAnsi="Times New Roman" w:cs="Times New Roman"/>
          <w:sz w:val="24"/>
        </w:rPr>
        <w:t>enelitian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terdahulu</w:t>
      </w:r>
      <w:proofErr w:type="spellEnd"/>
      <w:r w:rsidRPr="000A255D">
        <w:rPr>
          <w:rFonts w:ascii="Times New Roman" w:hAnsi="Times New Roman" w:cs="Times New Roman"/>
          <w:sz w:val="24"/>
        </w:rPr>
        <w:t xml:space="preserve"> </w:t>
      </w:r>
      <w:r w:rsidRPr="000A255D">
        <w:rPr>
          <w:rFonts w:ascii="Times New Roman" w:hAnsi="Times New Roman" w:cs="Times New Roman"/>
          <w:sz w:val="24"/>
        </w:rPr>
        <w:fldChar w:fldCharType="begin" w:fldLock="1"/>
      </w:r>
      <w:r w:rsidRPr="000A255D">
        <w:rPr>
          <w:rFonts w:ascii="Times New Roman" w:hAnsi="Times New Roman" w:cs="Times New Roman"/>
          <w:sz w:val="24"/>
        </w:rPr>
        <w:instrText>ADDIN CSL_CITATION {"citationItems":[{"id":"ITEM-1","itemData":{"author":[{"dropping-particle":"","family":"Zaki","given":"Noha Mohamed","non-dropping-particle":"","parse-names":false,"suffix":""}],"id":"ITEM-1","issue":"02","issued":{"date-parts":[["2017"]]},"page":"2403-2433","title":"International Journal of Social Science and Economic Research THE APPROPRIATENESS OF FRAUD TRIANGLE AND DIAMOND MODELS IN ASSESSING THE LIKELIHOOD OF FRAUDULENT FINANCIAL STATEMENTS- AN EMPIRICAL STUDY ON FIRMS LISTED IN THE EGYPTIAN STOCK EXCHANGE .","type":"article-journal"},"uris":["http://www.mendeley.com/documents/?uuid=047c261f-594b-483a-a6ce-df2cd9e740dd"]},{"id":"ITEM-2","itemData":{"author":[{"dropping-particle":"","family":"Sunardi","given":"Sunardi","non-dropping-particle":"","parse-names":false,"suffix":""},{"dropping-particle":"","family":"Amin","given":"M Nuryatno","non-dropping-particle":"","parse-names":false,"suffix":""}],"id":"ITEM-2","issue":"3","issued":{"date-parts":[["2018"]]},"page":"878-891","title":"Fraud detection of financial statement by using fraud diamond perspective","type":"article-journal","volume":"7"},"uris":["http://www.mendeley.com/documents/?uuid=de2e2b67-547b-4cd9-bcf4-83de8d4dc4c7"]},{"id":"ITEM-3","itemData":{"author":[{"dropping-particle":"","family":"Manurung","given":"Daniel T H","non-dropping-particle":"","parse-names":false,"suffix":""},{"dropping-particle":"","family":"Hardika","given":"Andhika Ligar","non-dropping-particle":"","parse-names":false,"suffix":""}],"id":"ITEM-3","issue":"August","issued":{"date-parts":[["2015"]]},"title":"Analysis of factors that influence financial statement fraud in the perspective fraud diamond : Empirical study on banking companies listed on the Indonesia Stock Exchange year 2012 to 2014","type":"article-journal"},"uris":["http://www.mendeley.com/documents/?uuid=b181d7e9-afd9-4391-a11d-469575a88b4d"]}],"mendeley":{"formattedCitation":"(Manurung dan Hardika, 2015; Zaki, 2017a; Sunardi dan Amin, 2018)","manualFormatting":"(Manurung dan Hardika, 2015; Zaki, 2017; Sunardi dan Amin, 2018)","plainTextFormattedCitation":"(Manurung dan Hardika, 2015; Zaki, 2017a; Sunardi dan Amin, 2018)","previouslyFormattedCitation":"(Manurung dan Hardika, 2015; Zaki, 2017a; Sunardi dan Amin, 2018)"},"properties":{"noteIndex":0},"schema":"https://github.com/citation-style-language/schema/raw/master/csl-citation.json"}</w:instrText>
      </w:r>
      <w:r w:rsidRPr="000A255D">
        <w:rPr>
          <w:rFonts w:ascii="Times New Roman" w:hAnsi="Times New Roman" w:cs="Times New Roman"/>
          <w:sz w:val="24"/>
        </w:rPr>
        <w:fldChar w:fldCharType="separate"/>
      </w:r>
      <w:r w:rsidRPr="000A255D">
        <w:rPr>
          <w:rFonts w:ascii="Times New Roman" w:hAnsi="Times New Roman" w:cs="Times New Roman"/>
          <w:noProof/>
          <w:sz w:val="24"/>
        </w:rPr>
        <w:t>(Manurung dan Hardika, 2015; Zaki, 2017; Sunardi dan Amin, 2018)</w:t>
      </w:r>
      <w:r w:rsidRPr="000A255D">
        <w:rPr>
          <w:rFonts w:ascii="Times New Roman" w:hAnsi="Times New Roman" w:cs="Times New Roman"/>
          <w:sz w:val="24"/>
        </w:rPr>
        <w:fldChar w:fldCharType="end"/>
      </w:r>
      <w:r w:rsidRPr="000A255D">
        <w:rPr>
          <w:rFonts w:ascii="Times New Roman" w:hAnsi="Times New Roman" w:cs="Times New Roman"/>
          <w:sz w:val="24"/>
        </w:rPr>
        <w:t xml:space="preserve"> </w:t>
      </w:r>
      <w:r>
        <w:rPr>
          <w:rFonts w:ascii="Times New Roman" w:hAnsi="Times New Roman" w:cs="Times New Roman"/>
          <w:sz w:val="24"/>
        </w:rPr>
        <w:t xml:space="preserve">yang </w:t>
      </w:r>
      <w:proofErr w:type="spellStart"/>
      <w:r w:rsidRPr="000A255D">
        <w:rPr>
          <w:rFonts w:ascii="Times New Roman" w:hAnsi="Times New Roman" w:cs="Times New Roman"/>
          <w:sz w:val="24"/>
        </w:rPr>
        <w:t>menemukan</w:t>
      </w:r>
      <w:proofErr w:type="spellEnd"/>
      <w:r w:rsidRPr="000A255D">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dewan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w:t>
      </w:r>
      <w:proofErr w:type="spellStart"/>
      <w:r>
        <w:rPr>
          <w:rFonts w:ascii="Times New Roman" w:hAnsi="Times New Roman" w:cs="Times New Roman"/>
          <w:sz w:val="24"/>
        </w:rPr>
        <w:t>ber</w:t>
      </w:r>
      <w:r w:rsidRPr="000A255D">
        <w:rPr>
          <w:rFonts w:ascii="Times New Roman" w:hAnsi="Times New Roman" w:cs="Times New Roman"/>
          <w:sz w:val="24"/>
        </w:rPr>
        <w:t>pengaruh</w:t>
      </w:r>
      <w:proofErr w:type="spellEnd"/>
      <w:r w:rsidRPr="000A255D">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sidRPr="000A255D">
        <w:rPr>
          <w:rFonts w:ascii="Times New Roman" w:hAnsi="Times New Roman" w:cs="Times New Roman"/>
          <w:sz w:val="24"/>
        </w:rPr>
        <w:t>terhadap</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kecurangan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pelaporan</w:t>
      </w:r>
      <w:proofErr w:type="spellEnd"/>
      <w:r w:rsidRPr="000A255D">
        <w:rPr>
          <w:rFonts w:ascii="Times New Roman" w:hAnsi="Times New Roman" w:cs="Times New Roman"/>
          <w:sz w:val="24"/>
        </w:rPr>
        <w:t xml:space="preserve"> </w:t>
      </w:r>
      <w:proofErr w:type="spellStart"/>
      <w:r w:rsidRPr="000A255D">
        <w:rPr>
          <w:rFonts w:ascii="Times New Roman" w:hAnsi="Times New Roman" w:cs="Times New Roman"/>
          <w:sz w:val="24"/>
        </w:rPr>
        <w:t>keuangan</w:t>
      </w:r>
      <w:proofErr w:type="spellEnd"/>
      <w:r w:rsidRPr="000A255D">
        <w:rPr>
          <w:rFonts w:ascii="Times New Roman" w:hAnsi="Times New Roman" w:cs="Times New Roman"/>
          <w:sz w:val="24"/>
        </w:rPr>
        <w:t>.</w:t>
      </w:r>
    </w:p>
    <w:p w14:paraId="6E1BB1EB"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Pr>
          <w:rFonts w:ascii="Times New Roman" w:hAnsi="Times New Roman" w:cs="Times New Roman"/>
          <w:sz w:val="24"/>
        </w:rPr>
        <w:t>Berikut</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w:t>
      </w:r>
    </w:p>
    <w:p w14:paraId="37856ED8" w14:textId="77777777" w:rsidR="00A33E88" w:rsidRDefault="00A33E88" w:rsidP="00A33E88">
      <w:pPr>
        <w:pStyle w:val="ListParagraph"/>
        <w:spacing w:after="0" w:line="480" w:lineRule="auto"/>
        <w:ind w:left="426" w:firstLine="425"/>
        <w:jc w:val="center"/>
        <w:rPr>
          <w:rFonts w:ascii="Times New Roman" w:hAnsi="Times New Roman" w:cs="Times New Roman"/>
          <w:b/>
          <w:sz w:val="24"/>
        </w:rPr>
      </w:pPr>
      <w:r>
        <w:rPr>
          <w:rFonts w:ascii="Times New Roman" w:hAnsi="Times New Roman" w:cs="Times New Roman"/>
          <w:b/>
          <w:sz w:val="24"/>
        </w:rPr>
        <w:t>Gambar 2.3</w:t>
      </w:r>
    </w:p>
    <w:p w14:paraId="14FA32A8" w14:textId="77777777" w:rsidR="00A33E88" w:rsidRDefault="00A33E88" w:rsidP="00A33E88">
      <w:pPr>
        <w:pStyle w:val="ListParagraph"/>
        <w:spacing w:after="0" w:line="480" w:lineRule="auto"/>
        <w:ind w:left="426" w:firstLine="425"/>
        <w:jc w:val="center"/>
        <w:rPr>
          <w:rFonts w:ascii="Times New Roman" w:hAnsi="Times New Roman" w:cs="Times New Roman"/>
          <w:b/>
          <w:sz w:val="24"/>
        </w:rPr>
      </w:pPr>
      <w:r>
        <w:rPr>
          <w:rFonts w:ascii="Times New Roman" w:hAnsi="Times New Roman" w:cs="Times New Roman"/>
          <w:b/>
          <w:noProof/>
          <w:sz w:val="24"/>
        </w:rPr>
        <w:drawing>
          <wp:anchor distT="0" distB="0" distL="114300" distR="114300" simplePos="0" relativeHeight="251659264" behindDoc="0" locked="0" layoutInCell="1" allowOverlap="1" wp14:anchorId="2019565F" wp14:editId="07134F2F">
            <wp:simplePos x="0" y="0"/>
            <wp:positionH relativeFrom="column">
              <wp:posOffset>123825</wp:posOffset>
            </wp:positionH>
            <wp:positionV relativeFrom="paragraph">
              <wp:posOffset>300355</wp:posOffset>
            </wp:positionV>
            <wp:extent cx="5579745" cy="4643755"/>
            <wp:effectExtent l="0" t="0" r="190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 Model Penelitian.jpg"/>
                    <pic:cNvPicPr/>
                  </pic:nvPicPr>
                  <pic:blipFill>
                    <a:blip r:embed="rId7">
                      <a:extLst>
                        <a:ext uri="{28A0092B-C50C-407E-A947-70E740481C1C}">
                          <a14:useLocalDpi xmlns:a14="http://schemas.microsoft.com/office/drawing/2010/main" val="0"/>
                        </a:ext>
                      </a:extLst>
                    </a:blip>
                    <a:stretch>
                      <a:fillRect/>
                    </a:stretch>
                  </pic:blipFill>
                  <pic:spPr>
                    <a:xfrm>
                      <a:off x="0" y="0"/>
                      <a:ext cx="5579745" cy="46437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 xml:space="preserve">Model </w:t>
      </w:r>
      <w:proofErr w:type="spellStart"/>
      <w:r>
        <w:rPr>
          <w:rFonts w:ascii="Times New Roman" w:hAnsi="Times New Roman" w:cs="Times New Roman"/>
          <w:b/>
          <w:sz w:val="24"/>
        </w:rPr>
        <w:t>Penelitian</w:t>
      </w:r>
      <w:proofErr w:type="spellEnd"/>
    </w:p>
    <w:p w14:paraId="5D7616DE" w14:textId="77777777" w:rsidR="00A33E88" w:rsidRDefault="00A33E88" w:rsidP="00A33E88">
      <w:pPr>
        <w:rPr>
          <w:rFonts w:ascii="Times New Roman" w:hAnsi="Times New Roman" w:cs="Times New Roman"/>
          <w:b/>
          <w:sz w:val="24"/>
        </w:rPr>
      </w:pPr>
    </w:p>
    <w:p w14:paraId="16583990" w14:textId="77777777" w:rsidR="00A33E88" w:rsidRDefault="00A33E88" w:rsidP="00A33E88">
      <w:pPr>
        <w:pStyle w:val="ListParagraph"/>
        <w:numPr>
          <w:ilvl w:val="0"/>
          <w:numId w:val="1"/>
        </w:numPr>
        <w:spacing w:after="0" w:line="480" w:lineRule="auto"/>
        <w:ind w:left="426" w:hanging="426"/>
        <w:outlineLvl w:val="1"/>
        <w:rPr>
          <w:rFonts w:ascii="Times New Roman" w:hAnsi="Times New Roman" w:cs="Times New Roman"/>
          <w:b/>
          <w:sz w:val="24"/>
        </w:rPr>
      </w:pPr>
      <w:bookmarkStart w:id="18" w:name="_Toc17371459"/>
      <w:proofErr w:type="spellStart"/>
      <w:r>
        <w:rPr>
          <w:rFonts w:ascii="Times New Roman" w:hAnsi="Times New Roman" w:cs="Times New Roman"/>
          <w:b/>
          <w:sz w:val="24"/>
        </w:rPr>
        <w:lastRenderedPageBreak/>
        <w:t>Hipotesis</w:t>
      </w:r>
      <w:bookmarkEnd w:id="18"/>
      <w:proofErr w:type="spellEnd"/>
    </w:p>
    <w:p w14:paraId="51A506E7" w14:textId="77777777" w:rsidR="00A33E88" w:rsidRDefault="00A33E88" w:rsidP="00A33E88">
      <w:pPr>
        <w:pStyle w:val="ListParagraph"/>
        <w:spacing w:after="0" w:line="480" w:lineRule="auto"/>
        <w:ind w:left="0" w:firstLine="425"/>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pemikiran</w:t>
      </w:r>
      <w:proofErr w:type="spellEnd"/>
      <w:r>
        <w:rPr>
          <w:rFonts w:ascii="Times New Roman" w:hAnsi="Times New Roman" w:cs="Times New Roman"/>
          <w:sz w:val="24"/>
        </w:rPr>
        <w:t xml:space="preserve">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hipotesis</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dirumuskan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4306B199" w14:textId="77777777" w:rsidR="00A33E88" w:rsidRPr="000B2EC7" w:rsidRDefault="00A33E88" w:rsidP="00A33E88">
      <w:pPr>
        <w:pStyle w:val="ListParagraph"/>
        <w:spacing w:after="0" w:line="480" w:lineRule="auto"/>
        <w:ind w:left="0"/>
        <w:jc w:val="both"/>
        <w:rPr>
          <w:rFonts w:ascii="Times New Roman" w:hAnsi="Times New Roman" w:cs="Times New Roman"/>
          <w:sz w:val="24"/>
        </w:rPr>
      </w:pPr>
      <w:proofErr w:type="spellStart"/>
      <w:r>
        <w:rPr>
          <w:rFonts w:ascii="Times New Roman" w:hAnsi="Times New Roman" w:cs="Times New Roman"/>
          <w:sz w:val="24"/>
        </w:rPr>
        <w:t>Hipotesis</w:t>
      </w:r>
      <w:proofErr w:type="spellEnd"/>
      <w:r>
        <w:rPr>
          <w:rFonts w:ascii="Times New Roman" w:hAnsi="Times New Roman" w:cs="Times New Roman"/>
          <w:sz w:val="24"/>
        </w:rPr>
        <w:t xml:space="preserve"> 1: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diuraikan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72D800B6" w14:textId="77777777" w:rsidR="00A33E88" w:rsidRDefault="00A33E88" w:rsidP="00A33E88">
      <w:pPr>
        <w:pStyle w:val="ListParagraph"/>
        <w:tabs>
          <w:tab w:val="left" w:pos="851"/>
        </w:tabs>
        <w:spacing w:after="0" w:line="480" w:lineRule="auto"/>
        <w:ind w:left="851" w:hanging="851"/>
        <w:jc w:val="both"/>
        <w:rPr>
          <w:rFonts w:ascii="Times New Roman" w:hAnsi="Times New Roman" w:cs="Times New Roman"/>
          <w:sz w:val="24"/>
        </w:rPr>
      </w:pPr>
      <w:r w:rsidRPr="00B243B0">
        <w:rPr>
          <w:rFonts w:ascii="Times New Roman" w:hAnsi="Times New Roman" w:cs="Times New Roman"/>
          <w:sz w:val="24"/>
        </w:rPr>
        <w:t>H1a:</w:t>
      </w:r>
      <w:r w:rsidRPr="00B243B0">
        <w:rPr>
          <w:rFonts w:ascii="Times New Roman" w:hAnsi="Times New Roman" w:cs="Times New Roman"/>
          <w:sz w:val="24"/>
        </w:rPr>
        <w:tab/>
      </w:r>
      <w:proofErr w:type="spellStart"/>
      <w:r w:rsidRPr="00B243B0">
        <w:rPr>
          <w:rFonts w:ascii="Times New Roman" w:hAnsi="Times New Roman" w:cs="Times New Roman"/>
          <w:sz w:val="24"/>
        </w:rPr>
        <w:t>Stabilitas</w:t>
      </w:r>
      <w:proofErr w:type="spellEnd"/>
      <w:r w:rsidRPr="00B243B0">
        <w:rPr>
          <w:rFonts w:ascii="Times New Roman" w:hAnsi="Times New Roman" w:cs="Times New Roman"/>
          <w:sz w:val="24"/>
        </w:rPr>
        <w:t xml:space="preserve"> </w:t>
      </w:r>
      <w:proofErr w:type="spellStart"/>
      <w:r w:rsidRPr="00B243B0">
        <w:rPr>
          <w:rFonts w:ascii="Times New Roman" w:hAnsi="Times New Roman" w:cs="Times New Roman"/>
          <w:sz w:val="24"/>
        </w:rPr>
        <w:t>keuangan</w:t>
      </w:r>
      <w:proofErr w:type="spellEnd"/>
      <w:r w:rsidRPr="00B243B0">
        <w:rPr>
          <w:rFonts w:ascii="Times New Roman" w:hAnsi="Times New Roman" w:cs="Times New Roman"/>
          <w:sz w:val="24"/>
        </w:rPr>
        <w:t xml:space="preserve"> </w:t>
      </w:r>
      <w:proofErr w:type="spellStart"/>
      <w:r w:rsidRPr="00B243B0">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sidRPr="00B243B0">
        <w:rPr>
          <w:rFonts w:ascii="Times New Roman" w:hAnsi="Times New Roman" w:cs="Times New Roman"/>
          <w:sz w:val="24"/>
        </w:rPr>
        <w:t xml:space="preserve"> </w:t>
      </w:r>
      <w:proofErr w:type="spellStart"/>
      <w:r w:rsidRPr="00B243B0">
        <w:rPr>
          <w:rFonts w:ascii="Times New Roman" w:hAnsi="Times New Roman" w:cs="Times New Roman"/>
          <w:sz w:val="24"/>
        </w:rPr>
        <w:t>terhadap</w:t>
      </w:r>
      <w:proofErr w:type="spellEnd"/>
      <w:r w:rsidRPr="00B243B0">
        <w:rPr>
          <w:rFonts w:ascii="Times New Roman" w:hAnsi="Times New Roman" w:cs="Times New Roman"/>
          <w:sz w:val="24"/>
        </w:rPr>
        <w:t xml:space="preserve"> </w:t>
      </w:r>
      <w:proofErr w:type="spellStart"/>
      <w:r w:rsidRPr="00B243B0">
        <w:rPr>
          <w:rFonts w:ascii="Times New Roman" w:hAnsi="Times New Roman" w:cs="Times New Roman"/>
          <w:sz w:val="24"/>
        </w:rPr>
        <w:t>kemungkinan</w:t>
      </w:r>
      <w:proofErr w:type="spellEnd"/>
      <w:r w:rsidRPr="00B243B0">
        <w:rPr>
          <w:rFonts w:ascii="Times New Roman" w:hAnsi="Times New Roman" w:cs="Times New Roman"/>
          <w:sz w:val="24"/>
        </w:rPr>
        <w:t xml:space="preserve"> </w:t>
      </w:r>
      <w:proofErr w:type="spellStart"/>
      <w:r w:rsidRPr="00B243B0">
        <w:rPr>
          <w:rFonts w:ascii="Times New Roman" w:hAnsi="Times New Roman" w:cs="Times New Roman"/>
          <w:sz w:val="24"/>
        </w:rPr>
        <w:t>terjadinya</w:t>
      </w:r>
      <w:proofErr w:type="spellEnd"/>
      <w:r w:rsidRPr="00B243B0">
        <w:rPr>
          <w:rFonts w:ascii="Times New Roman" w:hAnsi="Times New Roman" w:cs="Times New Roman"/>
          <w:sz w:val="24"/>
        </w:rPr>
        <w:t xml:space="preserve"> </w:t>
      </w:r>
      <w:proofErr w:type="spellStart"/>
      <w:r w:rsidRPr="00B243B0">
        <w:rPr>
          <w:rFonts w:ascii="Times New Roman" w:hAnsi="Times New Roman" w:cs="Times New Roman"/>
          <w:sz w:val="24"/>
        </w:rPr>
        <w:t>kecurangan</w:t>
      </w:r>
      <w:proofErr w:type="spellEnd"/>
      <w:r w:rsidRPr="00B243B0">
        <w:rPr>
          <w:rFonts w:ascii="Times New Roman" w:hAnsi="Times New Roman" w:cs="Times New Roman"/>
          <w:sz w:val="24"/>
        </w:rPr>
        <w:t xml:space="preserve"> </w:t>
      </w:r>
      <w:proofErr w:type="spellStart"/>
      <w:r w:rsidRPr="00B243B0">
        <w:rPr>
          <w:rFonts w:ascii="Times New Roman" w:hAnsi="Times New Roman" w:cs="Times New Roman"/>
          <w:sz w:val="24"/>
        </w:rPr>
        <w:t>pelaporan</w:t>
      </w:r>
      <w:proofErr w:type="spellEnd"/>
      <w:r w:rsidRPr="00B243B0">
        <w:rPr>
          <w:rFonts w:ascii="Times New Roman" w:hAnsi="Times New Roman" w:cs="Times New Roman"/>
          <w:sz w:val="24"/>
        </w:rPr>
        <w:t xml:space="preserve"> </w:t>
      </w:r>
      <w:proofErr w:type="spellStart"/>
      <w:r w:rsidRPr="00B243B0">
        <w:rPr>
          <w:rFonts w:ascii="Times New Roman" w:hAnsi="Times New Roman" w:cs="Times New Roman"/>
          <w:sz w:val="24"/>
        </w:rPr>
        <w:t>keuangan</w:t>
      </w:r>
      <w:proofErr w:type="spellEnd"/>
      <w:r w:rsidRPr="00B243B0">
        <w:rPr>
          <w:rFonts w:ascii="Times New Roman" w:hAnsi="Times New Roman" w:cs="Times New Roman"/>
          <w:sz w:val="24"/>
        </w:rPr>
        <w:t>.</w:t>
      </w:r>
    </w:p>
    <w:p w14:paraId="63A046EB" w14:textId="77777777" w:rsidR="00A33E88" w:rsidRDefault="00A33E88" w:rsidP="00A33E88">
      <w:pPr>
        <w:pStyle w:val="ListParagraph"/>
        <w:tabs>
          <w:tab w:val="left" w:pos="851"/>
        </w:tabs>
        <w:spacing w:after="0" w:line="480" w:lineRule="auto"/>
        <w:ind w:left="851" w:hanging="851"/>
        <w:jc w:val="both"/>
        <w:rPr>
          <w:rFonts w:ascii="Times New Roman" w:hAnsi="Times New Roman" w:cs="Times New Roman"/>
          <w:sz w:val="24"/>
        </w:rPr>
      </w:pPr>
      <w:r w:rsidRPr="00954679">
        <w:rPr>
          <w:rFonts w:ascii="Times New Roman" w:hAnsi="Times New Roman" w:cs="Times New Roman"/>
          <w:sz w:val="24"/>
        </w:rPr>
        <w:t>H1b:</w:t>
      </w:r>
      <w:r w:rsidRPr="00954679">
        <w:rPr>
          <w:rFonts w:ascii="Times New Roman" w:hAnsi="Times New Roman" w:cs="Times New Roman"/>
          <w:sz w:val="24"/>
        </w:rPr>
        <w:tab/>
      </w:r>
      <w:proofErr w:type="spellStart"/>
      <w:r w:rsidRPr="00954679">
        <w:rPr>
          <w:rFonts w:ascii="Times New Roman" w:hAnsi="Times New Roman" w:cs="Times New Roman"/>
          <w:sz w:val="24"/>
        </w:rPr>
        <w:t>Tekanan</w:t>
      </w:r>
      <w:proofErr w:type="spellEnd"/>
      <w:r w:rsidRPr="00954679">
        <w:rPr>
          <w:rFonts w:ascii="Times New Roman" w:hAnsi="Times New Roman" w:cs="Times New Roman"/>
          <w:sz w:val="24"/>
        </w:rPr>
        <w:t xml:space="preserve"> </w:t>
      </w:r>
      <w:proofErr w:type="spellStart"/>
      <w:r>
        <w:rPr>
          <w:rFonts w:ascii="Times New Roman" w:hAnsi="Times New Roman" w:cs="Times New Roman"/>
          <w:sz w:val="24"/>
        </w:rPr>
        <w:t>e</w:t>
      </w:r>
      <w:r w:rsidRPr="00954679">
        <w:rPr>
          <w:rFonts w:ascii="Times New Roman" w:hAnsi="Times New Roman" w:cs="Times New Roman"/>
          <w:sz w:val="24"/>
        </w:rPr>
        <w:t>ksternal</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berpengaruh</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positif</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terhadap</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kemungkinan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terjadinya</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kecurangan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pelaporan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keuangan</w:t>
      </w:r>
      <w:proofErr w:type="spellEnd"/>
      <w:r w:rsidRPr="00954679">
        <w:rPr>
          <w:rFonts w:ascii="Times New Roman" w:hAnsi="Times New Roman" w:cs="Times New Roman"/>
          <w:sz w:val="24"/>
        </w:rPr>
        <w:t>.</w:t>
      </w:r>
    </w:p>
    <w:p w14:paraId="16CD8881" w14:textId="77777777" w:rsidR="00A33E88" w:rsidRDefault="00A33E88" w:rsidP="00A33E88">
      <w:pPr>
        <w:pStyle w:val="ListParagraph"/>
        <w:tabs>
          <w:tab w:val="left" w:pos="851"/>
        </w:tabs>
        <w:spacing w:after="0" w:line="480" w:lineRule="auto"/>
        <w:ind w:left="851" w:hanging="851"/>
        <w:jc w:val="both"/>
        <w:rPr>
          <w:rFonts w:ascii="Times New Roman" w:hAnsi="Times New Roman" w:cs="Times New Roman"/>
          <w:sz w:val="24"/>
        </w:rPr>
      </w:pPr>
      <w:r w:rsidRPr="00954679">
        <w:rPr>
          <w:rFonts w:ascii="Times New Roman" w:hAnsi="Times New Roman" w:cs="Times New Roman"/>
          <w:sz w:val="24"/>
        </w:rPr>
        <w:t>H1c:</w:t>
      </w:r>
      <w:r w:rsidRPr="00954679">
        <w:rPr>
          <w:rFonts w:ascii="Times New Roman" w:hAnsi="Times New Roman" w:cs="Times New Roman"/>
          <w:sz w:val="24"/>
        </w:rPr>
        <w:tab/>
      </w:r>
      <w:proofErr w:type="spellStart"/>
      <w:r w:rsidRPr="00954679">
        <w:rPr>
          <w:rFonts w:ascii="Times New Roman" w:hAnsi="Times New Roman" w:cs="Times New Roman"/>
          <w:sz w:val="24"/>
        </w:rPr>
        <w:t>Kebutuhan</w:t>
      </w:r>
      <w:proofErr w:type="spellEnd"/>
      <w:r w:rsidRPr="00954679">
        <w:rPr>
          <w:rFonts w:ascii="Times New Roman" w:hAnsi="Times New Roman" w:cs="Times New Roman"/>
          <w:sz w:val="24"/>
        </w:rPr>
        <w:t xml:space="preserve"> </w:t>
      </w:r>
      <w:proofErr w:type="spellStart"/>
      <w:r>
        <w:rPr>
          <w:rFonts w:ascii="Times New Roman" w:hAnsi="Times New Roman" w:cs="Times New Roman"/>
          <w:sz w:val="24"/>
        </w:rPr>
        <w:t>k</w:t>
      </w:r>
      <w:r w:rsidRPr="00954679">
        <w:rPr>
          <w:rFonts w:ascii="Times New Roman" w:hAnsi="Times New Roman" w:cs="Times New Roman"/>
          <w:sz w:val="24"/>
        </w:rPr>
        <w:t>euangan</w:t>
      </w:r>
      <w:proofErr w:type="spellEnd"/>
      <w:r w:rsidRPr="00954679">
        <w:rPr>
          <w:rFonts w:ascii="Times New Roman" w:hAnsi="Times New Roman" w:cs="Times New Roman"/>
          <w:sz w:val="24"/>
        </w:rPr>
        <w:t xml:space="preserve"> </w:t>
      </w:r>
      <w:proofErr w:type="spellStart"/>
      <w:r>
        <w:rPr>
          <w:rFonts w:ascii="Times New Roman" w:hAnsi="Times New Roman" w:cs="Times New Roman"/>
          <w:sz w:val="24"/>
        </w:rPr>
        <w:t>p</w:t>
      </w:r>
      <w:r w:rsidRPr="00954679">
        <w:rPr>
          <w:rFonts w:ascii="Times New Roman" w:hAnsi="Times New Roman" w:cs="Times New Roman"/>
          <w:sz w:val="24"/>
        </w:rPr>
        <w:t>ribadi</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berpengaruh</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positif</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terhadap</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kemungkinan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terjadinya</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kecurangan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pelaporan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keuangan</w:t>
      </w:r>
      <w:proofErr w:type="spellEnd"/>
      <w:r w:rsidRPr="00954679">
        <w:rPr>
          <w:rFonts w:ascii="Times New Roman" w:hAnsi="Times New Roman" w:cs="Times New Roman"/>
          <w:sz w:val="24"/>
        </w:rPr>
        <w:t>.</w:t>
      </w:r>
    </w:p>
    <w:p w14:paraId="65FA7C40" w14:textId="77777777" w:rsidR="00A33E88" w:rsidRPr="00954679" w:rsidRDefault="00A33E88" w:rsidP="00A33E88">
      <w:pPr>
        <w:pStyle w:val="ListParagraph"/>
        <w:tabs>
          <w:tab w:val="left" w:pos="851"/>
        </w:tabs>
        <w:spacing w:after="0" w:line="480" w:lineRule="auto"/>
        <w:ind w:left="851" w:hanging="851"/>
        <w:jc w:val="both"/>
        <w:rPr>
          <w:rFonts w:ascii="Times New Roman" w:hAnsi="Times New Roman" w:cs="Times New Roman"/>
          <w:sz w:val="24"/>
        </w:rPr>
      </w:pPr>
      <w:r w:rsidRPr="00954679">
        <w:rPr>
          <w:rFonts w:ascii="Times New Roman" w:hAnsi="Times New Roman" w:cs="Times New Roman"/>
          <w:sz w:val="24"/>
        </w:rPr>
        <w:t>H1d:</w:t>
      </w:r>
      <w:r w:rsidRPr="00954679">
        <w:rPr>
          <w:rFonts w:ascii="Times New Roman" w:hAnsi="Times New Roman" w:cs="Times New Roman"/>
          <w:sz w:val="24"/>
        </w:rPr>
        <w:tab/>
        <w:t xml:space="preserve">Target </w:t>
      </w:r>
      <w:proofErr w:type="spellStart"/>
      <w:r>
        <w:rPr>
          <w:rFonts w:ascii="Times New Roman" w:hAnsi="Times New Roman" w:cs="Times New Roman"/>
          <w:sz w:val="24"/>
        </w:rPr>
        <w:t>k</w:t>
      </w:r>
      <w:r w:rsidRPr="00954679">
        <w:rPr>
          <w:rFonts w:ascii="Times New Roman" w:hAnsi="Times New Roman" w:cs="Times New Roman"/>
          <w:sz w:val="24"/>
        </w:rPr>
        <w:t>euangan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berpengaruh</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positif</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terhadap</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kemungkinan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terjadinya</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kecurangan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pelaporan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keuangan</w:t>
      </w:r>
      <w:proofErr w:type="spellEnd"/>
      <w:r w:rsidRPr="00954679">
        <w:rPr>
          <w:rFonts w:ascii="Times New Roman" w:hAnsi="Times New Roman" w:cs="Times New Roman"/>
          <w:sz w:val="24"/>
        </w:rPr>
        <w:t>.</w:t>
      </w:r>
    </w:p>
    <w:p w14:paraId="557D96B7" w14:textId="77777777" w:rsidR="00A33E88" w:rsidRPr="00954679" w:rsidRDefault="00A33E88" w:rsidP="00A33E88">
      <w:pPr>
        <w:tabs>
          <w:tab w:val="left" w:pos="851"/>
        </w:tabs>
        <w:spacing w:after="0" w:line="480" w:lineRule="auto"/>
        <w:jc w:val="both"/>
        <w:rPr>
          <w:rFonts w:ascii="Times New Roman" w:hAnsi="Times New Roman" w:cs="Times New Roman"/>
          <w:sz w:val="24"/>
        </w:rPr>
      </w:pPr>
      <w:proofErr w:type="spellStart"/>
      <w:r w:rsidRPr="00954679">
        <w:rPr>
          <w:rFonts w:ascii="Times New Roman" w:hAnsi="Times New Roman" w:cs="Times New Roman"/>
          <w:sz w:val="24"/>
        </w:rPr>
        <w:t>Hipotesis</w:t>
      </w:r>
      <w:proofErr w:type="spellEnd"/>
      <w:r w:rsidRPr="00954679">
        <w:rPr>
          <w:rFonts w:ascii="Times New Roman" w:hAnsi="Times New Roman" w:cs="Times New Roman"/>
          <w:sz w:val="24"/>
        </w:rPr>
        <w:t xml:space="preserve"> 2: </w:t>
      </w:r>
      <w:proofErr w:type="spellStart"/>
      <w:r w:rsidRPr="00954679">
        <w:rPr>
          <w:rFonts w:ascii="Times New Roman" w:hAnsi="Times New Roman" w:cs="Times New Roman"/>
          <w:sz w:val="24"/>
        </w:rPr>
        <w:t>Pengaruh</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peluang</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terhadap</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kemungkinan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terjadinya</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kecurangan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pelaporan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keuangan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diuraikan</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sebagai</w:t>
      </w:r>
      <w:proofErr w:type="spellEnd"/>
      <w:r w:rsidRPr="00954679">
        <w:rPr>
          <w:rFonts w:ascii="Times New Roman" w:hAnsi="Times New Roman" w:cs="Times New Roman"/>
          <w:sz w:val="24"/>
        </w:rPr>
        <w:t xml:space="preserve"> </w:t>
      </w:r>
      <w:proofErr w:type="spellStart"/>
      <w:r w:rsidRPr="00954679">
        <w:rPr>
          <w:rFonts w:ascii="Times New Roman" w:hAnsi="Times New Roman" w:cs="Times New Roman"/>
          <w:sz w:val="24"/>
        </w:rPr>
        <w:t>berikut</w:t>
      </w:r>
      <w:proofErr w:type="spellEnd"/>
      <w:r w:rsidRPr="00954679">
        <w:rPr>
          <w:rFonts w:ascii="Times New Roman" w:hAnsi="Times New Roman" w:cs="Times New Roman"/>
          <w:sz w:val="24"/>
        </w:rPr>
        <w:t>.</w:t>
      </w:r>
    </w:p>
    <w:p w14:paraId="4E0BC0CC" w14:textId="77777777" w:rsidR="00A33E88" w:rsidRDefault="00A33E88" w:rsidP="00A33E88">
      <w:pPr>
        <w:tabs>
          <w:tab w:val="left" w:pos="851"/>
          <w:tab w:val="left" w:pos="1134"/>
        </w:tabs>
        <w:spacing w:after="0" w:line="480" w:lineRule="auto"/>
        <w:ind w:left="851" w:hanging="851"/>
        <w:jc w:val="both"/>
        <w:rPr>
          <w:rFonts w:ascii="Times New Roman" w:hAnsi="Times New Roman" w:cs="Times New Roman"/>
          <w:sz w:val="24"/>
        </w:rPr>
      </w:pPr>
      <w:r w:rsidRPr="00796131">
        <w:rPr>
          <w:rFonts w:ascii="Times New Roman" w:hAnsi="Times New Roman" w:cs="Times New Roman"/>
          <w:sz w:val="24"/>
        </w:rPr>
        <w:t>H2a:</w:t>
      </w:r>
      <w:r w:rsidRPr="00796131">
        <w:rPr>
          <w:rFonts w:ascii="Times New Roman" w:hAnsi="Times New Roman" w:cs="Times New Roman"/>
          <w:sz w:val="24"/>
        </w:rPr>
        <w:tab/>
      </w:r>
      <w:proofErr w:type="spellStart"/>
      <w:r w:rsidRPr="00796131">
        <w:rPr>
          <w:rFonts w:ascii="Times New Roman" w:hAnsi="Times New Roman" w:cs="Times New Roman"/>
          <w:sz w:val="24"/>
        </w:rPr>
        <w:t>Sifat</w:t>
      </w:r>
      <w:proofErr w:type="spellEnd"/>
      <w:r w:rsidRPr="00796131">
        <w:rPr>
          <w:rFonts w:ascii="Times New Roman" w:hAnsi="Times New Roman" w:cs="Times New Roman"/>
          <w:sz w:val="24"/>
        </w:rPr>
        <w:t xml:space="preserve"> </w:t>
      </w:r>
      <w:proofErr w:type="spellStart"/>
      <w:r>
        <w:rPr>
          <w:rFonts w:ascii="Times New Roman" w:hAnsi="Times New Roman" w:cs="Times New Roman"/>
          <w:sz w:val="24"/>
        </w:rPr>
        <w:t>i</w:t>
      </w:r>
      <w:r w:rsidRPr="00796131">
        <w:rPr>
          <w:rFonts w:ascii="Times New Roman" w:hAnsi="Times New Roman" w:cs="Times New Roman"/>
          <w:sz w:val="24"/>
        </w:rPr>
        <w:t>ndustri</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berpengaruh</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positif</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terhadap</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kemungkinan</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terjadinya</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kecurangan</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pelaporan</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keuangan</w:t>
      </w:r>
      <w:proofErr w:type="spellEnd"/>
      <w:r w:rsidRPr="00796131">
        <w:rPr>
          <w:rFonts w:ascii="Times New Roman" w:hAnsi="Times New Roman" w:cs="Times New Roman"/>
          <w:sz w:val="24"/>
        </w:rPr>
        <w:t>.</w:t>
      </w:r>
    </w:p>
    <w:p w14:paraId="33F0358A" w14:textId="77777777" w:rsidR="00A33E88" w:rsidRDefault="00A33E88" w:rsidP="00A33E88">
      <w:pPr>
        <w:tabs>
          <w:tab w:val="left" w:pos="851"/>
          <w:tab w:val="left" w:pos="1134"/>
        </w:tabs>
        <w:spacing w:after="0" w:line="480" w:lineRule="auto"/>
        <w:ind w:left="851" w:hanging="851"/>
        <w:jc w:val="both"/>
        <w:rPr>
          <w:rFonts w:ascii="Times New Roman" w:hAnsi="Times New Roman" w:cs="Times New Roman"/>
          <w:sz w:val="24"/>
        </w:rPr>
      </w:pPr>
      <w:r w:rsidRPr="00796131">
        <w:rPr>
          <w:rFonts w:ascii="Times New Roman" w:hAnsi="Times New Roman" w:cs="Times New Roman"/>
          <w:sz w:val="24"/>
        </w:rPr>
        <w:t>H2b:</w:t>
      </w:r>
      <w:r w:rsidRPr="00796131">
        <w:rPr>
          <w:rFonts w:ascii="Times New Roman" w:hAnsi="Times New Roman" w:cs="Times New Roman"/>
          <w:sz w:val="24"/>
        </w:rPr>
        <w:tab/>
      </w:r>
      <w:proofErr w:type="spellStart"/>
      <w:r w:rsidRPr="00796131">
        <w:rPr>
          <w:rFonts w:ascii="Times New Roman" w:hAnsi="Times New Roman" w:cs="Times New Roman"/>
          <w:sz w:val="24"/>
        </w:rPr>
        <w:t>Pemantauan</w:t>
      </w:r>
      <w:proofErr w:type="spellEnd"/>
      <w:r w:rsidRPr="00796131">
        <w:rPr>
          <w:rFonts w:ascii="Times New Roman" w:hAnsi="Times New Roman" w:cs="Times New Roman"/>
          <w:sz w:val="24"/>
        </w:rPr>
        <w:t xml:space="preserve"> </w:t>
      </w:r>
      <w:r>
        <w:rPr>
          <w:rFonts w:ascii="Times New Roman" w:hAnsi="Times New Roman" w:cs="Times New Roman"/>
          <w:sz w:val="24"/>
        </w:rPr>
        <w:t>yang</w:t>
      </w:r>
      <w:r w:rsidRPr="00796131">
        <w:rPr>
          <w:rFonts w:ascii="Times New Roman" w:hAnsi="Times New Roman" w:cs="Times New Roman"/>
          <w:sz w:val="24"/>
        </w:rPr>
        <w:t xml:space="preserve"> </w:t>
      </w:r>
      <w:proofErr w:type="spellStart"/>
      <w:r>
        <w:rPr>
          <w:rFonts w:ascii="Times New Roman" w:hAnsi="Times New Roman" w:cs="Times New Roman"/>
          <w:sz w:val="24"/>
        </w:rPr>
        <w:t>e</w:t>
      </w:r>
      <w:r w:rsidRPr="00796131">
        <w:rPr>
          <w:rFonts w:ascii="Times New Roman" w:hAnsi="Times New Roman" w:cs="Times New Roman"/>
          <w:sz w:val="24"/>
        </w:rPr>
        <w:t>fektif</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berpengaruh</w:t>
      </w:r>
      <w:proofErr w:type="spellEnd"/>
      <w:r w:rsidRPr="00796131">
        <w:rPr>
          <w:rFonts w:ascii="Times New Roman" w:hAnsi="Times New Roman" w:cs="Times New Roman"/>
          <w:sz w:val="24"/>
        </w:rPr>
        <w:t xml:space="preserve"> </w:t>
      </w:r>
      <w:proofErr w:type="spellStart"/>
      <w:r>
        <w:rPr>
          <w:rFonts w:ascii="Times New Roman" w:hAnsi="Times New Roman" w:cs="Times New Roman"/>
          <w:sz w:val="24"/>
        </w:rPr>
        <w:t>negatif</w:t>
      </w:r>
      <w:proofErr w:type="spellEnd"/>
      <w:r>
        <w:rPr>
          <w:rFonts w:ascii="Times New Roman" w:hAnsi="Times New Roman" w:cs="Times New Roman"/>
          <w:sz w:val="24"/>
        </w:rPr>
        <w:t xml:space="preserve"> </w:t>
      </w:r>
      <w:proofErr w:type="spellStart"/>
      <w:r w:rsidRPr="00796131">
        <w:rPr>
          <w:rFonts w:ascii="Times New Roman" w:hAnsi="Times New Roman" w:cs="Times New Roman"/>
          <w:sz w:val="24"/>
        </w:rPr>
        <w:t>terhadap</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kemungkinan</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terjadinya</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kecurangan</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pelaporan</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keuangan</w:t>
      </w:r>
      <w:proofErr w:type="spellEnd"/>
      <w:r w:rsidRPr="00796131">
        <w:rPr>
          <w:rFonts w:ascii="Times New Roman" w:hAnsi="Times New Roman" w:cs="Times New Roman"/>
          <w:sz w:val="24"/>
        </w:rPr>
        <w:t>.</w:t>
      </w:r>
    </w:p>
    <w:p w14:paraId="2142CA66" w14:textId="77777777" w:rsidR="00A33E88" w:rsidRDefault="00A33E88" w:rsidP="00A33E88">
      <w:pPr>
        <w:tabs>
          <w:tab w:val="left" w:pos="1134"/>
        </w:tabs>
        <w:spacing w:after="0" w:line="480" w:lineRule="auto"/>
        <w:jc w:val="both"/>
        <w:rPr>
          <w:rFonts w:ascii="Times New Roman" w:hAnsi="Times New Roman" w:cs="Times New Roman"/>
          <w:sz w:val="24"/>
        </w:rPr>
      </w:pPr>
      <w:proofErr w:type="spellStart"/>
      <w:r w:rsidRPr="00796131">
        <w:rPr>
          <w:rFonts w:ascii="Times New Roman" w:hAnsi="Times New Roman" w:cs="Times New Roman"/>
          <w:sz w:val="24"/>
        </w:rPr>
        <w:t>Hipotesis</w:t>
      </w:r>
      <w:proofErr w:type="spellEnd"/>
      <w:r w:rsidRPr="00796131">
        <w:rPr>
          <w:rFonts w:ascii="Times New Roman" w:hAnsi="Times New Roman" w:cs="Times New Roman"/>
          <w:sz w:val="24"/>
        </w:rPr>
        <w:t xml:space="preserve"> 3: </w:t>
      </w:r>
      <w:proofErr w:type="spellStart"/>
      <w:r w:rsidRPr="00796131">
        <w:rPr>
          <w:rFonts w:ascii="Times New Roman" w:hAnsi="Times New Roman" w:cs="Times New Roman"/>
          <w:sz w:val="24"/>
        </w:rPr>
        <w:t>Rasionalisasi</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berpengaruh</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positif</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terhadap</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kemungkinan</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terjadinya</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kecurangan</w:t>
      </w:r>
      <w:proofErr w:type="spellEnd"/>
      <w:r>
        <w:rPr>
          <w:rFonts w:ascii="Times New Roman" w:hAnsi="Times New Roman" w:cs="Times New Roman"/>
          <w:sz w:val="24"/>
        </w:rPr>
        <w:t xml:space="preserve"> </w:t>
      </w:r>
      <w:proofErr w:type="spellStart"/>
      <w:r w:rsidRPr="00796131">
        <w:rPr>
          <w:rFonts w:ascii="Times New Roman" w:hAnsi="Times New Roman" w:cs="Times New Roman"/>
          <w:sz w:val="24"/>
        </w:rPr>
        <w:t>pelaporan</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keuangan</w:t>
      </w:r>
      <w:proofErr w:type="spellEnd"/>
      <w:r w:rsidRPr="00796131">
        <w:rPr>
          <w:rFonts w:ascii="Times New Roman" w:hAnsi="Times New Roman" w:cs="Times New Roman"/>
          <w:sz w:val="24"/>
        </w:rPr>
        <w:t>.</w:t>
      </w:r>
    </w:p>
    <w:p w14:paraId="1A5B67AD" w14:textId="77777777" w:rsidR="00A33E88" w:rsidRPr="00796131" w:rsidRDefault="00A33E88" w:rsidP="00A33E88">
      <w:pPr>
        <w:tabs>
          <w:tab w:val="left" w:pos="1134"/>
        </w:tabs>
        <w:spacing w:after="0" w:line="480" w:lineRule="auto"/>
        <w:jc w:val="both"/>
        <w:rPr>
          <w:rFonts w:ascii="Times New Roman" w:hAnsi="Times New Roman" w:cs="Times New Roman"/>
          <w:sz w:val="24"/>
        </w:rPr>
      </w:pPr>
      <w:proofErr w:type="spellStart"/>
      <w:r w:rsidRPr="00796131">
        <w:rPr>
          <w:rFonts w:ascii="Times New Roman" w:hAnsi="Times New Roman" w:cs="Times New Roman"/>
          <w:sz w:val="24"/>
        </w:rPr>
        <w:t>Hipotesis</w:t>
      </w:r>
      <w:proofErr w:type="spellEnd"/>
      <w:r w:rsidRPr="00796131">
        <w:rPr>
          <w:rFonts w:ascii="Times New Roman" w:hAnsi="Times New Roman" w:cs="Times New Roman"/>
          <w:sz w:val="24"/>
        </w:rPr>
        <w:t xml:space="preserve"> 4: </w:t>
      </w:r>
      <w:proofErr w:type="spellStart"/>
      <w:r w:rsidRPr="00796131">
        <w:rPr>
          <w:rFonts w:ascii="Times New Roman" w:hAnsi="Times New Roman" w:cs="Times New Roman"/>
          <w:sz w:val="24"/>
        </w:rPr>
        <w:t>Kemampuan</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berpengaruh</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positif</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terhadap</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kemungkinan</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terjadinya</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kecurangan</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pelaporan</w:t>
      </w:r>
      <w:proofErr w:type="spellEnd"/>
      <w:r w:rsidRPr="00796131">
        <w:rPr>
          <w:rFonts w:ascii="Times New Roman" w:hAnsi="Times New Roman" w:cs="Times New Roman"/>
          <w:sz w:val="24"/>
        </w:rPr>
        <w:t xml:space="preserve"> </w:t>
      </w:r>
      <w:proofErr w:type="spellStart"/>
      <w:r w:rsidRPr="00796131">
        <w:rPr>
          <w:rFonts w:ascii="Times New Roman" w:hAnsi="Times New Roman" w:cs="Times New Roman"/>
          <w:sz w:val="24"/>
        </w:rPr>
        <w:t>keuangan</w:t>
      </w:r>
      <w:proofErr w:type="spellEnd"/>
      <w:r w:rsidRPr="00796131">
        <w:rPr>
          <w:rFonts w:ascii="Times New Roman" w:hAnsi="Times New Roman" w:cs="Times New Roman"/>
          <w:sz w:val="24"/>
        </w:rPr>
        <w:t>.</w:t>
      </w:r>
    </w:p>
    <w:p w14:paraId="7CA2535B" w14:textId="4FB38680" w:rsidR="00177714" w:rsidRPr="00A33E88" w:rsidRDefault="00177714" w:rsidP="00A33E88">
      <w:pPr>
        <w:rPr>
          <w:rFonts w:ascii="Times New Roman" w:hAnsi="Times New Roman" w:cs="Times New Roman"/>
          <w:sz w:val="24"/>
          <w:szCs w:val="24"/>
        </w:rPr>
      </w:pPr>
    </w:p>
    <w:sectPr w:rsidR="00177714" w:rsidRPr="00A33E88" w:rsidSect="009C37C7">
      <w:pgSz w:w="11906" w:h="16838" w:code="9"/>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66C"/>
    <w:multiLevelType w:val="hybridMultilevel"/>
    <w:tmpl w:val="15081814"/>
    <w:lvl w:ilvl="0" w:tplc="04090011">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6D42463"/>
    <w:multiLevelType w:val="hybridMultilevel"/>
    <w:tmpl w:val="5798FA92"/>
    <w:lvl w:ilvl="0" w:tplc="04090003">
      <w:start w:val="1"/>
      <w:numFmt w:val="bullet"/>
      <w:lvlText w:val="o"/>
      <w:lvlJc w:val="left"/>
      <w:pPr>
        <w:ind w:left="992" w:hanging="360"/>
      </w:pPr>
      <w:rPr>
        <w:rFonts w:ascii="Courier New" w:hAnsi="Courier New" w:cs="Courier New" w:hint="default"/>
      </w:rPr>
    </w:lvl>
    <w:lvl w:ilvl="1" w:tplc="38090003" w:tentative="1">
      <w:start w:val="1"/>
      <w:numFmt w:val="bullet"/>
      <w:lvlText w:val="o"/>
      <w:lvlJc w:val="left"/>
      <w:pPr>
        <w:ind w:left="1712" w:hanging="360"/>
      </w:pPr>
      <w:rPr>
        <w:rFonts w:ascii="Courier New" w:hAnsi="Courier New" w:cs="Courier New" w:hint="default"/>
      </w:rPr>
    </w:lvl>
    <w:lvl w:ilvl="2" w:tplc="38090005" w:tentative="1">
      <w:start w:val="1"/>
      <w:numFmt w:val="bullet"/>
      <w:lvlText w:val=""/>
      <w:lvlJc w:val="left"/>
      <w:pPr>
        <w:ind w:left="2432" w:hanging="360"/>
      </w:pPr>
      <w:rPr>
        <w:rFonts w:ascii="Wingdings" w:hAnsi="Wingdings" w:hint="default"/>
      </w:rPr>
    </w:lvl>
    <w:lvl w:ilvl="3" w:tplc="38090001" w:tentative="1">
      <w:start w:val="1"/>
      <w:numFmt w:val="bullet"/>
      <w:lvlText w:val=""/>
      <w:lvlJc w:val="left"/>
      <w:pPr>
        <w:ind w:left="3152" w:hanging="360"/>
      </w:pPr>
      <w:rPr>
        <w:rFonts w:ascii="Symbol" w:hAnsi="Symbol" w:hint="default"/>
      </w:rPr>
    </w:lvl>
    <w:lvl w:ilvl="4" w:tplc="38090003" w:tentative="1">
      <w:start w:val="1"/>
      <w:numFmt w:val="bullet"/>
      <w:lvlText w:val="o"/>
      <w:lvlJc w:val="left"/>
      <w:pPr>
        <w:ind w:left="3872" w:hanging="360"/>
      </w:pPr>
      <w:rPr>
        <w:rFonts w:ascii="Courier New" w:hAnsi="Courier New" w:cs="Courier New" w:hint="default"/>
      </w:rPr>
    </w:lvl>
    <w:lvl w:ilvl="5" w:tplc="38090005" w:tentative="1">
      <w:start w:val="1"/>
      <w:numFmt w:val="bullet"/>
      <w:lvlText w:val=""/>
      <w:lvlJc w:val="left"/>
      <w:pPr>
        <w:ind w:left="4592" w:hanging="360"/>
      </w:pPr>
      <w:rPr>
        <w:rFonts w:ascii="Wingdings" w:hAnsi="Wingdings" w:hint="default"/>
      </w:rPr>
    </w:lvl>
    <w:lvl w:ilvl="6" w:tplc="38090001" w:tentative="1">
      <w:start w:val="1"/>
      <w:numFmt w:val="bullet"/>
      <w:lvlText w:val=""/>
      <w:lvlJc w:val="left"/>
      <w:pPr>
        <w:ind w:left="5312" w:hanging="360"/>
      </w:pPr>
      <w:rPr>
        <w:rFonts w:ascii="Symbol" w:hAnsi="Symbol" w:hint="default"/>
      </w:rPr>
    </w:lvl>
    <w:lvl w:ilvl="7" w:tplc="38090003" w:tentative="1">
      <w:start w:val="1"/>
      <w:numFmt w:val="bullet"/>
      <w:lvlText w:val="o"/>
      <w:lvlJc w:val="left"/>
      <w:pPr>
        <w:ind w:left="6032" w:hanging="360"/>
      </w:pPr>
      <w:rPr>
        <w:rFonts w:ascii="Courier New" w:hAnsi="Courier New" w:cs="Courier New" w:hint="default"/>
      </w:rPr>
    </w:lvl>
    <w:lvl w:ilvl="8" w:tplc="38090005" w:tentative="1">
      <w:start w:val="1"/>
      <w:numFmt w:val="bullet"/>
      <w:lvlText w:val=""/>
      <w:lvlJc w:val="left"/>
      <w:pPr>
        <w:ind w:left="6752" w:hanging="360"/>
      </w:pPr>
      <w:rPr>
        <w:rFonts w:ascii="Wingdings" w:hAnsi="Wingdings" w:hint="default"/>
      </w:rPr>
    </w:lvl>
  </w:abstractNum>
  <w:abstractNum w:abstractNumId="2" w15:restartNumberingAfterBreak="0">
    <w:nsid w:val="17CF1E69"/>
    <w:multiLevelType w:val="hybridMultilevel"/>
    <w:tmpl w:val="ADA074B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871498F"/>
    <w:multiLevelType w:val="hybridMultilevel"/>
    <w:tmpl w:val="5E463E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A9C1657"/>
    <w:multiLevelType w:val="hybridMultilevel"/>
    <w:tmpl w:val="FDAC38DC"/>
    <w:lvl w:ilvl="0" w:tplc="DD1C1E1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1AE87950"/>
    <w:multiLevelType w:val="hybridMultilevel"/>
    <w:tmpl w:val="DA9C1DD8"/>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04C3970"/>
    <w:multiLevelType w:val="hybridMultilevel"/>
    <w:tmpl w:val="98E4D942"/>
    <w:lvl w:ilvl="0" w:tplc="04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15:restartNumberingAfterBreak="0">
    <w:nsid w:val="2AB10890"/>
    <w:multiLevelType w:val="hybridMultilevel"/>
    <w:tmpl w:val="F0BE51FC"/>
    <w:lvl w:ilvl="0" w:tplc="C4A2ED96">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31746BF"/>
    <w:multiLevelType w:val="hybridMultilevel"/>
    <w:tmpl w:val="1D745A84"/>
    <w:lvl w:ilvl="0" w:tplc="04090011">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35BF14D0"/>
    <w:multiLevelType w:val="hybridMultilevel"/>
    <w:tmpl w:val="17ECFC2A"/>
    <w:lvl w:ilvl="0" w:tplc="4A04E16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5DC6F6B"/>
    <w:multiLevelType w:val="hybridMultilevel"/>
    <w:tmpl w:val="8E6E9356"/>
    <w:lvl w:ilvl="0" w:tplc="2BC0C2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E614324"/>
    <w:multiLevelType w:val="hybridMultilevel"/>
    <w:tmpl w:val="2AAEAB3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2395785"/>
    <w:multiLevelType w:val="hybridMultilevel"/>
    <w:tmpl w:val="FF5E55F4"/>
    <w:lvl w:ilvl="0" w:tplc="04090011">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4A1123D8"/>
    <w:multiLevelType w:val="hybridMultilevel"/>
    <w:tmpl w:val="F31ACF68"/>
    <w:lvl w:ilvl="0" w:tplc="938ABDE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4BD85BB1"/>
    <w:multiLevelType w:val="hybridMultilevel"/>
    <w:tmpl w:val="EDBCE42C"/>
    <w:lvl w:ilvl="0" w:tplc="03343D6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4C325F36"/>
    <w:multiLevelType w:val="hybridMultilevel"/>
    <w:tmpl w:val="9FF4DCD6"/>
    <w:lvl w:ilvl="0" w:tplc="04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15:restartNumberingAfterBreak="0">
    <w:nsid w:val="4D3A76EF"/>
    <w:multiLevelType w:val="hybridMultilevel"/>
    <w:tmpl w:val="1A160CE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50C84E18"/>
    <w:multiLevelType w:val="hybridMultilevel"/>
    <w:tmpl w:val="9C2CE07A"/>
    <w:lvl w:ilvl="0" w:tplc="04090019">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54BA30C9"/>
    <w:multiLevelType w:val="hybridMultilevel"/>
    <w:tmpl w:val="79D2D504"/>
    <w:lvl w:ilvl="0" w:tplc="0192C044">
      <w:start w:val="1"/>
      <w:numFmt w:val="lowerLetter"/>
      <w:lvlText w:val="%1)"/>
      <w:lvlJc w:val="left"/>
      <w:pPr>
        <w:ind w:left="1210" w:hanging="360"/>
      </w:pPr>
      <w:rPr>
        <w:rFonts w:hint="default"/>
      </w:rPr>
    </w:lvl>
    <w:lvl w:ilvl="1" w:tplc="38090019" w:tentative="1">
      <w:start w:val="1"/>
      <w:numFmt w:val="lowerLetter"/>
      <w:lvlText w:val="%2."/>
      <w:lvlJc w:val="left"/>
      <w:pPr>
        <w:ind w:left="1930" w:hanging="360"/>
      </w:pPr>
    </w:lvl>
    <w:lvl w:ilvl="2" w:tplc="3809001B" w:tentative="1">
      <w:start w:val="1"/>
      <w:numFmt w:val="lowerRoman"/>
      <w:lvlText w:val="%3."/>
      <w:lvlJc w:val="right"/>
      <w:pPr>
        <w:ind w:left="2650" w:hanging="180"/>
      </w:pPr>
    </w:lvl>
    <w:lvl w:ilvl="3" w:tplc="3809000F" w:tentative="1">
      <w:start w:val="1"/>
      <w:numFmt w:val="decimal"/>
      <w:lvlText w:val="%4."/>
      <w:lvlJc w:val="left"/>
      <w:pPr>
        <w:ind w:left="3370" w:hanging="360"/>
      </w:pPr>
    </w:lvl>
    <w:lvl w:ilvl="4" w:tplc="38090019" w:tentative="1">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tentative="1">
      <w:start w:val="1"/>
      <w:numFmt w:val="decimal"/>
      <w:lvlText w:val="%7."/>
      <w:lvlJc w:val="left"/>
      <w:pPr>
        <w:ind w:left="5530" w:hanging="360"/>
      </w:pPr>
    </w:lvl>
    <w:lvl w:ilvl="7" w:tplc="38090019" w:tentative="1">
      <w:start w:val="1"/>
      <w:numFmt w:val="lowerLetter"/>
      <w:lvlText w:val="%8."/>
      <w:lvlJc w:val="left"/>
      <w:pPr>
        <w:ind w:left="6250" w:hanging="360"/>
      </w:pPr>
    </w:lvl>
    <w:lvl w:ilvl="8" w:tplc="3809001B" w:tentative="1">
      <w:start w:val="1"/>
      <w:numFmt w:val="lowerRoman"/>
      <w:lvlText w:val="%9."/>
      <w:lvlJc w:val="right"/>
      <w:pPr>
        <w:ind w:left="6970" w:hanging="180"/>
      </w:pPr>
    </w:lvl>
  </w:abstractNum>
  <w:abstractNum w:abstractNumId="19" w15:restartNumberingAfterBreak="0">
    <w:nsid w:val="56530158"/>
    <w:multiLevelType w:val="hybridMultilevel"/>
    <w:tmpl w:val="4000A496"/>
    <w:lvl w:ilvl="0" w:tplc="776A87B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FF042E6"/>
    <w:multiLevelType w:val="hybridMultilevel"/>
    <w:tmpl w:val="C2A6E962"/>
    <w:lvl w:ilvl="0" w:tplc="BA0011D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60BE3599"/>
    <w:multiLevelType w:val="hybridMultilevel"/>
    <w:tmpl w:val="C79A1044"/>
    <w:lvl w:ilvl="0" w:tplc="46E8A162">
      <w:start w:val="1"/>
      <w:numFmt w:val="bullet"/>
      <w:lvlText w:val="-"/>
      <w:lvlJc w:val="left"/>
      <w:pPr>
        <w:ind w:left="1080" w:hanging="360"/>
      </w:pPr>
      <w:rPr>
        <w:rFonts w:ascii="Times New Roman" w:eastAsiaTheme="minorEastAsia"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2" w15:restartNumberingAfterBreak="0">
    <w:nsid w:val="63447C94"/>
    <w:multiLevelType w:val="hybridMultilevel"/>
    <w:tmpl w:val="48EABEE4"/>
    <w:lvl w:ilvl="0" w:tplc="04090017">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6C084003"/>
    <w:multiLevelType w:val="hybridMultilevel"/>
    <w:tmpl w:val="0EAC532C"/>
    <w:lvl w:ilvl="0" w:tplc="04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4" w15:restartNumberingAfterBreak="0">
    <w:nsid w:val="71F937C9"/>
    <w:multiLevelType w:val="hybridMultilevel"/>
    <w:tmpl w:val="0ABE546C"/>
    <w:lvl w:ilvl="0" w:tplc="04090011">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15:restartNumberingAfterBreak="0">
    <w:nsid w:val="732C3790"/>
    <w:multiLevelType w:val="hybridMultilevel"/>
    <w:tmpl w:val="84FE871E"/>
    <w:lvl w:ilvl="0" w:tplc="F172557E">
      <w:start w:val="1"/>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77275CE8"/>
    <w:multiLevelType w:val="hybridMultilevel"/>
    <w:tmpl w:val="F34E93E6"/>
    <w:lvl w:ilvl="0" w:tplc="F0F8100C">
      <w:start w:val="1"/>
      <w:numFmt w:val="lowerLetter"/>
      <w:lvlText w:val="%1)"/>
      <w:lvlJc w:val="left"/>
      <w:pPr>
        <w:ind w:left="1210" w:hanging="360"/>
      </w:pPr>
      <w:rPr>
        <w:rFonts w:hint="default"/>
      </w:rPr>
    </w:lvl>
    <w:lvl w:ilvl="1" w:tplc="38090019" w:tentative="1">
      <w:start w:val="1"/>
      <w:numFmt w:val="lowerLetter"/>
      <w:lvlText w:val="%2."/>
      <w:lvlJc w:val="left"/>
      <w:pPr>
        <w:ind w:left="1930" w:hanging="360"/>
      </w:pPr>
    </w:lvl>
    <w:lvl w:ilvl="2" w:tplc="3809001B" w:tentative="1">
      <w:start w:val="1"/>
      <w:numFmt w:val="lowerRoman"/>
      <w:lvlText w:val="%3."/>
      <w:lvlJc w:val="right"/>
      <w:pPr>
        <w:ind w:left="2650" w:hanging="180"/>
      </w:pPr>
    </w:lvl>
    <w:lvl w:ilvl="3" w:tplc="3809000F" w:tentative="1">
      <w:start w:val="1"/>
      <w:numFmt w:val="decimal"/>
      <w:lvlText w:val="%4."/>
      <w:lvlJc w:val="left"/>
      <w:pPr>
        <w:ind w:left="3370" w:hanging="360"/>
      </w:pPr>
    </w:lvl>
    <w:lvl w:ilvl="4" w:tplc="38090019" w:tentative="1">
      <w:start w:val="1"/>
      <w:numFmt w:val="lowerLetter"/>
      <w:lvlText w:val="%5."/>
      <w:lvlJc w:val="left"/>
      <w:pPr>
        <w:ind w:left="4090" w:hanging="360"/>
      </w:pPr>
    </w:lvl>
    <w:lvl w:ilvl="5" w:tplc="3809001B" w:tentative="1">
      <w:start w:val="1"/>
      <w:numFmt w:val="lowerRoman"/>
      <w:lvlText w:val="%6."/>
      <w:lvlJc w:val="right"/>
      <w:pPr>
        <w:ind w:left="4810" w:hanging="180"/>
      </w:pPr>
    </w:lvl>
    <w:lvl w:ilvl="6" w:tplc="3809000F" w:tentative="1">
      <w:start w:val="1"/>
      <w:numFmt w:val="decimal"/>
      <w:lvlText w:val="%7."/>
      <w:lvlJc w:val="left"/>
      <w:pPr>
        <w:ind w:left="5530" w:hanging="360"/>
      </w:pPr>
    </w:lvl>
    <w:lvl w:ilvl="7" w:tplc="38090019" w:tentative="1">
      <w:start w:val="1"/>
      <w:numFmt w:val="lowerLetter"/>
      <w:lvlText w:val="%8."/>
      <w:lvlJc w:val="left"/>
      <w:pPr>
        <w:ind w:left="6250" w:hanging="360"/>
      </w:pPr>
    </w:lvl>
    <w:lvl w:ilvl="8" w:tplc="3809001B" w:tentative="1">
      <w:start w:val="1"/>
      <w:numFmt w:val="lowerRoman"/>
      <w:lvlText w:val="%9."/>
      <w:lvlJc w:val="right"/>
      <w:pPr>
        <w:ind w:left="6970" w:hanging="180"/>
      </w:pPr>
    </w:lvl>
  </w:abstractNum>
  <w:abstractNum w:abstractNumId="27" w15:restartNumberingAfterBreak="0">
    <w:nsid w:val="7C7E47B0"/>
    <w:multiLevelType w:val="hybridMultilevel"/>
    <w:tmpl w:val="1E4A4BBC"/>
    <w:lvl w:ilvl="0" w:tplc="CE0C5770">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1"/>
  </w:num>
  <w:num w:numId="2">
    <w:abstractNumId w:val="7"/>
  </w:num>
  <w:num w:numId="3">
    <w:abstractNumId w:val="20"/>
  </w:num>
  <w:num w:numId="4">
    <w:abstractNumId w:val="5"/>
  </w:num>
  <w:num w:numId="5">
    <w:abstractNumId w:val="27"/>
  </w:num>
  <w:num w:numId="6">
    <w:abstractNumId w:val="21"/>
  </w:num>
  <w:num w:numId="7">
    <w:abstractNumId w:val="16"/>
  </w:num>
  <w:num w:numId="8">
    <w:abstractNumId w:val="3"/>
  </w:num>
  <w:num w:numId="9">
    <w:abstractNumId w:val="2"/>
  </w:num>
  <w:num w:numId="10">
    <w:abstractNumId w:val="1"/>
  </w:num>
  <w:num w:numId="11">
    <w:abstractNumId w:val="22"/>
  </w:num>
  <w:num w:numId="12">
    <w:abstractNumId w:val="0"/>
  </w:num>
  <w:num w:numId="13">
    <w:abstractNumId w:val="25"/>
  </w:num>
  <w:num w:numId="14">
    <w:abstractNumId w:val="12"/>
  </w:num>
  <w:num w:numId="15">
    <w:abstractNumId w:val="8"/>
  </w:num>
  <w:num w:numId="16">
    <w:abstractNumId w:val="14"/>
  </w:num>
  <w:num w:numId="17">
    <w:abstractNumId w:val="13"/>
  </w:num>
  <w:num w:numId="18">
    <w:abstractNumId w:val="6"/>
  </w:num>
  <w:num w:numId="19">
    <w:abstractNumId w:val="4"/>
  </w:num>
  <w:num w:numId="20">
    <w:abstractNumId w:val="10"/>
  </w:num>
  <w:num w:numId="21">
    <w:abstractNumId w:val="9"/>
  </w:num>
  <w:num w:numId="22">
    <w:abstractNumId w:val="19"/>
  </w:num>
  <w:num w:numId="23">
    <w:abstractNumId w:val="26"/>
  </w:num>
  <w:num w:numId="24">
    <w:abstractNumId w:val="18"/>
  </w:num>
  <w:num w:numId="25">
    <w:abstractNumId w:val="23"/>
  </w:num>
  <w:num w:numId="26">
    <w:abstractNumId w:val="17"/>
  </w:num>
  <w:num w:numId="27">
    <w:abstractNumId w:val="15"/>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C7"/>
    <w:rsid w:val="00177714"/>
    <w:rsid w:val="0023600C"/>
    <w:rsid w:val="002970EC"/>
    <w:rsid w:val="004C0A73"/>
    <w:rsid w:val="00593E70"/>
    <w:rsid w:val="00862D80"/>
    <w:rsid w:val="009C37C7"/>
    <w:rsid w:val="00A33E88"/>
    <w:rsid w:val="00B94C03"/>
    <w:rsid w:val="00D06B5D"/>
    <w:rsid w:val="00EB7E5D"/>
    <w:rsid w:val="00FE3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7829"/>
  <w15:chartTrackingRefBased/>
  <w15:docId w15:val="{6D694874-0A2D-416A-9EA8-2A1807AF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3E88"/>
    <w:rPr>
      <w:lang w:val="en-ID"/>
    </w:rPr>
  </w:style>
  <w:style w:type="paragraph" w:styleId="Heading1">
    <w:name w:val="heading 1"/>
    <w:basedOn w:val="Normal"/>
    <w:next w:val="Normal"/>
    <w:link w:val="Heading1Char"/>
    <w:uiPriority w:val="9"/>
    <w:qFormat/>
    <w:rsid w:val="009C37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7C7"/>
    <w:rPr>
      <w:rFonts w:asciiTheme="majorHAnsi" w:eastAsiaTheme="majorEastAsia" w:hAnsiTheme="majorHAnsi" w:cstheme="majorBidi"/>
      <w:color w:val="2F5496" w:themeColor="accent1" w:themeShade="BF"/>
      <w:sz w:val="32"/>
      <w:szCs w:val="32"/>
      <w:lang w:val="en-ID"/>
    </w:rPr>
  </w:style>
  <w:style w:type="paragraph" w:styleId="ListParagraph">
    <w:name w:val="List Paragraph"/>
    <w:basedOn w:val="Normal"/>
    <w:uiPriority w:val="34"/>
    <w:qFormat/>
    <w:rsid w:val="0023600C"/>
    <w:pPr>
      <w:ind w:left="720"/>
      <w:contextualSpacing/>
    </w:pPr>
  </w:style>
  <w:style w:type="character" w:styleId="Hyperlink">
    <w:name w:val="Hyperlink"/>
    <w:basedOn w:val="DefaultParagraphFont"/>
    <w:uiPriority w:val="99"/>
    <w:unhideWhenUsed/>
    <w:rsid w:val="00B94C03"/>
    <w:rPr>
      <w:color w:val="0563C1" w:themeColor="hyperlink"/>
      <w:u w:val="single"/>
    </w:rPr>
  </w:style>
  <w:style w:type="paragraph" w:styleId="TOCHeading">
    <w:name w:val="TOC Heading"/>
    <w:basedOn w:val="Heading1"/>
    <w:next w:val="Normal"/>
    <w:uiPriority w:val="39"/>
    <w:unhideWhenUsed/>
    <w:qFormat/>
    <w:rsid w:val="00B94C03"/>
    <w:pPr>
      <w:outlineLvl w:val="9"/>
    </w:pPr>
    <w:rPr>
      <w:lang w:val="en-US" w:eastAsia="en-US"/>
    </w:rPr>
  </w:style>
  <w:style w:type="paragraph" w:styleId="TOC1">
    <w:name w:val="toc 1"/>
    <w:basedOn w:val="Normal"/>
    <w:next w:val="Normal"/>
    <w:autoRedefine/>
    <w:uiPriority w:val="39"/>
    <w:unhideWhenUsed/>
    <w:rsid w:val="00B94C03"/>
    <w:pPr>
      <w:spacing w:after="100"/>
    </w:pPr>
  </w:style>
  <w:style w:type="paragraph" w:styleId="TOC2">
    <w:name w:val="toc 2"/>
    <w:basedOn w:val="Normal"/>
    <w:next w:val="Normal"/>
    <w:autoRedefine/>
    <w:uiPriority w:val="39"/>
    <w:unhideWhenUsed/>
    <w:rsid w:val="00B94C03"/>
    <w:pPr>
      <w:spacing w:after="100"/>
      <w:ind w:left="220"/>
    </w:pPr>
  </w:style>
  <w:style w:type="paragraph" w:styleId="TOC3">
    <w:name w:val="toc 3"/>
    <w:basedOn w:val="Normal"/>
    <w:next w:val="Normal"/>
    <w:autoRedefine/>
    <w:uiPriority w:val="39"/>
    <w:unhideWhenUsed/>
    <w:rsid w:val="00B94C03"/>
    <w:pPr>
      <w:spacing w:after="100"/>
      <w:ind w:left="440"/>
    </w:pPr>
  </w:style>
  <w:style w:type="paragraph" w:styleId="Header">
    <w:name w:val="header"/>
    <w:basedOn w:val="Normal"/>
    <w:link w:val="HeaderChar"/>
    <w:uiPriority w:val="99"/>
    <w:unhideWhenUsed/>
    <w:rsid w:val="00A33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E88"/>
    <w:rPr>
      <w:lang w:val="en-ID"/>
    </w:rPr>
  </w:style>
  <w:style w:type="paragraph" w:styleId="Footer">
    <w:name w:val="footer"/>
    <w:basedOn w:val="Normal"/>
    <w:link w:val="FooterChar"/>
    <w:uiPriority w:val="99"/>
    <w:unhideWhenUsed/>
    <w:rsid w:val="00A33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E88"/>
    <w:rPr>
      <w:lang w:val="en-ID"/>
    </w:rPr>
  </w:style>
  <w:style w:type="table" w:styleId="TableGrid">
    <w:name w:val="Table Grid"/>
    <w:basedOn w:val="TableNormal"/>
    <w:uiPriority w:val="39"/>
    <w:rsid w:val="00A33E88"/>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33E88"/>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3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E88"/>
    <w:rPr>
      <w:sz w:val="20"/>
      <w:szCs w:val="20"/>
      <w:lang w:val="en-ID"/>
    </w:rPr>
  </w:style>
  <w:style w:type="paragraph" w:styleId="BalloonText">
    <w:name w:val="Balloon Text"/>
    <w:basedOn w:val="Normal"/>
    <w:link w:val="BalloonTextChar"/>
    <w:uiPriority w:val="99"/>
    <w:semiHidden/>
    <w:unhideWhenUsed/>
    <w:rsid w:val="00A33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E88"/>
    <w:rPr>
      <w:rFonts w:ascii="Segoe UI" w:hAnsi="Segoe UI" w:cs="Segoe UI"/>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33770</Words>
  <Characters>192494</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Drice</dc:creator>
  <cp:keywords/>
  <dc:description/>
  <cp:lastModifiedBy>Cathy Drice</cp:lastModifiedBy>
  <cp:revision>2</cp:revision>
  <dcterms:created xsi:type="dcterms:W3CDTF">2019-09-30T11:51:00Z</dcterms:created>
  <dcterms:modified xsi:type="dcterms:W3CDTF">2019-09-30T11:51:00Z</dcterms:modified>
</cp:coreProperties>
</file>