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3A3" w:rsidRPr="00D3786A" w:rsidRDefault="000053A3" w:rsidP="000053A3">
      <w:pPr>
        <w:pStyle w:val="Heading1"/>
        <w:ind w:left="0"/>
        <w:jc w:val="both"/>
        <w:rPr>
          <w:rFonts w:eastAsia="Calibri" w:cs="Times New Roman"/>
          <w:sz w:val="144"/>
          <w:szCs w:val="24"/>
        </w:rPr>
      </w:pPr>
    </w:p>
    <w:p w:rsidR="000053A3" w:rsidRPr="00D3786A" w:rsidRDefault="000053A3" w:rsidP="000053A3">
      <w:pPr>
        <w:pStyle w:val="Heading1"/>
        <w:ind w:left="90"/>
        <w:rPr>
          <w:rFonts w:eastAsia="Calibri" w:cs="Times New Roman"/>
          <w:sz w:val="144"/>
          <w:szCs w:val="24"/>
        </w:rPr>
      </w:pPr>
      <w:r w:rsidRPr="00D3786A">
        <w:rPr>
          <w:rFonts w:eastAsia="Calibri" w:cs="Times New Roman"/>
          <w:sz w:val="144"/>
          <w:szCs w:val="24"/>
        </w:rPr>
        <w:t>LAMPIRAN</w:t>
      </w:r>
    </w:p>
    <w:p w:rsidR="000053A3" w:rsidRPr="00D3786A" w:rsidRDefault="000053A3" w:rsidP="000053A3"/>
    <w:p w:rsidR="000053A3" w:rsidRPr="00D3786A" w:rsidRDefault="000053A3" w:rsidP="000053A3"/>
    <w:p w:rsidR="000053A3" w:rsidRPr="00D3786A" w:rsidRDefault="000053A3" w:rsidP="000053A3"/>
    <w:p w:rsidR="000053A3" w:rsidRPr="00D3786A" w:rsidRDefault="000053A3" w:rsidP="000053A3"/>
    <w:p w:rsidR="000053A3" w:rsidRPr="00D3786A" w:rsidRDefault="000053A3" w:rsidP="000053A3">
      <w:pPr>
        <w:ind w:left="0"/>
        <w:rPr>
          <w:rFonts w:ascii="Times New Roman" w:hAnsi="Times New Roman" w:cs="Times New Roman"/>
          <w:b/>
          <w:bCs/>
          <w:sz w:val="24"/>
          <w:szCs w:val="24"/>
        </w:rPr>
      </w:pPr>
    </w:p>
    <w:p w:rsidR="000053A3" w:rsidRPr="00D3786A" w:rsidRDefault="000053A3" w:rsidP="000053A3">
      <w:pPr>
        <w:ind w:left="0"/>
        <w:rPr>
          <w:rFonts w:ascii="Times New Roman" w:hAnsi="Times New Roman" w:cs="Times New Roman"/>
          <w:b/>
          <w:bCs/>
          <w:sz w:val="24"/>
          <w:szCs w:val="24"/>
        </w:rPr>
      </w:pPr>
    </w:p>
    <w:p w:rsidR="000053A3" w:rsidRPr="00D3786A" w:rsidRDefault="000053A3" w:rsidP="000053A3">
      <w:pPr>
        <w:pStyle w:val="Caption"/>
        <w:spacing w:after="0"/>
        <w:jc w:val="center"/>
        <w:rPr>
          <w:rFonts w:ascii="Times New Roman" w:hAnsi="Times New Roman" w:cs="Times New Roman"/>
          <w:color w:val="auto"/>
          <w:sz w:val="24"/>
          <w:szCs w:val="24"/>
        </w:rPr>
      </w:pPr>
      <w:r w:rsidRPr="00D3786A">
        <w:rPr>
          <w:rFonts w:ascii="Times New Roman" w:hAnsi="Times New Roman" w:cs="Times New Roman"/>
          <w:color w:val="auto"/>
          <w:sz w:val="24"/>
          <w:szCs w:val="24"/>
        </w:rPr>
        <w:t xml:space="preserve">LAMPIRAN </w:t>
      </w:r>
      <w:r w:rsidRPr="00D3786A">
        <w:rPr>
          <w:rFonts w:ascii="Times New Roman" w:hAnsi="Times New Roman" w:cs="Times New Roman"/>
          <w:color w:val="auto"/>
          <w:sz w:val="24"/>
          <w:szCs w:val="24"/>
        </w:rPr>
        <w:fldChar w:fldCharType="begin"/>
      </w:r>
      <w:r w:rsidRPr="00D3786A">
        <w:rPr>
          <w:rFonts w:ascii="Times New Roman" w:hAnsi="Times New Roman" w:cs="Times New Roman"/>
          <w:color w:val="auto"/>
          <w:sz w:val="24"/>
          <w:szCs w:val="24"/>
        </w:rPr>
        <w:instrText xml:space="preserve"> SEQ Tabel_4. \* ARABIC </w:instrText>
      </w:r>
      <w:r w:rsidRPr="00D3786A">
        <w:rPr>
          <w:rFonts w:ascii="Times New Roman" w:hAnsi="Times New Roman" w:cs="Times New Roman"/>
          <w:color w:val="auto"/>
          <w:sz w:val="24"/>
          <w:szCs w:val="24"/>
        </w:rPr>
        <w:fldChar w:fldCharType="separate"/>
      </w:r>
      <w:r w:rsidRPr="00D3786A">
        <w:rPr>
          <w:rFonts w:ascii="Times New Roman" w:hAnsi="Times New Roman" w:cs="Times New Roman"/>
          <w:noProof/>
          <w:color w:val="auto"/>
          <w:sz w:val="24"/>
          <w:szCs w:val="24"/>
        </w:rPr>
        <w:t>1</w:t>
      </w:r>
      <w:r w:rsidRPr="00D3786A">
        <w:rPr>
          <w:rFonts w:ascii="Times New Roman" w:hAnsi="Times New Roman" w:cs="Times New Roman"/>
          <w:color w:val="auto"/>
          <w:sz w:val="24"/>
          <w:szCs w:val="24"/>
        </w:rPr>
        <w:fldChar w:fldCharType="end"/>
      </w:r>
    </w:p>
    <w:p w:rsidR="000053A3" w:rsidRPr="00D3786A" w:rsidRDefault="000053A3" w:rsidP="000053A3">
      <w:pPr>
        <w:pStyle w:val="Caption"/>
        <w:spacing w:after="0"/>
        <w:jc w:val="center"/>
        <w:rPr>
          <w:rFonts w:ascii="Times New Roman" w:hAnsi="Times New Roman" w:cs="Times New Roman"/>
          <w:color w:val="auto"/>
          <w:sz w:val="24"/>
          <w:szCs w:val="24"/>
        </w:rPr>
      </w:pPr>
      <w:r w:rsidRPr="00D3786A">
        <w:rPr>
          <w:rFonts w:ascii="Times New Roman" w:hAnsi="Times New Roman" w:cs="Times New Roman"/>
          <w:color w:val="auto"/>
          <w:sz w:val="24"/>
          <w:szCs w:val="24"/>
        </w:rPr>
        <w:t>Tabel Kode dan Nama Perusahaan</w:t>
      </w:r>
    </w:p>
    <w:p w:rsidR="000053A3" w:rsidRPr="00D3786A" w:rsidRDefault="000053A3" w:rsidP="000053A3">
      <w:pPr>
        <w:rPr>
          <w:lang w:eastAsia="en-US"/>
        </w:rPr>
      </w:pPr>
    </w:p>
    <w:tbl>
      <w:tblPr>
        <w:tblpPr w:leftFromText="180" w:rightFromText="180" w:vertAnchor="text" w:tblpX="113" w:tblpY="1"/>
        <w:tblOverlap w:val="never"/>
        <w:tblW w:w="8147" w:type="dxa"/>
        <w:tblLook w:val="04A0" w:firstRow="1" w:lastRow="0" w:firstColumn="1" w:lastColumn="0" w:noHBand="0" w:noVBand="1"/>
      </w:tblPr>
      <w:tblGrid>
        <w:gridCol w:w="585"/>
        <w:gridCol w:w="963"/>
        <w:gridCol w:w="6599"/>
      </w:tblGrid>
      <w:tr w:rsidR="000053A3" w:rsidRPr="00D3786A" w:rsidTr="004B40E1">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hAnsi="Times New Roman" w:cs="Times New Roman"/>
                <w:sz w:val="24"/>
                <w:szCs w:val="24"/>
                <w:lang w:val="id-ID"/>
              </w:rPr>
            </w:pPr>
            <w:r w:rsidRPr="00D3786A">
              <w:rPr>
                <w:rFonts w:ascii="Times New Roman" w:hAnsi="Times New Roman" w:cs="Times New Roman"/>
                <w:sz w:val="24"/>
                <w:szCs w:val="24"/>
                <w:lang w:val="id-ID"/>
              </w:rPr>
              <w:t>No</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hAnsi="Times New Roman" w:cs="Times New Roman"/>
                <w:sz w:val="24"/>
                <w:szCs w:val="24"/>
                <w:lang w:val="id-ID"/>
              </w:rPr>
            </w:pPr>
            <w:r w:rsidRPr="00D3786A">
              <w:rPr>
                <w:rFonts w:ascii="Times New Roman" w:hAnsi="Times New Roman" w:cs="Times New Roman"/>
                <w:sz w:val="24"/>
                <w:szCs w:val="24"/>
                <w:lang w:val="id-ID"/>
              </w:rPr>
              <w:t>Kode</w:t>
            </w:r>
          </w:p>
        </w:tc>
        <w:tc>
          <w:tcPr>
            <w:tcW w:w="6599" w:type="dxa"/>
            <w:tcBorders>
              <w:top w:val="single" w:sz="4" w:space="0" w:color="auto"/>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hAnsi="Times New Roman" w:cs="Times New Roman"/>
                <w:sz w:val="24"/>
                <w:szCs w:val="24"/>
                <w:lang w:val="id-ID"/>
              </w:rPr>
            </w:pPr>
            <w:r w:rsidRPr="00D3786A">
              <w:rPr>
                <w:rFonts w:ascii="Times New Roman" w:hAnsi="Times New Roman" w:cs="Times New Roman"/>
                <w:sz w:val="24"/>
                <w:szCs w:val="24"/>
                <w:lang w:val="id-ID"/>
              </w:rPr>
              <w:t>Nama Perusahaan</w:t>
            </w:r>
          </w:p>
        </w:tc>
      </w:tr>
      <w:tr w:rsidR="000053A3" w:rsidRPr="00D3786A" w:rsidTr="004B40E1">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hAnsi="Times New Roman" w:cs="Times New Roman"/>
                <w:sz w:val="24"/>
                <w:szCs w:val="24"/>
                <w:lang w:val="id-ID"/>
              </w:rPr>
            </w:pPr>
            <w:r w:rsidRPr="00D3786A">
              <w:rPr>
                <w:rFonts w:ascii="Times New Roman" w:hAnsi="Times New Roman" w:cs="Times New Roman"/>
                <w:sz w:val="24"/>
                <w:szCs w:val="24"/>
                <w:lang w:val="id-ID"/>
              </w:rPr>
              <w:t>1</w:t>
            </w:r>
          </w:p>
        </w:tc>
        <w:tc>
          <w:tcPr>
            <w:tcW w:w="963"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AALI</w:t>
            </w:r>
          </w:p>
        </w:tc>
        <w:tc>
          <w:tcPr>
            <w:tcW w:w="6599"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Astra Agro Lestari Tbk</w:t>
            </w:r>
          </w:p>
        </w:tc>
      </w:tr>
      <w:tr w:rsidR="000053A3" w:rsidRPr="00D3786A" w:rsidTr="004B40E1">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hAnsi="Times New Roman" w:cs="Times New Roman"/>
                <w:sz w:val="24"/>
                <w:szCs w:val="24"/>
                <w:lang w:val="id-ID"/>
              </w:rPr>
            </w:pPr>
            <w:r w:rsidRPr="00D3786A">
              <w:rPr>
                <w:rFonts w:ascii="Times New Roman" w:hAnsi="Times New Roman" w:cs="Times New Roman"/>
                <w:sz w:val="24"/>
                <w:szCs w:val="24"/>
                <w:lang w:val="id-ID"/>
              </w:rPr>
              <w:t>2</w:t>
            </w:r>
          </w:p>
        </w:tc>
        <w:tc>
          <w:tcPr>
            <w:tcW w:w="963"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ADHI</w:t>
            </w:r>
          </w:p>
        </w:tc>
        <w:tc>
          <w:tcPr>
            <w:tcW w:w="6599"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Adhi Karya (persero) tbk</w:t>
            </w:r>
          </w:p>
        </w:tc>
      </w:tr>
      <w:tr w:rsidR="000053A3" w:rsidRPr="00D3786A" w:rsidTr="004B40E1">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hAnsi="Times New Roman" w:cs="Times New Roman"/>
                <w:sz w:val="24"/>
                <w:szCs w:val="24"/>
              </w:rPr>
            </w:pPr>
            <w:r w:rsidRPr="00D3786A">
              <w:rPr>
                <w:rFonts w:ascii="Times New Roman" w:hAnsi="Times New Roman" w:cs="Times New Roman"/>
                <w:sz w:val="24"/>
                <w:szCs w:val="24"/>
              </w:rPr>
              <w:t>3</w:t>
            </w:r>
          </w:p>
        </w:tc>
        <w:tc>
          <w:tcPr>
            <w:tcW w:w="963"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AKRA</w:t>
            </w:r>
          </w:p>
        </w:tc>
        <w:tc>
          <w:tcPr>
            <w:tcW w:w="6599"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AKR Corporindo Tbk</w:t>
            </w:r>
          </w:p>
        </w:tc>
      </w:tr>
      <w:tr w:rsidR="000053A3" w:rsidRPr="00D3786A" w:rsidTr="004B40E1">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hAnsi="Times New Roman" w:cs="Times New Roman"/>
                <w:sz w:val="24"/>
                <w:szCs w:val="24"/>
              </w:rPr>
            </w:pPr>
            <w:r w:rsidRPr="00D3786A">
              <w:rPr>
                <w:rFonts w:ascii="Times New Roman" w:hAnsi="Times New Roman" w:cs="Times New Roman"/>
                <w:sz w:val="24"/>
                <w:szCs w:val="24"/>
              </w:rPr>
              <w:t>4</w:t>
            </w:r>
          </w:p>
        </w:tc>
        <w:tc>
          <w:tcPr>
            <w:tcW w:w="963"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ASRI</w:t>
            </w:r>
          </w:p>
        </w:tc>
        <w:tc>
          <w:tcPr>
            <w:tcW w:w="6599"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Alam Sutera Realty Tbk</w:t>
            </w:r>
          </w:p>
        </w:tc>
      </w:tr>
      <w:tr w:rsidR="000053A3" w:rsidRPr="00D3786A" w:rsidTr="004B40E1">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hAnsi="Times New Roman" w:cs="Times New Roman"/>
                <w:sz w:val="24"/>
                <w:szCs w:val="24"/>
              </w:rPr>
            </w:pPr>
            <w:r w:rsidRPr="00D3786A">
              <w:rPr>
                <w:rFonts w:ascii="Times New Roman" w:hAnsi="Times New Roman" w:cs="Times New Roman"/>
                <w:sz w:val="24"/>
                <w:szCs w:val="24"/>
              </w:rPr>
              <w:t>5</w:t>
            </w:r>
          </w:p>
        </w:tc>
        <w:tc>
          <w:tcPr>
            <w:tcW w:w="963"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BBCA</w:t>
            </w:r>
          </w:p>
        </w:tc>
        <w:tc>
          <w:tcPr>
            <w:tcW w:w="6599"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Bank Central Asia Tbk</w:t>
            </w:r>
          </w:p>
        </w:tc>
      </w:tr>
      <w:tr w:rsidR="000053A3" w:rsidRPr="00D3786A" w:rsidTr="004B40E1">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hAnsi="Times New Roman" w:cs="Times New Roman"/>
                <w:sz w:val="24"/>
                <w:szCs w:val="24"/>
              </w:rPr>
            </w:pPr>
            <w:r w:rsidRPr="00D3786A">
              <w:rPr>
                <w:rFonts w:ascii="Times New Roman" w:hAnsi="Times New Roman" w:cs="Times New Roman"/>
                <w:sz w:val="24"/>
                <w:szCs w:val="24"/>
              </w:rPr>
              <w:t>6</w:t>
            </w:r>
          </w:p>
        </w:tc>
        <w:tc>
          <w:tcPr>
            <w:tcW w:w="963"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BBNI</w:t>
            </w:r>
          </w:p>
        </w:tc>
        <w:tc>
          <w:tcPr>
            <w:tcW w:w="6599"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Bank Negara Indonesia (Persero) Tbk</w:t>
            </w:r>
          </w:p>
        </w:tc>
      </w:tr>
      <w:tr w:rsidR="000053A3" w:rsidRPr="00D3786A" w:rsidTr="004B40E1">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hAnsi="Times New Roman" w:cs="Times New Roman"/>
                <w:sz w:val="24"/>
                <w:szCs w:val="24"/>
              </w:rPr>
            </w:pPr>
            <w:r w:rsidRPr="00D3786A">
              <w:rPr>
                <w:rFonts w:ascii="Times New Roman" w:hAnsi="Times New Roman" w:cs="Times New Roman"/>
                <w:sz w:val="24"/>
                <w:szCs w:val="24"/>
              </w:rPr>
              <w:t>7</w:t>
            </w:r>
          </w:p>
        </w:tc>
        <w:tc>
          <w:tcPr>
            <w:tcW w:w="963"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BBRI</w:t>
            </w:r>
          </w:p>
        </w:tc>
        <w:tc>
          <w:tcPr>
            <w:tcW w:w="6599"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Bank Rakyat Indonesia (Persero) Tbk</w:t>
            </w:r>
          </w:p>
        </w:tc>
      </w:tr>
      <w:tr w:rsidR="000053A3" w:rsidRPr="00D3786A" w:rsidTr="004B40E1">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hAnsi="Times New Roman" w:cs="Times New Roman"/>
                <w:sz w:val="24"/>
                <w:szCs w:val="24"/>
              </w:rPr>
            </w:pPr>
            <w:r w:rsidRPr="00D3786A">
              <w:rPr>
                <w:rFonts w:ascii="Times New Roman" w:hAnsi="Times New Roman" w:cs="Times New Roman"/>
                <w:sz w:val="24"/>
                <w:szCs w:val="24"/>
              </w:rPr>
              <w:t>8</w:t>
            </w:r>
          </w:p>
        </w:tc>
        <w:tc>
          <w:tcPr>
            <w:tcW w:w="963"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BBTN</w:t>
            </w:r>
          </w:p>
        </w:tc>
        <w:tc>
          <w:tcPr>
            <w:tcW w:w="6599"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Bank Tabungan Negara (persero) Tbk</w:t>
            </w:r>
          </w:p>
        </w:tc>
      </w:tr>
      <w:tr w:rsidR="000053A3" w:rsidRPr="00D3786A" w:rsidTr="004B40E1">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hAnsi="Times New Roman" w:cs="Times New Roman"/>
                <w:sz w:val="24"/>
                <w:szCs w:val="24"/>
              </w:rPr>
            </w:pPr>
            <w:r w:rsidRPr="00D3786A">
              <w:rPr>
                <w:rFonts w:ascii="Times New Roman" w:hAnsi="Times New Roman" w:cs="Times New Roman"/>
                <w:sz w:val="24"/>
                <w:szCs w:val="24"/>
              </w:rPr>
              <w:t>9</w:t>
            </w:r>
          </w:p>
        </w:tc>
        <w:tc>
          <w:tcPr>
            <w:tcW w:w="963"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BMRI</w:t>
            </w:r>
          </w:p>
        </w:tc>
        <w:tc>
          <w:tcPr>
            <w:tcW w:w="6599"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Bank Mandiri (persero) Tbk</w:t>
            </w:r>
          </w:p>
        </w:tc>
      </w:tr>
      <w:tr w:rsidR="000053A3" w:rsidRPr="00D3786A" w:rsidTr="004B40E1">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hAnsi="Times New Roman" w:cs="Times New Roman"/>
                <w:sz w:val="24"/>
                <w:szCs w:val="24"/>
              </w:rPr>
            </w:pPr>
            <w:r w:rsidRPr="00D3786A">
              <w:rPr>
                <w:rFonts w:ascii="Times New Roman" w:hAnsi="Times New Roman" w:cs="Times New Roman"/>
                <w:sz w:val="24"/>
                <w:szCs w:val="24"/>
              </w:rPr>
              <w:t>10</w:t>
            </w:r>
          </w:p>
        </w:tc>
        <w:tc>
          <w:tcPr>
            <w:tcW w:w="963"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BSDE</w:t>
            </w:r>
          </w:p>
        </w:tc>
        <w:tc>
          <w:tcPr>
            <w:tcW w:w="6599"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Bumi Serpong Damai Tbk</w:t>
            </w:r>
          </w:p>
        </w:tc>
      </w:tr>
      <w:tr w:rsidR="000053A3" w:rsidRPr="00D3786A" w:rsidTr="004B40E1">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hAnsi="Times New Roman" w:cs="Times New Roman"/>
                <w:sz w:val="24"/>
                <w:szCs w:val="24"/>
              </w:rPr>
            </w:pPr>
            <w:r w:rsidRPr="00D3786A">
              <w:rPr>
                <w:rFonts w:ascii="Times New Roman" w:hAnsi="Times New Roman" w:cs="Times New Roman"/>
                <w:sz w:val="24"/>
                <w:szCs w:val="24"/>
              </w:rPr>
              <w:t>11</w:t>
            </w:r>
          </w:p>
        </w:tc>
        <w:tc>
          <w:tcPr>
            <w:tcW w:w="963"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GGRM</w:t>
            </w:r>
          </w:p>
        </w:tc>
        <w:tc>
          <w:tcPr>
            <w:tcW w:w="6599"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Gudang Garam Tbk</w:t>
            </w:r>
          </w:p>
        </w:tc>
      </w:tr>
      <w:tr w:rsidR="000053A3" w:rsidRPr="00D3786A" w:rsidTr="004B40E1">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hAnsi="Times New Roman" w:cs="Times New Roman"/>
                <w:sz w:val="24"/>
                <w:szCs w:val="24"/>
              </w:rPr>
            </w:pPr>
            <w:r w:rsidRPr="00D3786A">
              <w:rPr>
                <w:rFonts w:ascii="Times New Roman" w:hAnsi="Times New Roman" w:cs="Times New Roman"/>
                <w:sz w:val="24"/>
                <w:szCs w:val="24"/>
              </w:rPr>
              <w:t>12</w:t>
            </w:r>
          </w:p>
        </w:tc>
        <w:tc>
          <w:tcPr>
            <w:tcW w:w="963"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ICBP</w:t>
            </w:r>
          </w:p>
        </w:tc>
        <w:tc>
          <w:tcPr>
            <w:tcW w:w="6599"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Indofood CBP Sukses Makmur Tbk</w:t>
            </w:r>
          </w:p>
        </w:tc>
      </w:tr>
      <w:tr w:rsidR="000053A3" w:rsidRPr="00D3786A" w:rsidTr="004B40E1">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hAnsi="Times New Roman" w:cs="Times New Roman"/>
                <w:sz w:val="24"/>
                <w:szCs w:val="24"/>
              </w:rPr>
            </w:pPr>
            <w:r w:rsidRPr="00D3786A">
              <w:rPr>
                <w:rFonts w:ascii="Times New Roman" w:hAnsi="Times New Roman" w:cs="Times New Roman"/>
                <w:sz w:val="24"/>
                <w:szCs w:val="24"/>
              </w:rPr>
              <w:t>13</w:t>
            </w:r>
          </w:p>
        </w:tc>
        <w:tc>
          <w:tcPr>
            <w:tcW w:w="963"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INDF</w:t>
            </w:r>
          </w:p>
        </w:tc>
        <w:tc>
          <w:tcPr>
            <w:tcW w:w="6599"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Indofood Sukses Makmur Tbk</w:t>
            </w:r>
          </w:p>
        </w:tc>
      </w:tr>
      <w:tr w:rsidR="000053A3" w:rsidRPr="00D3786A" w:rsidTr="004B40E1">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hAnsi="Times New Roman" w:cs="Times New Roman"/>
                <w:sz w:val="24"/>
                <w:szCs w:val="24"/>
              </w:rPr>
            </w:pPr>
            <w:r w:rsidRPr="00D3786A">
              <w:rPr>
                <w:rFonts w:ascii="Times New Roman" w:hAnsi="Times New Roman" w:cs="Times New Roman"/>
                <w:sz w:val="24"/>
                <w:szCs w:val="24"/>
              </w:rPr>
              <w:t>14</w:t>
            </w:r>
          </w:p>
        </w:tc>
        <w:tc>
          <w:tcPr>
            <w:tcW w:w="963"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INTP</w:t>
            </w:r>
          </w:p>
        </w:tc>
        <w:tc>
          <w:tcPr>
            <w:tcW w:w="6599"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Indomaret Tunggal Prakasa Tbk</w:t>
            </w:r>
          </w:p>
        </w:tc>
      </w:tr>
      <w:tr w:rsidR="000053A3" w:rsidRPr="00D3786A" w:rsidTr="004B40E1">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hAnsi="Times New Roman" w:cs="Times New Roman"/>
                <w:sz w:val="24"/>
                <w:szCs w:val="24"/>
              </w:rPr>
            </w:pPr>
            <w:r w:rsidRPr="00D3786A">
              <w:rPr>
                <w:rFonts w:ascii="Times New Roman" w:hAnsi="Times New Roman" w:cs="Times New Roman"/>
                <w:sz w:val="24"/>
                <w:szCs w:val="24"/>
              </w:rPr>
              <w:t>15</w:t>
            </w:r>
          </w:p>
        </w:tc>
        <w:tc>
          <w:tcPr>
            <w:tcW w:w="963"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JSMR</w:t>
            </w:r>
          </w:p>
        </w:tc>
        <w:tc>
          <w:tcPr>
            <w:tcW w:w="6599"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Jasa marga (persero) Tbk</w:t>
            </w:r>
          </w:p>
        </w:tc>
      </w:tr>
      <w:tr w:rsidR="000053A3" w:rsidRPr="00D3786A" w:rsidTr="004B40E1">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hAnsi="Times New Roman" w:cs="Times New Roman"/>
                <w:sz w:val="24"/>
                <w:szCs w:val="24"/>
              </w:rPr>
            </w:pPr>
            <w:r w:rsidRPr="00D3786A">
              <w:rPr>
                <w:rFonts w:ascii="Times New Roman" w:hAnsi="Times New Roman" w:cs="Times New Roman"/>
                <w:sz w:val="24"/>
                <w:szCs w:val="24"/>
              </w:rPr>
              <w:t>16</w:t>
            </w:r>
          </w:p>
        </w:tc>
        <w:tc>
          <w:tcPr>
            <w:tcW w:w="963"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KLBF</w:t>
            </w:r>
          </w:p>
        </w:tc>
        <w:tc>
          <w:tcPr>
            <w:tcW w:w="6599"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Kalbe Farma Tbk</w:t>
            </w:r>
          </w:p>
        </w:tc>
      </w:tr>
      <w:tr w:rsidR="000053A3" w:rsidRPr="00D3786A" w:rsidTr="004B40E1">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hAnsi="Times New Roman" w:cs="Times New Roman"/>
                <w:sz w:val="24"/>
                <w:szCs w:val="24"/>
              </w:rPr>
            </w:pPr>
            <w:r w:rsidRPr="00D3786A">
              <w:rPr>
                <w:rFonts w:ascii="Times New Roman" w:hAnsi="Times New Roman" w:cs="Times New Roman"/>
                <w:sz w:val="24"/>
                <w:szCs w:val="24"/>
              </w:rPr>
              <w:t>17</w:t>
            </w:r>
          </w:p>
        </w:tc>
        <w:tc>
          <w:tcPr>
            <w:tcW w:w="963"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LPKR</w:t>
            </w:r>
          </w:p>
        </w:tc>
        <w:tc>
          <w:tcPr>
            <w:tcW w:w="6599"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Lippo Karawaci Tbk</w:t>
            </w:r>
          </w:p>
        </w:tc>
      </w:tr>
      <w:tr w:rsidR="000053A3" w:rsidRPr="00D3786A" w:rsidTr="004B40E1">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hAnsi="Times New Roman" w:cs="Times New Roman"/>
                <w:sz w:val="24"/>
                <w:szCs w:val="24"/>
              </w:rPr>
            </w:pPr>
            <w:r w:rsidRPr="00D3786A">
              <w:rPr>
                <w:rFonts w:ascii="Times New Roman" w:hAnsi="Times New Roman" w:cs="Times New Roman"/>
                <w:sz w:val="24"/>
                <w:szCs w:val="24"/>
              </w:rPr>
              <w:t>18</w:t>
            </w:r>
          </w:p>
        </w:tc>
        <w:tc>
          <w:tcPr>
            <w:tcW w:w="963"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LPPF</w:t>
            </w:r>
          </w:p>
        </w:tc>
        <w:tc>
          <w:tcPr>
            <w:tcW w:w="6599"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Matahari Depatment Store Tbk</w:t>
            </w:r>
          </w:p>
        </w:tc>
      </w:tr>
      <w:tr w:rsidR="000053A3" w:rsidRPr="00D3786A" w:rsidTr="004B40E1">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hAnsi="Times New Roman" w:cs="Times New Roman"/>
                <w:sz w:val="24"/>
                <w:szCs w:val="24"/>
              </w:rPr>
            </w:pPr>
            <w:r w:rsidRPr="00D3786A">
              <w:rPr>
                <w:rFonts w:ascii="Times New Roman" w:hAnsi="Times New Roman" w:cs="Times New Roman"/>
                <w:sz w:val="24"/>
                <w:szCs w:val="24"/>
              </w:rPr>
              <w:t>19</w:t>
            </w:r>
          </w:p>
        </w:tc>
        <w:tc>
          <w:tcPr>
            <w:tcW w:w="963"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LSIP</w:t>
            </w:r>
          </w:p>
        </w:tc>
        <w:tc>
          <w:tcPr>
            <w:tcW w:w="6599"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PP London Sumatera Indonesia Tbk</w:t>
            </w:r>
          </w:p>
        </w:tc>
      </w:tr>
      <w:tr w:rsidR="000053A3" w:rsidRPr="00D3786A" w:rsidTr="004B40E1">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hAnsi="Times New Roman" w:cs="Times New Roman"/>
                <w:sz w:val="24"/>
                <w:szCs w:val="24"/>
              </w:rPr>
            </w:pPr>
            <w:r w:rsidRPr="00D3786A">
              <w:rPr>
                <w:rFonts w:ascii="Times New Roman" w:hAnsi="Times New Roman" w:cs="Times New Roman"/>
                <w:sz w:val="24"/>
                <w:szCs w:val="24"/>
              </w:rPr>
              <w:t>20</w:t>
            </w:r>
          </w:p>
        </w:tc>
        <w:tc>
          <w:tcPr>
            <w:tcW w:w="963"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MNCN</w:t>
            </w:r>
          </w:p>
        </w:tc>
        <w:tc>
          <w:tcPr>
            <w:tcW w:w="6599"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Media Nusantara Citra Tbk</w:t>
            </w:r>
          </w:p>
        </w:tc>
      </w:tr>
      <w:tr w:rsidR="000053A3" w:rsidRPr="00D3786A" w:rsidTr="004B40E1">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hAnsi="Times New Roman" w:cs="Times New Roman"/>
                <w:sz w:val="24"/>
                <w:szCs w:val="24"/>
              </w:rPr>
            </w:pPr>
            <w:r w:rsidRPr="00D3786A">
              <w:rPr>
                <w:rFonts w:ascii="Times New Roman" w:hAnsi="Times New Roman" w:cs="Times New Roman"/>
                <w:sz w:val="24"/>
                <w:szCs w:val="24"/>
              </w:rPr>
              <w:t>21</w:t>
            </w:r>
          </w:p>
        </w:tc>
        <w:tc>
          <w:tcPr>
            <w:tcW w:w="963"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PTBA</w:t>
            </w:r>
          </w:p>
        </w:tc>
        <w:tc>
          <w:tcPr>
            <w:tcW w:w="6599"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Tambang Batubara Bukit Asam (persero) Tbk</w:t>
            </w:r>
          </w:p>
        </w:tc>
      </w:tr>
      <w:tr w:rsidR="000053A3" w:rsidRPr="00D3786A" w:rsidTr="004B40E1">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hAnsi="Times New Roman" w:cs="Times New Roman"/>
                <w:sz w:val="24"/>
                <w:szCs w:val="24"/>
              </w:rPr>
            </w:pPr>
            <w:r w:rsidRPr="00D3786A">
              <w:rPr>
                <w:rFonts w:ascii="Times New Roman" w:hAnsi="Times New Roman" w:cs="Times New Roman"/>
                <w:sz w:val="24"/>
                <w:szCs w:val="24"/>
              </w:rPr>
              <w:t>22</w:t>
            </w:r>
          </w:p>
        </w:tc>
        <w:tc>
          <w:tcPr>
            <w:tcW w:w="963"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PTPP</w:t>
            </w:r>
          </w:p>
        </w:tc>
        <w:tc>
          <w:tcPr>
            <w:tcW w:w="6599"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PP (persero)Tbk</w:t>
            </w:r>
          </w:p>
        </w:tc>
      </w:tr>
      <w:tr w:rsidR="000053A3" w:rsidRPr="00D3786A" w:rsidTr="004B40E1">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hAnsi="Times New Roman" w:cs="Times New Roman"/>
                <w:sz w:val="24"/>
                <w:szCs w:val="24"/>
              </w:rPr>
            </w:pPr>
            <w:r w:rsidRPr="00D3786A">
              <w:rPr>
                <w:rFonts w:ascii="Times New Roman" w:hAnsi="Times New Roman" w:cs="Times New Roman"/>
                <w:sz w:val="24"/>
                <w:szCs w:val="24"/>
              </w:rPr>
              <w:t>23</w:t>
            </w:r>
          </w:p>
        </w:tc>
        <w:tc>
          <w:tcPr>
            <w:tcW w:w="963"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PWON</w:t>
            </w:r>
          </w:p>
        </w:tc>
        <w:tc>
          <w:tcPr>
            <w:tcW w:w="6599"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Pakuwon Jati Tbk</w:t>
            </w:r>
          </w:p>
        </w:tc>
      </w:tr>
      <w:tr w:rsidR="000053A3" w:rsidRPr="00D3786A" w:rsidTr="004B40E1">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hAnsi="Times New Roman" w:cs="Times New Roman"/>
                <w:sz w:val="24"/>
                <w:szCs w:val="24"/>
              </w:rPr>
            </w:pPr>
            <w:r w:rsidRPr="00D3786A">
              <w:rPr>
                <w:rFonts w:ascii="Times New Roman" w:hAnsi="Times New Roman" w:cs="Times New Roman"/>
                <w:sz w:val="24"/>
                <w:szCs w:val="24"/>
              </w:rPr>
              <w:t>24</w:t>
            </w:r>
          </w:p>
        </w:tc>
        <w:tc>
          <w:tcPr>
            <w:tcW w:w="963"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SCMA</w:t>
            </w:r>
          </w:p>
        </w:tc>
        <w:tc>
          <w:tcPr>
            <w:tcW w:w="6599"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Surya Citra Media Tbk</w:t>
            </w:r>
          </w:p>
        </w:tc>
      </w:tr>
      <w:tr w:rsidR="000053A3" w:rsidRPr="00D3786A" w:rsidTr="004B40E1">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hAnsi="Times New Roman" w:cs="Times New Roman"/>
                <w:sz w:val="24"/>
                <w:szCs w:val="24"/>
              </w:rPr>
            </w:pPr>
            <w:r w:rsidRPr="00D3786A">
              <w:rPr>
                <w:rFonts w:ascii="Times New Roman" w:hAnsi="Times New Roman" w:cs="Times New Roman"/>
                <w:sz w:val="24"/>
                <w:szCs w:val="24"/>
              </w:rPr>
              <w:t>25</w:t>
            </w:r>
          </w:p>
        </w:tc>
        <w:tc>
          <w:tcPr>
            <w:tcW w:w="963"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SMGR</w:t>
            </w:r>
          </w:p>
        </w:tc>
        <w:tc>
          <w:tcPr>
            <w:tcW w:w="6599"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Semen Indonesia (persero) Tbk</w:t>
            </w:r>
          </w:p>
        </w:tc>
      </w:tr>
      <w:tr w:rsidR="000053A3" w:rsidRPr="00D3786A" w:rsidTr="004B40E1">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hAnsi="Times New Roman" w:cs="Times New Roman"/>
                <w:sz w:val="24"/>
                <w:szCs w:val="24"/>
              </w:rPr>
            </w:pPr>
            <w:r w:rsidRPr="00D3786A">
              <w:rPr>
                <w:rFonts w:ascii="Times New Roman" w:hAnsi="Times New Roman" w:cs="Times New Roman"/>
                <w:sz w:val="24"/>
                <w:szCs w:val="24"/>
              </w:rPr>
              <w:t>26</w:t>
            </w:r>
          </w:p>
        </w:tc>
        <w:tc>
          <w:tcPr>
            <w:tcW w:w="963"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SMRA</w:t>
            </w:r>
          </w:p>
        </w:tc>
        <w:tc>
          <w:tcPr>
            <w:tcW w:w="6599"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Summarecon Agung Tbk</w:t>
            </w:r>
          </w:p>
        </w:tc>
      </w:tr>
      <w:tr w:rsidR="000053A3" w:rsidRPr="00D3786A" w:rsidTr="004B40E1">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hAnsi="Times New Roman" w:cs="Times New Roman"/>
                <w:sz w:val="24"/>
                <w:szCs w:val="24"/>
              </w:rPr>
            </w:pPr>
            <w:r w:rsidRPr="00D3786A">
              <w:rPr>
                <w:rFonts w:ascii="Times New Roman" w:hAnsi="Times New Roman" w:cs="Times New Roman"/>
                <w:sz w:val="24"/>
                <w:szCs w:val="24"/>
              </w:rPr>
              <w:t>27</w:t>
            </w:r>
          </w:p>
        </w:tc>
        <w:tc>
          <w:tcPr>
            <w:tcW w:w="963"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UNTR</w:t>
            </w:r>
          </w:p>
        </w:tc>
        <w:tc>
          <w:tcPr>
            <w:tcW w:w="6599"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United Tractors Tbk</w:t>
            </w:r>
          </w:p>
        </w:tc>
      </w:tr>
      <w:tr w:rsidR="000053A3" w:rsidRPr="00D3786A" w:rsidTr="004B40E1">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hAnsi="Times New Roman" w:cs="Times New Roman"/>
                <w:sz w:val="24"/>
                <w:szCs w:val="24"/>
              </w:rPr>
            </w:pPr>
            <w:r w:rsidRPr="00D3786A">
              <w:rPr>
                <w:rFonts w:ascii="Times New Roman" w:hAnsi="Times New Roman" w:cs="Times New Roman"/>
                <w:sz w:val="24"/>
                <w:szCs w:val="24"/>
              </w:rPr>
              <w:t>28</w:t>
            </w:r>
          </w:p>
        </w:tc>
        <w:tc>
          <w:tcPr>
            <w:tcW w:w="963"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UNVR</w:t>
            </w:r>
          </w:p>
        </w:tc>
        <w:tc>
          <w:tcPr>
            <w:tcW w:w="6599"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Unilever Indonesia Tbk</w:t>
            </w:r>
          </w:p>
        </w:tc>
      </w:tr>
      <w:tr w:rsidR="000053A3" w:rsidRPr="00D3786A" w:rsidTr="004B40E1">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hAnsi="Times New Roman" w:cs="Times New Roman"/>
                <w:sz w:val="24"/>
                <w:szCs w:val="24"/>
              </w:rPr>
            </w:pPr>
            <w:r w:rsidRPr="00D3786A">
              <w:rPr>
                <w:rFonts w:ascii="Times New Roman" w:hAnsi="Times New Roman" w:cs="Times New Roman"/>
                <w:sz w:val="24"/>
                <w:szCs w:val="24"/>
              </w:rPr>
              <w:t>29</w:t>
            </w:r>
          </w:p>
        </w:tc>
        <w:tc>
          <w:tcPr>
            <w:tcW w:w="963"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WIKA</w:t>
            </w:r>
          </w:p>
        </w:tc>
        <w:tc>
          <w:tcPr>
            <w:tcW w:w="6599"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Wijaya Karya (persero)</w:t>
            </w:r>
          </w:p>
        </w:tc>
      </w:tr>
      <w:tr w:rsidR="000053A3" w:rsidRPr="00D3786A" w:rsidTr="004B40E1">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hAnsi="Times New Roman" w:cs="Times New Roman"/>
                <w:sz w:val="24"/>
                <w:szCs w:val="24"/>
              </w:rPr>
            </w:pPr>
            <w:r w:rsidRPr="00D3786A">
              <w:rPr>
                <w:rFonts w:ascii="Times New Roman" w:hAnsi="Times New Roman" w:cs="Times New Roman"/>
                <w:sz w:val="24"/>
                <w:szCs w:val="24"/>
              </w:rPr>
              <w:t>30</w:t>
            </w:r>
          </w:p>
        </w:tc>
        <w:tc>
          <w:tcPr>
            <w:tcW w:w="963"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WKST</w:t>
            </w:r>
          </w:p>
        </w:tc>
        <w:tc>
          <w:tcPr>
            <w:tcW w:w="6599" w:type="dxa"/>
            <w:tcBorders>
              <w:top w:val="nil"/>
              <w:left w:val="nil"/>
              <w:bottom w:val="single" w:sz="4" w:space="0" w:color="auto"/>
              <w:right w:val="single" w:sz="4" w:space="0" w:color="auto"/>
            </w:tcBorders>
            <w:shd w:val="clear" w:color="auto" w:fill="auto"/>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themeColor="text1"/>
                <w:sz w:val="24"/>
                <w:szCs w:val="24"/>
                <w:lang w:val="id-ID" w:eastAsia="id-ID"/>
              </w:rPr>
            </w:pPr>
            <w:r w:rsidRPr="00D3786A">
              <w:rPr>
                <w:rFonts w:ascii="Times New Roman" w:eastAsia="Times New Roman" w:hAnsi="Times New Roman" w:cs="Times New Roman"/>
                <w:color w:val="000000" w:themeColor="text1"/>
                <w:sz w:val="24"/>
                <w:szCs w:val="24"/>
                <w:lang w:val="id-ID" w:eastAsia="id-ID"/>
              </w:rPr>
              <w:t>Waskita Karya (persero)</w:t>
            </w:r>
          </w:p>
        </w:tc>
      </w:tr>
    </w:tbl>
    <w:p w:rsidR="000053A3" w:rsidRPr="00D3786A" w:rsidRDefault="000053A3" w:rsidP="000053A3">
      <w:pPr>
        <w:pStyle w:val="Heading2"/>
        <w:numPr>
          <w:ilvl w:val="0"/>
          <w:numId w:val="0"/>
        </w:numPr>
        <w:ind w:left="357"/>
        <w:rPr>
          <w:rFonts w:cs="Times New Roman"/>
          <w:szCs w:val="24"/>
          <w:lang w:val="id-ID"/>
        </w:rPr>
      </w:pPr>
    </w:p>
    <w:p w:rsidR="000053A3" w:rsidRPr="00D3786A" w:rsidRDefault="000053A3" w:rsidP="000053A3">
      <w:pPr>
        <w:pStyle w:val="Heading2"/>
        <w:numPr>
          <w:ilvl w:val="0"/>
          <w:numId w:val="0"/>
        </w:numPr>
        <w:ind w:left="357"/>
        <w:rPr>
          <w:rFonts w:cs="Times New Roman"/>
          <w:szCs w:val="24"/>
          <w:lang w:val="id-ID"/>
        </w:rPr>
      </w:pPr>
    </w:p>
    <w:p w:rsidR="000053A3" w:rsidRPr="00D3786A" w:rsidRDefault="000053A3" w:rsidP="000053A3">
      <w:pPr>
        <w:pStyle w:val="Heading2"/>
        <w:numPr>
          <w:ilvl w:val="0"/>
          <w:numId w:val="0"/>
        </w:numPr>
        <w:ind w:left="357"/>
        <w:rPr>
          <w:rFonts w:cs="Times New Roman"/>
          <w:szCs w:val="24"/>
        </w:rPr>
      </w:pPr>
    </w:p>
    <w:p w:rsidR="000053A3" w:rsidRPr="00D3786A" w:rsidRDefault="000053A3" w:rsidP="000053A3"/>
    <w:p w:rsidR="000053A3" w:rsidRPr="00D3786A" w:rsidRDefault="000053A3" w:rsidP="000053A3"/>
    <w:p w:rsidR="000053A3" w:rsidRPr="00D3786A" w:rsidRDefault="000053A3" w:rsidP="000053A3"/>
    <w:p w:rsidR="000053A3" w:rsidRPr="00D3786A" w:rsidRDefault="000053A3" w:rsidP="000053A3"/>
    <w:p w:rsidR="000053A3" w:rsidRPr="00D3786A" w:rsidRDefault="000053A3" w:rsidP="000053A3"/>
    <w:p w:rsidR="000053A3" w:rsidRPr="00D3786A" w:rsidRDefault="000053A3" w:rsidP="000053A3">
      <w:pPr>
        <w:ind w:left="0"/>
      </w:pPr>
    </w:p>
    <w:p w:rsidR="000053A3" w:rsidRPr="00D3786A" w:rsidRDefault="000053A3" w:rsidP="000053A3">
      <w:pPr>
        <w:ind w:left="0"/>
      </w:pPr>
    </w:p>
    <w:p w:rsidR="000053A3" w:rsidRPr="00D3786A" w:rsidRDefault="000053A3" w:rsidP="000053A3">
      <w:pPr>
        <w:ind w:left="0"/>
      </w:pPr>
    </w:p>
    <w:p w:rsidR="000053A3" w:rsidRPr="00D3786A" w:rsidRDefault="000053A3" w:rsidP="000053A3">
      <w:pPr>
        <w:ind w:left="0"/>
      </w:pPr>
    </w:p>
    <w:p w:rsidR="000053A3" w:rsidRPr="00D3786A" w:rsidRDefault="000053A3" w:rsidP="000053A3">
      <w:pPr>
        <w:ind w:left="0"/>
      </w:pPr>
    </w:p>
    <w:p w:rsidR="000053A3" w:rsidRPr="00D3786A" w:rsidRDefault="000053A3" w:rsidP="000053A3">
      <w:pPr>
        <w:ind w:left="0"/>
      </w:pPr>
    </w:p>
    <w:p w:rsidR="000053A3" w:rsidRPr="00D3786A" w:rsidRDefault="000053A3" w:rsidP="000053A3">
      <w:pPr>
        <w:ind w:left="0"/>
      </w:pPr>
    </w:p>
    <w:p w:rsidR="000053A3" w:rsidRPr="00D3786A" w:rsidRDefault="000053A3" w:rsidP="000053A3">
      <w:pPr>
        <w:ind w:left="0"/>
      </w:pPr>
    </w:p>
    <w:p w:rsidR="000053A3" w:rsidRPr="00D3786A" w:rsidRDefault="000053A3" w:rsidP="000053A3">
      <w:pPr>
        <w:ind w:left="0"/>
      </w:pPr>
    </w:p>
    <w:p w:rsidR="000053A3" w:rsidRPr="00D3786A" w:rsidRDefault="000053A3" w:rsidP="000053A3">
      <w:pPr>
        <w:ind w:left="0"/>
        <w:rPr>
          <w:lang w:val="en-ID"/>
        </w:rPr>
      </w:pPr>
    </w:p>
    <w:p w:rsidR="000053A3" w:rsidRPr="00D3786A" w:rsidRDefault="000053A3" w:rsidP="000053A3">
      <w:pPr>
        <w:pStyle w:val="Caption"/>
        <w:jc w:val="center"/>
        <w:rPr>
          <w:rFonts w:ascii="Times New Roman" w:hAnsi="Times New Roman" w:cs="Times New Roman"/>
          <w:color w:val="auto"/>
          <w:sz w:val="24"/>
          <w:szCs w:val="24"/>
        </w:rPr>
      </w:pPr>
      <w:bookmarkStart w:id="0" w:name="_Toc412535261"/>
      <w:bookmarkStart w:id="1" w:name="_Toc412535868"/>
      <w:r w:rsidRPr="00D3786A">
        <w:rPr>
          <w:rFonts w:ascii="Times New Roman" w:hAnsi="Times New Roman" w:cs="Times New Roman"/>
          <w:color w:val="auto"/>
          <w:sz w:val="24"/>
          <w:szCs w:val="24"/>
        </w:rPr>
        <w:t xml:space="preserve">LAMPIRAN </w:t>
      </w:r>
      <w:bookmarkEnd w:id="0"/>
      <w:bookmarkEnd w:id="1"/>
      <w:r w:rsidRPr="00D3786A">
        <w:rPr>
          <w:rFonts w:ascii="Times New Roman" w:hAnsi="Times New Roman" w:cs="Times New Roman"/>
          <w:color w:val="auto"/>
          <w:sz w:val="24"/>
          <w:szCs w:val="24"/>
        </w:rPr>
        <w:t>2</w:t>
      </w:r>
    </w:p>
    <w:p w:rsidR="000053A3" w:rsidRPr="00D3786A" w:rsidRDefault="000053A3" w:rsidP="000053A3">
      <w:pPr>
        <w:ind w:left="0"/>
        <w:jc w:val="center"/>
        <w:rPr>
          <w:rFonts w:ascii="Times New Roman" w:hAnsi="Times New Roman" w:cs="Times New Roman"/>
          <w:b/>
          <w:sz w:val="24"/>
          <w:szCs w:val="24"/>
          <w:lang w:val="en-ID"/>
        </w:rPr>
      </w:pPr>
      <w:r w:rsidRPr="00D3786A">
        <w:rPr>
          <w:rFonts w:ascii="Times New Roman" w:hAnsi="Times New Roman" w:cs="Times New Roman"/>
          <w:b/>
          <w:sz w:val="24"/>
          <w:szCs w:val="24"/>
        </w:rPr>
        <w:t>Data Variabel Independen</w:t>
      </w:r>
    </w:p>
    <w:tbl>
      <w:tblPr>
        <w:tblW w:w="9500" w:type="dxa"/>
        <w:tblInd w:w="93" w:type="dxa"/>
        <w:tblLook w:val="04A0" w:firstRow="1" w:lastRow="0" w:firstColumn="1" w:lastColumn="0" w:noHBand="0" w:noVBand="1"/>
      </w:tblPr>
      <w:tblGrid>
        <w:gridCol w:w="563"/>
        <w:gridCol w:w="960"/>
        <w:gridCol w:w="4300"/>
        <w:gridCol w:w="960"/>
        <w:gridCol w:w="960"/>
        <w:gridCol w:w="960"/>
        <w:gridCol w:w="1116"/>
      </w:tblGrid>
      <w:tr w:rsidR="000053A3" w:rsidRPr="00D3786A" w:rsidTr="004B40E1">
        <w:trPr>
          <w:trHeight w:val="300"/>
        </w:trPr>
        <w:tc>
          <w:tcPr>
            <w:tcW w:w="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53A3" w:rsidRPr="00D3786A" w:rsidRDefault="000053A3" w:rsidP="004B40E1">
            <w:pPr>
              <w:spacing w:after="0" w:line="240" w:lineRule="auto"/>
              <w:ind w:left="0"/>
              <w:jc w:val="center"/>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NO</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0053A3" w:rsidRPr="00D3786A" w:rsidRDefault="000053A3" w:rsidP="004B40E1">
            <w:pPr>
              <w:spacing w:after="0" w:line="240" w:lineRule="auto"/>
              <w:ind w:left="0"/>
              <w:jc w:val="center"/>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 xml:space="preserve">KODE </w:t>
            </w:r>
          </w:p>
        </w:tc>
        <w:tc>
          <w:tcPr>
            <w:tcW w:w="4300" w:type="dxa"/>
            <w:tcBorders>
              <w:top w:val="single" w:sz="4" w:space="0" w:color="auto"/>
              <w:left w:val="nil"/>
              <w:bottom w:val="single" w:sz="4" w:space="0" w:color="auto"/>
              <w:right w:val="nil"/>
            </w:tcBorders>
            <w:shd w:val="clear" w:color="000000" w:fill="FFFFFF"/>
            <w:noWrap/>
            <w:vAlign w:val="center"/>
            <w:hideMark/>
          </w:tcPr>
          <w:p w:rsidR="000053A3" w:rsidRPr="00D3786A" w:rsidRDefault="000053A3" w:rsidP="004B40E1">
            <w:pPr>
              <w:spacing w:after="0" w:line="240" w:lineRule="auto"/>
              <w:ind w:left="0"/>
              <w:jc w:val="center"/>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 xml:space="preserve">NAMA </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53A3" w:rsidRPr="00D3786A" w:rsidRDefault="000053A3" w:rsidP="004B40E1">
            <w:pPr>
              <w:spacing w:after="0" w:line="240" w:lineRule="auto"/>
              <w:ind w:left="0"/>
              <w:jc w:val="center"/>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KA</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053A3" w:rsidRPr="00D3786A" w:rsidRDefault="000053A3" w:rsidP="004B40E1">
            <w:pPr>
              <w:spacing w:after="0" w:line="240" w:lineRule="auto"/>
              <w:ind w:left="0"/>
              <w:jc w:val="center"/>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KI</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053A3" w:rsidRPr="00D3786A" w:rsidRDefault="000053A3" w:rsidP="004B40E1">
            <w:pPr>
              <w:spacing w:after="0" w:line="240" w:lineRule="auto"/>
              <w:ind w:left="0"/>
              <w:jc w:val="center"/>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KM</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0053A3" w:rsidRPr="00D3786A" w:rsidRDefault="000053A3" w:rsidP="004B40E1">
            <w:pPr>
              <w:spacing w:after="0" w:line="240" w:lineRule="auto"/>
              <w:ind w:left="0"/>
              <w:jc w:val="center"/>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CSR</w:t>
            </w:r>
          </w:p>
        </w:tc>
      </w:tr>
      <w:tr w:rsidR="000053A3" w:rsidRPr="00D3786A" w:rsidTr="004B40E1">
        <w:trPr>
          <w:trHeight w:val="300"/>
        </w:trPr>
        <w:tc>
          <w:tcPr>
            <w:tcW w:w="9500" w:type="dxa"/>
            <w:gridSpan w:val="7"/>
            <w:tcBorders>
              <w:top w:val="single" w:sz="4" w:space="0" w:color="auto"/>
              <w:left w:val="nil"/>
              <w:bottom w:val="single" w:sz="4" w:space="0" w:color="auto"/>
              <w:right w:val="nil"/>
            </w:tcBorders>
            <w:shd w:val="clear" w:color="000000" w:fill="FFFFFF"/>
            <w:vAlign w:val="center"/>
            <w:hideMark/>
          </w:tcPr>
          <w:p w:rsidR="000053A3" w:rsidRPr="00D3786A" w:rsidRDefault="000053A3" w:rsidP="004B40E1">
            <w:pPr>
              <w:spacing w:after="0" w:line="240" w:lineRule="auto"/>
              <w:ind w:left="0"/>
              <w:jc w:val="center"/>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2015</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AALI</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Astra Agro Lestari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0.692308</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ADHI</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Adhi Karya (Persero)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0.098901</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AKRA</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AKR Corporindo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0.68</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0.395604</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ASII</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Astra International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0.04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0.230769</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BBCA</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Bank Central Asia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2.01</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0.186813</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6</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BBNI</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Bank Negara Indonesia  (Persero)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0.05</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0.120879</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7</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BBRI</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Bank Rakyat Indonesia (Persero)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0.098901</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8</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BBTN</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Bank Tabungan Negara (Persero)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0.05</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0.494505</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9</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BMRI</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Bank Mandiri (Persero)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0.637363</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BDSE</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Bumi Serpong Damai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0.10989</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11</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GGRM</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Gudang Garam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0.92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0.164835</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12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ICBP</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Indofood CBP Sukses Makmur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0.21978</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13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INDF</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Indofood Sukses Makmur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0.02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0.21978</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14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INTP</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Indocement Tunggal Perkasa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0.131868</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15</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JSMR</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Jasa Marga (Persero)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0.13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0.230769</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16</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KLBF</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Kalbe Farma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0.241758</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17</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LPKR</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Lippo Karawaci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0.197802</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18</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LPPF</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Matahari Departement Store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0.164835</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19</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LSIP</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London Sumatera Plantation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0.175824</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MNCN</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Media Nusantara Citra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0.07</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0.054945</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21</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PTBA</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Tambang Batubara Bukit Asam (Persero)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0.01</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0.549451</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PTPP</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PP (Persero)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0.362637</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PWON</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Pakuwon Jati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0.02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0.087912</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SCMA</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Surya Citra Media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0.031</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0.043956</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25</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SMGR</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Semen Indonesia (Persero)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0.208791</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26</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SMRA</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Summarecon Agung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0.28</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0.076923</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27</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UNTR</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United Tractors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0.351648</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lastRenderedPageBreak/>
              <w:t>28</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UNVR</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Unilever Indonesia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0.175824</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29</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WIKA</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Wijaya Karya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1.22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0.098901</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WSKT</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Waskita Karya (Persero)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0.054945</w:t>
            </w:r>
          </w:p>
        </w:tc>
      </w:tr>
      <w:tr w:rsidR="000053A3" w:rsidRPr="00D3786A" w:rsidTr="004B40E1">
        <w:trPr>
          <w:trHeight w:val="300"/>
        </w:trPr>
        <w:tc>
          <w:tcPr>
            <w:tcW w:w="9500" w:type="dxa"/>
            <w:gridSpan w:val="7"/>
            <w:tcBorders>
              <w:top w:val="single" w:sz="4" w:space="0" w:color="auto"/>
              <w:left w:val="single" w:sz="4" w:space="0" w:color="auto"/>
              <w:bottom w:val="single" w:sz="4" w:space="0" w:color="auto"/>
              <w:right w:val="nil"/>
            </w:tcBorders>
            <w:shd w:val="clear" w:color="000000" w:fill="FFFFFF"/>
            <w:noWrap/>
            <w:vAlign w:val="bottom"/>
            <w:hideMark/>
          </w:tcPr>
          <w:p w:rsidR="000053A3" w:rsidRPr="00D3786A" w:rsidRDefault="000053A3" w:rsidP="004B40E1">
            <w:pPr>
              <w:spacing w:after="0" w:line="240" w:lineRule="auto"/>
              <w:ind w:left="0"/>
              <w:jc w:val="center"/>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2016</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31</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AALI</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Astra Agro Lestari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0.703297</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ADHI</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Adhi Karya (Persero)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0.098901</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AKRA</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AKR Corporindo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0.71</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0.395604</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ASII</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Astra International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0.04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0.230769</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35</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BBCA</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Bank Central Asia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1.96</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0.186813</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36</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BBNI</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Bank Negara Indonesia  (Persero)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center"/>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0.03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0.120879</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37</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BBRI</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Bank Rakyat Indonesia (Persero)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6</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0.098901</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38</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BBTN</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Bank Tabungan Negara (Persero)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7</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0.494505</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39</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BMRI</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Bank Mandiri (Persero)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6</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0.01</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0.637363</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40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BDSE</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Bumi Serpong Damai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0.10989</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41</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GGRM</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Gudang Garam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0.67</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0.164835</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42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ICBP</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Indofood CBP Sukses Makmur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0.21978</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43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INDF</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Indofood Sukses Makmur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0.02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0.21978</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44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INTP</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Indocement Tunggal Perkasa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0.131868</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45</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JSMR</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Jasa Marga (Persero)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0.11</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0.230769</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46</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KLBF</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Kalbe Farma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0.241758</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47</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LPKR</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Lippo Karawaci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0.197802</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48</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LPPF</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Matahari Departement Store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0.164835</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49</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LSIP</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London Sumatera Plantation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0.175824</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50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MNCN</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Media Nusantara Citra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0.08</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0.054945</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51</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PTBA</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Tambang Batubara Bukit Asam (Persero)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0.549451</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52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PTPP</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PP (Persero)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0.362637</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53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PWON</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Pakuwon Jati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0.02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0.087912</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54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SCMA</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Surya Citra Media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0.031</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0.043956</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55</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SMGR</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Semen Indonesia (Persero)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0.208791</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56</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SMRA</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Summarecon Agung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0.14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0.076923</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57</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UNTR</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United Tractors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0.351648</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58</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UNVR</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Unilever Indonesia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0.175824</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59</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WIKA</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Wijaya Karya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9.95</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0.098901</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60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WSKT</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Waskita Karya (Persero)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0.054945</w:t>
            </w:r>
          </w:p>
        </w:tc>
      </w:tr>
      <w:tr w:rsidR="000053A3" w:rsidRPr="00D3786A" w:rsidTr="004B40E1">
        <w:trPr>
          <w:trHeight w:val="300"/>
        </w:trPr>
        <w:tc>
          <w:tcPr>
            <w:tcW w:w="9500" w:type="dxa"/>
            <w:gridSpan w:val="7"/>
            <w:tcBorders>
              <w:top w:val="single" w:sz="4" w:space="0" w:color="auto"/>
              <w:left w:val="nil"/>
              <w:bottom w:val="single" w:sz="4" w:space="0" w:color="auto"/>
              <w:right w:val="nil"/>
            </w:tcBorders>
            <w:shd w:val="clear" w:color="000000" w:fill="FFFFFF"/>
            <w:noWrap/>
            <w:vAlign w:val="bottom"/>
            <w:hideMark/>
          </w:tcPr>
          <w:p w:rsidR="000053A3" w:rsidRPr="00D3786A" w:rsidRDefault="000053A3" w:rsidP="004B40E1">
            <w:pPr>
              <w:spacing w:after="0" w:line="240" w:lineRule="auto"/>
              <w:ind w:left="0"/>
              <w:jc w:val="center"/>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2017</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61</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AALI</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Astra Agro Lestari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0.648352</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62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ADHI</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Adhi Karya (Persero)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0.153846</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63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AKRA</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AKR Corporindo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0.57</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0.230769</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64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ASII</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Astra International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0.04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0.241758</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65</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BBCA</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Bank Central Asia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1.95</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0.186813</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lastRenderedPageBreak/>
              <w:t>66</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BBNI</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Bank Negara Indonesia  (Persero)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0.03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0.098901</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67</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BBRI</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Bank Rakyat Indonesia (Persero)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6</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0.131868</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68</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BBTN</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Bank Tabungan Negara (Persero)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6</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0.362637</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69</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BMRI</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Bank Mandiri (Persero)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6</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0.142857</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70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BDSE</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Bumi Serpong Damai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0.10989</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71</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GGRM</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Gudang Garam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0.67</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0.153846</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72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ICBP</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Indofood CBP Sukses Makmur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0.285714</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73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INDF</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Indofood Sukses Makmur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0.02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0.285714</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74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INTP</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Indocement Tunggal Perkasa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0.197802</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75</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JSMR</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Jasa Marga (Persero)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0.1</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0.186813</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76</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KLBF</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Kalbe Farma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0.131868</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77</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LPKR</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Lippo Karawaci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0.197802</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78</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LPPF</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Matahari Departement Store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0.164835</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79</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LSIP</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London Sumatera Plantation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0.208791</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80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MNCN</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Media Nusantara Citra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0.09</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0.065934</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81</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PTBA</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Tambang Batubara Bukit Asam (Persero)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0.318681</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82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PTPP</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PP (Persero)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0.285714</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83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PWON</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Pakuwon Jati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0.02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0.043956</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84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SCMA</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Surya Citra Media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0.031</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0.065934</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85</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SMGR</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Semen Indonesia (Persero)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0.120879</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86</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SMRA</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Summarecon Agung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0.61</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0.065934</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87</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UNTR</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United Tractors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0.241758</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88</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UNVR</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Unilever Indonesia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0.142857</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89</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WIKA</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Wijaya Karya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0.72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0.120879</w:t>
            </w:r>
          </w:p>
        </w:tc>
      </w:tr>
      <w:tr w:rsidR="000053A3" w:rsidRPr="00D3786A" w:rsidTr="004B40E1">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90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WSKT</w:t>
            </w:r>
          </w:p>
        </w:tc>
        <w:tc>
          <w:tcPr>
            <w:tcW w:w="430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lef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Waskita Karya (Persero) Tbk</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0053A3" w:rsidRPr="00D3786A" w:rsidRDefault="000053A3" w:rsidP="004B40E1">
            <w:pPr>
              <w:spacing w:after="0" w:line="240" w:lineRule="auto"/>
              <w:ind w:left="0"/>
              <w:jc w:val="right"/>
              <w:rPr>
                <w:rFonts w:ascii="Times New Roman" w:eastAsia="Times New Roman" w:hAnsi="Times New Roman" w:cs="Times New Roman"/>
                <w:color w:val="000000"/>
                <w:sz w:val="24"/>
                <w:szCs w:val="24"/>
                <w:lang w:eastAsia="en-US"/>
              </w:rPr>
            </w:pPr>
            <w:r w:rsidRPr="00D3786A">
              <w:rPr>
                <w:rFonts w:ascii="Times New Roman" w:eastAsia="Times New Roman" w:hAnsi="Times New Roman" w:cs="Times New Roman"/>
                <w:color w:val="000000"/>
                <w:sz w:val="24"/>
                <w:szCs w:val="24"/>
                <w:lang w:eastAsia="en-US"/>
              </w:rPr>
              <w:t>0.120879</w:t>
            </w:r>
          </w:p>
        </w:tc>
      </w:tr>
    </w:tbl>
    <w:p w:rsidR="000053A3" w:rsidRPr="00D3786A" w:rsidRDefault="000053A3" w:rsidP="000053A3">
      <w:pPr>
        <w:ind w:left="0"/>
        <w:rPr>
          <w:lang w:val="en-ID"/>
        </w:rPr>
      </w:pPr>
    </w:p>
    <w:p w:rsidR="000053A3" w:rsidRPr="00D3786A" w:rsidRDefault="000053A3" w:rsidP="000053A3">
      <w:pPr>
        <w:ind w:left="0"/>
        <w:rPr>
          <w:lang w:val="en-ID"/>
        </w:rPr>
      </w:pPr>
    </w:p>
    <w:p w:rsidR="000053A3" w:rsidRPr="00D3786A" w:rsidRDefault="000053A3" w:rsidP="000053A3">
      <w:pPr>
        <w:ind w:left="0"/>
        <w:rPr>
          <w:lang w:val="en-ID"/>
        </w:rPr>
      </w:pPr>
    </w:p>
    <w:p w:rsidR="000053A3" w:rsidRPr="00D3786A" w:rsidRDefault="000053A3" w:rsidP="000053A3">
      <w:pPr>
        <w:ind w:left="0"/>
        <w:rPr>
          <w:lang w:val="en-ID"/>
        </w:rPr>
      </w:pPr>
    </w:p>
    <w:p w:rsidR="000053A3" w:rsidRPr="00D3786A" w:rsidRDefault="000053A3" w:rsidP="000053A3">
      <w:pPr>
        <w:ind w:left="0"/>
        <w:rPr>
          <w:lang w:val="en-ID"/>
        </w:rPr>
      </w:pPr>
    </w:p>
    <w:p w:rsidR="000053A3" w:rsidRPr="00D3786A" w:rsidRDefault="000053A3" w:rsidP="000053A3">
      <w:pPr>
        <w:ind w:left="0"/>
        <w:rPr>
          <w:lang w:val="en-ID"/>
        </w:rPr>
      </w:pPr>
    </w:p>
    <w:p w:rsidR="000053A3" w:rsidRPr="00D3786A" w:rsidRDefault="000053A3" w:rsidP="000053A3">
      <w:pPr>
        <w:ind w:left="0"/>
        <w:rPr>
          <w:lang w:val="en-ID"/>
        </w:rPr>
      </w:pPr>
    </w:p>
    <w:p w:rsidR="000053A3" w:rsidRPr="00D3786A" w:rsidRDefault="000053A3" w:rsidP="000053A3">
      <w:pPr>
        <w:ind w:left="0"/>
        <w:rPr>
          <w:lang w:val="en-ID"/>
        </w:rPr>
      </w:pPr>
    </w:p>
    <w:p w:rsidR="000053A3" w:rsidRPr="00D3786A" w:rsidRDefault="000053A3" w:rsidP="000053A3">
      <w:pPr>
        <w:ind w:left="0"/>
        <w:rPr>
          <w:lang w:val="en-ID"/>
        </w:rPr>
      </w:pPr>
    </w:p>
    <w:p w:rsidR="000053A3" w:rsidRPr="00D3786A" w:rsidRDefault="000053A3" w:rsidP="000053A3">
      <w:pPr>
        <w:ind w:left="0"/>
        <w:rPr>
          <w:lang w:val="en-ID"/>
        </w:rPr>
      </w:pPr>
    </w:p>
    <w:p w:rsidR="000053A3" w:rsidRPr="00D3786A" w:rsidRDefault="000053A3" w:rsidP="000053A3">
      <w:pPr>
        <w:ind w:left="0"/>
        <w:rPr>
          <w:lang w:val="en-ID"/>
        </w:rPr>
      </w:pPr>
    </w:p>
    <w:p w:rsidR="000053A3" w:rsidRPr="00D3786A" w:rsidRDefault="000053A3" w:rsidP="000053A3">
      <w:pPr>
        <w:ind w:left="0"/>
        <w:rPr>
          <w:lang w:val="en-ID"/>
        </w:rPr>
      </w:pPr>
    </w:p>
    <w:p w:rsidR="000053A3" w:rsidRPr="00D3786A" w:rsidRDefault="000053A3" w:rsidP="000053A3">
      <w:pPr>
        <w:ind w:left="0"/>
        <w:rPr>
          <w:lang w:val="en-ID"/>
        </w:rPr>
      </w:pPr>
    </w:p>
    <w:p w:rsidR="000053A3" w:rsidRPr="00D3786A" w:rsidRDefault="000053A3" w:rsidP="000053A3">
      <w:pPr>
        <w:ind w:left="0"/>
        <w:rPr>
          <w:lang w:val="en-ID"/>
        </w:rPr>
      </w:pPr>
    </w:p>
    <w:p w:rsidR="000053A3" w:rsidRPr="00D3786A" w:rsidRDefault="000053A3" w:rsidP="000053A3">
      <w:pPr>
        <w:ind w:left="0"/>
        <w:rPr>
          <w:lang w:val="en-ID"/>
        </w:rPr>
      </w:pPr>
    </w:p>
    <w:p w:rsidR="000053A3" w:rsidRPr="00D3786A" w:rsidRDefault="000053A3" w:rsidP="000053A3">
      <w:pPr>
        <w:pStyle w:val="Caption"/>
        <w:jc w:val="center"/>
        <w:rPr>
          <w:rFonts w:ascii="Times New Roman" w:hAnsi="Times New Roman" w:cs="Times New Roman"/>
          <w:color w:val="auto"/>
          <w:sz w:val="24"/>
          <w:szCs w:val="24"/>
        </w:rPr>
      </w:pPr>
      <w:r w:rsidRPr="00D3786A">
        <w:rPr>
          <w:rFonts w:ascii="Times New Roman" w:hAnsi="Times New Roman" w:cs="Times New Roman"/>
          <w:color w:val="auto"/>
          <w:sz w:val="24"/>
          <w:szCs w:val="24"/>
        </w:rPr>
        <w:t>LAMPIRAN 3</w:t>
      </w:r>
    </w:p>
    <w:p w:rsidR="000053A3" w:rsidRPr="00D3786A" w:rsidRDefault="000053A3" w:rsidP="000053A3">
      <w:pPr>
        <w:spacing w:line="240" w:lineRule="auto"/>
        <w:rPr>
          <w:rFonts w:ascii="Times New Roman" w:hAnsi="Times New Roman" w:cs="Times New Roman"/>
          <w:b/>
          <w:sz w:val="24"/>
          <w:szCs w:val="24"/>
          <w:lang w:eastAsia="en-US"/>
        </w:rPr>
      </w:pPr>
      <w:r w:rsidRPr="00D3786A">
        <w:rPr>
          <w:rFonts w:ascii="Times New Roman" w:hAnsi="Times New Roman" w:cs="Times New Roman"/>
          <w:b/>
          <w:sz w:val="24"/>
          <w:szCs w:val="24"/>
          <w:lang w:eastAsia="en-US"/>
        </w:rPr>
        <w:t xml:space="preserve">                                            HASIL SPSS</w:t>
      </w:r>
    </w:p>
    <w:p w:rsidR="000053A3" w:rsidRPr="00D3786A" w:rsidRDefault="000053A3" w:rsidP="000053A3">
      <w:pPr>
        <w:pStyle w:val="Caption"/>
        <w:jc w:val="center"/>
        <w:rPr>
          <w:rFonts w:ascii="Times New Roman" w:hAnsi="Times New Roman" w:cs="Times New Roman"/>
          <w:color w:val="auto"/>
          <w:sz w:val="24"/>
          <w:szCs w:val="24"/>
        </w:rPr>
      </w:pPr>
    </w:p>
    <w:p w:rsidR="000053A3" w:rsidRPr="00D3786A" w:rsidRDefault="000053A3" w:rsidP="000053A3">
      <w:pPr>
        <w:pStyle w:val="Caption"/>
        <w:jc w:val="center"/>
        <w:rPr>
          <w:rFonts w:ascii="Times New Roman" w:hAnsi="Times New Roman" w:cs="Times New Roman"/>
          <w:color w:val="auto"/>
          <w:sz w:val="24"/>
          <w:szCs w:val="24"/>
        </w:rPr>
      </w:pPr>
      <w:r w:rsidRPr="00D3786A">
        <w:rPr>
          <w:rFonts w:ascii="Times New Roman" w:hAnsi="Times New Roman" w:cs="Times New Roman"/>
          <w:color w:val="auto"/>
          <w:sz w:val="24"/>
          <w:szCs w:val="24"/>
        </w:rPr>
        <w:t>Lampiran 3.1</w:t>
      </w:r>
    </w:p>
    <w:p w:rsidR="000053A3" w:rsidRPr="00D3786A" w:rsidRDefault="000053A3" w:rsidP="000053A3">
      <w:pPr>
        <w:pStyle w:val="Caption"/>
        <w:jc w:val="center"/>
        <w:rPr>
          <w:rFonts w:ascii="Times New Roman" w:hAnsi="Times New Roman" w:cs="Times New Roman"/>
          <w:color w:val="auto"/>
          <w:sz w:val="24"/>
          <w:szCs w:val="24"/>
        </w:rPr>
      </w:pPr>
      <w:r w:rsidRPr="00D3786A">
        <w:rPr>
          <w:rFonts w:ascii="Times New Roman" w:hAnsi="Times New Roman" w:cs="Times New Roman"/>
          <w:color w:val="auto"/>
          <w:sz w:val="24"/>
          <w:szCs w:val="24"/>
        </w:rPr>
        <w:t>Statistik Deskriptif Model</w:t>
      </w:r>
    </w:p>
    <w:tbl>
      <w:tblPr>
        <w:tblW w:w="7290" w:type="dxa"/>
        <w:tblInd w:w="738" w:type="dxa"/>
        <w:tblLayout w:type="fixed"/>
        <w:tblLook w:val="04A0" w:firstRow="1" w:lastRow="0" w:firstColumn="1" w:lastColumn="0" w:noHBand="0" w:noVBand="1"/>
      </w:tblPr>
      <w:tblGrid>
        <w:gridCol w:w="1710"/>
        <w:gridCol w:w="900"/>
        <w:gridCol w:w="1080"/>
        <w:gridCol w:w="1080"/>
        <w:gridCol w:w="1080"/>
        <w:gridCol w:w="1440"/>
      </w:tblGrid>
      <w:tr w:rsidR="000053A3" w:rsidRPr="00D3786A" w:rsidTr="004B40E1">
        <w:trPr>
          <w:trHeight w:val="315"/>
        </w:trPr>
        <w:tc>
          <w:tcPr>
            <w:tcW w:w="7290" w:type="dxa"/>
            <w:gridSpan w:val="6"/>
            <w:tcBorders>
              <w:top w:val="nil"/>
              <w:left w:val="nil"/>
              <w:bottom w:val="single" w:sz="12" w:space="0" w:color="000000"/>
              <w:right w:val="nil"/>
            </w:tcBorders>
            <w:shd w:val="clear" w:color="auto" w:fill="auto"/>
            <w:vAlign w:val="center"/>
            <w:hideMark/>
          </w:tcPr>
          <w:p w:rsidR="000053A3" w:rsidRPr="00D3786A" w:rsidRDefault="000053A3" w:rsidP="004B40E1">
            <w:pPr>
              <w:spacing w:after="0" w:line="240" w:lineRule="auto"/>
              <w:ind w:left="0"/>
              <w:jc w:val="center"/>
              <w:rPr>
                <w:rFonts w:ascii="Arial Bold" w:eastAsia="Times New Roman" w:hAnsi="Arial Bold" w:cs="Calibri"/>
                <w:b/>
                <w:bCs/>
                <w:color w:val="000000"/>
                <w:sz w:val="18"/>
                <w:szCs w:val="18"/>
                <w:lang w:eastAsia="en-US"/>
              </w:rPr>
            </w:pPr>
            <w:r w:rsidRPr="00D3786A">
              <w:rPr>
                <w:rFonts w:ascii="Arial Bold" w:eastAsia="Times New Roman" w:hAnsi="Arial Bold" w:cs="Calibri"/>
                <w:b/>
                <w:bCs/>
                <w:color w:val="000000"/>
                <w:sz w:val="18"/>
                <w:szCs w:val="18"/>
                <w:lang w:eastAsia="en-US"/>
              </w:rPr>
              <w:t>Descriptive Statistics</w:t>
            </w:r>
          </w:p>
        </w:tc>
      </w:tr>
      <w:tr w:rsidR="000053A3" w:rsidRPr="00D3786A" w:rsidTr="004B40E1">
        <w:trPr>
          <w:trHeight w:val="525"/>
        </w:trPr>
        <w:tc>
          <w:tcPr>
            <w:tcW w:w="1710" w:type="dxa"/>
            <w:tcBorders>
              <w:top w:val="nil"/>
              <w:left w:val="single" w:sz="12" w:space="0" w:color="000000"/>
              <w:bottom w:val="single" w:sz="12" w:space="0" w:color="000000"/>
              <w:right w:val="single" w:sz="12" w:space="0" w:color="000000"/>
            </w:tcBorders>
            <w:shd w:val="clear" w:color="auto" w:fill="auto"/>
            <w:vAlign w:val="bottom"/>
            <w:hideMark/>
          </w:tcPr>
          <w:p w:rsidR="000053A3" w:rsidRPr="00D3786A" w:rsidRDefault="000053A3" w:rsidP="004B40E1">
            <w:pPr>
              <w:spacing w:after="0" w:line="240" w:lineRule="auto"/>
              <w:ind w:left="0"/>
              <w:jc w:val="lef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 </w:t>
            </w:r>
          </w:p>
        </w:tc>
        <w:tc>
          <w:tcPr>
            <w:tcW w:w="900" w:type="dxa"/>
            <w:tcBorders>
              <w:top w:val="nil"/>
              <w:left w:val="nil"/>
              <w:bottom w:val="single" w:sz="12" w:space="0" w:color="000000"/>
              <w:right w:val="single" w:sz="4" w:space="0" w:color="000000"/>
            </w:tcBorders>
            <w:shd w:val="clear" w:color="auto" w:fill="auto"/>
            <w:vAlign w:val="bottom"/>
            <w:hideMark/>
          </w:tcPr>
          <w:p w:rsidR="000053A3" w:rsidRPr="00D3786A" w:rsidRDefault="000053A3" w:rsidP="004B40E1">
            <w:pPr>
              <w:spacing w:after="0" w:line="240" w:lineRule="auto"/>
              <w:ind w:left="0"/>
              <w:jc w:val="center"/>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N</w:t>
            </w:r>
          </w:p>
        </w:tc>
        <w:tc>
          <w:tcPr>
            <w:tcW w:w="1080" w:type="dxa"/>
            <w:tcBorders>
              <w:top w:val="nil"/>
              <w:left w:val="nil"/>
              <w:bottom w:val="single" w:sz="12" w:space="0" w:color="000000"/>
              <w:right w:val="single" w:sz="4" w:space="0" w:color="000000"/>
            </w:tcBorders>
            <w:shd w:val="clear" w:color="auto" w:fill="auto"/>
            <w:vAlign w:val="bottom"/>
            <w:hideMark/>
          </w:tcPr>
          <w:p w:rsidR="000053A3" w:rsidRPr="00D3786A" w:rsidRDefault="000053A3" w:rsidP="004B40E1">
            <w:pPr>
              <w:spacing w:after="0" w:line="240" w:lineRule="auto"/>
              <w:ind w:left="0"/>
              <w:jc w:val="center"/>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Minimum</w:t>
            </w:r>
          </w:p>
        </w:tc>
        <w:tc>
          <w:tcPr>
            <w:tcW w:w="1080" w:type="dxa"/>
            <w:tcBorders>
              <w:top w:val="nil"/>
              <w:left w:val="nil"/>
              <w:bottom w:val="single" w:sz="12" w:space="0" w:color="000000"/>
              <w:right w:val="single" w:sz="4" w:space="0" w:color="000000"/>
            </w:tcBorders>
            <w:shd w:val="clear" w:color="auto" w:fill="auto"/>
            <w:vAlign w:val="bottom"/>
            <w:hideMark/>
          </w:tcPr>
          <w:p w:rsidR="000053A3" w:rsidRPr="00D3786A" w:rsidRDefault="000053A3" w:rsidP="004B40E1">
            <w:pPr>
              <w:spacing w:after="0" w:line="240" w:lineRule="auto"/>
              <w:ind w:left="0"/>
              <w:jc w:val="center"/>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Maximum</w:t>
            </w:r>
          </w:p>
        </w:tc>
        <w:tc>
          <w:tcPr>
            <w:tcW w:w="1080" w:type="dxa"/>
            <w:tcBorders>
              <w:top w:val="nil"/>
              <w:left w:val="nil"/>
              <w:bottom w:val="single" w:sz="12" w:space="0" w:color="000000"/>
              <w:right w:val="single" w:sz="4" w:space="0" w:color="000000"/>
            </w:tcBorders>
            <w:shd w:val="clear" w:color="auto" w:fill="auto"/>
            <w:vAlign w:val="bottom"/>
            <w:hideMark/>
          </w:tcPr>
          <w:p w:rsidR="000053A3" w:rsidRPr="00D3786A" w:rsidRDefault="000053A3" w:rsidP="004B40E1">
            <w:pPr>
              <w:spacing w:after="0" w:line="240" w:lineRule="auto"/>
              <w:ind w:left="0"/>
              <w:jc w:val="center"/>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Mean</w:t>
            </w:r>
          </w:p>
        </w:tc>
        <w:tc>
          <w:tcPr>
            <w:tcW w:w="1440" w:type="dxa"/>
            <w:tcBorders>
              <w:top w:val="nil"/>
              <w:left w:val="nil"/>
              <w:bottom w:val="single" w:sz="12" w:space="0" w:color="000000"/>
              <w:right w:val="single" w:sz="12" w:space="0" w:color="000000"/>
            </w:tcBorders>
            <w:shd w:val="clear" w:color="auto" w:fill="auto"/>
            <w:vAlign w:val="bottom"/>
            <w:hideMark/>
          </w:tcPr>
          <w:p w:rsidR="000053A3" w:rsidRPr="00D3786A" w:rsidRDefault="000053A3" w:rsidP="004B40E1">
            <w:pPr>
              <w:spacing w:after="0" w:line="240" w:lineRule="auto"/>
              <w:ind w:left="0"/>
              <w:jc w:val="center"/>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Std. Deviation</w:t>
            </w:r>
          </w:p>
        </w:tc>
      </w:tr>
      <w:tr w:rsidR="000053A3" w:rsidRPr="00D3786A" w:rsidTr="004B40E1">
        <w:trPr>
          <w:trHeight w:val="315"/>
        </w:trPr>
        <w:tc>
          <w:tcPr>
            <w:tcW w:w="1710" w:type="dxa"/>
            <w:tcBorders>
              <w:top w:val="nil"/>
              <w:left w:val="single" w:sz="12" w:space="0" w:color="000000"/>
              <w:bottom w:val="nil"/>
              <w:right w:val="single" w:sz="12" w:space="0" w:color="000000"/>
            </w:tcBorders>
            <w:shd w:val="clear" w:color="auto" w:fill="auto"/>
            <w:hideMark/>
          </w:tcPr>
          <w:p w:rsidR="000053A3" w:rsidRPr="00D3786A" w:rsidRDefault="000053A3" w:rsidP="004B40E1">
            <w:pPr>
              <w:spacing w:after="0" w:line="240" w:lineRule="auto"/>
              <w:ind w:left="0"/>
              <w:jc w:val="lef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KA</w:t>
            </w:r>
          </w:p>
        </w:tc>
        <w:tc>
          <w:tcPr>
            <w:tcW w:w="900" w:type="dxa"/>
            <w:tcBorders>
              <w:top w:val="nil"/>
              <w:left w:val="nil"/>
              <w:bottom w:val="nil"/>
              <w:right w:val="single" w:sz="4" w:space="0" w:color="000000"/>
            </w:tcBorders>
            <w:shd w:val="clear" w:color="auto" w:fill="auto"/>
            <w:noWrap/>
            <w:vAlign w:val="center"/>
            <w:hideMark/>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90</w:t>
            </w:r>
          </w:p>
        </w:tc>
        <w:tc>
          <w:tcPr>
            <w:tcW w:w="1080" w:type="dxa"/>
            <w:tcBorders>
              <w:top w:val="nil"/>
              <w:left w:val="nil"/>
              <w:bottom w:val="nil"/>
              <w:right w:val="single" w:sz="4" w:space="0" w:color="000000"/>
            </w:tcBorders>
            <w:shd w:val="clear" w:color="auto" w:fill="auto"/>
            <w:noWrap/>
            <w:vAlign w:val="center"/>
            <w:hideMark/>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3.00</w:t>
            </w:r>
          </w:p>
        </w:tc>
        <w:tc>
          <w:tcPr>
            <w:tcW w:w="1080" w:type="dxa"/>
            <w:tcBorders>
              <w:top w:val="nil"/>
              <w:left w:val="nil"/>
              <w:bottom w:val="nil"/>
              <w:right w:val="single" w:sz="4" w:space="0" w:color="000000"/>
            </w:tcBorders>
            <w:shd w:val="clear" w:color="auto" w:fill="auto"/>
            <w:noWrap/>
            <w:vAlign w:val="center"/>
            <w:hideMark/>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7.00</w:t>
            </w:r>
          </w:p>
        </w:tc>
        <w:tc>
          <w:tcPr>
            <w:tcW w:w="1080" w:type="dxa"/>
            <w:tcBorders>
              <w:top w:val="nil"/>
              <w:left w:val="nil"/>
              <w:bottom w:val="nil"/>
              <w:right w:val="single" w:sz="4" w:space="0" w:color="000000"/>
            </w:tcBorders>
            <w:shd w:val="clear" w:color="auto" w:fill="auto"/>
            <w:noWrap/>
            <w:vAlign w:val="center"/>
            <w:hideMark/>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3.6111</w:t>
            </w:r>
          </w:p>
        </w:tc>
        <w:tc>
          <w:tcPr>
            <w:tcW w:w="1440" w:type="dxa"/>
            <w:tcBorders>
              <w:top w:val="nil"/>
              <w:left w:val="nil"/>
              <w:bottom w:val="nil"/>
              <w:right w:val="single" w:sz="12" w:space="0" w:color="000000"/>
            </w:tcBorders>
            <w:shd w:val="clear" w:color="auto" w:fill="auto"/>
            <w:noWrap/>
            <w:vAlign w:val="center"/>
            <w:hideMark/>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.94446</w:t>
            </w:r>
          </w:p>
        </w:tc>
      </w:tr>
      <w:tr w:rsidR="000053A3" w:rsidRPr="00D3786A" w:rsidTr="004B40E1">
        <w:trPr>
          <w:trHeight w:val="300"/>
        </w:trPr>
        <w:tc>
          <w:tcPr>
            <w:tcW w:w="1710" w:type="dxa"/>
            <w:tcBorders>
              <w:top w:val="nil"/>
              <w:left w:val="single" w:sz="12" w:space="0" w:color="000000"/>
              <w:bottom w:val="nil"/>
              <w:right w:val="single" w:sz="12" w:space="0" w:color="000000"/>
            </w:tcBorders>
            <w:shd w:val="clear" w:color="auto" w:fill="auto"/>
            <w:hideMark/>
          </w:tcPr>
          <w:p w:rsidR="000053A3" w:rsidRPr="00D3786A" w:rsidRDefault="000053A3" w:rsidP="004B40E1">
            <w:pPr>
              <w:spacing w:after="0" w:line="240" w:lineRule="auto"/>
              <w:ind w:left="0"/>
              <w:jc w:val="lef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KI</w:t>
            </w:r>
          </w:p>
        </w:tc>
        <w:tc>
          <w:tcPr>
            <w:tcW w:w="900" w:type="dxa"/>
            <w:tcBorders>
              <w:top w:val="nil"/>
              <w:left w:val="nil"/>
              <w:bottom w:val="nil"/>
              <w:right w:val="single" w:sz="4" w:space="0" w:color="000000"/>
            </w:tcBorders>
            <w:shd w:val="clear" w:color="auto" w:fill="auto"/>
            <w:noWrap/>
            <w:vAlign w:val="center"/>
            <w:hideMark/>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90</w:t>
            </w:r>
          </w:p>
        </w:tc>
        <w:tc>
          <w:tcPr>
            <w:tcW w:w="1080" w:type="dxa"/>
            <w:tcBorders>
              <w:top w:val="nil"/>
              <w:left w:val="nil"/>
              <w:bottom w:val="nil"/>
              <w:right w:val="single" w:sz="4" w:space="0" w:color="000000"/>
            </w:tcBorders>
            <w:shd w:val="clear" w:color="auto" w:fill="auto"/>
            <w:noWrap/>
            <w:vAlign w:val="center"/>
            <w:hideMark/>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1.00</w:t>
            </w:r>
          </w:p>
        </w:tc>
        <w:tc>
          <w:tcPr>
            <w:tcW w:w="1080" w:type="dxa"/>
            <w:tcBorders>
              <w:top w:val="nil"/>
              <w:left w:val="nil"/>
              <w:bottom w:val="nil"/>
              <w:right w:val="single" w:sz="4" w:space="0" w:color="000000"/>
            </w:tcBorders>
            <w:shd w:val="clear" w:color="auto" w:fill="auto"/>
            <w:noWrap/>
            <w:vAlign w:val="center"/>
            <w:hideMark/>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4.00</w:t>
            </w:r>
          </w:p>
        </w:tc>
        <w:tc>
          <w:tcPr>
            <w:tcW w:w="1080" w:type="dxa"/>
            <w:tcBorders>
              <w:top w:val="nil"/>
              <w:left w:val="nil"/>
              <w:bottom w:val="nil"/>
              <w:right w:val="single" w:sz="4" w:space="0" w:color="000000"/>
            </w:tcBorders>
            <w:shd w:val="clear" w:color="auto" w:fill="auto"/>
            <w:noWrap/>
            <w:vAlign w:val="center"/>
            <w:hideMark/>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2.4556</w:t>
            </w:r>
          </w:p>
        </w:tc>
        <w:tc>
          <w:tcPr>
            <w:tcW w:w="1440" w:type="dxa"/>
            <w:tcBorders>
              <w:top w:val="nil"/>
              <w:left w:val="nil"/>
              <w:bottom w:val="nil"/>
              <w:right w:val="single" w:sz="12" w:space="0" w:color="000000"/>
            </w:tcBorders>
            <w:shd w:val="clear" w:color="auto" w:fill="auto"/>
            <w:noWrap/>
            <w:vAlign w:val="center"/>
            <w:hideMark/>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.90145</w:t>
            </w:r>
          </w:p>
        </w:tc>
      </w:tr>
      <w:tr w:rsidR="000053A3" w:rsidRPr="00D3786A" w:rsidTr="004B40E1">
        <w:trPr>
          <w:trHeight w:val="300"/>
        </w:trPr>
        <w:tc>
          <w:tcPr>
            <w:tcW w:w="1710" w:type="dxa"/>
            <w:tcBorders>
              <w:top w:val="nil"/>
              <w:left w:val="single" w:sz="12" w:space="0" w:color="000000"/>
              <w:bottom w:val="nil"/>
              <w:right w:val="single" w:sz="12" w:space="0" w:color="000000"/>
            </w:tcBorders>
            <w:shd w:val="clear" w:color="auto" w:fill="auto"/>
            <w:hideMark/>
          </w:tcPr>
          <w:p w:rsidR="000053A3" w:rsidRPr="00D3786A" w:rsidRDefault="000053A3" w:rsidP="004B40E1">
            <w:pPr>
              <w:spacing w:after="0" w:line="240" w:lineRule="auto"/>
              <w:ind w:left="0"/>
              <w:jc w:val="lef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KM</w:t>
            </w:r>
          </w:p>
        </w:tc>
        <w:tc>
          <w:tcPr>
            <w:tcW w:w="900" w:type="dxa"/>
            <w:tcBorders>
              <w:top w:val="nil"/>
              <w:left w:val="nil"/>
              <w:bottom w:val="nil"/>
              <w:right w:val="single" w:sz="4" w:space="0" w:color="000000"/>
            </w:tcBorders>
            <w:shd w:val="clear" w:color="auto" w:fill="auto"/>
            <w:noWrap/>
            <w:vAlign w:val="center"/>
            <w:hideMark/>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90</w:t>
            </w:r>
          </w:p>
        </w:tc>
        <w:tc>
          <w:tcPr>
            <w:tcW w:w="1080" w:type="dxa"/>
            <w:tcBorders>
              <w:top w:val="nil"/>
              <w:left w:val="nil"/>
              <w:bottom w:val="nil"/>
              <w:right w:val="single" w:sz="4" w:space="0" w:color="000000"/>
            </w:tcBorders>
            <w:shd w:val="clear" w:color="auto" w:fill="auto"/>
            <w:noWrap/>
            <w:vAlign w:val="center"/>
            <w:hideMark/>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0.0000</w:t>
            </w:r>
          </w:p>
        </w:tc>
        <w:tc>
          <w:tcPr>
            <w:tcW w:w="1080" w:type="dxa"/>
            <w:tcBorders>
              <w:top w:val="nil"/>
              <w:left w:val="nil"/>
              <w:bottom w:val="nil"/>
              <w:right w:val="single" w:sz="4" w:space="0" w:color="000000"/>
            </w:tcBorders>
            <w:shd w:val="clear" w:color="auto" w:fill="auto"/>
            <w:noWrap/>
            <w:vAlign w:val="center"/>
            <w:hideMark/>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.0995</w:t>
            </w:r>
          </w:p>
        </w:tc>
        <w:tc>
          <w:tcPr>
            <w:tcW w:w="1080" w:type="dxa"/>
            <w:tcBorders>
              <w:top w:val="nil"/>
              <w:left w:val="nil"/>
              <w:bottom w:val="nil"/>
              <w:right w:val="single" w:sz="4" w:space="0" w:color="000000"/>
            </w:tcBorders>
            <w:shd w:val="clear" w:color="auto" w:fill="auto"/>
            <w:noWrap/>
            <w:vAlign w:val="center"/>
            <w:hideMark/>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.002684</w:t>
            </w:r>
          </w:p>
        </w:tc>
        <w:tc>
          <w:tcPr>
            <w:tcW w:w="1440" w:type="dxa"/>
            <w:tcBorders>
              <w:top w:val="nil"/>
              <w:left w:val="nil"/>
              <w:bottom w:val="nil"/>
              <w:right w:val="single" w:sz="12" w:space="0" w:color="000000"/>
            </w:tcBorders>
            <w:shd w:val="clear" w:color="auto" w:fill="auto"/>
            <w:noWrap/>
            <w:vAlign w:val="center"/>
            <w:hideMark/>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.0111069</w:t>
            </w:r>
          </w:p>
        </w:tc>
      </w:tr>
      <w:tr w:rsidR="000053A3" w:rsidRPr="00D3786A" w:rsidTr="004B40E1">
        <w:trPr>
          <w:trHeight w:val="300"/>
        </w:trPr>
        <w:tc>
          <w:tcPr>
            <w:tcW w:w="1710" w:type="dxa"/>
            <w:tcBorders>
              <w:top w:val="nil"/>
              <w:left w:val="single" w:sz="12" w:space="0" w:color="000000"/>
              <w:bottom w:val="nil"/>
              <w:right w:val="single" w:sz="12" w:space="0" w:color="000000"/>
            </w:tcBorders>
            <w:shd w:val="clear" w:color="auto" w:fill="auto"/>
            <w:hideMark/>
          </w:tcPr>
          <w:p w:rsidR="000053A3" w:rsidRPr="00D3786A" w:rsidRDefault="000053A3" w:rsidP="004B40E1">
            <w:pPr>
              <w:spacing w:after="0" w:line="240" w:lineRule="auto"/>
              <w:ind w:left="0"/>
              <w:jc w:val="lef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NP</w:t>
            </w:r>
          </w:p>
        </w:tc>
        <w:tc>
          <w:tcPr>
            <w:tcW w:w="900" w:type="dxa"/>
            <w:tcBorders>
              <w:top w:val="nil"/>
              <w:left w:val="nil"/>
              <w:bottom w:val="nil"/>
              <w:right w:val="single" w:sz="4" w:space="0" w:color="000000"/>
            </w:tcBorders>
            <w:shd w:val="clear" w:color="auto" w:fill="auto"/>
            <w:noWrap/>
            <w:vAlign w:val="center"/>
            <w:hideMark/>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90</w:t>
            </w:r>
          </w:p>
        </w:tc>
        <w:tc>
          <w:tcPr>
            <w:tcW w:w="1080" w:type="dxa"/>
            <w:tcBorders>
              <w:top w:val="nil"/>
              <w:left w:val="nil"/>
              <w:bottom w:val="nil"/>
              <w:right w:val="single" w:sz="4" w:space="0" w:color="000000"/>
            </w:tcBorders>
            <w:shd w:val="clear" w:color="auto" w:fill="auto"/>
            <w:noWrap/>
            <w:vAlign w:val="center"/>
            <w:hideMark/>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.57</w:t>
            </w:r>
          </w:p>
        </w:tc>
        <w:tc>
          <w:tcPr>
            <w:tcW w:w="1080" w:type="dxa"/>
            <w:tcBorders>
              <w:top w:val="nil"/>
              <w:left w:val="nil"/>
              <w:bottom w:val="nil"/>
              <w:right w:val="single" w:sz="4" w:space="0" w:color="000000"/>
            </w:tcBorders>
            <w:shd w:val="clear" w:color="auto" w:fill="auto"/>
            <w:noWrap/>
            <w:vAlign w:val="center"/>
            <w:hideMark/>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1412.74</w:t>
            </w:r>
          </w:p>
        </w:tc>
        <w:tc>
          <w:tcPr>
            <w:tcW w:w="1080" w:type="dxa"/>
            <w:tcBorders>
              <w:top w:val="nil"/>
              <w:left w:val="nil"/>
              <w:bottom w:val="nil"/>
              <w:right w:val="single" w:sz="4" w:space="0" w:color="000000"/>
            </w:tcBorders>
            <w:shd w:val="clear" w:color="auto" w:fill="auto"/>
            <w:noWrap/>
            <w:vAlign w:val="center"/>
            <w:hideMark/>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47.1567</w:t>
            </w:r>
          </w:p>
        </w:tc>
        <w:tc>
          <w:tcPr>
            <w:tcW w:w="1440" w:type="dxa"/>
            <w:tcBorders>
              <w:top w:val="nil"/>
              <w:left w:val="nil"/>
              <w:bottom w:val="nil"/>
              <w:right w:val="single" w:sz="12" w:space="0" w:color="000000"/>
            </w:tcBorders>
            <w:shd w:val="clear" w:color="auto" w:fill="auto"/>
            <w:noWrap/>
            <w:vAlign w:val="center"/>
            <w:hideMark/>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240.56716</w:t>
            </w:r>
          </w:p>
        </w:tc>
      </w:tr>
      <w:tr w:rsidR="000053A3" w:rsidRPr="00D3786A" w:rsidTr="004B40E1">
        <w:trPr>
          <w:trHeight w:val="300"/>
        </w:trPr>
        <w:tc>
          <w:tcPr>
            <w:tcW w:w="1710" w:type="dxa"/>
            <w:tcBorders>
              <w:top w:val="nil"/>
              <w:left w:val="single" w:sz="12" w:space="0" w:color="000000"/>
              <w:bottom w:val="nil"/>
              <w:right w:val="single" w:sz="12" w:space="0" w:color="000000"/>
            </w:tcBorders>
            <w:shd w:val="clear" w:color="auto" w:fill="auto"/>
            <w:hideMark/>
          </w:tcPr>
          <w:p w:rsidR="000053A3" w:rsidRPr="00D3786A" w:rsidRDefault="000053A3" w:rsidP="004B40E1">
            <w:pPr>
              <w:spacing w:after="0" w:line="240" w:lineRule="auto"/>
              <w:ind w:left="0"/>
              <w:jc w:val="lef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CSR</w:t>
            </w:r>
          </w:p>
        </w:tc>
        <w:tc>
          <w:tcPr>
            <w:tcW w:w="900" w:type="dxa"/>
            <w:tcBorders>
              <w:top w:val="nil"/>
              <w:left w:val="nil"/>
              <w:bottom w:val="nil"/>
              <w:right w:val="single" w:sz="4" w:space="0" w:color="000000"/>
            </w:tcBorders>
            <w:shd w:val="clear" w:color="auto" w:fill="auto"/>
            <w:noWrap/>
            <w:vAlign w:val="center"/>
            <w:hideMark/>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90</w:t>
            </w:r>
          </w:p>
        </w:tc>
        <w:tc>
          <w:tcPr>
            <w:tcW w:w="1080" w:type="dxa"/>
            <w:tcBorders>
              <w:top w:val="nil"/>
              <w:left w:val="nil"/>
              <w:bottom w:val="nil"/>
              <w:right w:val="single" w:sz="4" w:space="0" w:color="000000"/>
            </w:tcBorders>
            <w:shd w:val="clear" w:color="auto" w:fill="auto"/>
            <w:noWrap/>
            <w:vAlign w:val="center"/>
            <w:hideMark/>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.02</w:t>
            </w:r>
          </w:p>
        </w:tc>
        <w:tc>
          <w:tcPr>
            <w:tcW w:w="1080" w:type="dxa"/>
            <w:tcBorders>
              <w:top w:val="nil"/>
              <w:left w:val="nil"/>
              <w:bottom w:val="nil"/>
              <w:right w:val="single" w:sz="4" w:space="0" w:color="000000"/>
            </w:tcBorders>
            <w:shd w:val="clear" w:color="auto" w:fill="auto"/>
            <w:noWrap/>
            <w:vAlign w:val="center"/>
            <w:hideMark/>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.96</w:t>
            </w:r>
          </w:p>
        </w:tc>
        <w:tc>
          <w:tcPr>
            <w:tcW w:w="1080" w:type="dxa"/>
            <w:tcBorders>
              <w:top w:val="nil"/>
              <w:left w:val="nil"/>
              <w:bottom w:val="nil"/>
              <w:right w:val="single" w:sz="4" w:space="0" w:color="000000"/>
            </w:tcBorders>
            <w:shd w:val="clear" w:color="auto" w:fill="auto"/>
            <w:noWrap/>
            <w:vAlign w:val="center"/>
            <w:hideMark/>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.2266</w:t>
            </w:r>
          </w:p>
        </w:tc>
        <w:tc>
          <w:tcPr>
            <w:tcW w:w="1440" w:type="dxa"/>
            <w:tcBorders>
              <w:top w:val="nil"/>
              <w:left w:val="nil"/>
              <w:bottom w:val="nil"/>
              <w:right w:val="single" w:sz="12" w:space="0" w:color="000000"/>
            </w:tcBorders>
            <w:shd w:val="clear" w:color="auto" w:fill="auto"/>
            <w:noWrap/>
            <w:vAlign w:val="center"/>
            <w:hideMark/>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.17523</w:t>
            </w:r>
          </w:p>
        </w:tc>
      </w:tr>
      <w:tr w:rsidR="000053A3" w:rsidRPr="00D3786A" w:rsidTr="004B40E1">
        <w:trPr>
          <w:trHeight w:val="495"/>
        </w:trPr>
        <w:tc>
          <w:tcPr>
            <w:tcW w:w="1710" w:type="dxa"/>
            <w:tcBorders>
              <w:top w:val="nil"/>
              <w:left w:val="single" w:sz="12" w:space="0" w:color="000000"/>
              <w:bottom w:val="single" w:sz="12" w:space="0" w:color="000000"/>
              <w:right w:val="single" w:sz="12" w:space="0" w:color="000000"/>
            </w:tcBorders>
            <w:shd w:val="clear" w:color="auto" w:fill="auto"/>
            <w:hideMark/>
          </w:tcPr>
          <w:p w:rsidR="000053A3" w:rsidRPr="00D3786A" w:rsidRDefault="000053A3" w:rsidP="004B40E1">
            <w:pPr>
              <w:spacing w:after="0" w:line="240" w:lineRule="auto"/>
              <w:ind w:left="0"/>
              <w:jc w:val="lef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Valid N (listwise)</w:t>
            </w:r>
          </w:p>
        </w:tc>
        <w:tc>
          <w:tcPr>
            <w:tcW w:w="900" w:type="dxa"/>
            <w:tcBorders>
              <w:top w:val="nil"/>
              <w:left w:val="nil"/>
              <w:bottom w:val="single" w:sz="12" w:space="0" w:color="000000"/>
              <w:right w:val="single" w:sz="4" w:space="0" w:color="000000"/>
            </w:tcBorders>
            <w:shd w:val="clear" w:color="auto" w:fill="auto"/>
            <w:noWrap/>
            <w:vAlign w:val="center"/>
            <w:hideMark/>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90</w:t>
            </w:r>
          </w:p>
        </w:tc>
        <w:tc>
          <w:tcPr>
            <w:tcW w:w="1080" w:type="dxa"/>
            <w:tcBorders>
              <w:top w:val="nil"/>
              <w:left w:val="nil"/>
              <w:bottom w:val="single" w:sz="12" w:space="0" w:color="000000"/>
              <w:right w:val="single" w:sz="4" w:space="0" w:color="000000"/>
            </w:tcBorders>
            <w:shd w:val="clear" w:color="auto" w:fill="auto"/>
            <w:vAlign w:val="center"/>
            <w:hideMark/>
          </w:tcPr>
          <w:p w:rsidR="000053A3" w:rsidRPr="00D3786A" w:rsidRDefault="000053A3" w:rsidP="004B40E1">
            <w:pPr>
              <w:spacing w:after="0" w:line="240" w:lineRule="auto"/>
              <w:ind w:left="0"/>
              <w:jc w:val="lef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 </w:t>
            </w:r>
          </w:p>
        </w:tc>
        <w:tc>
          <w:tcPr>
            <w:tcW w:w="1080" w:type="dxa"/>
            <w:tcBorders>
              <w:top w:val="nil"/>
              <w:left w:val="nil"/>
              <w:bottom w:val="single" w:sz="12" w:space="0" w:color="000000"/>
              <w:right w:val="single" w:sz="4" w:space="0" w:color="000000"/>
            </w:tcBorders>
            <w:shd w:val="clear" w:color="auto" w:fill="auto"/>
            <w:vAlign w:val="center"/>
            <w:hideMark/>
          </w:tcPr>
          <w:p w:rsidR="000053A3" w:rsidRPr="00D3786A" w:rsidRDefault="000053A3" w:rsidP="004B40E1">
            <w:pPr>
              <w:spacing w:after="0" w:line="240" w:lineRule="auto"/>
              <w:ind w:left="0"/>
              <w:jc w:val="lef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 </w:t>
            </w:r>
          </w:p>
        </w:tc>
        <w:tc>
          <w:tcPr>
            <w:tcW w:w="1080" w:type="dxa"/>
            <w:tcBorders>
              <w:top w:val="nil"/>
              <w:left w:val="nil"/>
              <w:bottom w:val="single" w:sz="12" w:space="0" w:color="000000"/>
              <w:right w:val="single" w:sz="4" w:space="0" w:color="000000"/>
            </w:tcBorders>
            <w:shd w:val="clear" w:color="auto" w:fill="auto"/>
            <w:vAlign w:val="center"/>
            <w:hideMark/>
          </w:tcPr>
          <w:p w:rsidR="000053A3" w:rsidRPr="00D3786A" w:rsidRDefault="000053A3" w:rsidP="004B40E1">
            <w:pPr>
              <w:spacing w:after="0" w:line="240" w:lineRule="auto"/>
              <w:ind w:left="0"/>
              <w:jc w:val="lef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 </w:t>
            </w:r>
          </w:p>
        </w:tc>
        <w:tc>
          <w:tcPr>
            <w:tcW w:w="1440" w:type="dxa"/>
            <w:tcBorders>
              <w:top w:val="nil"/>
              <w:left w:val="nil"/>
              <w:bottom w:val="single" w:sz="12" w:space="0" w:color="000000"/>
              <w:right w:val="single" w:sz="12" w:space="0" w:color="000000"/>
            </w:tcBorders>
            <w:shd w:val="clear" w:color="auto" w:fill="auto"/>
            <w:vAlign w:val="center"/>
            <w:hideMark/>
          </w:tcPr>
          <w:p w:rsidR="000053A3" w:rsidRPr="00D3786A" w:rsidRDefault="000053A3" w:rsidP="004B40E1">
            <w:pPr>
              <w:spacing w:after="0" w:line="240" w:lineRule="auto"/>
              <w:ind w:left="0"/>
              <w:jc w:val="lef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 </w:t>
            </w:r>
          </w:p>
        </w:tc>
      </w:tr>
    </w:tbl>
    <w:p w:rsidR="000053A3" w:rsidRPr="00D3786A" w:rsidRDefault="000053A3" w:rsidP="000053A3">
      <w:pPr>
        <w:autoSpaceDE w:val="0"/>
        <w:autoSpaceDN w:val="0"/>
        <w:adjustRightInd w:val="0"/>
        <w:spacing w:after="0" w:line="400" w:lineRule="atLeast"/>
        <w:ind w:left="0"/>
        <w:jc w:val="left"/>
        <w:rPr>
          <w:rFonts w:ascii="Times New Roman" w:hAnsi="Times New Roman" w:cs="Times New Roman"/>
          <w:sz w:val="24"/>
          <w:szCs w:val="24"/>
        </w:rPr>
      </w:pPr>
    </w:p>
    <w:p w:rsidR="000053A3" w:rsidRPr="00D3786A" w:rsidRDefault="000053A3" w:rsidP="000053A3">
      <w:pPr>
        <w:ind w:left="0"/>
        <w:rPr>
          <w:lang w:val="en-ID"/>
        </w:rPr>
      </w:pPr>
    </w:p>
    <w:p w:rsidR="000053A3" w:rsidRPr="00D3786A" w:rsidRDefault="000053A3" w:rsidP="000053A3">
      <w:pPr>
        <w:ind w:left="0"/>
        <w:rPr>
          <w:lang w:val="en-ID"/>
        </w:rPr>
      </w:pPr>
    </w:p>
    <w:p w:rsidR="000053A3" w:rsidRPr="00D3786A" w:rsidRDefault="000053A3" w:rsidP="000053A3">
      <w:pPr>
        <w:pStyle w:val="Caption"/>
        <w:jc w:val="center"/>
        <w:rPr>
          <w:rFonts w:ascii="Times New Roman" w:hAnsi="Times New Roman" w:cs="Times New Roman"/>
          <w:color w:val="auto"/>
          <w:sz w:val="24"/>
          <w:szCs w:val="24"/>
        </w:rPr>
      </w:pPr>
      <w:r w:rsidRPr="00D3786A">
        <w:rPr>
          <w:rFonts w:ascii="Times New Roman" w:hAnsi="Times New Roman" w:cs="Times New Roman"/>
          <w:color w:val="auto"/>
          <w:sz w:val="24"/>
          <w:szCs w:val="24"/>
        </w:rPr>
        <w:lastRenderedPageBreak/>
        <w:t>Lampiran 3.2</w:t>
      </w:r>
      <w:r w:rsidRPr="00D3786A">
        <w:rPr>
          <w:rFonts w:ascii="Times New Roman" w:hAnsi="Times New Roman" w:cs="Times New Roman"/>
          <w:b w:val="0"/>
          <w:sz w:val="24"/>
          <w:szCs w:val="24"/>
        </w:rPr>
        <w:t xml:space="preserve">                                     </w:t>
      </w:r>
    </w:p>
    <w:p w:rsidR="000053A3" w:rsidRPr="00D3786A" w:rsidRDefault="000053A3" w:rsidP="000053A3">
      <w:pPr>
        <w:pStyle w:val="Caption"/>
        <w:jc w:val="center"/>
        <w:rPr>
          <w:rFonts w:ascii="Times New Roman" w:hAnsi="Times New Roman" w:cs="Times New Roman"/>
          <w:color w:val="auto"/>
          <w:sz w:val="24"/>
          <w:szCs w:val="24"/>
        </w:rPr>
      </w:pPr>
      <w:r w:rsidRPr="00D3786A">
        <w:rPr>
          <w:rFonts w:ascii="Times New Roman" w:hAnsi="Times New Roman" w:cs="Times New Roman"/>
          <w:color w:val="auto"/>
          <w:sz w:val="24"/>
          <w:szCs w:val="24"/>
        </w:rPr>
        <w:t>Hasil Uji Kesamaan Koefisien</w:t>
      </w:r>
    </w:p>
    <w:p w:rsidR="000053A3" w:rsidRPr="00D3786A" w:rsidRDefault="000053A3" w:rsidP="000053A3">
      <w:pPr>
        <w:autoSpaceDE w:val="0"/>
        <w:autoSpaceDN w:val="0"/>
        <w:adjustRightInd w:val="0"/>
        <w:spacing w:after="0" w:line="240" w:lineRule="auto"/>
        <w:ind w:left="0"/>
        <w:jc w:val="left"/>
        <w:rPr>
          <w:rFonts w:ascii="Times New Roman" w:hAnsi="Times New Roman" w:cs="Times New Roman"/>
          <w:sz w:val="24"/>
          <w:szCs w:val="24"/>
        </w:rPr>
      </w:pPr>
    </w:p>
    <w:tbl>
      <w:tblPr>
        <w:tblW w:w="8070" w:type="dxa"/>
        <w:tblInd w:w="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97"/>
        <w:gridCol w:w="1181"/>
        <w:gridCol w:w="1356"/>
        <w:gridCol w:w="1410"/>
        <w:gridCol w:w="1495"/>
        <w:gridCol w:w="899"/>
        <w:gridCol w:w="832"/>
      </w:tblGrid>
      <w:tr w:rsidR="000053A3" w:rsidRPr="00D3786A" w:rsidTr="004B40E1">
        <w:trPr>
          <w:cantSplit/>
        </w:trPr>
        <w:tc>
          <w:tcPr>
            <w:tcW w:w="8070" w:type="dxa"/>
            <w:gridSpan w:val="7"/>
            <w:tcBorders>
              <w:top w:val="nil"/>
              <w:left w:val="nil"/>
              <w:bottom w:val="nil"/>
              <w:right w:val="nil"/>
            </w:tcBorders>
            <w:shd w:val="clear" w:color="auto" w:fill="FFFFFF"/>
          </w:tcPr>
          <w:p w:rsidR="000053A3" w:rsidRPr="00D3786A" w:rsidRDefault="000053A3" w:rsidP="004B40E1">
            <w:pPr>
              <w:autoSpaceDE w:val="0"/>
              <w:autoSpaceDN w:val="0"/>
              <w:adjustRightInd w:val="0"/>
              <w:spacing w:after="0" w:line="320" w:lineRule="atLeast"/>
              <w:ind w:left="60" w:right="60"/>
              <w:jc w:val="center"/>
              <w:rPr>
                <w:rFonts w:ascii="Arial" w:hAnsi="Arial" w:cs="Arial"/>
                <w:color w:val="000000"/>
                <w:sz w:val="18"/>
                <w:szCs w:val="18"/>
              </w:rPr>
            </w:pPr>
            <w:r w:rsidRPr="00D3786A">
              <w:rPr>
                <w:rFonts w:ascii="Arial" w:hAnsi="Arial" w:cs="Arial"/>
                <w:b/>
                <w:bCs/>
                <w:color w:val="000000"/>
                <w:sz w:val="18"/>
                <w:szCs w:val="18"/>
              </w:rPr>
              <w:t>Coefficients</w:t>
            </w:r>
            <w:r w:rsidRPr="00D3786A">
              <w:rPr>
                <w:rFonts w:ascii="Arial" w:hAnsi="Arial" w:cs="Arial"/>
                <w:b/>
                <w:bCs/>
                <w:color w:val="000000"/>
                <w:sz w:val="18"/>
                <w:szCs w:val="18"/>
                <w:vertAlign w:val="superscript"/>
              </w:rPr>
              <w:t>a</w:t>
            </w:r>
          </w:p>
        </w:tc>
      </w:tr>
      <w:tr w:rsidR="000053A3" w:rsidRPr="00D3786A" w:rsidTr="004B40E1">
        <w:trPr>
          <w:cantSplit/>
        </w:trPr>
        <w:tc>
          <w:tcPr>
            <w:tcW w:w="2078" w:type="dxa"/>
            <w:gridSpan w:val="2"/>
            <w:vMerge w:val="restart"/>
            <w:tcBorders>
              <w:top w:val="single" w:sz="16" w:space="0" w:color="000000"/>
              <w:left w:val="single" w:sz="16" w:space="0" w:color="000000"/>
              <w:bottom w:val="nil"/>
              <w:right w:val="nil"/>
            </w:tcBorders>
            <w:shd w:val="clear" w:color="auto" w:fill="FFFFFF"/>
          </w:tcPr>
          <w:p w:rsidR="000053A3" w:rsidRPr="00D3786A" w:rsidRDefault="000053A3" w:rsidP="004B40E1">
            <w:pPr>
              <w:autoSpaceDE w:val="0"/>
              <w:autoSpaceDN w:val="0"/>
              <w:adjustRightInd w:val="0"/>
              <w:spacing w:after="0" w:line="320" w:lineRule="atLeast"/>
              <w:ind w:left="60" w:right="60"/>
              <w:jc w:val="left"/>
              <w:rPr>
                <w:rFonts w:ascii="Arial" w:hAnsi="Arial" w:cs="Arial"/>
                <w:color w:val="000000"/>
                <w:sz w:val="18"/>
                <w:szCs w:val="18"/>
              </w:rPr>
            </w:pPr>
            <w:r w:rsidRPr="00D3786A">
              <w:rPr>
                <w:rFonts w:ascii="Arial" w:hAnsi="Arial" w:cs="Arial"/>
                <w:color w:val="000000"/>
                <w:sz w:val="18"/>
                <w:szCs w:val="18"/>
              </w:rPr>
              <w:t>Model</w:t>
            </w:r>
          </w:p>
        </w:tc>
        <w:tc>
          <w:tcPr>
            <w:tcW w:w="2766" w:type="dxa"/>
            <w:gridSpan w:val="2"/>
            <w:tcBorders>
              <w:top w:val="single" w:sz="16" w:space="0" w:color="000000"/>
              <w:left w:val="single" w:sz="16" w:space="0" w:color="000000"/>
            </w:tcBorders>
            <w:shd w:val="clear" w:color="auto" w:fill="FFFFFF"/>
          </w:tcPr>
          <w:p w:rsidR="000053A3" w:rsidRPr="00D3786A" w:rsidRDefault="000053A3" w:rsidP="004B40E1">
            <w:pPr>
              <w:autoSpaceDE w:val="0"/>
              <w:autoSpaceDN w:val="0"/>
              <w:adjustRightInd w:val="0"/>
              <w:spacing w:after="0" w:line="320" w:lineRule="atLeast"/>
              <w:ind w:left="60" w:right="60"/>
              <w:jc w:val="center"/>
              <w:rPr>
                <w:rFonts w:ascii="Arial" w:hAnsi="Arial" w:cs="Arial"/>
                <w:color w:val="000000"/>
                <w:sz w:val="18"/>
                <w:szCs w:val="18"/>
              </w:rPr>
            </w:pPr>
            <w:r w:rsidRPr="00D3786A">
              <w:rPr>
                <w:rFonts w:ascii="Arial" w:hAnsi="Arial" w:cs="Arial"/>
                <w:color w:val="000000"/>
                <w:sz w:val="18"/>
                <w:szCs w:val="18"/>
              </w:rPr>
              <w:t>Unstandardized Coefficients</w:t>
            </w:r>
          </w:p>
        </w:tc>
        <w:tc>
          <w:tcPr>
            <w:tcW w:w="1495" w:type="dxa"/>
            <w:tcBorders>
              <w:top w:val="single" w:sz="16" w:space="0" w:color="000000"/>
            </w:tcBorders>
            <w:shd w:val="clear" w:color="auto" w:fill="FFFFFF"/>
          </w:tcPr>
          <w:p w:rsidR="000053A3" w:rsidRPr="00D3786A" w:rsidRDefault="000053A3" w:rsidP="004B40E1">
            <w:pPr>
              <w:autoSpaceDE w:val="0"/>
              <w:autoSpaceDN w:val="0"/>
              <w:adjustRightInd w:val="0"/>
              <w:spacing w:after="0" w:line="320" w:lineRule="atLeast"/>
              <w:ind w:left="60" w:right="60"/>
              <w:jc w:val="center"/>
              <w:rPr>
                <w:rFonts w:ascii="Arial" w:hAnsi="Arial" w:cs="Arial"/>
                <w:color w:val="000000"/>
                <w:sz w:val="18"/>
                <w:szCs w:val="18"/>
              </w:rPr>
            </w:pPr>
            <w:r w:rsidRPr="00D3786A">
              <w:rPr>
                <w:rFonts w:ascii="Arial" w:hAnsi="Arial" w:cs="Arial"/>
                <w:color w:val="000000"/>
                <w:sz w:val="18"/>
                <w:szCs w:val="18"/>
              </w:rPr>
              <w:t>Standardized Coefficients</w:t>
            </w:r>
          </w:p>
        </w:tc>
        <w:tc>
          <w:tcPr>
            <w:tcW w:w="899" w:type="dxa"/>
            <w:vMerge w:val="restart"/>
            <w:tcBorders>
              <w:top w:val="single" w:sz="16" w:space="0" w:color="000000"/>
            </w:tcBorders>
            <w:shd w:val="clear" w:color="auto" w:fill="FFFFFF"/>
          </w:tcPr>
          <w:p w:rsidR="000053A3" w:rsidRPr="00D3786A" w:rsidRDefault="000053A3" w:rsidP="004B40E1">
            <w:pPr>
              <w:autoSpaceDE w:val="0"/>
              <w:autoSpaceDN w:val="0"/>
              <w:adjustRightInd w:val="0"/>
              <w:spacing w:after="0" w:line="320" w:lineRule="atLeast"/>
              <w:ind w:left="60" w:right="60"/>
              <w:jc w:val="center"/>
              <w:rPr>
                <w:rFonts w:ascii="Arial" w:hAnsi="Arial" w:cs="Arial"/>
                <w:color w:val="000000"/>
                <w:sz w:val="18"/>
                <w:szCs w:val="18"/>
              </w:rPr>
            </w:pPr>
            <w:r w:rsidRPr="00D3786A">
              <w:rPr>
                <w:rFonts w:ascii="Arial" w:hAnsi="Arial" w:cs="Arial"/>
                <w:color w:val="000000"/>
                <w:sz w:val="18"/>
                <w:szCs w:val="18"/>
              </w:rPr>
              <w:t>t</w:t>
            </w:r>
          </w:p>
        </w:tc>
        <w:tc>
          <w:tcPr>
            <w:tcW w:w="832" w:type="dxa"/>
            <w:vMerge w:val="restart"/>
            <w:tcBorders>
              <w:top w:val="single" w:sz="16" w:space="0" w:color="000000"/>
              <w:right w:val="single" w:sz="16" w:space="0" w:color="000000"/>
            </w:tcBorders>
            <w:shd w:val="clear" w:color="auto" w:fill="FFFFFF"/>
          </w:tcPr>
          <w:p w:rsidR="000053A3" w:rsidRPr="00D3786A" w:rsidRDefault="000053A3" w:rsidP="004B40E1">
            <w:pPr>
              <w:autoSpaceDE w:val="0"/>
              <w:autoSpaceDN w:val="0"/>
              <w:adjustRightInd w:val="0"/>
              <w:spacing w:after="0" w:line="320" w:lineRule="atLeast"/>
              <w:ind w:left="60" w:right="60"/>
              <w:jc w:val="center"/>
              <w:rPr>
                <w:rFonts w:ascii="Arial" w:hAnsi="Arial" w:cs="Arial"/>
                <w:color w:val="000000"/>
                <w:sz w:val="18"/>
                <w:szCs w:val="18"/>
              </w:rPr>
            </w:pPr>
            <w:r w:rsidRPr="00D3786A">
              <w:rPr>
                <w:rFonts w:ascii="Arial" w:hAnsi="Arial" w:cs="Arial"/>
                <w:color w:val="000000"/>
                <w:sz w:val="18"/>
                <w:szCs w:val="18"/>
              </w:rPr>
              <w:t>Sig.</w:t>
            </w:r>
          </w:p>
        </w:tc>
      </w:tr>
      <w:tr w:rsidR="000053A3" w:rsidRPr="00D3786A" w:rsidTr="004B40E1">
        <w:trPr>
          <w:cantSplit/>
        </w:trPr>
        <w:tc>
          <w:tcPr>
            <w:tcW w:w="2078" w:type="dxa"/>
            <w:gridSpan w:val="2"/>
            <w:vMerge/>
            <w:tcBorders>
              <w:top w:val="single" w:sz="16" w:space="0" w:color="000000"/>
              <w:left w:val="single" w:sz="16" w:space="0" w:color="000000"/>
              <w:bottom w:val="nil"/>
              <w:right w:val="nil"/>
            </w:tcBorders>
            <w:shd w:val="clear" w:color="auto" w:fill="FFFFFF"/>
          </w:tcPr>
          <w:p w:rsidR="000053A3" w:rsidRPr="00D3786A" w:rsidRDefault="000053A3" w:rsidP="004B40E1">
            <w:pPr>
              <w:autoSpaceDE w:val="0"/>
              <w:autoSpaceDN w:val="0"/>
              <w:adjustRightInd w:val="0"/>
              <w:spacing w:after="0" w:line="240" w:lineRule="auto"/>
              <w:ind w:left="0"/>
              <w:jc w:val="left"/>
              <w:rPr>
                <w:rFonts w:ascii="Arial" w:hAnsi="Arial" w:cs="Arial"/>
                <w:color w:val="000000"/>
                <w:sz w:val="18"/>
                <w:szCs w:val="18"/>
              </w:rPr>
            </w:pPr>
          </w:p>
        </w:tc>
        <w:tc>
          <w:tcPr>
            <w:tcW w:w="1356" w:type="dxa"/>
            <w:tcBorders>
              <w:left w:val="single" w:sz="16" w:space="0" w:color="000000"/>
              <w:bottom w:val="single" w:sz="16" w:space="0" w:color="000000"/>
            </w:tcBorders>
            <w:shd w:val="clear" w:color="auto" w:fill="FFFFFF"/>
          </w:tcPr>
          <w:p w:rsidR="000053A3" w:rsidRPr="00D3786A" w:rsidRDefault="000053A3" w:rsidP="004B40E1">
            <w:pPr>
              <w:autoSpaceDE w:val="0"/>
              <w:autoSpaceDN w:val="0"/>
              <w:adjustRightInd w:val="0"/>
              <w:spacing w:after="0" w:line="320" w:lineRule="atLeast"/>
              <w:ind w:left="60" w:right="60"/>
              <w:jc w:val="center"/>
              <w:rPr>
                <w:rFonts w:ascii="Arial" w:hAnsi="Arial" w:cs="Arial"/>
                <w:color w:val="000000"/>
                <w:sz w:val="18"/>
                <w:szCs w:val="18"/>
              </w:rPr>
            </w:pPr>
            <w:r w:rsidRPr="00D3786A">
              <w:rPr>
                <w:rFonts w:ascii="Arial" w:hAnsi="Arial" w:cs="Arial"/>
                <w:color w:val="000000"/>
                <w:sz w:val="18"/>
                <w:szCs w:val="18"/>
              </w:rPr>
              <w:t>B</w:t>
            </w:r>
          </w:p>
        </w:tc>
        <w:tc>
          <w:tcPr>
            <w:tcW w:w="1410" w:type="dxa"/>
            <w:tcBorders>
              <w:bottom w:val="single" w:sz="16" w:space="0" w:color="000000"/>
            </w:tcBorders>
            <w:shd w:val="clear" w:color="auto" w:fill="FFFFFF"/>
          </w:tcPr>
          <w:p w:rsidR="000053A3" w:rsidRPr="00D3786A" w:rsidRDefault="000053A3" w:rsidP="004B40E1">
            <w:pPr>
              <w:autoSpaceDE w:val="0"/>
              <w:autoSpaceDN w:val="0"/>
              <w:adjustRightInd w:val="0"/>
              <w:spacing w:after="0" w:line="320" w:lineRule="atLeast"/>
              <w:ind w:left="60" w:right="60"/>
              <w:jc w:val="center"/>
              <w:rPr>
                <w:rFonts w:ascii="Arial" w:hAnsi="Arial" w:cs="Arial"/>
                <w:color w:val="000000"/>
                <w:sz w:val="18"/>
                <w:szCs w:val="18"/>
              </w:rPr>
            </w:pPr>
            <w:r w:rsidRPr="00D3786A">
              <w:rPr>
                <w:rFonts w:ascii="Arial" w:hAnsi="Arial" w:cs="Arial"/>
                <w:color w:val="000000"/>
                <w:sz w:val="18"/>
                <w:szCs w:val="18"/>
              </w:rPr>
              <w:t>Std. Error</w:t>
            </w:r>
          </w:p>
        </w:tc>
        <w:tc>
          <w:tcPr>
            <w:tcW w:w="1495" w:type="dxa"/>
            <w:tcBorders>
              <w:bottom w:val="single" w:sz="16" w:space="0" w:color="000000"/>
            </w:tcBorders>
            <w:shd w:val="clear" w:color="auto" w:fill="FFFFFF"/>
          </w:tcPr>
          <w:p w:rsidR="000053A3" w:rsidRPr="00D3786A" w:rsidRDefault="000053A3" w:rsidP="004B40E1">
            <w:pPr>
              <w:autoSpaceDE w:val="0"/>
              <w:autoSpaceDN w:val="0"/>
              <w:adjustRightInd w:val="0"/>
              <w:spacing w:after="0" w:line="320" w:lineRule="atLeast"/>
              <w:ind w:left="60" w:right="60"/>
              <w:jc w:val="center"/>
              <w:rPr>
                <w:rFonts w:ascii="Arial" w:hAnsi="Arial" w:cs="Arial"/>
                <w:color w:val="000000"/>
                <w:sz w:val="18"/>
                <w:szCs w:val="18"/>
              </w:rPr>
            </w:pPr>
            <w:r w:rsidRPr="00D3786A">
              <w:rPr>
                <w:rFonts w:ascii="Arial" w:hAnsi="Arial" w:cs="Arial"/>
                <w:color w:val="000000"/>
                <w:sz w:val="18"/>
                <w:szCs w:val="18"/>
              </w:rPr>
              <w:t>Beta</w:t>
            </w:r>
          </w:p>
        </w:tc>
        <w:tc>
          <w:tcPr>
            <w:tcW w:w="899" w:type="dxa"/>
            <w:vMerge/>
            <w:tcBorders>
              <w:top w:val="single" w:sz="16" w:space="0" w:color="000000"/>
            </w:tcBorders>
            <w:shd w:val="clear" w:color="auto" w:fill="FFFFFF"/>
          </w:tcPr>
          <w:p w:rsidR="000053A3" w:rsidRPr="00D3786A" w:rsidRDefault="000053A3" w:rsidP="004B40E1">
            <w:pPr>
              <w:autoSpaceDE w:val="0"/>
              <w:autoSpaceDN w:val="0"/>
              <w:adjustRightInd w:val="0"/>
              <w:spacing w:after="0" w:line="240" w:lineRule="auto"/>
              <w:ind w:left="0"/>
              <w:jc w:val="left"/>
              <w:rPr>
                <w:rFonts w:ascii="Arial" w:hAnsi="Arial" w:cs="Arial"/>
                <w:color w:val="000000"/>
                <w:sz w:val="18"/>
                <w:szCs w:val="18"/>
              </w:rPr>
            </w:pPr>
          </w:p>
        </w:tc>
        <w:tc>
          <w:tcPr>
            <w:tcW w:w="832" w:type="dxa"/>
            <w:vMerge/>
            <w:tcBorders>
              <w:top w:val="single" w:sz="16" w:space="0" w:color="000000"/>
              <w:right w:val="single" w:sz="16" w:space="0" w:color="000000"/>
            </w:tcBorders>
            <w:shd w:val="clear" w:color="auto" w:fill="FFFFFF"/>
          </w:tcPr>
          <w:p w:rsidR="000053A3" w:rsidRPr="00D3786A" w:rsidRDefault="000053A3" w:rsidP="004B40E1">
            <w:pPr>
              <w:autoSpaceDE w:val="0"/>
              <w:autoSpaceDN w:val="0"/>
              <w:adjustRightInd w:val="0"/>
              <w:spacing w:after="0" w:line="240" w:lineRule="auto"/>
              <w:ind w:left="0"/>
              <w:jc w:val="left"/>
              <w:rPr>
                <w:rFonts w:ascii="Arial" w:hAnsi="Arial" w:cs="Arial"/>
                <w:color w:val="000000"/>
                <w:sz w:val="18"/>
                <w:szCs w:val="18"/>
              </w:rPr>
            </w:pPr>
          </w:p>
        </w:tc>
      </w:tr>
      <w:tr w:rsidR="000053A3" w:rsidRPr="00D3786A" w:rsidTr="004B40E1">
        <w:trPr>
          <w:cantSplit/>
        </w:trPr>
        <w:tc>
          <w:tcPr>
            <w:tcW w:w="897" w:type="dxa"/>
            <w:vMerge w:val="restart"/>
            <w:tcBorders>
              <w:top w:val="single" w:sz="16" w:space="0" w:color="000000"/>
              <w:left w:val="single" w:sz="16" w:space="0" w:color="000000"/>
              <w:bottom w:val="single" w:sz="16" w:space="0" w:color="000000"/>
              <w:right w:val="nil"/>
            </w:tcBorders>
            <w:shd w:val="clear" w:color="auto" w:fill="FFFFFF"/>
            <w:vAlign w:val="center"/>
          </w:tcPr>
          <w:p w:rsidR="000053A3" w:rsidRPr="00D3786A" w:rsidRDefault="000053A3" w:rsidP="004B40E1">
            <w:pPr>
              <w:autoSpaceDE w:val="0"/>
              <w:autoSpaceDN w:val="0"/>
              <w:adjustRightInd w:val="0"/>
              <w:spacing w:after="0" w:line="320" w:lineRule="atLeast"/>
              <w:ind w:left="60" w:right="60"/>
              <w:jc w:val="left"/>
              <w:rPr>
                <w:rFonts w:ascii="Arial" w:hAnsi="Arial" w:cs="Arial"/>
                <w:color w:val="000000"/>
                <w:sz w:val="18"/>
                <w:szCs w:val="18"/>
              </w:rPr>
            </w:pPr>
            <w:r w:rsidRPr="00D3786A">
              <w:rPr>
                <w:rFonts w:ascii="Arial" w:hAnsi="Arial" w:cs="Arial"/>
                <w:color w:val="000000"/>
                <w:sz w:val="18"/>
                <w:szCs w:val="18"/>
              </w:rPr>
              <w:t>1</w:t>
            </w:r>
          </w:p>
        </w:tc>
        <w:tc>
          <w:tcPr>
            <w:tcW w:w="1181" w:type="dxa"/>
            <w:tcBorders>
              <w:top w:val="single" w:sz="16" w:space="0" w:color="000000"/>
              <w:left w:val="nil"/>
              <w:bottom w:val="nil"/>
              <w:right w:val="single" w:sz="16" w:space="0" w:color="000000"/>
            </w:tcBorders>
            <w:shd w:val="clear" w:color="auto" w:fill="FFFFFF"/>
            <w:vAlign w:val="center"/>
          </w:tcPr>
          <w:p w:rsidR="000053A3" w:rsidRPr="00D3786A" w:rsidRDefault="000053A3" w:rsidP="004B40E1">
            <w:pPr>
              <w:autoSpaceDE w:val="0"/>
              <w:autoSpaceDN w:val="0"/>
              <w:adjustRightInd w:val="0"/>
              <w:spacing w:after="0" w:line="320" w:lineRule="atLeast"/>
              <w:ind w:left="60" w:right="60"/>
              <w:jc w:val="left"/>
              <w:rPr>
                <w:rFonts w:ascii="Arial" w:hAnsi="Arial" w:cs="Arial"/>
                <w:color w:val="000000"/>
                <w:sz w:val="18"/>
                <w:szCs w:val="18"/>
              </w:rPr>
            </w:pPr>
            <w:r w:rsidRPr="00D3786A">
              <w:rPr>
                <w:rFonts w:ascii="Arial" w:hAnsi="Arial" w:cs="Arial"/>
                <w:color w:val="000000"/>
                <w:sz w:val="18"/>
                <w:szCs w:val="18"/>
              </w:rPr>
              <w:t>(Constant)</w:t>
            </w:r>
          </w:p>
        </w:tc>
        <w:tc>
          <w:tcPr>
            <w:tcW w:w="1356" w:type="dxa"/>
            <w:tcBorders>
              <w:top w:val="single" w:sz="16" w:space="0" w:color="000000"/>
              <w:left w:val="single" w:sz="16" w:space="0" w:color="000000"/>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28.738</w:t>
            </w:r>
          </w:p>
        </w:tc>
        <w:tc>
          <w:tcPr>
            <w:tcW w:w="1410" w:type="dxa"/>
            <w:tcBorders>
              <w:top w:val="single" w:sz="16" w:space="0" w:color="000000"/>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188.316</w:t>
            </w:r>
          </w:p>
        </w:tc>
        <w:tc>
          <w:tcPr>
            <w:tcW w:w="1495" w:type="dxa"/>
            <w:tcBorders>
              <w:top w:val="single" w:sz="16" w:space="0" w:color="000000"/>
              <w:bottom w:val="nil"/>
            </w:tcBorders>
            <w:shd w:val="clear" w:color="auto" w:fill="FFFFFF"/>
            <w:vAlign w:val="center"/>
          </w:tcPr>
          <w:p w:rsidR="000053A3" w:rsidRPr="00D3786A" w:rsidRDefault="000053A3" w:rsidP="004B40E1">
            <w:pPr>
              <w:spacing w:after="0" w:line="240" w:lineRule="auto"/>
              <w:ind w:left="0"/>
              <w:jc w:val="lef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 </w:t>
            </w:r>
          </w:p>
        </w:tc>
        <w:tc>
          <w:tcPr>
            <w:tcW w:w="899" w:type="dxa"/>
            <w:tcBorders>
              <w:top w:val="single" w:sz="16" w:space="0" w:color="000000"/>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.153</w:t>
            </w:r>
          </w:p>
        </w:tc>
        <w:tc>
          <w:tcPr>
            <w:tcW w:w="832" w:type="dxa"/>
            <w:tcBorders>
              <w:top w:val="single" w:sz="16" w:space="0" w:color="000000"/>
              <w:bottom w:val="nil"/>
              <w:right w:val="single" w:sz="16" w:space="0" w:color="000000"/>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.879</w:t>
            </w:r>
          </w:p>
        </w:tc>
      </w:tr>
      <w:tr w:rsidR="000053A3" w:rsidRPr="00D3786A" w:rsidTr="004B40E1">
        <w:trPr>
          <w:cantSplit/>
        </w:trPr>
        <w:tc>
          <w:tcPr>
            <w:tcW w:w="897" w:type="dxa"/>
            <w:vMerge/>
            <w:tcBorders>
              <w:top w:val="single" w:sz="16" w:space="0" w:color="000000"/>
              <w:left w:val="single" w:sz="16" w:space="0" w:color="000000"/>
              <w:bottom w:val="single" w:sz="16" w:space="0" w:color="000000"/>
              <w:right w:val="nil"/>
            </w:tcBorders>
            <w:shd w:val="clear" w:color="auto" w:fill="FFFFFF"/>
            <w:vAlign w:val="center"/>
          </w:tcPr>
          <w:p w:rsidR="000053A3" w:rsidRPr="00D3786A" w:rsidRDefault="000053A3" w:rsidP="004B40E1">
            <w:pPr>
              <w:autoSpaceDE w:val="0"/>
              <w:autoSpaceDN w:val="0"/>
              <w:adjustRightInd w:val="0"/>
              <w:spacing w:after="0" w:line="240" w:lineRule="auto"/>
              <w:ind w:left="0"/>
              <w:jc w:val="left"/>
              <w:rPr>
                <w:rFonts w:ascii="Arial" w:hAnsi="Arial" w:cs="Arial"/>
                <w:color w:val="000000"/>
                <w:sz w:val="18"/>
                <w:szCs w:val="18"/>
              </w:rPr>
            </w:pPr>
          </w:p>
        </w:tc>
        <w:tc>
          <w:tcPr>
            <w:tcW w:w="1181" w:type="dxa"/>
            <w:tcBorders>
              <w:top w:val="nil"/>
              <w:left w:val="nil"/>
              <w:bottom w:val="nil"/>
              <w:right w:val="single" w:sz="16" w:space="0" w:color="000000"/>
            </w:tcBorders>
            <w:shd w:val="clear" w:color="auto" w:fill="FFFFFF"/>
            <w:vAlign w:val="center"/>
          </w:tcPr>
          <w:p w:rsidR="000053A3" w:rsidRPr="00D3786A" w:rsidRDefault="000053A3" w:rsidP="004B40E1">
            <w:pPr>
              <w:autoSpaceDE w:val="0"/>
              <w:autoSpaceDN w:val="0"/>
              <w:adjustRightInd w:val="0"/>
              <w:spacing w:after="0" w:line="320" w:lineRule="atLeast"/>
              <w:ind w:left="60" w:right="60"/>
              <w:jc w:val="left"/>
              <w:rPr>
                <w:rFonts w:ascii="Arial" w:hAnsi="Arial" w:cs="Arial"/>
                <w:color w:val="000000"/>
                <w:sz w:val="18"/>
                <w:szCs w:val="18"/>
              </w:rPr>
            </w:pPr>
            <w:r w:rsidRPr="00D3786A">
              <w:rPr>
                <w:rFonts w:ascii="Arial" w:hAnsi="Arial" w:cs="Arial"/>
                <w:color w:val="000000"/>
                <w:sz w:val="18"/>
                <w:szCs w:val="18"/>
              </w:rPr>
              <w:t>KA</w:t>
            </w:r>
          </w:p>
        </w:tc>
        <w:tc>
          <w:tcPr>
            <w:tcW w:w="1356" w:type="dxa"/>
            <w:tcBorders>
              <w:top w:val="nil"/>
              <w:left w:val="single" w:sz="16" w:space="0" w:color="000000"/>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94.311</w:t>
            </w:r>
          </w:p>
        </w:tc>
        <w:tc>
          <w:tcPr>
            <w:tcW w:w="1410"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45.787</w:t>
            </w:r>
          </w:p>
        </w:tc>
        <w:tc>
          <w:tcPr>
            <w:tcW w:w="1495"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.370</w:t>
            </w:r>
          </w:p>
        </w:tc>
        <w:tc>
          <w:tcPr>
            <w:tcW w:w="899"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2.060</w:t>
            </w:r>
          </w:p>
        </w:tc>
        <w:tc>
          <w:tcPr>
            <w:tcW w:w="832" w:type="dxa"/>
            <w:tcBorders>
              <w:top w:val="nil"/>
              <w:bottom w:val="nil"/>
              <w:right w:val="single" w:sz="16" w:space="0" w:color="000000"/>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.043</w:t>
            </w:r>
          </w:p>
        </w:tc>
      </w:tr>
      <w:tr w:rsidR="000053A3" w:rsidRPr="00D3786A" w:rsidTr="004B40E1">
        <w:trPr>
          <w:cantSplit/>
        </w:trPr>
        <w:tc>
          <w:tcPr>
            <w:tcW w:w="897" w:type="dxa"/>
            <w:vMerge/>
            <w:tcBorders>
              <w:top w:val="single" w:sz="16" w:space="0" w:color="000000"/>
              <w:left w:val="single" w:sz="16" w:space="0" w:color="000000"/>
              <w:bottom w:val="single" w:sz="16" w:space="0" w:color="000000"/>
              <w:right w:val="nil"/>
            </w:tcBorders>
            <w:shd w:val="clear" w:color="auto" w:fill="FFFFFF"/>
            <w:vAlign w:val="center"/>
          </w:tcPr>
          <w:p w:rsidR="000053A3" w:rsidRPr="00D3786A" w:rsidRDefault="000053A3" w:rsidP="004B40E1">
            <w:pPr>
              <w:autoSpaceDE w:val="0"/>
              <w:autoSpaceDN w:val="0"/>
              <w:adjustRightInd w:val="0"/>
              <w:spacing w:after="0" w:line="240" w:lineRule="auto"/>
              <w:ind w:left="0"/>
              <w:jc w:val="left"/>
              <w:rPr>
                <w:rFonts w:ascii="Arial" w:hAnsi="Arial" w:cs="Arial"/>
                <w:color w:val="000000"/>
                <w:sz w:val="18"/>
                <w:szCs w:val="18"/>
              </w:rPr>
            </w:pPr>
          </w:p>
        </w:tc>
        <w:tc>
          <w:tcPr>
            <w:tcW w:w="1181" w:type="dxa"/>
            <w:tcBorders>
              <w:top w:val="nil"/>
              <w:left w:val="nil"/>
              <w:bottom w:val="nil"/>
              <w:right w:val="single" w:sz="16" w:space="0" w:color="000000"/>
            </w:tcBorders>
            <w:shd w:val="clear" w:color="auto" w:fill="FFFFFF"/>
            <w:vAlign w:val="center"/>
          </w:tcPr>
          <w:p w:rsidR="000053A3" w:rsidRPr="00D3786A" w:rsidRDefault="000053A3" w:rsidP="004B40E1">
            <w:pPr>
              <w:autoSpaceDE w:val="0"/>
              <w:autoSpaceDN w:val="0"/>
              <w:adjustRightInd w:val="0"/>
              <w:spacing w:after="0" w:line="320" w:lineRule="atLeast"/>
              <w:ind w:left="60" w:right="60"/>
              <w:jc w:val="left"/>
              <w:rPr>
                <w:rFonts w:ascii="Arial" w:hAnsi="Arial" w:cs="Arial"/>
                <w:color w:val="000000"/>
                <w:sz w:val="18"/>
                <w:szCs w:val="18"/>
              </w:rPr>
            </w:pPr>
            <w:r w:rsidRPr="00D3786A">
              <w:rPr>
                <w:rFonts w:ascii="Arial" w:hAnsi="Arial" w:cs="Arial"/>
                <w:color w:val="000000"/>
                <w:sz w:val="18"/>
                <w:szCs w:val="18"/>
              </w:rPr>
              <w:t>KI</w:t>
            </w:r>
          </w:p>
        </w:tc>
        <w:tc>
          <w:tcPr>
            <w:tcW w:w="1356" w:type="dxa"/>
            <w:tcBorders>
              <w:top w:val="nil"/>
              <w:left w:val="single" w:sz="16" w:space="0" w:color="000000"/>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-104.330</w:t>
            </w:r>
          </w:p>
        </w:tc>
        <w:tc>
          <w:tcPr>
            <w:tcW w:w="1410"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49.928</w:t>
            </w:r>
          </w:p>
        </w:tc>
        <w:tc>
          <w:tcPr>
            <w:tcW w:w="1495"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-.391</w:t>
            </w:r>
          </w:p>
        </w:tc>
        <w:tc>
          <w:tcPr>
            <w:tcW w:w="899"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-2.090</w:t>
            </w:r>
          </w:p>
        </w:tc>
        <w:tc>
          <w:tcPr>
            <w:tcW w:w="832" w:type="dxa"/>
            <w:tcBorders>
              <w:top w:val="nil"/>
              <w:bottom w:val="nil"/>
              <w:right w:val="single" w:sz="16" w:space="0" w:color="000000"/>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.040</w:t>
            </w:r>
          </w:p>
        </w:tc>
      </w:tr>
      <w:tr w:rsidR="000053A3" w:rsidRPr="00D3786A" w:rsidTr="004B40E1">
        <w:trPr>
          <w:cantSplit/>
        </w:trPr>
        <w:tc>
          <w:tcPr>
            <w:tcW w:w="897" w:type="dxa"/>
            <w:vMerge/>
            <w:tcBorders>
              <w:top w:val="single" w:sz="16" w:space="0" w:color="000000"/>
              <w:left w:val="single" w:sz="16" w:space="0" w:color="000000"/>
              <w:bottom w:val="single" w:sz="16" w:space="0" w:color="000000"/>
              <w:right w:val="nil"/>
            </w:tcBorders>
            <w:shd w:val="clear" w:color="auto" w:fill="FFFFFF"/>
            <w:vAlign w:val="center"/>
          </w:tcPr>
          <w:p w:rsidR="000053A3" w:rsidRPr="00D3786A" w:rsidRDefault="000053A3" w:rsidP="004B40E1">
            <w:pPr>
              <w:autoSpaceDE w:val="0"/>
              <w:autoSpaceDN w:val="0"/>
              <w:adjustRightInd w:val="0"/>
              <w:spacing w:after="0" w:line="240" w:lineRule="auto"/>
              <w:ind w:left="0"/>
              <w:jc w:val="left"/>
              <w:rPr>
                <w:rFonts w:ascii="Arial" w:hAnsi="Arial" w:cs="Arial"/>
                <w:color w:val="000000"/>
                <w:sz w:val="18"/>
                <w:szCs w:val="18"/>
              </w:rPr>
            </w:pPr>
          </w:p>
        </w:tc>
        <w:tc>
          <w:tcPr>
            <w:tcW w:w="1181" w:type="dxa"/>
            <w:tcBorders>
              <w:top w:val="nil"/>
              <w:left w:val="nil"/>
              <w:bottom w:val="nil"/>
              <w:right w:val="single" w:sz="16" w:space="0" w:color="000000"/>
            </w:tcBorders>
            <w:shd w:val="clear" w:color="auto" w:fill="FFFFFF"/>
            <w:vAlign w:val="center"/>
          </w:tcPr>
          <w:p w:rsidR="000053A3" w:rsidRPr="00D3786A" w:rsidRDefault="000053A3" w:rsidP="004B40E1">
            <w:pPr>
              <w:autoSpaceDE w:val="0"/>
              <w:autoSpaceDN w:val="0"/>
              <w:adjustRightInd w:val="0"/>
              <w:spacing w:after="0" w:line="320" w:lineRule="atLeast"/>
              <w:ind w:left="60" w:right="60"/>
              <w:jc w:val="left"/>
              <w:rPr>
                <w:rFonts w:ascii="Arial" w:hAnsi="Arial" w:cs="Arial"/>
                <w:color w:val="000000"/>
                <w:sz w:val="18"/>
                <w:szCs w:val="18"/>
              </w:rPr>
            </w:pPr>
            <w:r w:rsidRPr="00D3786A">
              <w:rPr>
                <w:rFonts w:ascii="Arial" w:hAnsi="Arial" w:cs="Arial"/>
                <w:color w:val="000000"/>
                <w:sz w:val="18"/>
                <w:szCs w:val="18"/>
              </w:rPr>
              <w:t>KM</w:t>
            </w:r>
          </w:p>
        </w:tc>
        <w:tc>
          <w:tcPr>
            <w:tcW w:w="1356" w:type="dxa"/>
            <w:tcBorders>
              <w:top w:val="nil"/>
              <w:left w:val="single" w:sz="16" w:space="0" w:color="000000"/>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-4013.098</w:t>
            </w:r>
          </w:p>
        </w:tc>
        <w:tc>
          <w:tcPr>
            <w:tcW w:w="1410"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10761.551</w:t>
            </w:r>
          </w:p>
        </w:tc>
        <w:tc>
          <w:tcPr>
            <w:tcW w:w="1495"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-.185</w:t>
            </w:r>
          </w:p>
        </w:tc>
        <w:tc>
          <w:tcPr>
            <w:tcW w:w="899"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-.373</w:t>
            </w:r>
          </w:p>
        </w:tc>
        <w:tc>
          <w:tcPr>
            <w:tcW w:w="832" w:type="dxa"/>
            <w:tcBorders>
              <w:top w:val="nil"/>
              <w:bottom w:val="nil"/>
              <w:right w:val="single" w:sz="16" w:space="0" w:color="000000"/>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.710</w:t>
            </w:r>
          </w:p>
        </w:tc>
      </w:tr>
      <w:tr w:rsidR="000053A3" w:rsidRPr="00D3786A" w:rsidTr="004B40E1">
        <w:trPr>
          <w:cantSplit/>
        </w:trPr>
        <w:tc>
          <w:tcPr>
            <w:tcW w:w="897" w:type="dxa"/>
            <w:vMerge/>
            <w:tcBorders>
              <w:top w:val="single" w:sz="16" w:space="0" w:color="000000"/>
              <w:left w:val="single" w:sz="16" w:space="0" w:color="000000"/>
              <w:bottom w:val="single" w:sz="16" w:space="0" w:color="000000"/>
              <w:right w:val="nil"/>
            </w:tcBorders>
            <w:shd w:val="clear" w:color="auto" w:fill="FFFFFF"/>
            <w:vAlign w:val="center"/>
          </w:tcPr>
          <w:p w:rsidR="000053A3" w:rsidRPr="00D3786A" w:rsidRDefault="000053A3" w:rsidP="004B40E1">
            <w:pPr>
              <w:autoSpaceDE w:val="0"/>
              <w:autoSpaceDN w:val="0"/>
              <w:adjustRightInd w:val="0"/>
              <w:spacing w:after="0" w:line="240" w:lineRule="auto"/>
              <w:ind w:left="0"/>
              <w:jc w:val="left"/>
              <w:rPr>
                <w:rFonts w:ascii="Arial" w:hAnsi="Arial" w:cs="Arial"/>
                <w:color w:val="000000"/>
                <w:sz w:val="18"/>
                <w:szCs w:val="18"/>
              </w:rPr>
            </w:pPr>
          </w:p>
        </w:tc>
        <w:tc>
          <w:tcPr>
            <w:tcW w:w="1181" w:type="dxa"/>
            <w:tcBorders>
              <w:top w:val="nil"/>
              <w:left w:val="nil"/>
              <w:bottom w:val="nil"/>
              <w:right w:val="single" w:sz="16" w:space="0" w:color="000000"/>
            </w:tcBorders>
            <w:shd w:val="clear" w:color="auto" w:fill="FFFFFF"/>
            <w:vAlign w:val="center"/>
          </w:tcPr>
          <w:p w:rsidR="000053A3" w:rsidRPr="00D3786A" w:rsidRDefault="000053A3" w:rsidP="004B40E1">
            <w:pPr>
              <w:autoSpaceDE w:val="0"/>
              <w:autoSpaceDN w:val="0"/>
              <w:adjustRightInd w:val="0"/>
              <w:spacing w:after="0" w:line="320" w:lineRule="atLeast"/>
              <w:ind w:left="60" w:right="60"/>
              <w:jc w:val="left"/>
              <w:rPr>
                <w:rFonts w:ascii="Arial" w:hAnsi="Arial" w:cs="Arial"/>
                <w:color w:val="000000"/>
                <w:sz w:val="18"/>
                <w:szCs w:val="18"/>
              </w:rPr>
            </w:pPr>
            <w:r w:rsidRPr="00D3786A">
              <w:rPr>
                <w:rFonts w:ascii="Arial" w:hAnsi="Arial" w:cs="Arial"/>
                <w:color w:val="000000"/>
                <w:sz w:val="18"/>
                <w:szCs w:val="18"/>
              </w:rPr>
              <w:t>CSR</w:t>
            </w:r>
          </w:p>
        </w:tc>
        <w:tc>
          <w:tcPr>
            <w:tcW w:w="1356" w:type="dxa"/>
            <w:tcBorders>
              <w:top w:val="nil"/>
              <w:left w:val="single" w:sz="16" w:space="0" w:color="000000"/>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-321.968</w:t>
            </w:r>
          </w:p>
        </w:tc>
        <w:tc>
          <w:tcPr>
            <w:tcW w:w="1410"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377.564</w:t>
            </w:r>
          </w:p>
        </w:tc>
        <w:tc>
          <w:tcPr>
            <w:tcW w:w="1495"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-.235</w:t>
            </w:r>
          </w:p>
        </w:tc>
        <w:tc>
          <w:tcPr>
            <w:tcW w:w="899"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-.853</w:t>
            </w:r>
          </w:p>
        </w:tc>
        <w:tc>
          <w:tcPr>
            <w:tcW w:w="832" w:type="dxa"/>
            <w:tcBorders>
              <w:top w:val="nil"/>
              <w:bottom w:val="nil"/>
              <w:right w:val="single" w:sz="16" w:space="0" w:color="000000"/>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.397</w:t>
            </w:r>
          </w:p>
        </w:tc>
      </w:tr>
      <w:tr w:rsidR="000053A3" w:rsidRPr="00D3786A" w:rsidTr="004B40E1">
        <w:trPr>
          <w:cantSplit/>
        </w:trPr>
        <w:tc>
          <w:tcPr>
            <w:tcW w:w="897" w:type="dxa"/>
            <w:vMerge/>
            <w:tcBorders>
              <w:top w:val="single" w:sz="16" w:space="0" w:color="000000"/>
              <w:left w:val="single" w:sz="16" w:space="0" w:color="000000"/>
              <w:bottom w:val="single" w:sz="16" w:space="0" w:color="000000"/>
              <w:right w:val="nil"/>
            </w:tcBorders>
            <w:shd w:val="clear" w:color="auto" w:fill="FFFFFF"/>
            <w:vAlign w:val="center"/>
          </w:tcPr>
          <w:p w:rsidR="000053A3" w:rsidRPr="00D3786A" w:rsidRDefault="000053A3" w:rsidP="004B40E1">
            <w:pPr>
              <w:autoSpaceDE w:val="0"/>
              <w:autoSpaceDN w:val="0"/>
              <w:adjustRightInd w:val="0"/>
              <w:spacing w:after="0" w:line="240" w:lineRule="auto"/>
              <w:ind w:left="0"/>
              <w:jc w:val="left"/>
              <w:rPr>
                <w:rFonts w:ascii="Arial" w:hAnsi="Arial" w:cs="Arial"/>
                <w:color w:val="000000"/>
                <w:sz w:val="18"/>
                <w:szCs w:val="18"/>
              </w:rPr>
            </w:pPr>
          </w:p>
        </w:tc>
        <w:tc>
          <w:tcPr>
            <w:tcW w:w="1181" w:type="dxa"/>
            <w:tcBorders>
              <w:top w:val="nil"/>
              <w:left w:val="nil"/>
              <w:bottom w:val="nil"/>
              <w:right w:val="single" w:sz="16" w:space="0" w:color="000000"/>
            </w:tcBorders>
            <w:shd w:val="clear" w:color="auto" w:fill="FFFFFF"/>
            <w:vAlign w:val="center"/>
          </w:tcPr>
          <w:p w:rsidR="000053A3" w:rsidRPr="00D3786A" w:rsidRDefault="000053A3" w:rsidP="004B40E1">
            <w:pPr>
              <w:autoSpaceDE w:val="0"/>
              <w:autoSpaceDN w:val="0"/>
              <w:adjustRightInd w:val="0"/>
              <w:spacing w:after="0" w:line="320" w:lineRule="atLeast"/>
              <w:ind w:left="60" w:right="60"/>
              <w:jc w:val="left"/>
              <w:rPr>
                <w:rFonts w:ascii="Arial" w:hAnsi="Arial" w:cs="Arial"/>
                <w:color w:val="000000"/>
                <w:sz w:val="18"/>
                <w:szCs w:val="18"/>
              </w:rPr>
            </w:pPr>
            <w:r w:rsidRPr="00D3786A">
              <w:rPr>
                <w:rFonts w:ascii="Arial" w:hAnsi="Arial" w:cs="Arial"/>
                <w:color w:val="000000"/>
                <w:sz w:val="18"/>
                <w:szCs w:val="18"/>
              </w:rPr>
              <w:t>DT_1</w:t>
            </w:r>
          </w:p>
        </w:tc>
        <w:tc>
          <w:tcPr>
            <w:tcW w:w="1356" w:type="dxa"/>
            <w:tcBorders>
              <w:top w:val="nil"/>
              <w:left w:val="single" w:sz="16" w:space="0" w:color="000000"/>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-325.471</w:t>
            </w:r>
          </w:p>
        </w:tc>
        <w:tc>
          <w:tcPr>
            <w:tcW w:w="1410"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299.043</w:t>
            </w:r>
          </w:p>
        </w:tc>
        <w:tc>
          <w:tcPr>
            <w:tcW w:w="1495"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-.641</w:t>
            </w:r>
          </w:p>
        </w:tc>
        <w:tc>
          <w:tcPr>
            <w:tcW w:w="899"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-1.088</w:t>
            </w:r>
          </w:p>
        </w:tc>
        <w:tc>
          <w:tcPr>
            <w:tcW w:w="832" w:type="dxa"/>
            <w:tcBorders>
              <w:top w:val="nil"/>
              <w:bottom w:val="nil"/>
              <w:right w:val="single" w:sz="16" w:space="0" w:color="000000"/>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.280</w:t>
            </w:r>
          </w:p>
        </w:tc>
      </w:tr>
      <w:tr w:rsidR="000053A3" w:rsidRPr="00D3786A" w:rsidTr="004B40E1">
        <w:trPr>
          <w:cantSplit/>
        </w:trPr>
        <w:tc>
          <w:tcPr>
            <w:tcW w:w="897" w:type="dxa"/>
            <w:vMerge/>
            <w:tcBorders>
              <w:top w:val="single" w:sz="16" w:space="0" w:color="000000"/>
              <w:left w:val="single" w:sz="16" w:space="0" w:color="000000"/>
              <w:bottom w:val="single" w:sz="16" w:space="0" w:color="000000"/>
              <w:right w:val="nil"/>
            </w:tcBorders>
            <w:shd w:val="clear" w:color="auto" w:fill="FFFFFF"/>
            <w:vAlign w:val="center"/>
          </w:tcPr>
          <w:p w:rsidR="000053A3" w:rsidRPr="00D3786A" w:rsidRDefault="000053A3" w:rsidP="004B40E1">
            <w:pPr>
              <w:autoSpaceDE w:val="0"/>
              <w:autoSpaceDN w:val="0"/>
              <w:adjustRightInd w:val="0"/>
              <w:spacing w:after="0" w:line="240" w:lineRule="auto"/>
              <w:ind w:left="0"/>
              <w:jc w:val="left"/>
              <w:rPr>
                <w:rFonts w:ascii="Arial" w:hAnsi="Arial" w:cs="Arial"/>
                <w:color w:val="000000"/>
                <w:sz w:val="18"/>
                <w:szCs w:val="18"/>
              </w:rPr>
            </w:pPr>
          </w:p>
        </w:tc>
        <w:tc>
          <w:tcPr>
            <w:tcW w:w="1181" w:type="dxa"/>
            <w:tcBorders>
              <w:top w:val="nil"/>
              <w:left w:val="nil"/>
              <w:bottom w:val="nil"/>
              <w:right w:val="single" w:sz="16" w:space="0" w:color="000000"/>
            </w:tcBorders>
            <w:shd w:val="clear" w:color="auto" w:fill="FFFFFF"/>
            <w:vAlign w:val="center"/>
          </w:tcPr>
          <w:p w:rsidR="000053A3" w:rsidRPr="00D3786A" w:rsidRDefault="000053A3" w:rsidP="004B40E1">
            <w:pPr>
              <w:autoSpaceDE w:val="0"/>
              <w:autoSpaceDN w:val="0"/>
              <w:adjustRightInd w:val="0"/>
              <w:spacing w:after="0" w:line="320" w:lineRule="atLeast"/>
              <w:ind w:left="60" w:right="60"/>
              <w:jc w:val="left"/>
              <w:rPr>
                <w:rFonts w:ascii="Arial" w:hAnsi="Arial" w:cs="Arial"/>
                <w:color w:val="000000"/>
                <w:sz w:val="18"/>
                <w:szCs w:val="18"/>
              </w:rPr>
            </w:pPr>
            <w:r w:rsidRPr="00D3786A">
              <w:rPr>
                <w:rFonts w:ascii="Arial" w:hAnsi="Arial" w:cs="Arial"/>
                <w:color w:val="000000"/>
                <w:sz w:val="18"/>
                <w:szCs w:val="18"/>
              </w:rPr>
              <w:t>DT_2</w:t>
            </w:r>
          </w:p>
        </w:tc>
        <w:tc>
          <w:tcPr>
            <w:tcW w:w="1356" w:type="dxa"/>
            <w:tcBorders>
              <w:top w:val="nil"/>
              <w:left w:val="single" w:sz="16" w:space="0" w:color="000000"/>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-66.527</w:t>
            </w:r>
          </w:p>
        </w:tc>
        <w:tc>
          <w:tcPr>
            <w:tcW w:w="1410"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251.597</w:t>
            </w:r>
          </w:p>
        </w:tc>
        <w:tc>
          <w:tcPr>
            <w:tcW w:w="1495"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-.131</w:t>
            </w:r>
          </w:p>
        </w:tc>
        <w:tc>
          <w:tcPr>
            <w:tcW w:w="899"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-.264</w:t>
            </w:r>
          </w:p>
        </w:tc>
        <w:tc>
          <w:tcPr>
            <w:tcW w:w="832" w:type="dxa"/>
            <w:tcBorders>
              <w:top w:val="nil"/>
              <w:bottom w:val="nil"/>
              <w:right w:val="single" w:sz="16" w:space="0" w:color="000000"/>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.792</w:t>
            </w:r>
          </w:p>
        </w:tc>
      </w:tr>
      <w:tr w:rsidR="000053A3" w:rsidRPr="00D3786A" w:rsidTr="004B40E1">
        <w:trPr>
          <w:cantSplit/>
        </w:trPr>
        <w:tc>
          <w:tcPr>
            <w:tcW w:w="897" w:type="dxa"/>
            <w:vMerge/>
            <w:tcBorders>
              <w:top w:val="single" w:sz="16" w:space="0" w:color="000000"/>
              <w:left w:val="single" w:sz="16" w:space="0" w:color="000000"/>
              <w:bottom w:val="single" w:sz="16" w:space="0" w:color="000000"/>
              <w:right w:val="nil"/>
            </w:tcBorders>
            <w:shd w:val="clear" w:color="auto" w:fill="FFFFFF"/>
            <w:vAlign w:val="center"/>
          </w:tcPr>
          <w:p w:rsidR="000053A3" w:rsidRPr="00D3786A" w:rsidRDefault="000053A3" w:rsidP="004B40E1">
            <w:pPr>
              <w:autoSpaceDE w:val="0"/>
              <w:autoSpaceDN w:val="0"/>
              <w:adjustRightInd w:val="0"/>
              <w:spacing w:after="0" w:line="240" w:lineRule="auto"/>
              <w:ind w:left="0"/>
              <w:jc w:val="left"/>
              <w:rPr>
                <w:rFonts w:ascii="Arial" w:hAnsi="Arial" w:cs="Arial"/>
                <w:color w:val="000000"/>
                <w:sz w:val="18"/>
                <w:szCs w:val="18"/>
              </w:rPr>
            </w:pPr>
          </w:p>
        </w:tc>
        <w:tc>
          <w:tcPr>
            <w:tcW w:w="1181" w:type="dxa"/>
            <w:tcBorders>
              <w:top w:val="nil"/>
              <w:left w:val="nil"/>
              <w:bottom w:val="nil"/>
              <w:right w:val="single" w:sz="16" w:space="0" w:color="000000"/>
            </w:tcBorders>
            <w:shd w:val="clear" w:color="auto" w:fill="FFFFFF"/>
            <w:vAlign w:val="center"/>
          </w:tcPr>
          <w:p w:rsidR="000053A3" w:rsidRPr="00D3786A" w:rsidRDefault="000053A3" w:rsidP="004B40E1">
            <w:pPr>
              <w:autoSpaceDE w:val="0"/>
              <w:autoSpaceDN w:val="0"/>
              <w:adjustRightInd w:val="0"/>
              <w:spacing w:after="0" w:line="320" w:lineRule="atLeast"/>
              <w:ind w:left="60" w:right="60"/>
              <w:jc w:val="left"/>
              <w:rPr>
                <w:rFonts w:ascii="Arial" w:hAnsi="Arial" w:cs="Arial"/>
                <w:color w:val="000000"/>
                <w:sz w:val="18"/>
                <w:szCs w:val="18"/>
              </w:rPr>
            </w:pPr>
            <w:r w:rsidRPr="00D3786A">
              <w:rPr>
                <w:rFonts w:ascii="Arial" w:hAnsi="Arial" w:cs="Arial"/>
                <w:color w:val="000000"/>
                <w:sz w:val="18"/>
                <w:szCs w:val="18"/>
              </w:rPr>
              <w:t>KA_DT_1</w:t>
            </w:r>
          </w:p>
        </w:tc>
        <w:tc>
          <w:tcPr>
            <w:tcW w:w="1356" w:type="dxa"/>
            <w:tcBorders>
              <w:top w:val="nil"/>
              <w:left w:val="single" w:sz="16" w:space="0" w:color="000000"/>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70.560</w:t>
            </w:r>
          </w:p>
        </w:tc>
        <w:tc>
          <w:tcPr>
            <w:tcW w:w="1410"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78.288</w:t>
            </w:r>
          </w:p>
        </w:tc>
        <w:tc>
          <w:tcPr>
            <w:tcW w:w="1495"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.511</w:t>
            </w:r>
          </w:p>
        </w:tc>
        <w:tc>
          <w:tcPr>
            <w:tcW w:w="899"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.901</w:t>
            </w:r>
          </w:p>
        </w:tc>
        <w:tc>
          <w:tcPr>
            <w:tcW w:w="832" w:type="dxa"/>
            <w:tcBorders>
              <w:top w:val="nil"/>
              <w:bottom w:val="nil"/>
              <w:right w:val="single" w:sz="16" w:space="0" w:color="000000"/>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.370</w:t>
            </w:r>
          </w:p>
        </w:tc>
      </w:tr>
      <w:tr w:rsidR="000053A3" w:rsidRPr="00D3786A" w:rsidTr="004B40E1">
        <w:trPr>
          <w:cantSplit/>
        </w:trPr>
        <w:tc>
          <w:tcPr>
            <w:tcW w:w="897" w:type="dxa"/>
            <w:vMerge/>
            <w:tcBorders>
              <w:top w:val="single" w:sz="16" w:space="0" w:color="000000"/>
              <w:left w:val="single" w:sz="16" w:space="0" w:color="000000"/>
              <w:bottom w:val="single" w:sz="16" w:space="0" w:color="000000"/>
              <w:right w:val="nil"/>
            </w:tcBorders>
            <w:shd w:val="clear" w:color="auto" w:fill="FFFFFF"/>
            <w:vAlign w:val="center"/>
          </w:tcPr>
          <w:p w:rsidR="000053A3" w:rsidRPr="00D3786A" w:rsidRDefault="000053A3" w:rsidP="004B40E1">
            <w:pPr>
              <w:autoSpaceDE w:val="0"/>
              <w:autoSpaceDN w:val="0"/>
              <w:adjustRightInd w:val="0"/>
              <w:spacing w:after="0" w:line="240" w:lineRule="auto"/>
              <w:ind w:left="0"/>
              <w:jc w:val="left"/>
              <w:rPr>
                <w:rFonts w:ascii="Arial" w:hAnsi="Arial" w:cs="Arial"/>
                <w:color w:val="000000"/>
                <w:sz w:val="18"/>
                <w:szCs w:val="18"/>
              </w:rPr>
            </w:pPr>
          </w:p>
        </w:tc>
        <w:tc>
          <w:tcPr>
            <w:tcW w:w="1181" w:type="dxa"/>
            <w:tcBorders>
              <w:top w:val="nil"/>
              <w:left w:val="nil"/>
              <w:bottom w:val="nil"/>
              <w:right w:val="single" w:sz="16" w:space="0" w:color="000000"/>
            </w:tcBorders>
            <w:shd w:val="clear" w:color="auto" w:fill="FFFFFF"/>
            <w:vAlign w:val="center"/>
          </w:tcPr>
          <w:p w:rsidR="000053A3" w:rsidRPr="00D3786A" w:rsidRDefault="000053A3" w:rsidP="004B40E1">
            <w:pPr>
              <w:autoSpaceDE w:val="0"/>
              <w:autoSpaceDN w:val="0"/>
              <w:adjustRightInd w:val="0"/>
              <w:spacing w:after="0" w:line="320" w:lineRule="atLeast"/>
              <w:ind w:left="60" w:right="60"/>
              <w:jc w:val="left"/>
              <w:rPr>
                <w:rFonts w:ascii="Arial" w:hAnsi="Arial" w:cs="Arial"/>
                <w:color w:val="000000"/>
                <w:sz w:val="18"/>
                <w:szCs w:val="18"/>
              </w:rPr>
            </w:pPr>
            <w:r w:rsidRPr="00D3786A">
              <w:rPr>
                <w:rFonts w:ascii="Arial" w:hAnsi="Arial" w:cs="Arial"/>
                <w:color w:val="000000"/>
                <w:sz w:val="18"/>
                <w:szCs w:val="18"/>
              </w:rPr>
              <w:t>KI_DT_1</w:t>
            </w:r>
          </w:p>
        </w:tc>
        <w:tc>
          <w:tcPr>
            <w:tcW w:w="1356" w:type="dxa"/>
            <w:tcBorders>
              <w:top w:val="nil"/>
              <w:left w:val="single" w:sz="16" w:space="0" w:color="000000"/>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48.932</w:t>
            </w:r>
          </w:p>
        </w:tc>
        <w:tc>
          <w:tcPr>
            <w:tcW w:w="1410"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69.788</w:t>
            </w:r>
          </w:p>
        </w:tc>
        <w:tc>
          <w:tcPr>
            <w:tcW w:w="1495"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.260</w:t>
            </w:r>
          </w:p>
        </w:tc>
        <w:tc>
          <w:tcPr>
            <w:tcW w:w="899"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.701</w:t>
            </w:r>
          </w:p>
        </w:tc>
        <w:tc>
          <w:tcPr>
            <w:tcW w:w="832" w:type="dxa"/>
            <w:tcBorders>
              <w:top w:val="nil"/>
              <w:bottom w:val="nil"/>
              <w:right w:val="single" w:sz="16" w:space="0" w:color="000000"/>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.485</w:t>
            </w:r>
          </w:p>
        </w:tc>
      </w:tr>
      <w:tr w:rsidR="000053A3" w:rsidRPr="00D3786A" w:rsidTr="004B40E1">
        <w:trPr>
          <w:cantSplit/>
        </w:trPr>
        <w:tc>
          <w:tcPr>
            <w:tcW w:w="897" w:type="dxa"/>
            <w:vMerge/>
            <w:tcBorders>
              <w:top w:val="single" w:sz="16" w:space="0" w:color="000000"/>
              <w:left w:val="single" w:sz="16" w:space="0" w:color="000000"/>
              <w:bottom w:val="single" w:sz="16" w:space="0" w:color="000000"/>
              <w:right w:val="nil"/>
            </w:tcBorders>
            <w:shd w:val="clear" w:color="auto" w:fill="FFFFFF"/>
            <w:vAlign w:val="center"/>
          </w:tcPr>
          <w:p w:rsidR="000053A3" w:rsidRPr="00D3786A" w:rsidRDefault="000053A3" w:rsidP="004B40E1">
            <w:pPr>
              <w:autoSpaceDE w:val="0"/>
              <w:autoSpaceDN w:val="0"/>
              <w:adjustRightInd w:val="0"/>
              <w:spacing w:after="0" w:line="240" w:lineRule="auto"/>
              <w:ind w:left="0"/>
              <w:jc w:val="left"/>
              <w:rPr>
                <w:rFonts w:ascii="Arial" w:hAnsi="Arial" w:cs="Arial"/>
                <w:color w:val="000000"/>
                <w:sz w:val="18"/>
                <w:szCs w:val="18"/>
              </w:rPr>
            </w:pPr>
          </w:p>
        </w:tc>
        <w:tc>
          <w:tcPr>
            <w:tcW w:w="1181" w:type="dxa"/>
            <w:tcBorders>
              <w:top w:val="nil"/>
              <w:left w:val="nil"/>
              <w:bottom w:val="nil"/>
              <w:right w:val="single" w:sz="16" w:space="0" w:color="000000"/>
            </w:tcBorders>
            <w:shd w:val="clear" w:color="auto" w:fill="FFFFFF"/>
            <w:vAlign w:val="center"/>
          </w:tcPr>
          <w:p w:rsidR="000053A3" w:rsidRPr="00D3786A" w:rsidRDefault="000053A3" w:rsidP="004B40E1">
            <w:pPr>
              <w:autoSpaceDE w:val="0"/>
              <w:autoSpaceDN w:val="0"/>
              <w:adjustRightInd w:val="0"/>
              <w:spacing w:after="0" w:line="320" w:lineRule="atLeast"/>
              <w:ind w:left="60" w:right="60"/>
              <w:jc w:val="left"/>
              <w:rPr>
                <w:rFonts w:ascii="Arial" w:hAnsi="Arial" w:cs="Arial"/>
                <w:color w:val="000000"/>
                <w:sz w:val="18"/>
                <w:szCs w:val="18"/>
              </w:rPr>
            </w:pPr>
            <w:r w:rsidRPr="00D3786A">
              <w:rPr>
                <w:rFonts w:ascii="Arial" w:hAnsi="Arial" w:cs="Arial"/>
                <w:color w:val="000000"/>
                <w:sz w:val="18"/>
                <w:szCs w:val="18"/>
              </w:rPr>
              <w:t>KM_DT_1</w:t>
            </w:r>
          </w:p>
        </w:tc>
        <w:tc>
          <w:tcPr>
            <w:tcW w:w="1356" w:type="dxa"/>
            <w:tcBorders>
              <w:top w:val="nil"/>
              <w:left w:val="single" w:sz="16" w:space="0" w:color="000000"/>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-1747.921</w:t>
            </w:r>
          </w:p>
        </w:tc>
        <w:tc>
          <w:tcPr>
            <w:tcW w:w="1410"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14402.729</w:t>
            </w:r>
          </w:p>
        </w:tc>
        <w:tc>
          <w:tcPr>
            <w:tcW w:w="1495"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-.020</w:t>
            </w:r>
          </w:p>
        </w:tc>
        <w:tc>
          <w:tcPr>
            <w:tcW w:w="899"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-.121</w:t>
            </w:r>
          </w:p>
        </w:tc>
        <w:tc>
          <w:tcPr>
            <w:tcW w:w="832" w:type="dxa"/>
            <w:tcBorders>
              <w:top w:val="nil"/>
              <w:bottom w:val="nil"/>
              <w:right w:val="single" w:sz="16" w:space="0" w:color="000000"/>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.904</w:t>
            </w:r>
          </w:p>
        </w:tc>
      </w:tr>
      <w:tr w:rsidR="000053A3" w:rsidRPr="00D3786A" w:rsidTr="004B40E1">
        <w:trPr>
          <w:cantSplit/>
        </w:trPr>
        <w:tc>
          <w:tcPr>
            <w:tcW w:w="897" w:type="dxa"/>
            <w:vMerge/>
            <w:tcBorders>
              <w:top w:val="single" w:sz="16" w:space="0" w:color="000000"/>
              <w:left w:val="single" w:sz="16" w:space="0" w:color="000000"/>
              <w:bottom w:val="single" w:sz="16" w:space="0" w:color="000000"/>
              <w:right w:val="nil"/>
            </w:tcBorders>
            <w:shd w:val="clear" w:color="auto" w:fill="FFFFFF"/>
            <w:vAlign w:val="center"/>
          </w:tcPr>
          <w:p w:rsidR="000053A3" w:rsidRPr="00D3786A" w:rsidRDefault="000053A3" w:rsidP="004B40E1">
            <w:pPr>
              <w:autoSpaceDE w:val="0"/>
              <w:autoSpaceDN w:val="0"/>
              <w:adjustRightInd w:val="0"/>
              <w:spacing w:after="0" w:line="240" w:lineRule="auto"/>
              <w:ind w:left="0"/>
              <w:jc w:val="left"/>
              <w:rPr>
                <w:rFonts w:ascii="Arial" w:hAnsi="Arial" w:cs="Arial"/>
                <w:color w:val="000000"/>
                <w:sz w:val="18"/>
                <w:szCs w:val="18"/>
              </w:rPr>
            </w:pPr>
          </w:p>
        </w:tc>
        <w:tc>
          <w:tcPr>
            <w:tcW w:w="1181" w:type="dxa"/>
            <w:tcBorders>
              <w:top w:val="nil"/>
              <w:left w:val="nil"/>
              <w:bottom w:val="nil"/>
              <w:right w:val="single" w:sz="16" w:space="0" w:color="000000"/>
            </w:tcBorders>
            <w:shd w:val="clear" w:color="auto" w:fill="FFFFFF"/>
            <w:vAlign w:val="center"/>
          </w:tcPr>
          <w:p w:rsidR="000053A3" w:rsidRPr="00D3786A" w:rsidRDefault="000053A3" w:rsidP="004B40E1">
            <w:pPr>
              <w:autoSpaceDE w:val="0"/>
              <w:autoSpaceDN w:val="0"/>
              <w:adjustRightInd w:val="0"/>
              <w:spacing w:after="0" w:line="320" w:lineRule="atLeast"/>
              <w:ind w:left="60" w:right="60"/>
              <w:jc w:val="left"/>
              <w:rPr>
                <w:rFonts w:ascii="Arial" w:hAnsi="Arial" w:cs="Arial"/>
                <w:color w:val="000000"/>
                <w:sz w:val="18"/>
                <w:szCs w:val="18"/>
              </w:rPr>
            </w:pPr>
            <w:r w:rsidRPr="00D3786A">
              <w:rPr>
                <w:rFonts w:ascii="Arial" w:hAnsi="Arial" w:cs="Arial"/>
                <w:color w:val="000000"/>
                <w:sz w:val="18"/>
                <w:szCs w:val="18"/>
              </w:rPr>
              <w:t>CSR_DT_1</w:t>
            </w:r>
          </w:p>
        </w:tc>
        <w:tc>
          <w:tcPr>
            <w:tcW w:w="1356" w:type="dxa"/>
            <w:tcBorders>
              <w:top w:val="nil"/>
              <w:left w:val="single" w:sz="16" w:space="0" w:color="000000"/>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-5.222</w:t>
            </w:r>
          </w:p>
        </w:tc>
        <w:tc>
          <w:tcPr>
            <w:tcW w:w="1410"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63.584</w:t>
            </w:r>
          </w:p>
        </w:tc>
        <w:tc>
          <w:tcPr>
            <w:tcW w:w="1495"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-.040</w:t>
            </w:r>
          </w:p>
        </w:tc>
        <w:tc>
          <w:tcPr>
            <w:tcW w:w="899"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-.082</w:t>
            </w:r>
          </w:p>
        </w:tc>
        <w:tc>
          <w:tcPr>
            <w:tcW w:w="832" w:type="dxa"/>
            <w:tcBorders>
              <w:top w:val="nil"/>
              <w:bottom w:val="nil"/>
              <w:right w:val="single" w:sz="16" w:space="0" w:color="000000"/>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.935</w:t>
            </w:r>
          </w:p>
        </w:tc>
      </w:tr>
      <w:tr w:rsidR="000053A3" w:rsidRPr="00D3786A" w:rsidTr="004B40E1">
        <w:trPr>
          <w:cantSplit/>
        </w:trPr>
        <w:tc>
          <w:tcPr>
            <w:tcW w:w="897" w:type="dxa"/>
            <w:vMerge/>
            <w:tcBorders>
              <w:top w:val="single" w:sz="16" w:space="0" w:color="000000"/>
              <w:left w:val="single" w:sz="16" w:space="0" w:color="000000"/>
              <w:bottom w:val="single" w:sz="16" w:space="0" w:color="000000"/>
              <w:right w:val="nil"/>
            </w:tcBorders>
            <w:shd w:val="clear" w:color="auto" w:fill="FFFFFF"/>
            <w:vAlign w:val="center"/>
          </w:tcPr>
          <w:p w:rsidR="000053A3" w:rsidRPr="00D3786A" w:rsidRDefault="000053A3" w:rsidP="004B40E1">
            <w:pPr>
              <w:autoSpaceDE w:val="0"/>
              <w:autoSpaceDN w:val="0"/>
              <w:adjustRightInd w:val="0"/>
              <w:spacing w:after="0" w:line="240" w:lineRule="auto"/>
              <w:ind w:left="0"/>
              <w:jc w:val="left"/>
              <w:rPr>
                <w:rFonts w:ascii="Arial" w:hAnsi="Arial" w:cs="Arial"/>
                <w:color w:val="000000"/>
                <w:sz w:val="18"/>
                <w:szCs w:val="18"/>
              </w:rPr>
            </w:pPr>
          </w:p>
        </w:tc>
        <w:tc>
          <w:tcPr>
            <w:tcW w:w="1181" w:type="dxa"/>
            <w:tcBorders>
              <w:top w:val="nil"/>
              <w:left w:val="nil"/>
              <w:bottom w:val="nil"/>
              <w:right w:val="single" w:sz="16" w:space="0" w:color="000000"/>
            </w:tcBorders>
            <w:shd w:val="clear" w:color="auto" w:fill="FFFFFF"/>
            <w:vAlign w:val="center"/>
          </w:tcPr>
          <w:p w:rsidR="000053A3" w:rsidRPr="00D3786A" w:rsidRDefault="000053A3" w:rsidP="004B40E1">
            <w:pPr>
              <w:autoSpaceDE w:val="0"/>
              <w:autoSpaceDN w:val="0"/>
              <w:adjustRightInd w:val="0"/>
              <w:spacing w:after="0" w:line="320" w:lineRule="atLeast"/>
              <w:ind w:left="60" w:right="60"/>
              <w:jc w:val="left"/>
              <w:rPr>
                <w:rFonts w:ascii="Arial" w:hAnsi="Arial" w:cs="Arial"/>
                <w:color w:val="000000"/>
                <w:sz w:val="18"/>
                <w:szCs w:val="18"/>
              </w:rPr>
            </w:pPr>
            <w:r w:rsidRPr="00D3786A">
              <w:rPr>
                <w:rFonts w:ascii="Arial" w:hAnsi="Arial" w:cs="Arial"/>
                <w:color w:val="000000"/>
                <w:sz w:val="18"/>
                <w:szCs w:val="18"/>
              </w:rPr>
              <w:t>KA_DT_2</w:t>
            </w:r>
          </w:p>
        </w:tc>
        <w:tc>
          <w:tcPr>
            <w:tcW w:w="1356" w:type="dxa"/>
            <w:tcBorders>
              <w:top w:val="nil"/>
              <w:left w:val="single" w:sz="16" w:space="0" w:color="000000"/>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46.226</w:t>
            </w:r>
          </w:p>
        </w:tc>
        <w:tc>
          <w:tcPr>
            <w:tcW w:w="1410"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71.346</w:t>
            </w:r>
          </w:p>
        </w:tc>
        <w:tc>
          <w:tcPr>
            <w:tcW w:w="1495"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.245</w:t>
            </w:r>
          </w:p>
        </w:tc>
        <w:tc>
          <w:tcPr>
            <w:tcW w:w="899"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.648</w:t>
            </w:r>
          </w:p>
        </w:tc>
        <w:tc>
          <w:tcPr>
            <w:tcW w:w="832" w:type="dxa"/>
            <w:tcBorders>
              <w:top w:val="nil"/>
              <w:bottom w:val="nil"/>
              <w:right w:val="single" w:sz="16" w:space="0" w:color="000000"/>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.519</w:t>
            </w:r>
          </w:p>
        </w:tc>
      </w:tr>
      <w:tr w:rsidR="000053A3" w:rsidRPr="00D3786A" w:rsidTr="004B40E1">
        <w:trPr>
          <w:cantSplit/>
        </w:trPr>
        <w:tc>
          <w:tcPr>
            <w:tcW w:w="897" w:type="dxa"/>
            <w:vMerge/>
            <w:tcBorders>
              <w:top w:val="single" w:sz="16" w:space="0" w:color="000000"/>
              <w:left w:val="single" w:sz="16" w:space="0" w:color="000000"/>
              <w:bottom w:val="single" w:sz="16" w:space="0" w:color="000000"/>
              <w:right w:val="nil"/>
            </w:tcBorders>
            <w:shd w:val="clear" w:color="auto" w:fill="FFFFFF"/>
            <w:vAlign w:val="center"/>
          </w:tcPr>
          <w:p w:rsidR="000053A3" w:rsidRPr="00D3786A" w:rsidRDefault="000053A3" w:rsidP="004B40E1">
            <w:pPr>
              <w:autoSpaceDE w:val="0"/>
              <w:autoSpaceDN w:val="0"/>
              <w:adjustRightInd w:val="0"/>
              <w:spacing w:after="0" w:line="240" w:lineRule="auto"/>
              <w:ind w:left="0"/>
              <w:jc w:val="left"/>
              <w:rPr>
                <w:rFonts w:ascii="Arial" w:hAnsi="Arial" w:cs="Arial"/>
                <w:color w:val="000000"/>
                <w:sz w:val="18"/>
                <w:szCs w:val="18"/>
              </w:rPr>
            </w:pPr>
          </w:p>
        </w:tc>
        <w:tc>
          <w:tcPr>
            <w:tcW w:w="1181" w:type="dxa"/>
            <w:tcBorders>
              <w:top w:val="nil"/>
              <w:left w:val="nil"/>
              <w:bottom w:val="nil"/>
              <w:right w:val="single" w:sz="16" w:space="0" w:color="000000"/>
            </w:tcBorders>
            <w:shd w:val="clear" w:color="auto" w:fill="FFFFFF"/>
            <w:vAlign w:val="center"/>
          </w:tcPr>
          <w:p w:rsidR="000053A3" w:rsidRPr="00D3786A" w:rsidRDefault="000053A3" w:rsidP="004B40E1">
            <w:pPr>
              <w:autoSpaceDE w:val="0"/>
              <w:autoSpaceDN w:val="0"/>
              <w:adjustRightInd w:val="0"/>
              <w:spacing w:after="0" w:line="320" w:lineRule="atLeast"/>
              <w:ind w:left="60" w:right="60"/>
              <w:jc w:val="left"/>
              <w:rPr>
                <w:rFonts w:ascii="Arial" w:hAnsi="Arial" w:cs="Arial"/>
                <w:color w:val="000000"/>
                <w:sz w:val="18"/>
                <w:szCs w:val="18"/>
              </w:rPr>
            </w:pPr>
            <w:r w:rsidRPr="00D3786A">
              <w:rPr>
                <w:rFonts w:ascii="Arial" w:hAnsi="Arial" w:cs="Arial"/>
                <w:color w:val="000000"/>
                <w:sz w:val="18"/>
                <w:szCs w:val="18"/>
              </w:rPr>
              <w:t>KI_DT_2</w:t>
            </w:r>
          </w:p>
        </w:tc>
        <w:tc>
          <w:tcPr>
            <w:tcW w:w="1356" w:type="dxa"/>
            <w:tcBorders>
              <w:top w:val="nil"/>
              <w:left w:val="single" w:sz="16" w:space="0" w:color="000000"/>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1547.911</w:t>
            </w:r>
          </w:p>
        </w:tc>
        <w:tc>
          <w:tcPr>
            <w:tcW w:w="1410"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11041.057</w:t>
            </w:r>
          </w:p>
        </w:tc>
        <w:tc>
          <w:tcPr>
            <w:tcW w:w="1495"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.069</w:t>
            </w:r>
          </w:p>
        </w:tc>
        <w:tc>
          <w:tcPr>
            <w:tcW w:w="899"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.140</w:t>
            </w:r>
          </w:p>
        </w:tc>
        <w:tc>
          <w:tcPr>
            <w:tcW w:w="832" w:type="dxa"/>
            <w:tcBorders>
              <w:top w:val="nil"/>
              <w:bottom w:val="nil"/>
              <w:right w:val="single" w:sz="16" w:space="0" w:color="000000"/>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.889</w:t>
            </w:r>
          </w:p>
        </w:tc>
      </w:tr>
      <w:tr w:rsidR="000053A3" w:rsidRPr="00D3786A" w:rsidTr="004B40E1">
        <w:trPr>
          <w:cantSplit/>
        </w:trPr>
        <w:tc>
          <w:tcPr>
            <w:tcW w:w="897" w:type="dxa"/>
            <w:vMerge/>
            <w:tcBorders>
              <w:top w:val="single" w:sz="16" w:space="0" w:color="000000"/>
              <w:left w:val="single" w:sz="16" w:space="0" w:color="000000"/>
              <w:bottom w:val="single" w:sz="16" w:space="0" w:color="000000"/>
              <w:right w:val="nil"/>
            </w:tcBorders>
            <w:shd w:val="clear" w:color="auto" w:fill="FFFFFF"/>
            <w:vAlign w:val="center"/>
          </w:tcPr>
          <w:p w:rsidR="000053A3" w:rsidRPr="00D3786A" w:rsidRDefault="000053A3" w:rsidP="004B40E1">
            <w:pPr>
              <w:autoSpaceDE w:val="0"/>
              <w:autoSpaceDN w:val="0"/>
              <w:adjustRightInd w:val="0"/>
              <w:spacing w:after="0" w:line="240" w:lineRule="auto"/>
              <w:ind w:left="0"/>
              <w:jc w:val="left"/>
              <w:rPr>
                <w:rFonts w:ascii="Arial" w:hAnsi="Arial" w:cs="Arial"/>
                <w:color w:val="000000"/>
                <w:sz w:val="18"/>
                <w:szCs w:val="18"/>
              </w:rPr>
            </w:pPr>
          </w:p>
        </w:tc>
        <w:tc>
          <w:tcPr>
            <w:tcW w:w="1181" w:type="dxa"/>
            <w:tcBorders>
              <w:top w:val="nil"/>
              <w:left w:val="nil"/>
              <w:bottom w:val="nil"/>
              <w:right w:val="single" w:sz="16" w:space="0" w:color="000000"/>
            </w:tcBorders>
            <w:shd w:val="clear" w:color="auto" w:fill="FFFFFF"/>
            <w:vAlign w:val="center"/>
          </w:tcPr>
          <w:p w:rsidR="000053A3" w:rsidRPr="00D3786A" w:rsidRDefault="000053A3" w:rsidP="004B40E1">
            <w:pPr>
              <w:autoSpaceDE w:val="0"/>
              <w:autoSpaceDN w:val="0"/>
              <w:adjustRightInd w:val="0"/>
              <w:spacing w:after="0" w:line="320" w:lineRule="atLeast"/>
              <w:ind w:left="60" w:right="60"/>
              <w:jc w:val="left"/>
              <w:rPr>
                <w:rFonts w:ascii="Arial" w:hAnsi="Arial" w:cs="Arial"/>
                <w:color w:val="000000"/>
                <w:sz w:val="18"/>
                <w:szCs w:val="18"/>
              </w:rPr>
            </w:pPr>
            <w:r w:rsidRPr="00D3786A">
              <w:rPr>
                <w:rFonts w:ascii="Arial" w:hAnsi="Arial" w:cs="Arial"/>
                <w:color w:val="000000"/>
                <w:sz w:val="18"/>
                <w:szCs w:val="18"/>
              </w:rPr>
              <w:t>KM_DT_2</w:t>
            </w:r>
          </w:p>
        </w:tc>
        <w:tc>
          <w:tcPr>
            <w:tcW w:w="1356" w:type="dxa"/>
            <w:tcBorders>
              <w:top w:val="nil"/>
              <w:left w:val="single" w:sz="16" w:space="0" w:color="000000"/>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-58.394</w:t>
            </w:r>
          </w:p>
        </w:tc>
        <w:tc>
          <w:tcPr>
            <w:tcW w:w="1410"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432.050</w:t>
            </w:r>
          </w:p>
        </w:tc>
        <w:tc>
          <w:tcPr>
            <w:tcW w:w="1495"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-.043</w:t>
            </w:r>
          </w:p>
        </w:tc>
        <w:tc>
          <w:tcPr>
            <w:tcW w:w="899"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-.135</w:t>
            </w:r>
          </w:p>
        </w:tc>
        <w:tc>
          <w:tcPr>
            <w:tcW w:w="832" w:type="dxa"/>
            <w:tcBorders>
              <w:top w:val="nil"/>
              <w:bottom w:val="nil"/>
              <w:right w:val="single" w:sz="16" w:space="0" w:color="000000"/>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.893</w:t>
            </w:r>
          </w:p>
        </w:tc>
      </w:tr>
      <w:tr w:rsidR="000053A3" w:rsidRPr="00D3786A" w:rsidTr="004B40E1">
        <w:trPr>
          <w:cantSplit/>
        </w:trPr>
        <w:tc>
          <w:tcPr>
            <w:tcW w:w="897" w:type="dxa"/>
            <w:vMerge/>
            <w:tcBorders>
              <w:top w:val="single" w:sz="16" w:space="0" w:color="000000"/>
              <w:left w:val="single" w:sz="16" w:space="0" w:color="000000"/>
              <w:bottom w:val="single" w:sz="16" w:space="0" w:color="000000"/>
              <w:right w:val="nil"/>
            </w:tcBorders>
            <w:shd w:val="clear" w:color="auto" w:fill="FFFFFF"/>
            <w:vAlign w:val="center"/>
          </w:tcPr>
          <w:p w:rsidR="000053A3" w:rsidRPr="00D3786A" w:rsidRDefault="000053A3" w:rsidP="004B40E1">
            <w:pPr>
              <w:autoSpaceDE w:val="0"/>
              <w:autoSpaceDN w:val="0"/>
              <w:adjustRightInd w:val="0"/>
              <w:spacing w:after="0" w:line="240" w:lineRule="auto"/>
              <w:ind w:left="0"/>
              <w:jc w:val="left"/>
              <w:rPr>
                <w:rFonts w:ascii="Arial" w:hAnsi="Arial" w:cs="Arial"/>
                <w:color w:val="000000"/>
                <w:sz w:val="18"/>
                <w:szCs w:val="18"/>
              </w:rPr>
            </w:pPr>
          </w:p>
        </w:tc>
        <w:tc>
          <w:tcPr>
            <w:tcW w:w="1181" w:type="dxa"/>
            <w:tcBorders>
              <w:top w:val="nil"/>
              <w:left w:val="nil"/>
              <w:bottom w:val="single" w:sz="16" w:space="0" w:color="000000"/>
              <w:right w:val="single" w:sz="16" w:space="0" w:color="000000"/>
            </w:tcBorders>
            <w:shd w:val="clear" w:color="auto" w:fill="FFFFFF"/>
            <w:vAlign w:val="center"/>
          </w:tcPr>
          <w:p w:rsidR="000053A3" w:rsidRPr="00D3786A" w:rsidRDefault="000053A3" w:rsidP="004B40E1">
            <w:pPr>
              <w:autoSpaceDE w:val="0"/>
              <w:autoSpaceDN w:val="0"/>
              <w:adjustRightInd w:val="0"/>
              <w:spacing w:after="0" w:line="320" w:lineRule="atLeast"/>
              <w:ind w:left="60" w:right="60"/>
              <w:jc w:val="left"/>
              <w:rPr>
                <w:rFonts w:ascii="Arial" w:hAnsi="Arial" w:cs="Arial"/>
                <w:color w:val="000000"/>
                <w:sz w:val="18"/>
                <w:szCs w:val="18"/>
              </w:rPr>
            </w:pPr>
            <w:r w:rsidRPr="00D3786A">
              <w:rPr>
                <w:rFonts w:ascii="Arial" w:hAnsi="Arial" w:cs="Arial"/>
                <w:color w:val="000000"/>
                <w:sz w:val="18"/>
                <w:szCs w:val="18"/>
              </w:rPr>
              <w:t>CSR_DT_2</w:t>
            </w:r>
          </w:p>
        </w:tc>
        <w:tc>
          <w:tcPr>
            <w:tcW w:w="1356" w:type="dxa"/>
            <w:tcBorders>
              <w:top w:val="nil"/>
              <w:left w:val="single" w:sz="16" w:space="0" w:color="000000"/>
              <w:bottom w:val="single" w:sz="16" w:space="0" w:color="000000"/>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-47.062</w:t>
            </w:r>
          </w:p>
        </w:tc>
        <w:tc>
          <w:tcPr>
            <w:tcW w:w="1410" w:type="dxa"/>
            <w:tcBorders>
              <w:top w:val="nil"/>
              <w:bottom w:val="single" w:sz="16" w:space="0" w:color="000000"/>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459.592</w:t>
            </w:r>
          </w:p>
        </w:tc>
        <w:tc>
          <w:tcPr>
            <w:tcW w:w="1495" w:type="dxa"/>
            <w:tcBorders>
              <w:top w:val="nil"/>
              <w:bottom w:val="single" w:sz="16" w:space="0" w:color="000000"/>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-.029</w:t>
            </w:r>
          </w:p>
        </w:tc>
        <w:tc>
          <w:tcPr>
            <w:tcW w:w="899" w:type="dxa"/>
            <w:tcBorders>
              <w:top w:val="nil"/>
              <w:bottom w:val="single" w:sz="16" w:space="0" w:color="000000"/>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-.102</w:t>
            </w:r>
          </w:p>
        </w:tc>
        <w:tc>
          <w:tcPr>
            <w:tcW w:w="832" w:type="dxa"/>
            <w:tcBorders>
              <w:top w:val="nil"/>
              <w:bottom w:val="single" w:sz="16" w:space="0" w:color="000000"/>
              <w:right w:val="single" w:sz="16" w:space="0" w:color="000000"/>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.919</w:t>
            </w:r>
          </w:p>
        </w:tc>
      </w:tr>
      <w:tr w:rsidR="000053A3" w:rsidRPr="00D3786A" w:rsidTr="004B40E1">
        <w:trPr>
          <w:cantSplit/>
        </w:trPr>
        <w:tc>
          <w:tcPr>
            <w:tcW w:w="8070" w:type="dxa"/>
            <w:gridSpan w:val="7"/>
            <w:tcBorders>
              <w:top w:val="nil"/>
              <w:left w:val="nil"/>
              <w:bottom w:val="nil"/>
              <w:right w:val="nil"/>
            </w:tcBorders>
            <w:shd w:val="clear" w:color="auto" w:fill="FFFFFF"/>
          </w:tcPr>
          <w:p w:rsidR="000053A3" w:rsidRPr="00D3786A" w:rsidRDefault="000053A3" w:rsidP="004B40E1">
            <w:pPr>
              <w:autoSpaceDE w:val="0"/>
              <w:autoSpaceDN w:val="0"/>
              <w:adjustRightInd w:val="0"/>
              <w:spacing w:after="0" w:line="320" w:lineRule="atLeast"/>
              <w:ind w:left="60" w:right="60"/>
              <w:jc w:val="left"/>
              <w:rPr>
                <w:rFonts w:ascii="Arial" w:hAnsi="Arial" w:cs="Arial"/>
                <w:color w:val="000000"/>
                <w:sz w:val="18"/>
                <w:szCs w:val="18"/>
              </w:rPr>
            </w:pPr>
            <w:r w:rsidRPr="00D3786A">
              <w:rPr>
                <w:rFonts w:ascii="Arial" w:hAnsi="Arial" w:cs="Arial"/>
                <w:color w:val="000000"/>
                <w:sz w:val="18"/>
                <w:szCs w:val="18"/>
              </w:rPr>
              <w:t>a. Dependent Variable: NP</w:t>
            </w:r>
          </w:p>
        </w:tc>
      </w:tr>
    </w:tbl>
    <w:p w:rsidR="000053A3" w:rsidRPr="00D3786A" w:rsidRDefault="000053A3" w:rsidP="000053A3">
      <w:pPr>
        <w:ind w:left="0"/>
        <w:rPr>
          <w:lang w:val="en-ID"/>
        </w:rPr>
      </w:pPr>
    </w:p>
    <w:p w:rsidR="000053A3" w:rsidRPr="00D3786A" w:rsidRDefault="000053A3" w:rsidP="000053A3">
      <w:pPr>
        <w:pStyle w:val="Caption"/>
        <w:jc w:val="center"/>
        <w:rPr>
          <w:rFonts w:ascii="Times New Roman" w:hAnsi="Times New Roman" w:cs="Times New Roman"/>
          <w:color w:val="auto"/>
          <w:sz w:val="24"/>
          <w:szCs w:val="24"/>
        </w:rPr>
      </w:pPr>
      <w:r w:rsidRPr="00D3786A">
        <w:rPr>
          <w:rFonts w:ascii="Times New Roman" w:hAnsi="Times New Roman" w:cs="Times New Roman"/>
          <w:color w:val="auto"/>
          <w:sz w:val="24"/>
          <w:szCs w:val="24"/>
        </w:rPr>
        <w:t>Lampiran 3.3</w:t>
      </w:r>
    </w:p>
    <w:p w:rsidR="000053A3" w:rsidRPr="00D3786A" w:rsidRDefault="000053A3" w:rsidP="000053A3">
      <w:pPr>
        <w:pStyle w:val="Caption"/>
        <w:jc w:val="center"/>
        <w:rPr>
          <w:rFonts w:ascii="Times New Roman" w:hAnsi="Times New Roman" w:cs="Times New Roman"/>
          <w:color w:val="auto"/>
          <w:sz w:val="24"/>
          <w:szCs w:val="24"/>
        </w:rPr>
      </w:pPr>
      <w:r w:rsidRPr="00D3786A">
        <w:rPr>
          <w:rFonts w:ascii="Times New Roman" w:hAnsi="Times New Roman" w:cs="Times New Roman"/>
          <w:color w:val="auto"/>
          <w:sz w:val="24"/>
          <w:szCs w:val="24"/>
        </w:rPr>
        <w:t>Hasil Uji Multikolinearitas</w:t>
      </w:r>
    </w:p>
    <w:tbl>
      <w:tblPr>
        <w:tblpPr w:leftFromText="180" w:rightFromText="180" w:vertAnchor="text" w:horzAnchor="margin" w:tblpXSpec="center" w:tblpY="167"/>
        <w:tblW w:w="10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1"/>
        <w:gridCol w:w="1190"/>
        <w:gridCol w:w="1363"/>
        <w:gridCol w:w="1363"/>
        <w:gridCol w:w="1503"/>
        <w:gridCol w:w="1017"/>
        <w:gridCol w:w="1017"/>
        <w:gridCol w:w="1143"/>
        <w:gridCol w:w="1033"/>
      </w:tblGrid>
      <w:tr w:rsidR="000053A3" w:rsidRPr="00D3786A" w:rsidTr="004B40E1">
        <w:trPr>
          <w:cantSplit/>
        </w:trPr>
        <w:tc>
          <w:tcPr>
            <w:tcW w:w="10380" w:type="dxa"/>
            <w:gridSpan w:val="9"/>
            <w:tcBorders>
              <w:top w:val="nil"/>
              <w:left w:val="nil"/>
              <w:bottom w:val="nil"/>
              <w:right w:val="nil"/>
            </w:tcBorders>
            <w:shd w:val="clear" w:color="auto" w:fill="FFFFFF"/>
          </w:tcPr>
          <w:p w:rsidR="000053A3" w:rsidRPr="00D3786A" w:rsidRDefault="000053A3" w:rsidP="004B40E1">
            <w:pPr>
              <w:autoSpaceDE w:val="0"/>
              <w:autoSpaceDN w:val="0"/>
              <w:adjustRightInd w:val="0"/>
              <w:spacing w:after="0" w:line="320" w:lineRule="atLeast"/>
              <w:ind w:left="60" w:right="60"/>
              <w:jc w:val="center"/>
              <w:rPr>
                <w:rFonts w:ascii="Arial" w:hAnsi="Arial" w:cs="Arial"/>
                <w:color w:val="000000"/>
                <w:sz w:val="18"/>
                <w:szCs w:val="18"/>
              </w:rPr>
            </w:pPr>
            <w:r w:rsidRPr="00D3786A">
              <w:rPr>
                <w:rFonts w:ascii="Arial" w:hAnsi="Arial" w:cs="Arial"/>
                <w:b/>
                <w:bCs/>
                <w:color w:val="000000"/>
                <w:sz w:val="18"/>
                <w:szCs w:val="18"/>
              </w:rPr>
              <w:t>Coefficients</w:t>
            </w:r>
            <w:r w:rsidRPr="00D3786A">
              <w:rPr>
                <w:rFonts w:ascii="Arial" w:hAnsi="Arial" w:cs="Arial"/>
                <w:b/>
                <w:bCs/>
                <w:color w:val="000000"/>
                <w:sz w:val="18"/>
                <w:szCs w:val="18"/>
                <w:vertAlign w:val="superscript"/>
              </w:rPr>
              <w:t>a</w:t>
            </w:r>
          </w:p>
        </w:tc>
      </w:tr>
      <w:tr w:rsidR="000053A3" w:rsidRPr="00D3786A" w:rsidTr="004B40E1">
        <w:trPr>
          <w:cantSplit/>
        </w:trPr>
        <w:tc>
          <w:tcPr>
            <w:tcW w:w="1941" w:type="dxa"/>
            <w:gridSpan w:val="2"/>
            <w:vMerge w:val="restart"/>
            <w:tcBorders>
              <w:top w:val="single" w:sz="16" w:space="0" w:color="000000"/>
              <w:left w:val="single" w:sz="16" w:space="0" w:color="000000"/>
              <w:bottom w:val="nil"/>
              <w:right w:val="nil"/>
            </w:tcBorders>
            <w:shd w:val="clear" w:color="auto" w:fill="FFFFFF"/>
          </w:tcPr>
          <w:p w:rsidR="000053A3" w:rsidRPr="00D3786A" w:rsidRDefault="000053A3" w:rsidP="004B40E1">
            <w:pPr>
              <w:autoSpaceDE w:val="0"/>
              <w:autoSpaceDN w:val="0"/>
              <w:adjustRightInd w:val="0"/>
              <w:spacing w:after="0" w:line="320" w:lineRule="atLeast"/>
              <w:ind w:left="60" w:right="60"/>
              <w:jc w:val="left"/>
              <w:rPr>
                <w:rFonts w:ascii="Arial" w:hAnsi="Arial" w:cs="Arial"/>
                <w:color w:val="000000"/>
                <w:sz w:val="18"/>
                <w:szCs w:val="18"/>
              </w:rPr>
            </w:pPr>
            <w:r w:rsidRPr="00D3786A">
              <w:rPr>
                <w:rFonts w:ascii="Arial" w:hAnsi="Arial" w:cs="Arial"/>
                <w:color w:val="000000"/>
                <w:sz w:val="18"/>
                <w:szCs w:val="18"/>
              </w:rPr>
              <w:t>Model</w:t>
            </w:r>
          </w:p>
        </w:tc>
        <w:tc>
          <w:tcPr>
            <w:tcW w:w="2726" w:type="dxa"/>
            <w:gridSpan w:val="2"/>
            <w:tcBorders>
              <w:top w:val="single" w:sz="16" w:space="0" w:color="000000"/>
              <w:left w:val="single" w:sz="16" w:space="0" w:color="000000"/>
            </w:tcBorders>
            <w:shd w:val="clear" w:color="auto" w:fill="FFFFFF"/>
          </w:tcPr>
          <w:p w:rsidR="000053A3" w:rsidRPr="00D3786A" w:rsidRDefault="000053A3" w:rsidP="004B40E1">
            <w:pPr>
              <w:autoSpaceDE w:val="0"/>
              <w:autoSpaceDN w:val="0"/>
              <w:adjustRightInd w:val="0"/>
              <w:spacing w:after="0" w:line="320" w:lineRule="atLeast"/>
              <w:ind w:left="60" w:right="60"/>
              <w:jc w:val="center"/>
              <w:rPr>
                <w:rFonts w:ascii="Arial" w:hAnsi="Arial" w:cs="Arial"/>
                <w:color w:val="000000"/>
                <w:sz w:val="18"/>
                <w:szCs w:val="18"/>
              </w:rPr>
            </w:pPr>
            <w:r w:rsidRPr="00D3786A">
              <w:rPr>
                <w:rFonts w:ascii="Arial" w:hAnsi="Arial" w:cs="Arial"/>
                <w:color w:val="000000"/>
                <w:sz w:val="18"/>
                <w:szCs w:val="18"/>
              </w:rPr>
              <w:t>Unstandardized Coefficients</w:t>
            </w:r>
          </w:p>
        </w:tc>
        <w:tc>
          <w:tcPr>
            <w:tcW w:w="1503" w:type="dxa"/>
            <w:tcBorders>
              <w:top w:val="single" w:sz="16" w:space="0" w:color="000000"/>
            </w:tcBorders>
            <w:shd w:val="clear" w:color="auto" w:fill="FFFFFF"/>
          </w:tcPr>
          <w:p w:rsidR="000053A3" w:rsidRPr="00D3786A" w:rsidRDefault="000053A3" w:rsidP="004B40E1">
            <w:pPr>
              <w:autoSpaceDE w:val="0"/>
              <w:autoSpaceDN w:val="0"/>
              <w:adjustRightInd w:val="0"/>
              <w:spacing w:after="0" w:line="320" w:lineRule="atLeast"/>
              <w:ind w:left="60" w:right="60"/>
              <w:jc w:val="center"/>
              <w:rPr>
                <w:rFonts w:ascii="Arial" w:hAnsi="Arial" w:cs="Arial"/>
                <w:color w:val="000000"/>
                <w:sz w:val="18"/>
                <w:szCs w:val="18"/>
              </w:rPr>
            </w:pPr>
            <w:r w:rsidRPr="00D3786A">
              <w:rPr>
                <w:rFonts w:ascii="Arial" w:hAnsi="Arial" w:cs="Arial"/>
                <w:color w:val="000000"/>
                <w:sz w:val="18"/>
                <w:szCs w:val="18"/>
              </w:rPr>
              <w:t>Standardized Coefficients</w:t>
            </w:r>
          </w:p>
        </w:tc>
        <w:tc>
          <w:tcPr>
            <w:tcW w:w="1017" w:type="dxa"/>
            <w:vMerge w:val="restart"/>
            <w:tcBorders>
              <w:top w:val="single" w:sz="16" w:space="0" w:color="000000"/>
            </w:tcBorders>
            <w:shd w:val="clear" w:color="auto" w:fill="FFFFFF"/>
          </w:tcPr>
          <w:p w:rsidR="000053A3" w:rsidRPr="00D3786A" w:rsidRDefault="000053A3" w:rsidP="004B40E1">
            <w:pPr>
              <w:autoSpaceDE w:val="0"/>
              <w:autoSpaceDN w:val="0"/>
              <w:adjustRightInd w:val="0"/>
              <w:spacing w:after="0" w:line="320" w:lineRule="atLeast"/>
              <w:ind w:left="60" w:right="60"/>
              <w:jc w:val="center"/>
              <w:rPr>
                <w:rFonts w:ascii="Arial" w:hAnsi="Arial" w:cs="Arial"/>
                <w:color w:val="000000"/>
                <w:sz w:val="18"/>
                <w:szCs w:val="18"/>
              </w:rPr>
            </w:pPr>
            <w:r w:rsidRPr="00D3786A">
              <w:rPr>
                <w:rFonts w:ascii="Arial" w:hAnsi="Arial" w:cs="Arial"/>
                <w:color w:val="000000"/>
                <w:sz w:val="18"/>
                <w:szCs w:val="18"/>
              </w:rPr>
              <w:t>t</w:t>
            </w:r>
          </w:p>
        </w:tc>
        <w:tc>
          <w:tcPr>
            <w:tcW w:w="1017" w:type="dxa"/>
            <w:vMerge w:val="restart"/>
            <w:tcBorders>
              <w:top w:val="single" w:sz="16" w:space="0" w:color="000000"/>
            </w:tcBorders>
            <w:shd w:val="clear" w:color="auto" w:fill="FFFFFF"/>
          </w:tcPr>
          <w:p w:rsidR="000053A3" w:rsidRPr="00D3786A" w:rsidRDefault="000053A3" w:rsidP="004B40E1">
            <w:pPr>
              <w:autoSpaceDE w:val="0"/>
              <w:autoSpaceDN w:val="0"/>
              <w:adjustRightInd w:val="0"/>
              <w:spacing w:after="0" w:line="320" w:lineRule="atLeast"/>
              <w:ind w:left="60" w:right="60"/>
              <w:jc w:val="center"/>
              <w:rPr>
                <w:rFonts w:ascii="Arial" w:hAnsi="Arial" w:cs="Arial"/>
                <w:color w:val="000000"/>
                <w:sz w:val="18"/>
                <w:szCs w:val="18"/>
              </w:rPr>
            </w:pPr>
            <w:r w:rsidRPr="00D3786A">
              <w:rPr>
                <w:rFonts w:ascii="Arial" w:hAnsi="Arial" w:cs="Arial"/>
                <w:color w:val="000000"/>
                <w:sz w:val="18"/>
                <w:szCs w:val="18"/>
              </w:rPr>
              <w:t>Sig.</w:t>
            </w:r>
          </w:p>
        </w:tc>
        <w:tc>
          <w:tcPr>
            <w:tcW w:w="2176" w:type="dxa"/>
            <w:gridSpan w:val="2"/>
            <w:tcBorders>
              <w:top w:val="single" w:sz="16" w:space="0" w:color="000000"/>
            </w:tcBorders>
            <w:shd w:val="clear" w:color="auto" w:fill="FFFFFF"/>
          </w:tcPr>
          <w:p w:rsidR="000053A3" w:rsidRPr="00D3786A" w:rsidRDefault="000053A3" w:rsidP="004B40E1">
            <w:pPr>
              <w:autoSpaceDE w:val="0"/>
              <w:autoSpaceDN w:val="0"/>
              <w:adjustRightInd w:val="0"/>
              <w:spacing w:after="0" w:line="320" w:lineRule="atLeast"/>
              <w:ind w:left="60" w:right="60"/>
              <w:jc w:val="center"/>
              <w:rPr>
                <w:rFonts w:ascii="Arial" w:hAnsi="Arial" w:cs="Arial"/>
                <w:color w:val="000000"/>
                <w:sz w:val="18"/>
                <w:szCs w:val="18"/>
              </w:rPr>
            </w:pPr>
            <w:r w:rsidRPr="00D3786A">
              <w:rPr>
                <w:rFonts w:ascii="Arial" w:hAnsi="Arial" w:cs="Arial"/>
                <w:color w:val="000000"/>
                <w:sz w:val="18"/>
                <w:szCs w:val="18"/>
              </w:rPr>
              <w:t>Collinearity Statistics</w:t>
            </w:r>
          </w:p>
        </w:tc>
      </w:tr>
      <w:tr w:rsidR="000053A3" w:rsidRPr="00D3786A" w:rsidTr="004B40E1">
        <w:trPr>
          <w:cantSplit/>
        </w:trPr>
        <w:tc>
          <w:tcPr>
            <w:tcW w:w="1941" w:type="dxa"/>
            <w:gridSpan w:val="2"/>
            <w:vMerge/>
            <w:tcBorders>
              <w:top w:val="single" w:sz="16" w:space="0" w:color="000000"/>
              <w:left w:val="single" w:sz="16" w:space="0" w:color="000000"/>
              <w:bottom w:val="nil"/>
              <w:right w:val="nil"/>
            </w:tcBorders>
            <w:shd w:val="clear" w:color="auto" w:fill="FFFFFF"/>
          </w:tcPr>
          <w:p w:rsidR="000053A3" w:rsidRPr="00D3786A" w:rsidRDefault="000053A3" w:rsidP="004B40E1">
            <w:pPr>
              <w:autoSpaceDE w:val="0"/>
              <w:autoSpaceDN w:val="0"/>
              <w:adjustRightInd w:val="0"/>
              <w:spacing w:after="0" w:line="240" w:lineRule="auto"/>
              <w:ind w:left="0"/>
              <w:jc w:val="left"/>
              <w:rPr>
                <w:rFonts w:ascii="Arial" w:hAnsi="Arial" w:cs="Arial"/>
                <w:color w:val="000000"/>
                <w:sz w:val="18"/>
                <w:szCs w:val="18"/>
              </w:rPr>
            </w:pPr>
          </w:p>
        </w:tc>
        <w:tc>
          <w:tcPr>
            <w:tcW w:w="1363" w:type="dxa"/>
            <w:tcBorders>
              <w:left w:val="single" w:sz="16" w:space="0" w:color="000000"/>
              <w:bottom w:val="single" w:sz="16" w:space="0" w:color="000000"/>
            </w:tcBorders>
            <w:shd w:val="clear" w:color="auto" w:fill="FFFFFF"/>
          </w:tcPr>
          <w:p w:rsidR="000053A3" w:rsidRPr="00D3786A" w:rsidRDefault="000053A3" w:rsidP="004B40E1">
            <w:pPr>
              <w:autoSpaceDE w:val="0"/>
              <w:autoSpaceDN w:val="0"/>
              <w:adjustRightInd w:val="0"/>
              <w:spacing w:after="0" w:line="320" w:lineRule="atLeast"/>
              <w:ind w:left="60" w:right="60"/>
              <w:jc w:val="center"/>
              <w:rPr>
                <w:rFonts w:ascii="Arial" w:hAnsi="Arial" w:cs="Arial"/>
                <w:color w:val="000000"/>
                <w:sz w:val="18"/>
                <w:szCs w:val="18"/>
              </w:rPr>
            </w:pPr>
            <w:r w:rsidRPr="00D3786A">
              <w:rPr>
                <w:rFonts w:ascii="Arial" w:hAnsi="Arial" w:cs="Arial"/>
                <w:color w:val="000000"/>
                <w:sz w:val="18"/>
                <w:szCs w:val="18"/>
              </w:rPr>
              <w:t>B</w:t>
            </w:r>
          </w:p>
        </w:tc>
        <w:tc>
          <w:tcPr>
            <w:tcW w:w="1363" w:type="dxa"/>
            <w:tcBorders>
              <w:bottom w:val="single" w:sz="16" w:space="0" w:color="000000"/>
            </w:tcBorders>
            <w:shd w:val="clear" w:color="auto" w:fill="FFFFFF"/>
          </w:tcPr>
          <w:p w:rsidR="000053A3" w:rsidRPr="00D3786A" w:rsidRDefault="000053A3" w:rsidP="004B40E1">
            <w:pPr>
              <w:autoSpaceDE w:val="0"/>
              <w:autoSpaceDN w:val="0"/>
              <w:adjustRightInd w:val="0"/>
              <w:spacing w:after="0" w:line="320" w:lineRule="atLeast"/>
              <w:ind w:left="60" w:right="60"/>
              <w:jc w:val="center"/>
              <w:rPr>
                <w:rFonts w:ascii="Arial" w:hAnsi="Arial" w:cs="Arial"/>
                <w:color w:val="000000"/>
                <w:sz w:val="18"/>
                <w:szCs w:val="18"/>
              </w:rPr>
            </w:pPr>
            <w:r w:rsidRPr="00D3786A">
              <w:rPr>
                <w:rFonts w:ascii="Arial" w:hAnsi="Arial" w:cs="Arial"/>
                <w:color w:val="000000"/>
                <w:sz w:val="18"/>
                <w:szCs w:val="18"/>
              </w:rPr>
              <w:t>Std. Error</w:t>
            </w:r>
          </w:p>
        </w:tc>
        <w:tc>
          <w:tcPr>
            <w:tcW w:w="1503" w:type="dxa"/>
            <w:tcBorders>
              <w:bottom w:val="single" w:sz="16" w:space="0" w:color="000000"/>
            </w:tcBorders>
            <w:shd w:val="clear" w:color="auto" w:fill="FFFFFF"/>
          </w:tcPr>
          <w:p w:rsidR="000053A3" w:rsidRPr="00D3786A" w:rsidRDefault="000053A3" w:rsidP="004B40E1">
            <w:pPr>
              <w:autoSpaceDE w:val="0"/>
              <w:autoSpaceDN w:val="0"/>
              <w:adjustRightInd w:val="0"/>
              <w:spacing w:after="0" w:line="320" w:lineRule="atLeast"/>
              <w:ind w:left="60" w:right="60"/>
              <w:jc w:val="center"/>
              <w:rPr>
                <w:rFonts w:ascii="Arial" w:hAnsi="Arial" w:cs="Arial"/>
                <w:color w:val="000000"/>
                <w:sz w:val="18"/>
                <w:szCs w:val="18"/>
              </w:rPr>
            </w:pPr>
            <w:r w:rsidRPr="00D3786A">
              <w:rPr>
                <w:rFonts w:ascii="Arial" w:hAnsi="Arial" w:cs="Arial"/>
                <w:color w:val="000000"/>
                <w:sz w:val="18"/>
                <w:szCs w:val="18"/>
              </w:rPr>
              <w:t>Beta</w:t>
            </w:r>
          </w:p>
        </w:tc>
        <w:tc>
          <w:tcPr>
            <w:tcW w:w="1017" w:type="dxa"/>
            <w:vMerge/>
            <w:tcBorders>
              <w:top w:val="single" w:sz="16" w:space="0" w:color="000000"/>
            </w:tcBorders>
            <w:shd w:val="clear" w:color="auto" w:fill="FFFFFF"/>
          </w:tcPr>
          <w:p w:rsidR="000053A3" w:rsidRPr="00D3786A" w:rsidRDefault="000053A3" w:rsidP="004B40E1">
            <w:pPr>
              <w:autoSpaceDE w:val="0"/>
              <w:autoSpaceDN w:val="0"/>
              <w:adjustRightInd w:val="0"/>
              <w:spacing w:after="0" w:line="240" w:lineRule="auto"/>
              <w:ind w:left="0"/>
              <w:jc w:val="left"/>
              <w:rPr>
                <w:rFonts w:ascii="Arial" w:hAnsi="Arial" w:cs="Arial"/>
                <w:color w:val="000000"/>
                <w:sz w:val="18"/>
                <w:szCs w:val="18"/>
              </w:rPr>
            </w:pPr>
          </w:p>
        </w:tc>
        <w:tc>
          <w:tcPr>
            <w:tcW w:w="1017" w:type="dxa"/>
            <w:vMerge/>
            <w:tcBorders>
              <w:top w:val="single" w:sz="16" w:space="0" w:color="000000"/>
            </w:tcBorders>
            <w:shd w:val="clear" w:color="auto" w:fill="FFFFFF"/>
          </w:tcPr>
          <w:p w:rsidR="000053A3" w:rsidRPr="00D3786A" w:rsidRDefault="000053A3" w:rsidP="004B40E1">
            <w:pPr>
              <w:autoSpaceDE w:val="0"/>
              <w:autoSpaceDN w:val="0"/>
              <w:adjustRightInd w:val="0"/>
              <w:spacing w:after="0" w:line="240" w:lineRule="auto"/>
              <w:ind w:left="0"/>
              <w:jc w:val="left"/>
              <w:rPr>
                <w:rFonts w:ascii="Arial" w:hAnsi="Arial" w:cs="Arial"/>
                <w:color w:val="000000"/>
                <w:sz w:val="18"/>
                <w:szCs w:val="18"/>
              </w:rPr>
            </w:pPr>
          </w:p>
        </w:tc>
        <w:tc>
          <w:tcPr>
            <w:tcW w:w="1143" w:type="dxa"/>
            <w:tcBorders>
              <w:bottom w:val="single" w:sz="16" w:space="0" w:color="000000"/>
            </w:tcBorders>
            <w:shd w:val="clear" w:color="auto" w:fill="FFFFFF"/>
          </w:tcPr>
          <w:p w:rsidR="000053A3" w:rsidRPr="00D3786A" w:rsidRDefault="000053A3" w:rsidP="004B40E1">
            <w:pPr>
              <w:autoSpaceDE w:val="0"/>
              <w:autoSpaceDN w:val="0"/>
              <w:adjustRightInd w:val="0"/>
              <w:spacing w:after="0" w:line="320" w:lineRule="atLeast"/>
              <w:ind w:left="60" w:right="60"/>
              <w:jc w:val="center"/>
              <w:rPr>
                <w:rFonts w:ascii="Arial" w:hAnsi="Arial" w:cs="Arial"/>
                <w:color w:val="000000"/>
                <w:sz w:val="18"/>
                <w:szCs w:val="18"/>
              </w:rPr>
            </w:pPr>
            <w:r w:rsidRPr="00D3786A">
              <w:rPr>
                <w:rFonts w:ascii="Arial" w:hAnsi="Arial" w:cs="Arial"/>
                <w:color w:val="000000"/>
                <w:sz w:val="18"/>
                <w:szCs w:val="18"/>
              </w:rPr>
              <w:t>Tolerance</w:t>
            </w:r>
          </w:p>
        </w:tc>
        <w:tc>
          <w:tcPr>
            <w:tcW w:w="1033" w:type="dxa"/>
            <w:tcBorders>
              <w:bottom w:val="single" w:sz="16" w:space="0" w:color="000000"/>
              <w:right w:val="single" w:sz="16" w:space="0" w:color="000000"/>
            </w:tcBorders>
            <w:shd w:val="clear" w:color="auto" w:fill="FFFFFF"/>
          </w:tcPr>
          <w:p w:rsidR="000053A3" w:rsidRPr="00D3786A" w:rsidRDefault="000053A3" w:rsidP="004B40E1">
            <w:pPr>
              <w:autoSpaceDE w:val="0"/>
              <w:autoSpaceDN w:val="0"/>
              <w:adjustRightInd w:val="0"/>
              <w:spacing w:after="0" w:line="320" w:lineRule="atLeast"/>
              <w:ind w:left="60" w:right="60"/>
              <w:jc w:val="center"/>
              <w:rPr>
                <w:rFonts w:ascii="Arial" w:hAnsi="Arial" w:cs="Arial"/>
                <w:color w:val="000000"/>
                <w:sz w:val="18"/>
                <w:szCs w:val="18"/>
              </w:rPr>
            </w:pPr>
            <w:r w:rsidRPr="00D3786A">
              <w:rPr>
                <w:rFonts w:ascii="Arial" w:hAnsi="Arial" w:cs="Arial"/>
                <w:color w:val="000000"/>
                <w:sz w:val="18"/>
                <w:szCs w:val="18"/>
              </w:rPr>
              <w:t>VIF</w:t>
            </w:r>
          </w:p>
        </w:tc>
      </w:tr>
      <w:tr w:rsidR="000053A3" w:rsidRPr="00D3786A" w:rsidTr="004B40E1">
        <w:trPr>
          <w:cantSplit/>
        </w:trPr>
        <w:tc>
          <w:tcPr>
            <w:tcW w:w="751" w:type="dxa"/>
            <w:vMerge w:val="restart"/>
            <w:tcBorders>
              <w:top w:val="single" w:sz="16" w:space="0" w:color="000000"/>
              <w:left w:val="single" w:sz="16" w:space="0" w:color="000000"/>
              <w:bottom w:val="single" w:sz="16" w:space="0" w:color="000000"/>
              <w:right w:val="nil"/>
            </w:tcBorders>
            <w:shd w:val="clear" w:color="auto" w:fill="FFFFFF"/>
            <w:vAlign w:val="center"/>
          </w:tcPr>
          <w:p w:rsidR="000053A3" w:rsidRPr="00D3786A" w:rsidRDefault="000053A3" w:rsidP="004B40E1">
            <w:pPr>
              <w:autoSpaceDE w:val="0"/>
              <w:autoSpaceDN w:val="0"/>
              <w:adjustRightInd w:val="0"/>
              <w:spacing w:after="0" w:line="320" w:lineRule="atLeast"/>
              <w:ind w:left="60" w:right="60"/>
              <w:jc w:val="left"/>
              <w:rPr>
                <w:rFonts w:ascii="Arial" w:hAnsi="Arial" w:cs="Arial"/>
                <w:color w:val="000000"/>
                <w:sz w:val="18"/>
                <w:szCs w:val="18"/>
              </w:rPr>
            </w:pPr>
            <w:r w:rsidRPr="00D3786A">
              <w:rPr>
                <w:rFonts w:ascii="Arial" w:hAnsi="Arial" w:cs="Arial"/>
                <w:color w:val="000000"/>
                <w:sz w:val="18"/>
                <w:szCs w:val="18"/>
              </w:rPr>
              <w:t>1</w:t>
            </w:r>
          </w:p>
        </w:tc>
        <w:tc>
          <w:tcPr>
            <w:tcW w:w="1190" w:type="dxa"/>
            <w:tcBorders>
              <w:top w:val="single" w:sz="16" w:space="0" w:color="000000"/>
              <w:left w:val="nil"/>
              <w:bottom w:val="nil"/>
              <w:right w:val="single" w:sz="16" w:space="0" w:color="000000"/>
            </w:tcBorders>
            <w:shd w:val="clear" w:color="auto" w:fill="FFFFFF"/>
            <w:vAlign w:val="center"/>
          </w:tcPr>
          <w:p w:rsidR="000053A3" w:rsidRPr="00D3786A" w:rsidRDefault="000053A3" w:rsidP="004B40E1">
            <w:pPr>
              <w:autoSpaceDE w:val="0"/>
              <w:autoSpaceDN w:val="0"/>
              <w:adjustRightInd w:val="0"/>
              <w:spacing w:after="0" w:line="320" w:lineRule="atLeast"/>
              <w:ind w:left="60" w:right="60"/>
              <w:jc w:val="left"/>
              <w:rPr>
                <w:rFonts w:ascii="Arial" w:hAnsi="Arial" w:cs="Arial"/>
                <w:color w:val="000000"/>
                <w:sz w:val="18"/>
                <w:szCs w:val="18"/>
              </w:rPr>
            </w:pPr>
            <w:r w:rsidRPr="00D3786A">
              <w:rPr>
                <w:rFonts w:ascii="Arial" w:hAnsi="Arial" w:cs="Arial"/>
                <w:color w:val="000000"/>
                <w:sz w:val="18"/>
                <w:szCs w:val="18"/>
              </w:rPr>
              <w:t>(Constant)</w:t>
            </w:r>
          </w:p>
        </w:tc>
        <w:tc>
          <w:tcPr>
            <w:tcW w:w="1363" w:type="dxa"/>
            <w:tcBorders>
              <w:top w:val="single" w:sz="16" w:space="0" w:color="000000"/>
              <w:left w:val="single" w:sz="16" w:space="0" w:color="000000"/>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-64.202</w:t>
            </w:r>
          </w:p>
        </w:tc>
        <w:tc>
          <w:tcPr>
            <w:tcW w:w="1363" w:type="dxa"/>
            <w:tcBorders>
              <w:top w:val="single" w:sz="16" w:space="0" w:color="000000"/>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101.233</w:t>
            </w:r>
          </w:p>
        </w:tc>
        <w:tc>
          <w:tcPr>
            <w:tcW w:w="1503" w:type="dxa"/>
            <w:tcBorders>
              <w:top w:val="single" w:sz="16" w:space="0" w:color="000000"/>
              <w:bottom w:val="nil"/>
            </w:tcBorders>
            <w:shd w:val="clear" w:color="auto" w:fill="FFFFFF"/>
            <w:vAlign w:val="center"/>
          </w:tcPr>
          <w:p w:rsidR="000053A3" w:rsidRPr="00D3786A" w:rsidRDefault="000053A3" w:rsidP="004B40E1">
            <w:pPr>
              <w:spacing w:after="0" w:line="240" w:lineRule="auto"/>
              <w:ind w:left="0"/>
              <w:jc w:val="lef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 </w:t>
            </w:r>
          </w:p>
        </w:tc>
        <w:tc>
          <w:tcPr>
            <w:tcW w:w="1017" w:type="dxa"/>
            <w:tcBorders>
              <w:top w:val="single" w:sz="16" w:space="0" w:color="000000"/>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-.634</w:t>
            </w:r>
          </w:p>
        </w:tc>
        <w:tc>
          <w:tcPr>
            <w:tcW w:w="1017" w:type="dxa"/>
            <w:tcBorders>
              <w:top w:val="single" w:sz="16" w:space="0" w:color="000000"/>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.528</w:t>
            </w:r>
          </w:p>
        </w:tc>
        <w:tc>
          <w:tcPr>
            <w:tcW w:w="1143" w:type="dxa"/>
            <w:tcBorders>
              <w:top w:val="single" w:sz="16" w:space="0" w:color="000000"/>
              <w:bottom w:val="nil"/>
            </w:tcBorders>
            <w:shd w:val="clear" w:color="auto" w:fill="FFFFFF"/>
            <w:vAlign w:val="center"/>
          </w:tcPr>
          <w:p w:rsidR="000053A3" w:rsidRPr="00D3786A" w:rsidRDefault="000053A3" w:rsidP="004B40E1">
            <w:pPr>
              <w:spacing w:after="0" w:line="240" w:lineRule="auto"/>
              <w:ind w:left="0"/>
              <w:jc w:val="lef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 </w:t>
            </w:r>
          </w:p>
        </w:tc>
        <w:tc>
          <w:tcPr>
            <w:tcW w:w="1033" w:type="dxa"/>
            <w:tcBorders>
              <w:top w:val="single" w:sz="16" w:space="0" w:color="000000"/>
              <w:bottom w:val="nil"/>
              <w:right w:val="single" w:sz="16" w:space="0" w:color="000000"/>
            </w:tcBorders>
            <w:shd w:val="clear" w:color="auto" w:fill="FFFFFF"/>
            <w:vAlign w:val="center"/>
          </w:tcPr>
          <w:p w:rsidR="000053A3" w:rsidRPr="00D3786A" w:rsidRDefault="000053A3" w:rsidP="004B40E1">
            <w:pPr>
              <w:spacing w:after="0" w:line="240" w:lineRule="auto"/>
              <w:ind w:left="0"/>
              <w:jc w:val="lef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 </w:t>
            </w:r>
          </w:p>
        </w:tc>
      </w:tr>
      <w:tr w:rsidR="000053A3" w:rsidRPr="00D3786A" w:rsidTr="004B40E1">
        <w:trPr>
          <w:cantSplit/>
        </w:trPr>
        <w:tc>
          <w:tcPr>
            <w:tcW w:w="751" w:type="dxa"/>
            <w:vMerge/>
            <w:tcBorders>
              <w:top w:val="single" w:sz="16" w:space="0" w:color="000000"/>
              <w:left w:val="single" w:sz="16" w:space="0" w:color="000000"/>
              <w:bottom w:val="single" w:sz="16" w:space="0" w:color="000000"/>
              <w:right w:val="nil"/>
            </w:tcBorders>
            <w:shd w:val="clear" w:color="auto" w:fill="FFFFFF"/>
            <w:vAlign w:val="center"/>
          </w:tcPr>
          <w:p w:rsidR="000053A3" w:rsidRPr="00D3786A" w:rsidRDefault="000053A3" w:rsidP="004B40E1">
            <w:pPr>
              <w:autoSpaceDE w:val="0"/>
              <w:autoSpaceDN w:val="0"/>
              <w:adjustRightInd w:val="0"/>
              <w:spacing w:after="0" w:line="240" w:lineRule="auto"/>
              <w:ind w:left="0"/>
              <w:jc w:val="left"/>
              <w:rPr>
                <w:rFonts w:ascii="Times New Roman" w:hAnsi="Times New Roman" w:cs="Times New Roman"/>
                <w:sz w:val="24"/>
                <w:szCs w:val="24"/>
              </w:rPr>
            </w:pPr>
          </w:p>
        </w:tc>
        <w:tc>
          <w:tcPr>
            <w:tcW w:w="1190" w:type="dxa"/>
            <w:tcBorders>
              <w:top w:val="nil"/>
              <w:left w:val="nil"/>
              <w:bottom w:val="nil"/>
              <w:right w:val="single" w:sz="16" w:space="0" w:color="000000"/>
            </w:tcBorders>
            <w:shd w:val="clear" w:color="auto" w:fill="FFFFFF"/>
            <w:vAlign w:val="center"/>
          </w:tcPr>
          <w:p w:rsidR="000053A3" w:rsidRPr="00D3786A" w:rsidRDefault="000053A3" w:rsidP="004B40E1">
            <w:pPr>
              <w:autoSpaceDE w:val="0"/>
              <w:autoSpaceDN w:val="0"/>
              <w:adjustRightInd w:val="0"/>
              <w:spacing w:after="0" w:line="320" w:lineRule="atLeast"/>
              <w:ind w:left="60" w:right="60"/>
              <w:jc w:val="left"/>
              <w:rPr>
                <w:rFonts w:ascii="Arial" w:hAnsi="Arial" w:cs="Arial"/>
                <w:color w:val="000000"/>
                <w:sz w:val="18"/>
                <w:szCs w:val="18"/>
              </w:rPr>
            </w:pPr>
            <w:r w:rsidRPr="00D3786A">
              <w:rPr>
                <w:rFonts w:ascii="Arial" w:hAnsi="Arial" w:cs="Arial"/>
                <w:color w:val="000000"/>
                <w:sz w:val="18"/>
                <w:szCs w:val="18"/>
              </w:rPr>
              <w:t>KA</w:t>
            </w:r>
          </w:p>
        </w:tc>
        <w:tc>
          <w:tcPr>
            <w:tcW w:w="1363" w:type="dxa"/>
            <w:tcBorders>
              <w:top w:val="nil"/>
              <w:left w:val="single" w:sz="16" w:space="0" w:color="000000"/>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103.701</w:t>
            </w:r>
          </w:p>
        </w:tc>
        <w:tc>
          <w:tcPr>
            <w:tcW w:w="1363"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26.388</w:t>
            </w:r>
          </w:p>
        </w:tc>
        <w:tc>
          <w:tcPr>
            <w:tcW w:w="1503"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.407</w:t>
            </w:r>
          </w:p>
        </w:tc>
        <w:tc>
          <w:tcPr>
            <w:tcW w:w="1017"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3.930</w:t>
            </w:r>
          </w:p>
        </w:tc>
        <w:tc>
          <w:tcPr>
            <w:tcW w:w="1017"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.000</w:t>
            </w:r>
          </w:p>
        </w:tc>
        <w:tc>
          <w:tcPr>
            <w:tcW w:w="1143"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.873</w:t>
            </w:r>
          </w:p>
        </w:tc>
        <w:tc>
          <w:tcPr>
            <w:tcW w:w="1033" w:type="dxa"/>
            <w:tcBorders>
              <w:top w:val="nil"/>
              <w:bottom w:val="nil"/>
              <w:right w:val="single" w:sz="16" w:space="0" w:color="000000"/>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1.146</w:t>
            </w:r>
          </w:p>
        </w:tc>
      </w:tr>
      <w:tr w:rsidR="000053A3" w:rsidRPr="00D3786A" w:rsidTr="004B40E1">
        <w:trPr>
          <w:cantSplit/>
        </w:trPr>
        <w:tc>
          <w:tcPr>
            <w:tcW w:w="751" w:type="dxa"/>
            <w:vMerge/>
            <w:tcBorders>
              <w:top w:val="single" w:sz="16" w:space="0" w:color="000000"/>
              <w:left w:val="single" w:sz="16" w:space="0" w:color="000000"/>
              <w:bottom w:val="single" w:sz="16" w:space="0" w:color="000000"/>
              <w:right w:val="nil"/>
            </w:tcBorders>
            <w:shd w:val="clear" w:color="auto" w:fill="FFFFFF"/>
            <w:vAlign w:val="center"/>
          </w:tcPr>
          <w:p w:rsidR="000053A3" w:rsidRPr="00D3786A" w:rsidRDefault="000053A3" w:rsidP="004B40E1">
            <w:pPr>
              <w:autoSpaceDE w:val="0"/>
              <w:autoSpaceDN w:val="0"/>
              <w:adjustRightInd w:val="0"/>
              <w:spacing w:after="0" w:line="240" w:lineRule="auto"/>
              <w:ind w:left="0"/>
              <w:jc w:val="left"/>
              <w:rPr>
                <w:rFonts w:ascii="Arial" w:hAnsi="Arial" w:cs="Arial"/>
                <w:color w:val="000000"/>
                <w:sz w:val="18"/>
                <w:szCs w:val="18"/>
              </w:rPr>
            </w:pPr>
          </w:p>
        </w:tc>
        <w:tc>
          <w:tcPr>
            <w:tcW w:w="1190" w:type="dxa"/>
            <w:tcBorders>
              <w:top w:val="nil"/>
              <w:left w:val="nil"/>
              <w:bottom w:val="nil"/>
              <w:right w:val="single" w:sz="16" w:space="0" w:color="000000"/>
            </w:tcBorders>
            <w:shd w:val="clear" w:color="auto" w:fill="FFFFFF"/>
            <w:vAlign w:val="center"/>
          </w:tcPr>
          <w:p w:rsidR="000053A3" w:rsidRPr="00D3786A" w:rsidRDefault="000053A3" w:rsidP="004B40E1">
            <w:pPr>
              <w:autoSpaceDE w:val="0"/>
              <w:autoSpaceDN w:val="0"/>
              <w:adjustRightInd w:val="0"/>
              <w:spacing w:after="0" w:line="320" w:lineRule="atLeast"/>
              <w:ind w:left="60" w:right="60"/>
              <w:jc w:val="left"/>
              <w:rPr>
                <w:rFonts w:ascii="Arial" w:hAnsi="Arial" w:cs="Arial"/>
                <w:color w:val="000000"/>
                <w:sz w:val="18"/>
                <w:szCs w:val="18"/>
              </w:rPr>
            </w:pPr>
            <w:r w:rsidRPr="00D3786A">
              <w:rPr>
                <w:rFonts w:ascii="Arial" w:hAnsi="Arial" w:cs="Arial"/>
                <w:color w:val="000000"/>
                <w:sz w:val="18"/>
                <w:szCs w:val="18"/>
              </w:rPr>
              <w:t>KI</w:t>
            </w:r>
          </w:p>
        </w:tc>
        <w:tc>
          <w:tcPr>
            <w:tcW w:w="1363" w:type="dxa"/>
            <w:tcBorders>
              <w:top w:val="nil"/>
              <w:left w:val="single" w:sz="16" w:space="0" w:color="000000"/>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-73.239</w:t>
            </w:r>
          </w:p>
        </w:tc>
        <w:tc>
          <w:tcPr>
            <w:tcW w:w="1363"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27.041</w:t>
            </w:r>
          </w:p>
        </w:tc>
        <w:tc>
          <w:tcPr>
            <w:tcW w:w="1503"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-.274</w:t>
            </w:r>
          </w:p>
        </w:tc>
        <w:tc>
          <w:tcPr>
            <w:tcW w:w="1017"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-2.708</w:t>
            </w:r>
          </w:p>
        </w:tc>
        <w:tc>
          <w:tcPr>
            <w:tcW w:w="1017"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.008</w:t>
            </w:r>
          </w:p>
        </w:tc>
        <w:tc>
          <w:tcPr>
            <w:tcW w:w="1143"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.912</w:t>
            </w:r>
          </w:p>
        </w:tc>
        <w:tc>
          <w:tcPr>
            <w:tcW w:w="1033" w:type="dxa"/>
            <w:tcBorders>
              <w:top w:val="nil"/>
              <w:bottom w:val="nil"/>
              <w:right w:val="single" w:sz="16" w:space="0" w:color="000000"/>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1.096</w:t>
            </w:r>
          </w:p>
        </w:tc>
      </w:tr>
      <w:tr w:rsidR="000053A3" w:rsidRPr="00D3786A" w:rsidTr="004B40E1">
        <w:trPr>
          <w:cantSplit/>
        </w:trPr>
        <w:tc>
          <w:tcPr>
            <w:tcW w:w="751" w:type="dxa"/>
            <w:vMerge/>
            <w:tcBorders>
              <w:top w:val="single" w:sz="16" w:space="0" w:color="000000"/>
              <w:left w:val="single" w:sz="16" w:space="0" w:color="000000"/>
              <w:bottom w:val="single" w:sz="16" w:space="0" w:color="000000"/>
              <w:right w:val="nil"/>
            </w:tcBorders>
            <w:shd w:val="clear" w:color="auto" w:fill="FFFFFF"/>
            <w:vAlign w:val="center"/>
          </w:tcPr>
          <w:p w:rsidR="000053A3" w:rsidRPr="00D3786A" w:rsidRDefault="000053A3" w:rsidP="004B40E1">
            <w:pPr>
              <w:autoSpaceDE w:val="0"/>
              <w:autoSpaceDN w:val="0"/>
              <w:adjustRightInd w:val="0"/>
              <w:spacing w:after="0" w:line="240" w:lineRule="auto"/>
              <w:ind w:left="0"/>
              <w:jc w:val="left"/>
              <w:rPr>
                <w:rFonts w:ascii="Arial" w:hAnsi="Arial" w:cs="Arial"/>
                <w:color w:val="000000"/>
                <w:sz w:val="18"/>
                <w:szCs w:val="18"/>
              </w:rPr>
            </w:pPr>
          </w:p>
        </w:tc>
        <w:tc>
          <w:tcPr>
            <w:tcW w:w="1190" w:type="dxa"/>
            <w:tcBorders>
              <w:top w:val="nil"/>
              <w:left w:val="nil"/>
              <w:bottom w:val="nil"/>
              <w:right w:val="single" w:sz="16" w:space="0" w:color="000000"/>
            </w:tcBorders>
            <w:shd w:val="clear" w:color="auto" w:fill="FFFFFF"/>
            <w:vAlign w:val="center"/>
          </w:tcPr>
          <w:p w:rsidR="000053A3" w:rsidRPr="00D3786A" w:rsidRDefault="000053A3" w:rsidP="004B40E1">
            <w:pPr>
              <w:autoSpaceDE w:val="0"/>
              <w:autoSpaceDN w:val="0"/>
              <w:adjustRightInd w:val="0"/>
              <w:spacing w:after="0" w:line="320" w:lineRule="atLeast"/>
              <w:ind w:left="60" w:right="60"/>
              <w:jc w:val="left"/>
              <w:rPr>
                <w:rFonts w:ascii="Arial" w:hAnsi="Arial" w:cs="Arial"/>
                <w:color w:val="000000"/>
                <w:sz w:val="18"/>
                <w:szCs w:val="18"/>
              </w:rPr>
            </w:pPr>
            <w:r w:rsidRPr="00D3786A">
              <w:rPr>
                <w:rFonts w:ascii="Arial" w:hAnsi="Arial" w:cs="Arial"/>
                <w:color w:val="000000"/>
                <w:sz w:val="18"/>
                <w:szCs w:val="18"/>
              </w:rPr>
              <w:t>KM</w:t>
            </w:r>
          </w:p>
        </w:tc>
        <w:tc>
          <w:tcPr>
            <w:tcW w:w="1363" w:type="dxa"/>
            <w:tcBorders>
              <w:top w:val="nil"/>
              <w:left w:val="single" w:sz="16" w:space="0" w:color="000000"/>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-2847.696</w:t>
            </w:r>
          </w:p>
        </w:tc>
        <w:tc>
          <w:tcPr>
            <w:tcW w:w="1363"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2137.283</w:t>
            </w:r>
          </w:p>
        </w:tc>
        <w:tc>
          <w:tcPr>
            <w:tcW w:w="1503"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-.131</w:t>
            </w:r>
          </w:p>
        </w:tc>
        <w:tc>
          <w:tcPr>
            <w:tcW w:w="1017"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-1.332</w:t>
            </w:r>
          </w:p>
        </w:tc>
        <w:tc>
          <w:tcPr>
            <w:tcW w:w="1017"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.186</w:t>
            </w:r>
          </w:p>
        </w:tc>
        <w:tc>
          <w:tcPr>
            <w:tcW w:w="1143" w:type="dxa"/>
            <w:tcBorders>
              <w:top w:val="nil"/>
              <w:bottom w:val="nil"/>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.962</w:t>
            </w:r>
          </w:p>
        </w:tc>
        <w:tc>
          <w:tcPr>
            <w:tcW w:w="1033" w:type="dxa"/>
            <w:tcBorders>
              <w:top w:val="nil"/>
              <w:bottom w:val="nil"/>
              <w:right w:val="single" w:sz="16" w:space="0" w:color="000000"/>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1.040</w:t>
            </w:r>
          </w:p>
        </w:tc>
      </w:tr>
      <w:tr w:rsidR="000053A3" w:rsidRPr="00D3786A" w:rsidTr="004B40E1">
        <w:trPr>
          <w:cantSplit/>
        </w:trPr>
        <w:tc>
          <w:tcPr>
            <w:tcW w:w="751" w:type="dxa"/>
            <w:vMerge/>
            <w:tcBorders>
              <w:top w:val="single" w:sz="16" w:space="0" w:color="000000"/>
              <w:left w:val="single" w:sz="16" w:space="0" w:color="000000"/>
              <w:bottom w:val="single" w:sz="16" w:space="0" w:color="000000"/>
              <w:right w:val="nil"/>
            </w:tcBorders>
            <w:shd w:val="clear" w:color="auto" w:fill="FFFFFF"/>
            <w:vAlign w:val="center"/>
          </w:tcPr>
          <w:p w:rsidR="000053A3" w:rsidRPr="00D3786A" w:rsidRDefault="000053A3" w:rsidP="004B40E1">
            <w:pPr>
              <w:autoSpaceDE w:val="0"/>
              <w:autoSpaceDN w:val="0"/>
              <w:adjustRightInd w:val="0"/>
              <w:spacing w:after="0" w:line="240" w:lineRule="auto"/>
              <w:ind w:left="0"/>
              <w:jc w:val="left"/>
              <w:rPr>
                <w:rFonts w:ascii="Arial" w:hAnsi="Arial" w:cs="Arial"/>
                <w:color w:val="000000"/>
                <w:sz w:val="18"/>
                <w:szCs w:val="18"/>
              </w:rPr>
            </w:pPr>
          </w:p>
        </w:tc>
        <w:tc>
          <w:tcPr>
            <w:tcW w:w="1190" w:type="dxa"/>
            <w:tcBorders>
              <w:top w:val="nil"/>
              <w:left w:val="nil"/>
              <w:bottom w:val="single" w:sz="16" w:space="0" w:color="000000"/>
              <w:right w:val="single" w:sz="16" w:space="0" w:color="000000"/>
            </w:tcBorders>
            <w:shd w:val="clear" w:color="auto" w:fill="FFFFFF"/>
            <w:vAlign w:val="center"/>
          </w:tcPr>
          <w:p w:rsidR="000053A3" w:rsidRPr="00D3786A" w:rsidRDefault="000053A3" w:rsidP="004B40E1">
            <w:pPr>
              <w:autoSpaceDE w:val="0"/>
              <w:autoSpaceDN w:val="0"/>
              <w:adjustRightInd w:val="0"/>
              <w:spacing w:after="0" w:line="320" w:lineRule="atLeast"/>
              <w:ind w:left="60" w:right="60"/>
              <w:jc w:val="left"/>
              <w:rPr>
                <w:rFonts w:ascii="Arial" w:hAnsi="Arial" w:cs="Arial"/>
                <w:color w:val="000000"/>
                <w:sz w:val="18"/>
                <w:szCs w:val="18"/>
              </w:rPr>
            </w:pPr>
            <w:r w:rsidRPr="00D3786A">
              <w:rPr>
                <w:rFonts w:ascii="Arial" w:hAnsi="Arial" w:cs="Arial"/>
                <w:color w:val="000000"/>
                <w:sz w:val="18"/>
                <w:szCs w:val="18"/>
              </w:rPr>
              <w:t>CSR</w:t>
            </w:r>
          </w:p>
        </w:tc>
        <w:tc>
          <w:tcPr>
            <w:tcW w:w="1363" w:type="dxa"/>
            <w:tcBorders>
              <w:top w:val="nil"/>
              <w:left w:val="single" w:sz="16" w:space="0" w:color="000000"/>
              <w:bottom w:val="single" w:sz="16" w:space="0" w:color="000000"/>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-333.744</w:t>
            </w:r>
          </w:p>
        </w:tc>
        <w:tc>
          <w:tcPr>
            <w:tcW w:w="1363" w:type="dxa"/>
            <w:tcBorders>
              <w:top w:val="nil"/>
              <w:bottom w:val="single" w:sz="16" w:space="0" w:color="000000"/>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136.533</w:t>
            </w:r>
          </w:p>
        </w:tc>
        <w:tc>
          <w:tcPr>
            <w:tcW w:w="1503" w:type="dxa"/>
            <w:tcBorders>
              <w:top w:val="nil"/>
              <w:bottom w:val="single" w:sz="16" w:space="0" w:color="000000"/>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-.243</w:t>
            </w:r>
          </w:p>
        </w:tc>
        <w:tc>
          <w:tcPr>
            <w:tcW w:w="1017" w:type="dxa"/>
            <w:tcBorders>
              <w:top w:val="nil"/>
              <w:bottom w:val="single" w:sz="16" w:space="0" w:color="000000"/>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-2.444</w:t>
            </w:r>
          </w:p>
        </w:tc>
        <w:tc>
          <w:tcPr>
            <w:tcW w:w="1017" w:type="dxa"/>
            <w:tcBorders>
              <w:top w:val="nil"/>
              <w:bottom w:val="single" w:sz="16" w:space="0" w:color="000000"/>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.017</w:t>
            </w:r>
          </w:p>
        </w:tc>
        <w:tc>
          <w:tcPr>
            <w:tcW w:w="1143" w:type="dxa"/>
            <w:tcBorders>
              <w:top w:val="nil"/>
              <w:bottom w:val="single" w:sz="16" w:space="0" w:color="000000"/>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.947</w:t>
            </w:r>
          </w:p>
        </w:tc>
        <w:tc>
          <w:tcPr>
            <w:tcW w:w="1033" w:type="dxa"/>
            <w:tcBorders>
              <w:top w:val="nil"/>
              <w:bottom w:val="single" w:sz="16" w:space="0" w:color="000000"/>
              <w:right w:val="single" w:sz="16" w:space="0" w:color="000000"/>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1.056</w:t>
            </w:r>
          </w:p>
        </w:tc>
      </w:tr>
      <w:tr w:rsidR="000053A3" w:rsidRPr="00D3786A" w:rsidTr="004B40E1">
        <w:trPr>
          <w:cantSplit/>
        </w:trPr>
        <w:tc>
          <w:tcPr>
            <w:tcW w:w="10380" w:type="dxa"/>
            <w:gridSpan w:val="9"/>
            <w:tcBorders>
              <w:top w:val="nil"/>
              <w:left w:val="nil"/>
              <w:bottom w:val="nil"/>
              <w:right w:val="nil"/>
            </w:tcBorders>
            <w:shd w:val="clear" w:color="auto" w:fill="FFFFFF"/>
          </w:tcPr>
          <w:p w:rsidR="000053A3" w:rsidRPr="00D3786A" w:rsidRDefault="000053A3" w:rsidP="004B40E1">
            <w:pPr>
              <w:autoSpaceDE w:val="0"/>
              <w:autoSpaceDN w:val="0"/>
              <w:adjustRightInd w:val="0"/>
              <w:spacing w:after="0" w:line="320" w:lineRule="atLeast"/>
              <w:ind w:left="60" w:right="60"/>
              <w:jc w:val="left"/>
              <w:rPr>
                <w:rFonts w:ascii="Arial" w:hAnsi="Arial" w:cs="Arial"/>
                <w:color w:val="000000"/>
                <w:sz w:val="18"/>
                <w:szCs w:val="18"/>
              </w:rPr>
            </w:pPr>
            <w:r w:rsidRPr="00D3786A">
              <w:rPr>
                <w:rFonts w:ascii="Arial" w:hAnsi="Arial" w:cs="Arial"/>
                <w:color w:val="000000"/>
                <w:sz w:val="18"/>
                <w:szCs w:val="18"/>
              </w:rPr>
              <w:t>a. Dependent Variable: NP</w:t>
            </w:r>
          </w:p>
        </w:tc>
      </w:tr>
    </w:tbl>
    <w:p w:rsidR="000053A3" w:rsidRPr="00D3786A" w:rsidRDefault="000053A3" w:rsidP="000053A3">
      <w:pPr>
        <w:autoSpaceDE w:val="0"/>
        <w:autoSpaceDN w:val="0"/>
        <w:adjustRightInd w:val="0"/>
        <w:spacing w:after="0" w:line="240" w:lineRule="auto"/>
        <w:ind w:left="0"/>
        <w:jc w:val="left"/>
        <w:rPr>
          <w:rFonts w:ascii="Times New Roman" w:hAnsi="Times New Roman" w:cs="Times New Roman"/>
          <w:sz w:val="24"/>
          <w:szCs w:val="24"/>
        </w:rPr>
      </w:pPr>
    </w:p>
    <w:p w:rsidR="000053A3" w:rsidRPr="00D3786A" w:rsidRDefault="000053A3" w:rsidP="000053A3">
      <w:pPr>
        <w:autoSpaceDE w:val="0"/>
        <w:autoSpaceDN w:val="0"/>
        <w:adjustRightInd w:val="0"/>
        <w:spacing w:after="0" w:line="240" w:lineRule="auto"/>
        <w:ind w:left="0"/>
        <w:jc w:val="left"/>
        <w:rPr>
          <w:rFonts w:ascii="Times New Roman" w:hAnsi="Times New Roman" w:cs="Times New Roman"/>
          <w:sz w:val="24"/>
          <w:szCs w:val="24"/>
        </w:rPr>
      </w:pPr>
    </w:p>
    <w:p w:rsidR="000053A3" w:rsidRPr="00D3786A" w:rsidRDefault="000053A3" w:rsidP="000053A3">
      <w:pPr>
        <w:autoSpaceDE w:val="0"/>
        <w:autoSpaceDN w:val="0"/>
        <w:adjustRightInd w:val="0"/>
        <w:spacing w:after="0" w:line="240" w:lineRule="auto"/>
        <w:ind w:left="0"/>
        <w:jc w:val="left"/>
        <w:rPr>
          <w:rFonts w:ascii="Times New Roman" w:hAnsi="Times New Roman" w:cs="Times New Roman"/>
          <w:sz w:val="24"/>
          <w:szCs w:val="24"/>
        </w:rPr>
      </w:pPr>
    </w:p>
    <w:p w:rsidR="000053A3" w:rsidRPr="00D3786A" w:rsidRDefault="000053A3" w:rsidP="000053A3">
      <w:pPr>
        <w:pStyle w:val="Caption"/>
        <w:jc w:val="center"/>
        <w:rPr>
          <w:rFonts w:ascii="Times New Roman" w:hAnsi="Times New Roman" w:cs="Times New Roman"/>
          <w:color w:val="auto"/>
          <w:sz w:val="24"/>
          <w:szCs w:val="24"/>
        </w:rPr>
      </w:pPr>
      <w:r w:rsidRPr="00D3786A">
        <w:rPr>
          <w:rFonts w:ascii="Times New Roman" w:hAnsi="Times New Roman" w:cs="Times New Roman"/>
          <w:color w:val="auto"/>
          <w:sz w:val="24"/>
          <w:szCs w:val="24"/>
        </w:rPr>
        <w:t>Lampiran 3.4</w:t>
      </w:r>
      <w:r w:rsidRPr="00D3786A">
        <w:rPr>
          <w:rFonts w:ascii="Times New Roman" w:hAnsi="Times New Roman" w:cs="Times New Roman"/>
          <w:b w:val="0"/>
          <w:sz w:val="24"/>
          <w:szCs w:val="24"/>
        </w:rPr>
        <w:t xml:space="preserve">  </w:t>
      </w:r>
    </w:p>
    <w:p w:rsidR="000053A3" w:rsidRPr="00D3786A" w:rsidRDefault="000053A3" w:rsidP="000053A3">
      <w:pPr>
        <w:pStyle w:val="Caption"/>
        <w:jc w:val="center"/>
        <w:rPr>
          <w:rFonts w:ascii="Times New Roman" w:hAnsi="Times New Roman" w:cs="Times New Roman"/>
          <w:color w:val="auto"/>
          <w:sz w:val="24"/>
          <w:szCs w:val="24"/>
        </w:rPr>
      </w:pPr>
      <w:r w:rsidRPr="00D3786A">
        <w:rPr>
          <w:rFonts w:ascii="Times New Roman" w:hAnsi="Times New Roman" w:cs="Times New Roman"/>
          <w:color w:val="auto"/>
          <w:sz w:val="24"/>
          <w:szCs w:val="24"/>
        </w:rPr>
        <w:t>Hasil Uji Autokorelasi</w:t>
      </w:r>
    </w:p>
    <w:p w:rsidR="000053A3" w:rsidRPr="00D3786A" w:rsidRDefault="000053A3" w:rsidP="000053A3">
      <w:pPr>
        <w:autoSpaceDE w:val="0"/>
        <w:autoSpaceDN w:val="0"/>
        <w:adjustRightInd w:val="0"/>
        <w:spacing w:after="0" w:line="240" w:lineRule="auto"/>
        <w:ind w:left="0"/>
        <w:jc w:val="left"/>
        <w:rPr>
          <w:rFonts w:ascii="Times New Roman" w:hAnsi="Times New Roman" w:cs="Times New Roman"/>
          <w:sz w:val="24"/>
          <w:szCs w:val="24"/>
        </w:rPr>
      </w:pPr>
    </w:p>
    <w:tbl>
      <w:tblPr>
        <w:tblW w:w="7250" w:type="dxa"/>
        <w:tblInd w:w="6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1"/>
        <w:gridCol w:w="995"/>
        <w:gridCol w:w="1070"/>
        <w:gridCol w:w="1468"/>
        <w:gridCol w:w="1468"/>
        <w:gridCol w:w="1468"/>
      </w:tblGrid>
      <w:tr w:rsidR="000053A3" w:rsidRPr="00D3786A" w:rsidTr="004B40E1">
        <w:trPr>
          <w:cantSplit/>
        </w:trPr>
        <w:tc>
          <w:tcPr>
            <w:tcW w:w="7250" w:type="dxa"/>
            <w:gridSpan w:val="6"/>
            <w:tcBorders>
              <w:top w:val="nil"/>
              <w:left w:val="nil"/>
              <w:bottom w:val="nil"/>
              <w:right w:val="nil"/>
            </w:tcBorders>
            <w:shd w:val="clear" w:color="auto" w:fill="FFFFFF"/>
          </w:tcPr>
          <w:p w:rsidR="000053A3" w:rsidRPr="00D3786A" w:rsidRDefault="000053A3" w:rsidP="004B40E1">
            <w:pPr>
              <w:autoSpaceDE w:val="0"/>
              <w:autoSpaceDN w:val="0"/>
              <w:adjustRightInd w:val="0"/>
              <w:spacing w:after="0" w:line="320" w:lineRule="atLeast"/>
              <w:ind w:left="60" w:right="60"/>
              <w:jc w:val="center"/>
              <w:rPr>
                <w:rFonts w:ascii="Arial" w:hAnsi="Arial" w:cs="Arial"/>
                <w:color w:val="000000"/>
                <w:sz w:val="18"/>
                <w:szCs w:val="18"/>
              </w:rPr>
            </w:pPr>
            <w:r w:rsidRPr="00D3786A">
              <w:rPr>
                <w:rFonts w:ascii="Arial" w:hAnsi="Arial" w:cs="Arial"/>
                <w:b/>
                <w:bCs/>
                <w:color w:val="000000"/>
                <w:sz w:val="18"/>
                <w:szCs w:val="18"/>
              </w:rPr>
              <w:t>Model Summary</w:t>
            </w:r>
            <w:r w:rsidRPr="00D3786A">
              <w:rPr>
                <w:rFonts w:ascii="Arial" w:hAnsi="Arial" w:cs="Arial"/>
                <w:b/>
                <w:bCs/>
                <w:color w:val="000000"/>
                <w:sz w:val="18"/>
                <w:szCs w:val="18"/>
                <w:vertAlign w:val="superscript"/>
              </w:rPr>
              <w:t>b</w:t>
            </w:r>
          </w:p>
        </w:tc>
      </w:tr>
      <w:tr w:rsidR="000053A3" w:rsidRPr="00D3786A" w:rsidTr="004B40E1">
        <w:trPr>
          <w:cantSplit/>
        </w:trPr>
        <w:tc>
          <w:tcPr>
            <w:tcW w:w="781" w:type="dxa"/>
            <w:tcBorders>
              <w:top w:val="single" w:sz="16" w:space="0" w:color="000000"/>
              <w:left w:val="single" w:sz="16" w:space="0" w:color="000000"/>
              <w:bottom w:val="single" w:sz="16" w:space="0" w:color="000000"/>
              <w:right w:val="single" w:sz="16" w:space="0" w:color="000000"/>
            </w:tcBorders>
            <w:shd w:val="clear" w:color="auto" w:fill="FFFFFF"/>
          </w:tcPr>
          <w:p w:rsidR="000053A3" w:rsidRPr="00D3786A" w:rsidRDefault="000053A3" w:rsidP="004B40E1">
            <w:pPr>
              <w:autoSpaceDE w:val="0"/>
              <w:autoSpaceDN w:val="0"/>
              <w:adjustRightInd w:val="0"/>
              <w:spacing w:after="0" w:line="320" w:lineRule="atLeast"/>
              <w:ind w:left="60" w:right="60"/>
              <w:jc w:val="left"/>
              <w:rPr>
                <w:rFonts w:ascii="Arial" w:hAnsi="Arial" w:cs="Arial"/>
                <w:color w:val="000000"/>
                <w:sz w:val="18"/>
                <w:szCs w:val="18"/>
              </w:rPr>
            </w:pPr>
            <w:r w:rsidRPr="00D3786A">
              <w:rPr>
                <w:rFonts w:ascii="Arial" w:hAnsi="Arial" w:cs="Arial"/>
                <w:color w:val="000000"/>
                <w:sz w:val="18"/>
                <w:szCs w:val="18"/>
              </w:rPr>
              <w:t>Model</w:t>
            </w:r>
          </w:p>
        </w:tc>
        <w:tc>
          <w:tcPr>
            <w:tcW w:w="995" w:type="dxa"/>
            <w:tcBorders>
              <w:top w:val="single" w:sz="16" w:space="0" w:color="000000"/>
              <w:left w:val="single" w:sz="16" w:space="0" w:color="000000"/>
              <w:bottom w:val="single" w:sz="16" w:space="0" w:color="000000"/>
            </w:tcBorders>
            <w:shd w:val="clear" w:color="auto" w:fill="FFFFFF"/>
          </w:tcPr>
          <w:p w:rsidR="000053A3" w:rsidRPr="00D3786A" w:rsidRDefault="000053A3" w:rsidP="004B40E1">
            <w:pPr>
              <w:autoSpaceDE w:val="0"/>
              <w:autoSpaceDN w:val="0"/>
              <w:adjustRightInd w:val="0"/>
              <w:spacing w:after="0" w:line="320" w:lineRule="atLeast"/>
              <w:ind w:left="60" w:right="60"/>
              <w:jc w:val="center"/>
              <w:rPr>
                <w:rFonts w:ascii="Arial" w:hAnsi="Arial" w:cs="Arial"/>
                <w:color w:val="000000"/>
                <w:sz w:val="18"/>
                <w:szCs w:val="18"/>
              </w:rPr>
            </w:pPr>
            <w:r w:rsidRPr="00D3786A">
              <w:rPr>
                <w:rFonts w:ascii="Arial" w:hAnsi="Arial" w:cs="Arial"/>
                <w:color w:val="000000"/>
                <w:sz w:val="18"/>
                <w:szCs w:val="18"/>
              </w:rPr>
              <w:t>R</w:t>
            </w:r>
          </w:p>
        </w:tc>
        <w:tc>
          <w:tcPr>
            <w:tcW w:w="1070" w:type="dxa"/>
            <w:tcBorders>
              <w:top w:val="single" w:sz="16" w:space="0" w:color="000000"/>
              <w:bottom w:val="single" w:sz="16" w:space="0" w:color="000000"/>
            </w:tcBorders>
            <w:shd w:val="clear" w:color="auto" w:fill="FFFFFF"/>
          </w:tcPr>
          <w:p w:rsidR="000053A3" w:rsidRPr="00D3786A" w:rsidRDefault="000053A3" w:rsidP="004B40E1">
            <w:pPr>
              <w:autoSpaceDE w:val="0"/>
              <w:autoSpaceDN w:val="0"/>
              <w:adjustRightInd w:val="0"/>
              <w:spacing w:after="0" w:line="320" w:lineRule="atLeast"/>
              <w:ind w:left="60" w:right="60"/>
              <w:jc w:val="center"/>
              <w:rPr>
                <w:rFonts w:ascii="Arial" w:hAnsi="Arial" w:cs="Arial"/>
                <w:color w:val="000000"/>
                <w:sz w:val="18"/>
                <w:szCs w:val="18"/>
              </w:rPr>
            </w:pPr>
            <w:r w:rsidRPr="00D3786A">
              <w:rPr>
                <w:rFonts w:ascii="Arial" w:hAnsi="Arial" w:cs="Arial"/>
                <w:color w:val="000000"/>
                <w:sz w:val="18"/>
                <w:szCs w:val="18"/>
              </w:rPr>
              <w:t>R Square</w:t>
            </w:r>
          </w:p>
        </w:tc>
        <w:tc>
          <w:tcPr>
            <w:tcW w:w="1468" w:type="dxa"/>
            <w:tcBorders>
              <w:top w:val="single" w:sz="16" w:space="0" w:color="000000"/>
              <w:bottom w:val="single" w:sz="16" w:space="0" w:color="000000"/>
            </w:tcBorders>
            <w:shd w:val="clear" w:color="auto" w:fill="FFFFFF"/>
          </w:tcPr>
          <w:p w:rsidR="000053A3" w:rsidRPr="00D3786A" w:rsidRDefault="000053A3" w:rsidP="004B40E1">
            <w:pPr>
              <w:autoSpaceDE w:val="0"/>
              <w:autoSpaceDN w:val="0"/>
              <w:adjustRightInd w:val="0"/>
              <w:spacing w:after="0" w:line="320" w:lineRule="atLeast"/>
              <w:ind w:left="60" w:right="60"/>
              <w:jc w:val="center"/>
              <w:rPr>
                <w:rFonts w:ascii="Arial" w:hAnsi="Arial" w:cs="Arial"/>
                <w:color w:val="000000"/>
                <w:sz w:val="18"/>
                <w:szCs w:val="18"/>
              </w:rPr>
            </w:pPr>
            <w:r w:rsidRPr="00D3786A">
              <w:rPr>
                <w:rFonts w:ascii="Arial" w:hAnsi="Arial" w:cs="Arial"/>
                <w:color w:val="000000"/>
                <w:sz w:val="18"/>
                <w:szCs w:val="18"/>
              </w:rPr>
              <w:t>Adjusted R Square</w:t>
            </w:r>
          </w:p>
        </w:tc>
        <w:tc>
          <w:tcPr>
            <w:tcW w:w="1468" w:type="dxa"/>
            <w:tcBorders>
              <w:top w:val="single" w:sz="16" w:space="0" w:color="000000"/>
              <w:bottom w:val="single" w:sz="16" w:space="0" w:color="000000"/>
            </w:tcBorders>
            <w:shd w:val="clear" w:color="auto" w:fill="FFFFFF"/>
          </w:tcPr>
          <w:p w:rsidR="000053A3" w:rsidRPr="00D3786A" w:rsidRDefault="000053A3" w:rsidP="004B40E1">
            <w:pPr>
              <w:autoSpaceDE w:val="0"/>
              <w:autoSpaceDN w:val="0"/>
              <w:adjustRightInd w:val="0"/>
              <w:spacing w:after="0" w:line="320" w:lineRule="atLeast"/>
              <w:ind w:left="60" w:right="60"/>
              <w:jc w:val="center"/>
              <w:rPr>
                <w:rFonts w:ascii="Arial" w:hAnsi="Arial" w:cs="Arial"/>
                <w:color w:val="000000"/>
                <w:sz w:val="18"/>
                <w:szCs w:val="18"/>
              </w:rPr>
            </w:pPr>
            <w:r w:rsidRPr="00D3786A">
              <w:rPr>
                <w:rFonts w:ascii="Arial" w:hAnsi="Arial" w:cs="Arial"/>
                <w:color w:val="000000"/>
                <w:sz w:val="18"/>
                <w:szCs w:val="18"/>
              </w:rPr>
              <w:t>Std. Error of the Estimate</w:t>
            </w:r>
          </w:p>
        </w:tc>
        <w:tc>
          <w:tcPr>
            <w:tcW w:w="1468" w:type="dxa"/>
            <w:tcBorders>
              <w:top w:val="single" w:sz="16" w:space="0" w:color="000000"/>
              <w:bottom w:val="single" w:sz="16" w:space="0" w:color="000000"/>
              <w:right w:val="single" w:sz="16" w:space="0" w:color="000000"/>
            </w:tcBorders>
            <w:shd w:val="clear" w:color="auto" w:fill="FFFFFF"/>
          </w:tcPr>
          <w:p w:rsidR="000053A3" w:rsidRPr="00D3786A" w:rsidRDefault="000053A3" w:rsidP="004B40E1">
            <w:pPr>
              <w:autoSpaceDE w:val="0"/>
              <w:autoSpaceDN w:val="0"/>
              <w:adjustRightInd w:val="0"/>
              <w:spacing w:after="0" w:line="320" w:lineRule="atLeast"/>
              <w:ind w:left="60" w:right="60"/>
              <w:jc w:val="center"/>
              <w:rPr>
                <w:rFonts w:ascii="Arial" w:hAnsi="Arial" w:cs="Arial"/>
                <w:color w:val="000000"/>
                <w:sz w:val="18"/>
                <w:szCs w:val="18"/>
              </w:rPr>
            </w:pPr>
            <w:r w:rsidRPr="00D3786A">
              <w:rPr>
                <w:rFonts w:ascii="Arial" w:hAnsi="Arial" w:cs="Arial"/>
                <w:color w:val="000000"/>
                <w:sz w:val="18"/>
                <w:szCs w:val="18"/>
              </w:rPr>
              <w:t>Durbin-Watson</w:t>
            </w:r>
          </w:p>
        </w:tc>
      </w:tr>
      <w:tr w:rsidR="000053A3" w:rsidRPr="00D3786A" w:rsidTr="004B40E1">
        <w:trPr>
          <w:cantSplit/>
        </w:trPr>
        <w:tc>
          <w:tcPr>
            <w:tcW w:w="781"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0053A3" w:rsidRPr="00D3786A" w:rsidRDefault="000053A3" w:rsidP="004B40E1">
            <w:pPr>
              <w:autoSpaceDE w:val="0"/>
              <w:autoSpaceDN w:val="0"/>
              <w:adjustRightInd w:val="0"/>
              <w:spacing w:after="0" w:line="320" w:lineRule="atLeast"/>
              <w:ind w:left="60" w:right="60"/>
              <w:jc w:val="left"/>
              <w:rPr>
                <w:rFonts w:ascii="Arial" w:hAnsi="Arial" w:cs="Arial"/>
                <w:color w:val="000000"/>
                <w:sz w:val="18"/>
                <w:szCs w:val="18"/>
              </w:rPr>
            </w:pPr>
            <w:r w:rsidRPr="00D3786A">
              <w:rPr>
                <w:rFonts w:ascii="Arial" w:hAnsi="Arial" w:cs="Arial"/>
                <w:color w:val="000000"/>
                <w:sz w:val="18"/>
                <w:szCs w:val="18"/>
              </w:rPr>
              <w:t>1</w:t>
            </w:r>
          </w:p>
        </w:tc>
        <w:tc>
          <w:tcPr>
            <w:tcW w:w="995" w:type="dxa"/>
            <w:tcBorders>
              <w:top w:val="single" w:sz="16" w:space="0" w:color="000000"/>
              <w:left w:val="single" w:sz="16" w:space="0" w:color="000000"/>
              <w:bottom w:val="single" w:sz="16" w:space="0" w:color="000000"/>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.451</w:t>
            </w:r>
            <w:r w:rsidRPr="00D3786A">
              <w:rPr>
                <w:rFonts w:ascii="Arial" w:eastAsia="Times New Roman" w:hAnsi="Arial" w:cs="Arial"/>
                <w:color w:val="000000"/>
                <w:sz w:val="18"/>
                <w:szCs w:val="18"/>
                <w:vertAlign w:val="superscript"/>
                <w:lang w:eastAsia="en-US"/>
              </w:rPr>
              <w:t>a</w:t>
            </w:r>
          </w:p>
        </w:tc>
        <w:tc>
          <w:tcPr>
            <w:tcW w:w="1070" w:type="dxa"/>
            <w:tcBorders>
              <w:top w:val="single" w:sz="16" w:space="0" w:color="000000"/>
              <w:bottom w:val="single" w:sz="16" w:space="0" w:color="000000"/>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.204</w:t>
            </w:r>
          </w:p>
        </w:tc>
        <w:tc>
          <w:tcPr>
            <w:tcW w:w="1468" w:type="dxa"/>
            <w:tcBorders>
              <w:top w:val="single" w:sz="16" w:space="0" w:color="000000"/>
              <w:bottom w:val="single" w:sz="16" w:space="0" w:color="000000"/>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.166</w:t>
            </w:r>
          </w:p>
        </w:tc>
        <w:tc>
          <w:tcPr>
            <w:tcW w:w="1468" w:type="dxa"/>
            <w:tcBorders>
              <w:top w:val="single" w:sz="16" w:space="0" w:color="000000"/>
              <w:bottom w:val="single" w:sz="16" w:space="0" w:color="000000"/>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219.64822</w:t>
            </w:r>
          </w:p>
        </w:tc>
        <w:tc>
          <w:tcPr>
            <w:tcW w:w="1468" w:type="dxa"/>
            <w:tcBorders>
              <w:top w:val="single" w:sz="16" w:space="0" w:color="000000"/>
              <w:bottom w:val="single" w:sz="16" w:space="0" w:color="000000"/>
              <w:right w:val="single" w:sz="16" w:space="0" w:color="000000"/>
            </w:tcBorders>
            <w:shd w:val="clear" w:color="auto" w:fill="FFFFFF"/>
            <w:vAlign w:val="center"/>
          </w:tcPr>
          <w:p w:rsidR="000053A3" w:rsidRPr="00D3786A" w:rsidRDefault="000053A3" w:rsidP="004B40E1">
            <w:pPr>
              <w:spacing w:after="0" w:line="240" w:lineRule="auto"/>
              <w:ind w:left="0"/>
              <w:jc w:val="right"/>
              <w:rPr>
                <w:rFonts w:ascii="Arial" w:eastAsia="Times New Roman" w:hAnsi="Arial" w:cs="Arial"/>
                <w:color w:val="000000"/>
                <w:sz w:val="18"/>
                <w:szCs w:val="18"/>
                <w:lang w:eastAsia="en-US"/>
              </w:rPr>
            </w:pPr>
            <w:r w:rsidRPr="00D3786A">
              <w:rPr>
                <w:rFonts w:ascii="Arial" w:eastAsia="Times New Roman" w:hAnsi="Arial" w:cs="Arial"/>
                <w:color w:val="000000"/>
                <w:sz w:val="18"/>
                <w:szCs w:val="18"/>
                <w:lang w:eastAsia="en-US"/>
              </w:rPr>
              <w:t>1.981</w:t>
            </w:r>
          </w:p>
        </w:tc>
      </w:tr>
      <w:tr w:rsidR="000053A3" w:rsidRPr="00D3786A" w:rsidTr="004B40E1">
        <w:trPr>
          <w:cantSplit/>
        </w:trPr>
        <w:tc>
          <w:tcPr>
            <w:tcW w:w="7250" w:type="dxa"/>
            <w:gridSpan w:val="6"/>
            <w:tcBorders>
              <w:top w:val="nil"/>
              <w:left w:val="nil"/>
              <w:bottom w:val="nil"/>
              <w:right w:val="nil"/>
            </w:tcBorders>
            <w:shd w:val="clear" w:color="auto" w:fill="FFFFFF"/>
          </w:tcPr>
          <w:p w:rsidR="000053A3" w:rsidRPr="00D3786A" w:rsidRDefault="000053A3" w:rsidP="004B40E1">
            <w:pPr>
              <w:autoSpaceDE w:val="0"/>
              <w:autoSpaceDN w:val="0"/>
              <w:adjustRightInd w:val="0"/>
              <w:spacing w:after="0" w:line="320" w:lineRule="atLeast"/>
              <w:ind w:left="60" w:right="60"/>
              <w:jc w:val="left"/>
              <w:rPr>
                <w:rFonts w:ascii="Arial" w:hAnsi="Arial" w:cs="Arial"/>
                <w:color w:val="000000"/>
                <w:sz w:val="18"/>
                <w:szCs w:val="18"/>
              </w:rPr>
            </w:pPr>
            <w:r w:rsidRPr="00D3786A">
              <w:rPr>
                <w:rFonts w:ascii="Arial" w:hAnsi="Arial" w:cs="Arial"/>
                <w:color w:val="000000"/>
                <w:sz w:val="18"/>
                <w:szCs w:val="18"/>
              </w:rPr>
              <w:t>a. Predictors: (Constant), CSR, KM, KI, KA</w:t>
            </w:r>
          </w:p>
        </w:tc>
      </w:tr>
      <w:tr w:rsidR="000053A3" w:rsidRPr="00D3786A" w:rsidTr="004B40E1">
        <w:trPr>
          <w:cantSplit/>
        </w:trPr>
        <w:tc>
          <w:tcPr>
            <w:tcW w:w="7250" w:type="dxa"/>
            <w:gridSpan w:val="6"/>
            <w:tcBorders>
              <w:top w:val="nil"/>
              <w:left w:val="nil"/>
              <w:bottom w:val="nil"/>
              <w:right w:val="nil"/>
            </w:tcBorders>
            <w:shd w:val="clear" w:color="auto" w:fill="FFFFFF"/>
          </w:tcPr>
          <w:p w:rsidR="000053A3" w:rsidRPr="00D3786A" w:rsidRDefault="000053A3" w:rsidP="004B40E1">
            <w:pPr>
              <w:autoSpaceDE w:val="0"/>
              <w:autoSpaceDN w:val="0"/>
              <w:adjustRightInd w:val="0"/>
              <w:spacing w:after="0" w:line="320" w:lineRule="atLeast"/>
              <w:ind w:left="60" w:right="60"/>
              <w:jc w:val="left"/>
              <w:rPr>
                <w:rFonts w:ascii="Arial" w:hAnsi="Arial" w:cs="Arial"/>
                <w:color w:val="000000"/>
                <w:sz w:val="18"/>
                <w:szCs w:val="18"/>
              </w:rPr>
            </w:pPr>
            <w:r w:rsidRPr="00D3786A">
              <w:rPr>
                <w:rFonts w:ascii="Arial" w:hAnsi="Arial" w:cs="Arial"/>
                <w:color w:val="000000"/>
                <w:sz w:val="18"/>
                <w:szCs w:val="18"/>
              </w:rPr>
              <w:t>b. Dependent Variable: NP</w:t>
            </w:r>
          </w:p>
          <w:p w:rsidR="000053A3" w:rsidRPr="00D3786A" w:rsidRDefault="000053A3" w:rsidP="004B40E1">
            <w:pPr>
              <w:autoSpaceDE w:val="0"/>
              <w:autoSpaceDN w:val="0"/>
              <w:adjustRightInd w:val="0"/>
              <w:spacing w:after="0" w:line="320" w:lineRule="atLeast"/>
              <w:ind w:left="60" w:right="60"/>
              <w:jc w:val="left"/>
              <w:rPr>
                <w:rFonts w:ascii="Arial" w:hAnsi="Arial" w:cs="Arial"/>
                <w:color w:val="000000"/>
                <w:sz w:val="18"/>
                <w:szCs w:val="18"/>
              </w:rPr>
            </w:pPr>
          </w:p>
          <w:p w:rsidR="000053A3" w:rsidRPr="00D3786A" w:rsidRDefault="000053A3" w:rsidP="004B40E1">
            <w:pPr>
              <w:spacing w:line="240" w:lineRule="auto"/>
              <w:ind w:left="0"/>
              <w:rPr>
                <w:rFonts w:ascii="Times New Roman" w:hAnsi="Times New Roman" w:cs="Times New Roman"/>
                <w:b/>
                <w:sz w:val="24"/>
                <w:szCs w:val="24"/>
              </w:rPr>
            </w:pPr>
          </w:p>
          <w:p w:rsidR="000053A3" w:rsidRPr="00D3786A" w:rsidRDefault="000053A3" w:rsidP="004B40E1">
            <w:pPr>
              <w:pStyle w:val="ListParagraph"/>
              <w:spacing w:line="240" w:lineRule="auto"/>
              <w:jc w:val="center"/>
              <w:rPr>
                <w:rFonts w:ascii="Times New Roman" w:eastAsiaTheme="minorHAnsi" w:hAnsi="Times New Roman" w:cs="Times New Roman"/>
                <w:b/>
                <w:sz w:val="24"/>
                <w:szCs w:val="24"/>
              </w:rPr>
            </w:pPr>
            <w:r w:rsidRPr="00D3786A">
              <w:rPr>
                <w:rFonts w:ascii="Times New Roman" w:hAnsi="Times New Roman" w:cs="Times New Roman"/>
                <w:b/>
                <w:sz w:val="24"/>
                <w:szCs w:val="24"/>
              </w:rPr>
              <w:t>Tabel 3.5</w:t>
            </w:r>
          </w:p>
          <w:p w:rsidR="000053A3" w:rsidRPr="00D3786A" w:rsidRDefault="000053A3" w:rsidP="004B40E1">
            <w:pPr>
              <w:pStyle w:val="ListParagraph"/>
              <w:spacing w:line="240" w:lineRule="auto"/>
              <w:jc w:val="center"/>
              <w:rPr>
                <w:rFonts w:ascii="Times New Roman" w:hAnsi="Times New Roman" w:cs="Times New Roman"/>
                <w:b/>
                <w:sz w:val="24"/>
                <w:szCs w:val="24"/>
              </w:rPr>
            </w:pPr>
            <w:r w:rsidRPr="00D3786A">
              <w:rPr>
                <w:rFonts w:ascii="Times New Roman" w:hAnsi="Times New Roman" w:cs="Times New Roman"/>
                <w:b/>
                <w:sz w:val="24"/>
                <w:szCs w:val="24"/>
              </w:rPr>
              <w:t>Hasil Uji F, Uji t, dan R</w:t>
            </w:r>
            <w:r w:rsidRPr="00D3786A">
              <w:rPr>
                <w:rFonts w:ascii="Times New Roman" w:hAnsi="Times New Roman" w:cs="Times New Roman"/>
                <w:b/>
                <w:sz w:val="24"/>
                <w:szCs w:val="24"/>
                <w:vertAlign w:val="superscript"/>
              </w:rPr>
              <w:t>2</w:t>
            </w:r>
          </w:p>
          <w:p w:rsidR="000053A3" w:rsidRPr="00D3786A" w:rsidRDefault="000053A3" w:rsidP="004B40E1">
            <w:pPr>
              <w:autoSpaceDE w:val="0"/>
              <w:autoSpaceDN w:val="0"/>
              <w:adjustRightInd w:val="0"/>
              <w:spacing w:after="0" w:line="240" w:lineRule="auto"/>
              <w:ind w:left="0"/>
              <w:jc w:val="left"/>
              <w:rPr>
                <w:rFonts w:ascii="Arial" w:hAnsi="Arial" w:cs="Arial"/>
                <w:sz w:val="18"/>
                <w:szCs w:val="18"/>
              </w:rPr>
            </w:pPr>
          </w:p>
          <w:tbl>
            <w:tblPr>
              <w:tblW w:w="0" w:type="auto"/>
              <w:tblInd w:w="1434"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0053A3" w:rsidRPr="00D3786A" w:rsidTr="004B40E1">
              <w:trPr>
                <w:trHeight w:val="225"/>
              </w:trPr>
              <w:tc>
                <w:tcPr>
                  <w:tcW w:w="4327" w:type="dxa"/>
                  <w:gridSpan w:val="3"/>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jc w:val="left"/>
                    <w:rPr>
                      <w:rFonts w:ascii="Arial" w:hAnsi="Arial" w:cs="Arial"/>
                      <w:color w:val="000000"/>
                      <w:sz w:val="18"/>
                      <w:szCs w:val="18"/>
                    </w:rPr>
                  </w:pPr>
                  <w:r w:rsidRPr="00D3786A">
                    <w:rPr>
                      <w:rFonts w:ascii="Arial" w:hAnsi="Arial" w:cs="Arial"/>
                      <w:color w:val="000000"/>
                      <w:sz w:val="18"/>
                      <w:szCs w:val="18"/>
                    </w:rPr>
                    <w:t>Dependent Variable: NP</w:t>
                  </w:r>
                </w:p>
              </w:tc>
              <w:tc>
                <w:tcPr>
                  <w:tcW w:w="1208"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jc w:val="center"/>
                    <w:rPr>
                      <w:rFonts w:ascii="Arial" w:hAnsi="Arial" w:cs="Arial"/>
                      <w:color w:val="000000"/>
                      <w:sz w:val="18"/>
                      <w:szCs w:val="18"/>
                    </w:rPr>
                  </w:pPr>
                </w:p>
              </w:tc>
              <w:tc>
                <w:tcPr>
                  <w:tcW w:w="99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jc w:val="center"/>
                    <w:rPr>
                      <w:rFonts w:ascii="Arial" w:hAnsi="Arial" w:cs="Arial"/>
                      <w:color w:val="000000"/>
                      <w:sz w:val="18"/>
                      <w:szCs w:val="18"/>
                    </w:rPr>
                  </w:pPr>
                </w:p>
              </w:tc>
            </w:tr>
            <w:tr w:rsidR="000053A3" w:rsidRPr="00D3786A" w:rsidTr="004B40E1">
              <w:trPr>
                <w:trHeight w:val="225"/>
              </w:trPr>
              <w:tc>
                <w:tcPr>
                  <w:tcW w:w="4327" w:type="dxa"/>
                  <w:gridSpan w:val="3"/>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jc w:val="left"/>
                    <w:rPr>
                      <w:rFonts w:ascii="Arial" w:hAnsi="Arial" w:cs="Arial"/>
                      <w:color w:val="000000"/>
                      <w:sz w:val="18"/>
                      <w:szCs w:val="18"/>
                    </w:rPr>
                  </w:pPr>
                  <w:r w:rsidRPr="00D3786A">
                    <w:rPr>
                      <w:rFonts w:ascii="Arial" w:hAnsi="Arial" w:cs="Arial"/>
                      <w:color w:val="000000"/>
                      <w:sz w:val="18"/>
                      <w:szCs w:val="18"/>
                    </w:rPr>
                    <w:t>Method: Least Squares</w:t>
                  </w:r>
                </w:p>
              </w:tc>
              <w:tc>
                <w:tcPr>
                  <w:tcW w:w="1208"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jc w:val="center"/>
                    <w:rPr>
                      <w:rFonts w:ascii="Arial" w:hAnsi="Arial" w:cs="Arial"/>
                      <w:color w:val="000000"/>
                      <w:sz w:val="18"/>
                      <w:szCs w:val="18"/>
                    </w:rPr>
                  </w:pPr>
                </w:p>
              </w:tc>
              <w:tc>
                <w:tcPr>
                  <w:tcW w:w="99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jc w:val="center"/>
                    <w:rPr>
                      <w:rFonts w:ascii="Arial" w:hAnsi="Arial" w:cs="Arial"/>
                      <w:color w:val="000000"/>
                      <w:sz w:val="18"/>
                      <w:szCs w:val="18"/>
                    </w:rPr>
                  </w:pPr>
                </w:p>
              </w:tc>
            </w:tr>
            <w:tr w:rsidR="000053A3" w:rsidRPr="00D3786A" w:rsidTr="004B40E1">
              <w:trPr>
                <w:trHeight w:val="225"/>
              </w:trPr>
              <w:tc>
                <w:tcPr>
                  <w:tcW w:w="4327" w:type="dxa"/>
                  <w:gridSpan w:val="3"/>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jc w:val="left"/>
                    <w:rPr>
                      <w:rFonts w:ascii="Arial" w:hAnsi="Arial" w:cs="Arial"/>
                      <w:color w:val="000000"/>
                      <w:sz w:val="18"/>
                      <w:szCs w:val="18"/>
                    </w:rPr>
                  </w:pPr>
                  <w:r w:rsidRPr="00D3786A">
                    <w:rPr>
                      <w:rFonts w:ascii="Arial" w:hAnsi="Arial" w:cs="Arial"/>
                      <w:color w:val="000000"/>
                      <w:sz w:val="18"/>
                      <w:szCs w:val="18"/>
                    </w:rPr>
                    <w:t>Date: 01/01/19   Time: 13:26</w:t>
                  </w:r>
                </w:p>
              </w:tc>
              <w:tc>
                <w:tcPr>
                  <w:tcW w:w="1208"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jc w:val="center"/>
                    <w:rPr>
                      <w:rFonts w:ascii="Arial" w:hAnsi="Arial" w:cs="Arial"/>
                      <w:color w:val="000000"/>
                      <w:sz w:val="18"/>
                      <w:szCs w:val="18"/>
                    </w:rPr>
                  </w:pPr>
                </w:p>
              </w:tc>
              <w:tc>
                <w:tcPr>
                  <w:tcW w:w="99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jc w:val="center"/>
                    <w:rPr>
                      <w:rFonts w:ascii="Arial" w:hAnsi="Arial" w:cs="Arial"/>
                      <w:color w:val="000000"/>
                      <w:sz w:val="18"/>
                      <w:szCs w:val="18"/>
                    </w:rPr>
                  </w:pPr>
                </w:p>
              </w:tc>
            </w:tr>
            <w:tr w:rsidR="000053A3" w:rsidRPr="00D3786A" w:rsidTr="004B40E1">
              <w:trPr>
                <w:trHeight w:val="225"/>
              </w:trPr>
              <w:tc>
                <w:tcPr>
                  <w:tcW w:w="3120" w:type="dxa"/>
                  <w:gridSpan w:val="2"/>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jc w:val="left"/>
                    <w:rPr>
                      <w:rFonts w:ascii="Arial" w:hAnsi="Arial" w:cs="Arial"/>
                      <w:color w:val="000000"/>
                      <w:sz w:val="18"/>
                      <w:szCs w:val="18"/>
                    </w:rPr>
                  </w:pPr>
                  <w:r w:rsidRPr="00D3786A">
                    <w:rPr>
                      <w:rFonts w:ascii="Arial" w:hAnsi="Arial" w:cs="Arial"/>
                      <w:color w:val="000000"/>
                      <w:sz w:val="18"/>
                      <w:szCs w:val="18"/>
                    </w:rPr>
                    <w:t>Sample: 1 90</w:t>
                  </w:r>
                </w:p>
              </w:tc>
              <w:tc>
                <w:tcPr>
                  <w:tcW w:w="120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jc w:val="center"/>
                    <w:rPr>
                      <w:rFonts w:ascii="Arial" w:hAnsi="Arial" w:cs="Arial"/>
                      <w:color w:val="000000"/>
                      <w:sz w:val="18"/>
                      <w:szCs w:val="18"/>
                    </w:rPr>
                  </w:pPr>
                </w:p>
              </w:tc>
              <w:tc>
                <w:tcPr>
                  <w:tcW w:w="1208"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jc w:val="center"/>
                    <w:rPr>
                      <w:rFonts w:ascii="Arial" w:hAnsi="Arial" w:cs="Arial"/>
                      <w:color w:val="000000"/>
                      <w:sz w:val="18"/>
                      <w:szCs w:val="18"/>
                    </w:rPr>
                  </w:pPr>
                </w:p>
              </w:tc>
              <w:tc>
                <w:tcPr>
                  <w:tcW w:w="99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jc w:val="center"/>
                    <w:rPr>
                      <w:rFonts w:ascii="Arial" w:hAnsi="Arial" w:cs="Arial"/>
                      <w:color w:val="000000"/>
                      <w:sz w:val="18"/>
                      <w:szCs w:val="18"/>
                    </w:rPr>
                  </w:pPr>
                </w:p>
              </w:tc>
            </w:tr>
            <w:tr w:rsidR="000053A3" w:rsidRPr="00D3786A" w:rsidTr="004B40E1">
              <w:trPr>
                <w:trHeight w:val="225"/>
              </w:trPr>
              <w:tc>
                <w:tcPr>
                  <w:tcW w:w="4327" w:type="dxa"/>
                  <w:gridSpan w:val="3"/>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jc w:val="left"/>
                    <w:rPr>
                      <w:rFonts w:ascii="Arial" w:hAnsi="Arial" w:cs="Arial"/>
                      <w:color w:val="000000"/>
                      <w:sz w:val="18"/>
                      <w:szCs w:val="18"/>
                    </w:rPr>
                  </w:pPr>
                  <w:r w:rsidRPr="00D3786A">
                    <w:rPr>
                      <w:rFonts w:ascii="Arial" w:hAnsi="Arial" w:cs="Arial"/>
                      <w:color w:val="000000"/>
                      <w:sz w:val="18"/>
                      <w:szCs w:val="18"/>
                    </w:rPr>
                    <w:t>Included observations: 90</w:t>
                  </w:r>
                </w:p>
              </w:tc>
              <w:tc>
                <w:tcPr>
                  <w:tcW w:w="1208"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jc w:val="center"/>
                    <w:rPr>
                      <w:rFonts w:ascii="Arial" w:hAnsi="Arial" w:cs="Arial"/>
                      <w:color w:val="000000"/>
                      <w:sz w:val="18"/>
                      <w:szCs w:val="18"/>
                    </w:rPr>
                  </w:pPr>
                </w:p>
              </w:tc>
              <w:tc>
                <w:tcPr>
                  <w:tcW w:w="99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jc w:val="center"/>
                    <w:rPr>
                      <w:rFonts w:ascii="Arial" w:hAnsi="Arial" w:cs="Arial"/>
                      <w:color w:val="000000"/>
                      <w:sz w:val="18"/>
                      <w:szCs w:val="18"/>
                    </w:rPr>
                  </w:pPr>
                </w:p>
              </w:tc>
            </w:tr>
            <w:tr w:rsidR="000053A3" w:rsidRPr="00D3786A" w:rsidTr="004B40E1">
              <w:trPr>
                <w:trHeight w:val="225"/>
              </w:trPr>
              <w:tc>
                <w:tcPr>
                  <w:tcW w:w="6532" w:type="dxa"/>
                  <w:gridSpan w:val="5"/>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jc w:val="left"/>
                    <w:rPr>
                      <w:rFonts w:ascii="Arial" w:hAnsi="Arial" w:cs="Arial"/>
                      <w:color w:val="000000"/>
                      <w:sz w:val="18"/>
                      <w:szCs w:val="18"/>
                    </w:rPr>
                  </w:pPr>
                  <w:r w:rsidRPr="00D3786A">
                    <w:rPr>
                      <w:rFonts w:ascii="Arial" w:hAnsi="Arial" w:cs="Arial"/>
                      <w:color w:val="000000"/>
                      <w:sz w:val="18"/>
                      <w:szCs w:val="18"/>
                    </w:rPr>
                    <w:t>White heteroskedasticity-consistent standard errors &amp; covariance</w:t>
                  </w:r>
                </w:p>
              </w:tc>
            </w:tr>
            <w:tr w:rsidR="000053A3" w:rsidRPr="00D3786A" w:rsidTr="004B40E1">
              <w:trPr>
                <w:trHeight w:hRule="exact" w:val="90"/>
              </w:trPr>
              <w:tc>
                <w:tcPr>
                  <w:tcW w:w="2017" w:type="dxa"/>
                  <w:tcBorders>
                    <w:top w:val="nil"/>
                    <w:left w:val="nil"/>
                    <w:bottom w:val="double" w:sz="6" w:space="2" w:color="auto"/>
                    <w:right w:val="nil"/>
                  </w:tcBorders>
                  <w:vAlign w:val="bottom"/>
                </w:tcPr>
                <w:p w:rsidR="000053A3" w:rsidRPr="00D3786A" w:rsidRDefault="000053A3" w:rsidP="004B40E1">
                  <w:pPr>
                    <w:autoSpaceDE w:val="0"/>
                    <w:autoSpaceDN w:val="0"/>
                    <w:adjustRightInd w:val="0"/>
                    <w:spacing w:after="0" w:line="240" w:lineRule="auto"/>
                    <w:ind w:left="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053A3" w:rsidRPr="00D3786A" w:rsidRDefault="000053A3" w:rsidP="004B40E1">
                  <w:pPr>
                    <w:autoSpaceDE w:val="0"/>
                    <w:autoSpaceDN w:val="0"/>
                    <w:adjustRightInd w:val="0"/>
                    <w:spacing w:after="0" w:line="240" w:lineRule="auto"/>
                    <w:ind w:left="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053A3" w:rsidRPr="00D3786A" w:rsidRDefault="000053A3" w:rsidP="004B40E1">
                  <w:pPr>
                    <w:autoSpaceDE w:val="0"/>
                    <w:autoSpaceDN w:val="0"/>
                    <w:adjustRightInd w:val="0"/>
                    <w:spacing w:after="0" w:line="240" w:lineRule="auto"/>
                    <w:ind w:left="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053A3" w:rsidRPr="00D3786A" w:rsidRDefault="000053A3" w:rsidP="004B40E1">
                  <w:pPr>
                    <w:autoSpaceDE w:val="0"/>
                    <w:autoSpaceDN w:val="0"/>
                    <w:adjustRightInd w:val="0"/>
                    <w:spacing w:after="0" w:line="240" w:lineRule="auto"/>
                    <w:ind w:left="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053A3" w:rsidRPr="00D3786A" w:rsidRDefault="000053A3" w:rsidP="004B40E1">
                  <w:pPr>
                    <w:autoSpaceDE w:val="0"/>
                    <w:autoSpaceDN w:val="0"/>
                    <w:adjustRightInd w:val="0"/>
                    <w:spacing w:after="0" w:line="240" w:lineRule="auto"/>
                    <w:ind w:left="0"/>
                    <w:jc w:val="center"/>
                    <w:rPr>
                      <w:rFonts w:ascii="Arial" w:hAnsi="Arial" w:cs="Arial"/>
                      <w:color w:val="000000"/>
                      <w:sz w:val="18"/>
                      <w:szCs w:val="18"/>
                    </w:rPr>
                  </w:pPr>
                </w:p>
              </w:tc>
            </w:tr>
            <w:tr w:rsidR="000053A3" w:rsidRPr="00D3786A" w:rsidTr="004B40E1">
              <w:trPr>
                <w:trHeight w:hRule="exact" w:val="135"/>
              </w:trPr>
              <w:tc>
                <w:tcPr>
                  <w:tcW w:w="201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jc w:val="center"/>
                    <w:rPr>
                      <w:rFonts w:ascii="Arial" w:hAnsi="Arial" w:cs="Arial"/>
                      <w:color w:val="000000"/>
                      <w:sz w:val="18"/>
                      <w:szCs w:val="18"/>
                    </w:rPr>
                  </w:pPr>
                </w:p>
              </w:tc>
              <w:tc>
                <w:tcPr>
                  <w:tcW w:w="1103"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jc w:val="center"/>
                    <w:rPr>
                      <w:rFonts w:ascii="Arial" w:hAnsi="Arial" w:cs="Arial"/>
                      <w:color w:val="000000"/>
                      <w:sz w:val="18"/>
                      <w:szCs w:val="18"/>
                    </w:rPr>
                  </w:pPr>
                </w:p>
              </w:tc>
              <w:tc>
                <w:tcPr>
                  <w:tcW w:w="120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jc w:val="center"/>
                    <w:rPr>
                      <w:rFonts w:ascii="Arial" w:hAnsi="Arial" w:cs="Arial"/>
                      <w:color w:val="000000"/>
                      <w:sz w:val="18"/>
                      <w:szCs w:val="18"/>
                    </w:rPr>
                  </w:pPr>
                </w:p>
              </w:tc>
              <w:tc>
                <w:tcPr>
                  <w:tcW w:w="1208"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jc w:val="center"/>
                    <w:rPr>
                      <w:rFonts w:ascii="Arial" w:hAnsi="Arial" w:cs="Arial"/>
                      <w:color w:val="000000"/>
                      <w:sz w:val="18"/>
                      <w:szCs w:val="18"/>
                    </w:rPr>
                  </w:pPr>
                </w:p>
              </w:tc>
              <w:tc>
                <w:tcPr>
                  <w:tcW w:w="99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jc w:val="center"/>
                    <w:rPr>
                      <w:rFonts w:ascii="Arial" w:hAnsi="Arial" w:cs="Arial"/>
                      <w:color w:val="000000"/>
                      <w:sz w:val="18"/>
                      <w:szCs w:val="18"/>
                    </w:rPr>
                  </w:pPr>
                </w:p>
              </w:tc>
            </w:tr>
            <w:tr w:rsidR="000053A3" w:rsidRPr="00D3786A" w:rsidTr="004B40E1">
              <w:trPr>
                <w:trHeight w:val="225"/>
              </w:trPr>
              <w:tc>
                <w:tcPr>
                  <w:tcW w:w="201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jc w:val="center"/>
                    <w:rPr>
                      <w:rFonts w:ascii="Arial" w:hAnsi="Arial" w:cs="Arial"/>
                      <w:color w:val="000000"/>
                      <w:sz w:val="18"/>
                      <w:szCs w:val="18"/>
                    </w:rPr>
                  </w:pPr>
                  <w:r w:rsidRPr="00D3786A">
                    <w:rPr>
                      <w:rFonts w:ascii="Arial" w:hAnsi="Arial" w:cs="Arial"/>
                      <w:color w:val="000000"/>
                      <w:sz w:val="18"/>
                      <w:szCs w:val="18"/>
                    </w:rPr>
                    <w:t>Variable</w:t>
                  </w:r>
                </w:p>
              </w:tc>
              <w:tc>
                <w:tcPr>
                  <w:tcW w:w="1103"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right="10"/>
                    <w:jc w:val="right"/>
                    <w:rPr>
                      <w:rFonts w:ascii="Arial" w:hAnsi="Arial" w:cs="Arial"/>
                      <w:color w:val="000000"/>
                      <w:sz w:val="18"/>
                      <w:szCs w:val="18"/>
                    </w:rPr>
                  </w:pPr>
                  <w:r w:rsidRPr="00D3786A">
                    <w:rPr>
                      <w:rFonts w:ascii="Arial" w:hAnsi="Arial" w:cs="Arial"/>
                      <w:color w:val="000000"/>
                      <w:sz w:val="18"/>
                      <w:szCs w:val="18"/>
                    </w:rPr>
                    <w:t>Coefficient</w:t>
                  </w:r>
                </w:p>
              </w:tc>
              <w:tc>
                <w:tcPr>
                  <w:tcW w:w="120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right="10"/>
                    <w:jc w:val="right"/>
                    <w:rPr>
                      <w:rFonts w:ascii="Arial" w:hAnsi="Arial" w:cs="Arial"/>
                      <w:color w:val="000000"/>
                      <w:sz w:val="18"/>
                      <w:szCs w:val="18"/>
                    </w:rPr>
                  </w:pPr>
                  <w:r w:rsidRPr="00D3786A">
                    <w:rPr>
                      <w:rFonts w:ascii="Arial" w:hAnsi="Arial" w:cs="Arial"/>
                      <w:color w:val="000000"/>
                      <w:sz w:val="18"/>
                      <w:szCs w:val="18"/>
                    </w:rPr>
                    <w:t>Std. Error</w:t>
                  </w:r>
                </w:p>
              </w:tc>
              <w:tc>
                <w:tcPr>
                  <w:tcW w:w="1208"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right="10"/>
                    <w:jc w:val="right"/>
                    <w:rPr>
                      <w:rFonts w:ascii="Arial" w:hAnsi="Arial" w:cs="Arial"/>
                      <w:color w:val="000000"/>
                      <w:sz w:val="18"/>
                      <w:szCs w:val="18"/>
                    </w:rPr>
                  </w:pPr>
                  <w:r w:rsidRPr="00D3786A">
                    <w:rPr>
                      <w:rFonts w:ascii="Arial" w:hAnsi="Arial" w:cs="Arial"/>
                      <w:color w:val="000000"/>
                      <w:sz w:val="18"/>
                      <w:szCs w:val="18"/>
                    </w:rPr>
                    <w:t>t-Statistic</w:t>
                  </w:r>
                </w:p>
              </w:tc>
              <w:tc>
                <w:tcPr>
                  <w:tcW w:w="99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right="10"/>
                    <w:jc w:val="right"/>
                    <w:rPr>
                      <w:rFonts w:ascii="Arial" w:hAnsi="Arial" w:cs="Arial"/>
                      <w:color w:val="000000"/>
                      <w:sz w:val="18"/>
                      <w:szCs w:val="18"/>
                    </w:rPr>
                  </w:pPr>
                  <w:r w:rsidRPr="00D3786A">
                    <w:rPr>
                      <w:rFonts w:ascii="Arial" w:hAnsi="Arial" w:cs="Arial"/>
                      <w:color w:val="000000"/>
                      <w:sz w:val="18"/>
                      <w:szCs w:val="18"/>
                    </w:rPr>
                    <w:t>Prob.  </w:t>
                  </w:r>
                </w:p>
              </w:tc>
            </w:tr>
            <w:tr w:rsidR="000053A3" w:rsidRPr="00D3786A" w:rsidTr="004B40E1">
              <w:trPr>
                <w:trHeight w:hRule="exact" w:val="90"/>
              </w:trPr>
              <w:tc>
                <w:tcPr>
                  <w:tcW w:w="2017" w:type="dxa"/>
                  <w:tcBorders>
                    <w:top w:val="nil"/>
                    <w:left w:val="nil"/>
                    <w:bottom w:val="double" w:sz="6" w:space="2" w:color="auto"/>
                    <w:right w:val="nil"/>
                  </w:tcBorders>
                  <w:vAlign w:val="bottom"/>
                </w:tcPr>
                <w:p w:rsidR="000053A3" w:rsidRPr="00D3786A" w:rsidRDefault="000053A3" w:rsidP="004B40E1">
                  <w:pPr>
                    <w:autoSpaceDE w:val="0"/>
                    <w:autoSpaceDN w:val="0"/>
                    <w:adjustRightInd w:val="0"/>
                    <w:spacing w:after="0" w:line="240" w:lineRule="auto"/>
                    <w:ind w:left="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053A3" w:rsidRPr="00D3786A" w:rsidRDefault="000053A3" w:rsidP="004B40E1">
                  <w:pPr>
                    <w:autoSpaceDE w:val="0"/>
                    <w:autoSpaceDN w:val="0"/>
                    <w:adjustRightInd w:val="0"/>
                    <w:spacing w:after="0" w:line="240" w:lineRule="auto"/>
                    <w:ind w:left="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053A3" w:rsidRPr="00D3786A" w:rsidRDefault="000053A3" w:rsidP="004B40E1">
                  <w:pPr>
                    <w:autoSpaceDE w:val="0"/>
                    <w:autoSpaceDN w:val="0"/>
                    <w:adjustRightInd w:val="0"/>
                    <w:spacing w:after="0" w:line="240" w:lineRule="auto"/>
                    <w:ind w:left="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053A3" w:rsidRPr="00D3786A" w:rsidRDefault="000053A3" w:rsidP="004B40E1">
                  <w:pPr>
                    <w:autoSpaceDE w:val="0"/>
                    <w:autoSpaceDN w:val="0"/>
                    <w:adjustRightInd w:val="0"/>
                    <w:spacing w:after="0" w:line="240" w:lineRule="auto"/>
                    <w:ind w:left="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053A3" w:rsidRPr="00D3786A" w:rsidRDefault="000053A3" w:rsidP="004B40E1">
                  <w:pPr>
                    <w:autoSpaceDE w:val="0"/>
                    <w:autoSpaceDN w:val="0"/>
                    <w:adjustRightInd w:val="0"/>
                    <w:spacing w:after="0" w:line="240" w:lineRule="auto"/>
                    <w:ind w:left="0"/>
                    <w:jc w:val="center"/>
                    <w:rPr>
                      <w:rFonts w:ascii="Arial" w:hAnsi="Arial" w:cs="Arial"/>
                      <w:color w:val="000000"/>
                      <w:sz w:val="18"/>
                      <w:szCs w:val="18"/>
                    </w:rPr>
                  </w:pPr>
                </w:p>
              </w:tc>
            </w:tr>
            <w:tr w:rsidR="000053A3" w:rsidRPr="00D3786A" w:rsidTr="004B40E1">
              <w:trPr>
                <w:trHeight w:hRule="exact" w:val="135"/>
              </w:trPr>
              <w:tc>
                <w:tcPr>
                  <w:tcW w:w="201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jc w:val="center"/>
                    <w:rPr>
                      <w:rFonts w:ascii="Arial" w:hAnsi="Arial" w:cs="Arial"/>
                      <w:color w:val="000000"/>
                      <w:sz w:val="18"/>
                      <w:szCs w:val="18"/>
                    </w:rPr>
                  </w:pPr>
                </w:p>
              </w:tc>
              <w:tc>
                <w:tcPr>
                  <w:tcW w:w="1103"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jc w:val="center"/>
                    <w:rPr>
                      <w:rFonts w:ascii="Arial" w:hAnsi="Arial" w:cs="Arial"/>
                      <w:color w:val="000000"/>
                      <w:sz w:val="18"/>
                      <w:szCs w:val="18"/>
                    </w:rPr>
                  </w:pPr>
                </w:p>
              </w:tc>
              <w:tc>
                <w:tcPr>
                  <w:tcW w:w="120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jc w:val="center"/>
                    <w:rPr>
                      <w:rFonts w:ascii="Arial" w:hAnsi="Arial" w:cs="Arial"/>
                      <w:color w:val="000000"/>
                      <w:sz w:val="18"/>
                      <w:szCs w:val="18"/>
                    </w:rPr>
                  </w:pPr>
                </w:p>
              </w:tc>
              <w:tc>
                <w:tcPr>
                  <w:tcW w:w="1208"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jc w:val="center"/>
                    <w:rPr>
                      <w:rFonts w:ascii="Arial" w:hAnsi="Arial" w:cs="Arial"/>
                      <w:color w:val="000000"/>
                      <w:sz w:val="18"/>
                      <w:szCs w:val="18"/>
                    </w:rPr>
                  </w:pPr>
                </w:p>
              </w:tc>
              <w:tc>
                <w:tcPr>
                  <w:tcW w:w="99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jc w:val="center"/>
                    <w:rPr>
                      <w:rFonts w:ascii="Arial" w:hAnsi="Arial" w:cs="Arial"/>
                      <w:color w:val="000000"/>
                      <w:sz w:val="18"/>
                      <w:szCs w:val="18"/>
                    </w:rPr>
                  </w:pPr>
                </w:p>
              </w:tc>
            </w:tr>
            <w:tr w:rsidR="000053A3" w:rsidRPr="00D3786A" w:rsidTr="004B40E1">
              <w:trPr>
                <w:trHeight w:val="225"/>
              </w:trPr>
              <w:tc>
                <w:tcPr>
                  <w:tcW w:w="201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jc w:val="center"/>
                    <w:rPr>
                      <w:rFonts w:ascii="Arial" w:hAnsi="Arial" w:cs="Arial"/>
                      <w:color w:val="000000"/>
                      <w:sz w:val="18"/>
                      <w:szCs w:val="18"/>
                    </w:rPr>
                  </w:pPr>
                  <w:r w:rsidRPr="00D3786A">
                    <w:rPr>
                      <w:rFonts w:ascii="Arial" w:hAnsi="Arial" w:cs="Arial"/>
                      <w:color w:val="000000"/>
                      <w:sz w:val="18"/>
                      <w:szCs w:val="18"/>
                    </w:rPr>
                    <w:t>KA</w:t>
                  </w:r>
                </w:p>
              </w:tc>
              <w:tc>
                <w:tcPr>
                  <w:tcW w:w="1103"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right="10"/>
                    <w:jc w:val="right"/>
                    <w:rPr>
                      <w:rFonts w:ascii="Arial" w:hAnsi="Arial" w:cs="Arial"/>
                      <w:color w:val="000000"/>
                      <w:sz w:val="18"/>
                      <w:szCs w:val="18"/>
                    </w:rPr>
                  </w:pPr>
                  <w:r w:rsidRPr="00D3786A">
                    <w:rPr>
                      <w:rFonts w:ascii="Arial" w:hAnsi="Arial" w:cs="Arial"/>
                      <w:color w:val="000000"/>
                      <w:sz w:val="18"/>
                      <w:szCs w:val="18"/>
                    </w:rPr>
                    <w:t>101.4017</w:t>
                  </w:r>
                </w:p>
              </w:tc>
              <w:tc>
                <w:tcPr>
                  <w:tcW w:w="120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right="10"/>
                    <w:jc w:val="right"/>
                    <w:rPr>
                      <w:rFonts w:ascii="Arial" w:hAnsi="Arial" w:cs="Arial"/>
                      <w:color w:val="000000"/>
                      <w:sz w:val="18"/>
                      <w:szCs w:val="18"/>
                    </w:rPr>
                  </w:pPr>
                  <w:r w:rsidRPr="00D3786A">
                    <w:rPr>
                      <w:rFonts w:ascii="Arial" w:hAnsi="Arial" w:cs="Arial"/>
                      <w:color w:val="000000"/>
                      <w:sz w:val="18"/>
                      <w:szCs w:val="18"/>
                    </w:rPr>
                    <w:t>51.93875</w:t>
                  </w:r>
                </w:p>
              </w:tc>
              <w:tc>
                <w:tcPr>
                  <w:tcW w:w="1208"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right="10"/>
                    <w:jc w:val="right"/>
                    <w:rPr>
                      <w:rFonts w:ascii="Arial" w:hAnsi="Arial" w:cs="Arial"/>
                      <w:color w:val="000000"/>
                      <w:sz w:val="18"/>
                      <w:szCs w:val="18"/>
                    </w:rPr>
                  </w:pPr>
                  <w:r w:rsidRPr="00D3786A">
                    <w:rPr>
                      <w:rFonts w:ascii="Arial" w:hAnsi="Arial" w:cs="Arial"/>
                      <w:color w:val="000000"/>
                      <w:sz w:val="18"/>
                      <w:szCs w:val="18"/>
                    </w:rPr>
                    <w:t>1.952333</w:t>
                  </w:r>
                </w:p>
              </w:tc>
              <w:tc>
                <w:tcPr>
                  <w:tcW w:w="99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right="10"/>
                    <w:jc w:val="right"/>
                    <w:rPr>
                      <w:rFonts w:ascii="Arial" w:hAnsi="Arial" w:cs="Arial"/>
                      <w:color w:val="000000"/>
                      <w:sz w:val="18"/>
                      <w:szCs w:val="18"/>
                    </w:rPr>
                  </w:pPr>
                  <w:r w:rsidRPr="00D3786A">
                    <w:rPr>
                      <w:rFonts w:ascii="Arial" w:hAnsi="Arial" w:cs="Arial"/>
                      <w:color w:val="000000"/>
                      <w:sz w:val="18"/>
                      <w:szCs w:val="18"/>
                    </w:rPr>
                    <w:t>0.0542</w:t>
                  </w:r>
                </w:p>
              </w:tc>
            </w:tr>
            <w:tr w:rsidR="000053A3" w:rsidRPr="00D3786A" w:rsidTr="004B40E1">
              <w:trPr>
                <w:trHeight w:val="225"/>
              </w:trPr>
              <w:tc>
                <w:tcPr>
                  <w:tcW w:w="201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jc w:val="center"/>
                    <w:rPr>
                      <w:rFonts w:ascii="Arial" w:hAnsi="Arial" w:cs="Arial"/>
                      <w:color w:val="000000"/>
                      <w:sz w:val="18"/>
                      <w:szCs w:val="18"/>
                    </w:rPr>
                  </w:pPr>
                  <w:r w:rsidRPr="00D3786A">
                    <w:rPr>
                      <w:rFonts w:ascii="Arial" w:hAnsi="Arial" w:cs="Arial"/>
                      <w:color w:val="000000"/>
                      <w:sz w:val="18"/>
                      <w:szCs w:val="18"/>
                    </w:rPr>
                    <w:t>KI</w:t>
                  </w:r>
                </w:p>
              </w:tc>
              <w:tc>
                <w:tcPr>
                  <w:tcW w:w="1103"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right="10"/>
                    <w:jc w:val="right"/>
                    <w:rPr>
                      <w:rFonts w:ascii="Arial" w:hAnsi="Arial" w:cs="Arial"/>
                      <w:color w:val="000000"/>
                      <w:sz w:val="18"/>
                      <w:szCs w:val="18"/>
                    </w:rPr>
                  </w:pPr>
                  <w:r w:rsidRPr="00D3786A">
                    <w:rPr>
                      <w:rFonts w:ascii="Arial" w:hAnsi="Arial" w:cs="Arial"/>
                      <w:color w:val="000000"/>
                      <w:sz w:val="18"/>
                      <w:szCs w:val="18"/>
                    </w:rPr>
                    <w:t>-68.91930</w:t>
                  </w:r>
                </w:p>
              </w:tc>
              <w:tc>
                <w:tcPr>
                  <w:tcW w:w="120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right="10"/>
                    <w:jc w:val="right"/>
                    <w:rPr>
                      <w:rFonts w:ascii="Arial" w:hAnsi="Arial" w:cs="Arial"/>
                      <w:color w:val="000000"/>
                      <w:sz w:val="18"/>
                      <w:szCs w:val="18"/>
                    </w:rPr>
                  </w:pPr>
                  <w:r w:rsidRPr="00D3786A">
                    <w:rPr>
                      <w:rFonts w:ascii="Arial" w:hAnsi="Arial" w:cs="Arial"/>
                      <w:color w:val="000000"/>
                      <w:sz w:val="18"/>
                      <w:szCs w:val="18"/>
                    </w:rPr>
                    <w:t>36.73839</w:t>
                  </w:r>
                </w:p>
              </w:tc>
              <w:tc>
                <w:tcPr>
                  <w:tcW w:w="1208"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right="10"/>
                    <w:jc w:val="right"/>
                    <w:rPr>
                      <w:rFonts w:ascii="Arial" w:hAnsi="Arial" w:cs="Arial"/>
                      <w:color w:val="000000"/>
                      <w:sz w:val="18"/>
                      <w:szCs w:val="18"/>
                    </w:rPr>
                  </w:pPr>
                  <w:r w:rsidRPr="00D3786A">
                    <w:rPr>
                      <w:rFonts w:ascii="Arial" w:hAnsi="Arial" w:cs="Arial"/>
                      <w:color w:val="000000"/>
                      <w:sz w:val="18"/>
                      <w:szCs w:val="18"/>
                    </w:rPr>
                    <w:t>-1.875948</w:t>
                  </w:r>
                </w:p>
              </w:tc>
              <w:tc>
                <w:tcPr>
                  <w:tcW w:w="99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right="10"/>
                    <w:jc w:val="right"/>
                    <w:rPr>
                      <w:rFonts w:ascii="Arial" w:hAnsi="Arial" w:cs="Arial"/>
                      <w:color w:val="000000"/>
                      <w:sz w:val="18"/>
                      <w:szCs w:val="18"/>
                    </w:rPr>
                  </w:pPr>
                  <w:r w:rsidRPr="00D3786A">
                    <w:rPr>
                      <w:rFonts w:ascii="Arial" w:hAnsi="Arial" w:cs="Arial"/>
                      <w:color w:val="000000"/>
                      <w:sz w:val="18"/>
                      <w:szCs w:val="18"/>
                    </w:rPr>
                    <w:t>0.0641</w:t>
                  </w:r>
                </w:p>
              </w:tc>
            </w:tr>
            <w:tr w:rsidR="000053A3" w:rsidRPr="00D3786A" w:rsidTr="004B40E1">
              <w:trPr>
                <w:trHeight w:val="225"/>
              </w:trPr>
              <w:tc>
                <w:tcPr>
                  <w:tcW w:w="201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jc w:val="center"/>
                    <w:rPr>
                      <w:rFonts w:ascii="Arial" w:hAnsi="Arial" w:cs="Arial"/>
                      <w:color w:val="000000"/>
                      <w:sz w:val="18"/>
                      <w:szCs w:val="18"/>
                    </w:rPr>
                  </w:pPr>
                  <w:r w:rsidRPr="00D3786A">
                    <w:rPr>
                      <w:rFonts w:ascii="Arial" w:hAnsi="Arial" w:cs="Arial"/>
                      <w:color w:val="000000"/>
                      <w:sz w:val="18"/>
                      <w:szCs w:val="18"/>
                    </w:rPr>
                    <w:t>KM</w:t>
                  </w:r>
                </w:p>
              </w:tc>
              <w:tc>
                <w:tcPr>
                  <w:tcW w:w="1103"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right="10"/>
                    <w:jc w:val="right"/>
                    <w:rPr>
                      <w:rFonts w:ascii="Arial" w:hAnsi="Arial" w:cs="Arial"/>
                      <w:color w:val="000000"/>
                      <w:sz w:val="18"/>
                      <w:szCs w:val="18"/>
                    </w:rPr>
                  </w:pPr>
                  <w:r w:rsidRPr="00D3786A">
                    <w:rPr>
                      <w:rFonts w:ascii="Arial" w:hAnsi="Arial" w:cs="Arial"/>
                      <w:color w:val="000000"/>
                      <w:sz w:val="18"/>
                      <w:szCs w:val="18"/>
                    </w:rPr>
                    <w:t>-2780.944</w:t>
                  </w:r>
                </w:p>
              </w:tc>
              <w:tc>
                <w:tcPr>
                  <w:tcW w:w="120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right="10"/>
                    <w:jc w:val="right"/>
                    <w:rPr>
                      <w:rFonts w:ascii="Arial" w:hAnsi="Arial" w:cs="Arial"/>
                      <w:color w:val="000000"/>
                      <w:sz w:val="18"/>
                      <w:szCs w:val="18"/>
                    </w:rPr>
                  </w:pPr>
                  <w:r w:rsidRPr="00D3786A">
                    <w:rPr>
                      <w:rFonts w:ascii="Arial" w:hAnsi="Arial" w:cs="Arial"/>
                      <w:color w:val="000000"/>
                      <w:sz w:val="18"/>
                      <w:szCs w:val="18"/>
                    </w:rPr>
                    <w:t>1382.819</w:t>
                  </w:r>
                </w:p>
              </w:tc>
              <w:tc>
                <w:tcPr>
                  <w:tcW w:w="1208"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right="10"/>
                    <w:jc w:val="right"/>
                    <w:rPr>
                      <w:rFonts w:ascii="Arial" w:hAnsi="Arial" w:cs="Arial"/>
                      <w:color w:val="000000"/>
                      <w:sz w:val="18"/>
                      <w:szCs w:val="18"/>
                    </w:rPr>
                  </w:pPr>
                  <w:r w:rsidRPr="00D3786A">
                    <w:rPr>
                      <w:rFonts w:ascii="Arial" w:hAnsi="Arial" w:cs="Arial"/>
                      <w:color w:val="000000"/>
                      <w:sz w:val="18"/>
                      <w:szCs w:val="18"/>
                    </w:rPr>
                    <w:t>-2.011069</w:t>
                  </w:r>
                </w:p>
              </w:tc>
              <w:tc>
                <w:tcPr>
                  <w:tcW w:w="99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right="10"/>
                    <w:jc w:val="right"/>
                    <w:rPr>
                      <w:rFonts w:ascii="Arial" w:hAnsi="Arial" w:cs="Arial"/>
                      <w:color w:val="000000"/>
                      <w:sz w:val="18"/>
                      <w:szCs w:val="18"/>
                    </w:rPr>
                  </w:pPr>
                  <w:r w:rsidRPr="00D3786A">
                    <w:rPr>
                      <w:rFonts w:ascii="Arial" w:hAnsi="Arial" w:cs="Arial"/>
                      <w:color w:val="000000"/>
                      <w:sz w:val="18"/>
                      <w:szCs w:val="18"/>
                    </w:rPr>
                    <w:t>0.0475</w:t>
                  </w:r>
                </w:p>
              </w:tc>
            </w:tr>
            <w:tr w:rsidR="000053A3" w:rsidRPr="00D3786A" w:rsidTr="004B40E1">
              <w:trPr>
                <w:trHeight w:val="225"/>
              </w:trPr>
              <w:tc>
                <w:tcPr>
                  <w:tcW w:w="201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jc w:val="center"/>
                    <w:rPr>
                      <w:rFonts w:ascii="Arial" w:hAnsi="Arial" w:cs="Arial"/>
                      <w:color w:val="000000"/>
                      <w:sz w:val="18"/>
                      <w:szCs w:val="18"/>
                    </w:rPr>
                  </w:pPr>
                  <w:r w:rsidRPr="00D3786A">
                    <w:rPr>
                      <w:rFonts w:ascii="Arial" w:hAnsi="Arial" w:cs="Arial"/>
                      <w:color w:val="000000"/>
                      <w:sz w:val="18"/>
                      <w:szCs w:val="18"/>
                    </w:rPr>
                    <w:t>CSR</w:t>
                  </w:r>
                </w:p>
              </w:tc>
              <w:tc>
                <w:tcPr>
                  <w:tcW w:w="1103"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right="10"/>
                    <w:jc w:val="right"/>
                    <w:rPr>
                      <w:rFonts w:ascii="Arial" w:hAnsi="Arial" w:cs="Arial"/>
                      <w:color w:val="000000"/>
                      <w:sz w:val="18"/>
                      <w:szCs w:val="18"/>
                    </w:rPr>
                  </w:pPr>
                  <w:r w:rsidRPr="00D3786A">
                    <w:rPr>
                      <w:rFonts w:ascii="Arial" w:hAnsi="Arial" w:cs="Arial"/>
                      <w:color w:val="000000"/>
                      <w:sz w:val="18"/>
                      <w:szCs w:val="18"/>
                    </w:rPr>
                    <w:t>-353.0724</w:t>
                  </w:r>
                </w:p>
              </w:tc>
              <w:tc>
                <w:tcPr>
                  <w:tcW w:w="120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right="10"/>
                    <w:jc w:val="right"/>
                    <w:rPr>
                      <w:rFonts w:ascii="Arial" w:hAnsi="Arial" w:cs="Arial"/>
                      <w:color w:val="000000"/>
                      <w:sz w:val="18"/>
                      <w:szCs w:val="18"/>
                    </w:rPr>
                  </w:pPr>
                  <w:r w:rsidRPr="00D3786A">
                    <w:rPr>
                      <w:rFonts w:ascii="Arial" w:hAnsi="Arial" w:cs="Arial"/>
                      <w:color w:val="000000"/>
                      <w:sz w:val="18"/>
                      <w:szCs w:val="18"/>
                    </w:rPr>
                    <w:t>181.0920</w:t>
                  </w:r>
                </w:p>
              </w:tc>
              <w:tc>
                <w:tcPr>
                  <w:tcW w:w="1208"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right="10"/>
                    <w:jc w:val="right"/>
                    <w:rPr>
                      <w:rFonts w:ascii="Arial" w:hAnsi="Arial" w:cs="Arial"/>
                      <w:color w:val="000000"/>
                      <w:sz w:val="18"/>
                      <w:szCs w:val="18"/>
                    </w:rPr>
                  </w:pPr>
                  <w:r w:rsidRPr="00D3786A">
                    <w:rPr>
                      <w:rFonts w:ascii="Arial" w:hAnsi="Arial" w:cs="Arial"/>
                      <w:color w:val="000000"/>
                      <w:sz w:val="18"/>
                      <w:szCs w:val="18"/>
                    </w:rPr>
                    <w:t>-1.949686</w:t>
                  </w:r>
                </w:p>
              </w:tc>
              <w:tc>
                <w:tcPr>
                  <w:tcW w:w="99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right="10"/>
                    <w:jc w:val="right"/>
                    <w:rPr>
                      <w:rFonts w:ascii="Arial" w:hAnsi="Arial" w:cs="Arial"/>
                      <w:color w:val="000000"/>
                      <w:sz w:val="18"/>
                      <w:szCs w:val="18"/>
                    </w:rPr>
                  </w:pPr>
                  <w:r w:rsidRPr="00D3786A">
                    <w:rPr>
                      <w:rFonts w:ascii="Arial" w:hAnsi="Arial" w:cs="Arial"/>
                      <w:color w:val="000000"/>
                      <w:sz w:val="18"/>
                      <w:szCs w:val="18"/>
                    </w:rPr>
                    <w:t>0.0545</w:t>
                  </w:r>
                </w:p>
              </w:tc>
            </w:tr>
            <w:tr w:rsidR="000053A3" w:rsidRPr="00D3786A" w:rsidTr="004B40E1">
              <w:trPr>
                <w:trHeight w:val="225"/>
              </w:trPr>
              <w:tc>
                <w:tcPr>
                  <w:tcW w:w="201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jc w:val="center"/>
                    <w:rPr>
                      <w:rFonts w:ascii="Arial" w:hAnsi="Arial" w:cs="Arial"/>
                      <w:color w:val="000000"/>
                      <w:sz w:val="18"/>
                      <w:szCs w:val="18"/>
                    </w:rPr>
                  </w:pPr>
                  <w:r w:rsidRPr="00D3786A">
                    <w:rPr>
                      <w:rFonts w:ascii="Arial" w:hAnsi="Arial" w:cs="Arial"/>
                      <w:color w:val="000000"/>
                      <w:sz w:val="18"/>
                      <w:szCs w:val="18"/>
                    </w:rPr>
                    <w:t>C</w:t>
                  </w:r>
                </w:p>
              </w:tc>
              <w:tc>
                <w:tcPr>
                  <w:tcW w:w="1103"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right="10"/>
                    <w:jc w:val="right"/>
                    <w:rPr>
                      <w:rFonts w:ascii="Arial" w:hAnsi="Arial" w:cs="Arial"/>
                      <w:color w:val="000000"/>
                      <w:sz w:val="18"/>
                      <w:szCs w:val="18"/>
                    </w:rPr>
                  </w:pPr>
                  <w:r w:rsidRPr="00D3786A">
                    <w:rPr>
                      <w:rFonts w:ascii="Arial" w:hAnsi="Arial" w:cs="Arial"/>
                      <w:color w:val="000000"/>
                      <w:sz w:val="18"/>
                      <w:szCs w:val="18"/>
                    </w:rPr>
                    <w:t>-65.88354</w:t>
                  </w:r>
                </w:p>
              </w:tc>
              <w:tc>
                <w:tcPr>
                  <w:tcW w:w="120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right="10"/>
                    <w:jc w:val="right"/>
                    <w:rPr>
                      <w:rFonts w:ascii="Arial" w:hAnsi="Arial" w:cs="Arial"/>
                      <w:color w:val="000000"/>
                      <w:sz w:val="18"/>
                      <w:szCs w:val="18"/>
                    </w:rPr>
                  </w:pPr>
                  <w:r w:rsidRPr="00D3786A">
                    <w:rPr>
                      <w:rFonts w:ascii="Arial" w:hAnsi="Arial" w:cs="Arial"/>
                      <w:color w:val="000000"/>
                      <w:sz w:val="18"/>
                      <w:szCs w:val="18"/>
                    </w:rPr>
                    <w:t>77.19331</w:t>
                  </w:r>
                </w:p>
              </w:tc>
              <w:tc>
                <w:tcPr>
                  <w:tcW w:w="1208"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right="10"/>
                    <w:jc w:val="right"/>
                    <w:rPr>
                      <w:rFonts w:ascii="Arial" w:hAnsi="Arial" w:cs="Arial"/>
                      <w:color w:val="000000"/>
                      <w:sz w:val="18"/>
                      <w:szCs w:val="18"/>
                    </w:rPr>
                  </w:pPr>
                  <w:r w:rsidRPr="00D3786A">
                    <w:rPr>
                      <w:rFonts w:ascii="Arial" w:hAnsi="Arial" w:cs="Arial"/>
                      <w:color w:val="000000"/>
                      <w:sz w:val="18"/>
                      <w:szCs w:val="18"/>
                    </w:rPr>
                    <w:t>-0.853488</w:t>
                  </w:r>
                </w:p>
              </w:tc>
              <w:tc>
                <w:tcPr>
                  <w:tcW w:w="99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right="10"/>
                    <w:jc w:val="right"/>
                    <w:rPr>
                      <w:rFonts w:ascii="Arial" w:hAnsi="Arial" w:cs="Arial"/>
                      <w:color w:val="000000"/>
                      <w:sz w:val="18"/>
                      <w:szCs w:val="18"/>
                    </w:rPr>
                  </w:pPr>
                  <w:r w:rsidRPr="00D3786A">
                    <w:rPr>
                      <w:rFonts w:ascii="Arial" w:hAnsi="Arial" w:cs="Arial"/>
                      <w:color w:val="000000"/>
                      <w:sz w:val="18"/>
                      <w:szCs w:val="18"/>
                    </w:rPr>
                    <w:t>0.3958</w:t>
                  </w:r>
                </w:p>
              </w:tc>
            </w:tr>
            <w:tr w:rsidR="000053A3" w:rsidRPr="00D3786A" w:rsidTr="004B40E1">
              <w:trPr>
                <w:trHeight w:hRule="exact" w:val="90"/>
              </w:trPr>
              <w:tc>
                <w:tcPr>
                  <w:tcW w:w="2017" w:type="dxa"/>
                  <w:tcBorders>
                    <w:top w:val="nil"/>
                    <w:left w:val="nil"/>
                    <w:bottom w:val="double" w:sz="6" w:space="2" w:color="auto"/>
                    <w:right w:val="nil"/>
                  </w:tcBorders>
                  <w:vAlign w:val="bottom"/>
                </w:tcPr>
                <w:p w:rsidR="000053A3" w:rsidRPr="00D3786A" w:rsidRDefault="000053A3" w:rsidP="004B40E1">
                  <w:pPr>
                    <w:autoSpaceDE w:val="0"/>
                    <w:autoSpaceDN w:val="0"/>
                    <w:adjustRightInd w:val="0"/>
                    <w:spacing w:after="0" w:line="240" w:lineRule="auto"/>
                    <w:ind w:left="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053A3" w:rsidRPr="00D3786A" w:rsidRDefault="000053A3" w:rsidP="004B40E1">
                  <w:pPr>
                    <w:autoSpaceDE w:val="0"/>
                    <w:autoSpaceDN w:val="0"/>
                    <w:adjustRightInd w:val="0"/>
                    <w:spacing w:after="0" w:line="240" w:lineRule="auto"/>
                    <w:ind w:left="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053A3" w:rsidRPr="00D3786A" w:rsidRDefault="000053A3" w:rsidP="004B40E1">
                  <w:pPr>
                    <w:autoSpaceDE w:val="0"/>
                    <w:autoSpaceDN w:val="0"/>
                    <w:adjustRightInd w:val="0"/>
                    <w:spacing w:after="0" w:line="240" w:lineRule="auto"/>
                    <w:ind w:left="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053A3" w:rsidRPr="00D3786A" w:rsidRDefault="000053A3" w:rsidP="004B40E1">
                  <w:pPr>
                    <w:autoSpaceDE w:val="0"/>
                    <w:autoSpaceDN w:val="0"/>
                    <w:adjustRightInd w:val="0"/>
                    <w:spacing w:after="0" w:line="240" w:lineRule="auto"/>
                    <w:ind w:left="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053A3" w:rsidRPr="00D3786A" w:rsidRDefault="000053A3" w:rsidP="004B40E1">
                  <w:pPr>
                    <w:autoSpaceDE w:val="0"/>
                    <w:autoSpaceDN w:val="0"/>
                    <w:adjustRightInd w:val="0"/>
                    <w:spacing w:after="0" w:line="240" w:lineRule="auto"/>
                    <w:ind w:left="0"/>
                    <w:jc w:val="center"/>
                    <w:rPr>
                      <w:rFonts w:ascii="Arial" w:hAnsi="Arial" w:cs="Arial"/>
                      <w:color w:val="000000"/>
                      <w:sz w:val="18"/>
                      <w:szCs w:val="18"/>
                    </w:rPr>
                  </w:pPr>
                </w:p>
              </w:tc>
            </w:tr>
            <w:tr w:rsidR="000053A3" w:rsidRPr="00D3786A" w:rsidTr="004B40E1">
              <w:trPr>
                <w:trHeight w:hRule="exact" w:val="135"/>
              </w:trPr>
              <w:tc>
                <w:tcPr>
                  <w:tcW w:w="201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jc w:val="center"/>
                    <w:rPr>
                      <w:rFonts w:ascii="Arial" w:hAnsi="Arial" w:cs="Arial"/>
                      <w:color w:val="000000"/>
                      <w:sz w:val="18"/>
                      <w:szCs w:val="18"/>
                    </w:rPr>
                  </w:pPr>
                </w:p>
              </w:tc>
              <w:tc>
                <w:tcPr>
                  <w:tcW w:w="1103"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jc w:val="center"/>
                    <w:rPr>
                      <w:rFonts w:ascii="Arial" w:hAnsi="Arial" w:cs="Arial"/>
                      <w:color w:val="000000"/>
                      <w:sz w:val="18"/>
                      <w:szCs w:val="18"/>
                    </w:rPr>
                  </w:pPr>
                </w:p>
              </w:tc>
              <w:tc>
                <w:tcPr>
                  <w:tcW w:w="120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jc w:val="center"/>
                    <w:rPr>
                      <w:rFonts w:ascii="Arial" w:hAnsi="Arial" w:cs="Arial"/>
                      <w:color w:val="000000"/>
                      <w:sz w:val="18"/>
                      <w:szCs w:val="18"/>
                    </w:rPr>
                  </w:pPr>
                </w:p>
              </w:tc>
              <w:tc>
                <w:tcPr>
                  <w:tcW w:w="1208"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jc w:val="center"/>
                    <w:rPr>
                      <w:rFonts w:ascii="Arial" w:hAnsi="Arial" w:cs="Arial"/>
                      <w:color w:val="000000"/>
                      <w:sz w:val="18"/>
                      <w:szCs w:val="18"/>
                    </w:rPr>
                  </w:pPr>
                </w:p>
              </w:tc>
              <w:tc>
                <w:tcPr>
                  <w:tcW w:w="99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jc w:val="center"/>
                    <w:rPr>
                      <w:rFonts w:ascii="Arial" w:hAnsi="Arial" w:cs="Arial"/>
                      <w:color w:val="000000"/>
                      <w:sz w:val="18"/>
                      <w:szCs w:val="18"/>
                    </w:rPr>
                  </w:pPr>
                </w:p>
              </w:tc>
            </w:tr>
            <w:tr w:rsidR="000053A3" w:rsidRPr="00D3786A" w:rsidTr="004B40E1">
              <w:trPr>
                <w:trHeight w:val="225"/>
              </w:trPr>
              <w:tc>
                <w:tcPr>
                  <w:tcW w:w="201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jc w:val="left"/>
                    <w:rPr>
                      <w:rFonts w:ascii="Arial" w:hAnsi="Arial" w:cs="Arial"/>
                      <w:color w:val="000000"/>
                      <w:sz w:val="18"/>
                      <w:szCs w:val="18"/>
                    </w:rPr>
                  </w:pPr>
                  <w:r w:rsidRPr="00D3786A">
                    <w:rPr>
                      <w:rFonts w:ascii="Arial" w:hAnsi="Arial" w:cs="Arial"/>
                      <w:color w:val="000000"/>
                      <w:sz w:val="18"/>
                      <w:szCs w:val="18"/>
                    </w:rPr>
                    <w:t>R-squared</w:t>
                  </w:r>
                </w:p>
              </w:tc>
              <w:tc>
                <w:tcPr>
                  <w:tcW w:w="1103"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right="10"/>
                    <w:jc w:val="right"/>
                    <w:rPr>
                      <w:rFonts w:ascii="Arial" w:hAnsi="Arial" w:cs="Arial"/>
                      <w:color w:val="000000"/>
                      <w:sz w:val="18"/>
                      <w:szCs w:val="18"/>
                    </w:rPr>
                  </w:pPr>
                  <w:r w:rsidRPr="00D3786A">
                    <w:rPr>
                      <w:rFonts w:ascii="Arial" w:hAnsi="Arial" w:cs="Arial"/>
                      <w:color w:val="000000"/>
                      <w:sz w:val="18"/>
                      <w:szCs w:val="18"/>
                    </w:rPr>
                    <w:t>0.197085</w:t>
                  </w:r>
                </w:p>
              </w:tc>
              <w:tc>
                <w:tcPr>
                  <w:tcW w:w="2415" w:type="dxa"/>
                  <w:gridSpan w:val="2"/>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right="10"/>
                    <w:jc w:val="left"/>
                    <w:rPr>
                      <w:rFonts w:ascii="Arial" w:hAnsi="Arial" w:cs="Arial"/>
                      <w:color w:val="000000"/>
                      <w:sz w:val="18"/>
                      <w:szCs w:val="18"/>
                    </w:rPr>
                  </w:pPr>
                  <w:r w:rsidRPr="00D3786A">
                    <w:rPr>
                      <w:rFonts w:ascii="Arial" w:hAnsi="Arial" w:cs="Arial"/>
                      <w:color w:val="000000"/>
                      <w:sz w:val="18"/>
                      <w:szCs w:val="18"/>
                    </w:rPr>
                    <w:t>    Mean dependent var</w:t>
                  </w:r>
                </w:p>
              </w:tc>
              <w:tc>
                <w:tcPr>
                  <w:tcW w:w="99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right="10"/>
                    <w:jc w:val="right"/>
                    <w:rPr>
                      <w:rFonts w:ascii="Arial" w:hAnsi="Arial" w:cs="Arial"/>
                      <w:color w:val="000000"/>
                      <w:sz w:val="18"/>
                      <w:szCs w:val="18"/>
                    </w:rPr>
                  </w:pPr>
                  <w:r w:rsidRPr="00D3786A">
                    <w:rPr>
                      <w:rFonts w:ascii="Arial" w:hAnsi="Arial" w:cs="Arial"/>
                      <w:color w:val="000000"/>
                      <w:sz w:val="18"/>
                      <w:szCs w:val="18"/>
                    </w:rPr>
                    <w:t>47.15668</w:t>
                  </w:r>
                </w:p>
              </w:tc>
            </w:tr>
            <w:tr w:rsidR="000053A3" w:rsidRPr="00D3786A" w:rsidTr="004B40E1">
              <w:trPr>
                <w:trHeight w:val="225"/>
              </w:trPr>
              <w:tc>
                <w:tcPr>
                  <w:tcW w:w="201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jc w:val="left"/>
                    <w:rPr>
                      <w:rFonts w:ascii="Arial" w:hAnsi="Arial" w:cs="Arial"/>
                      <w:color w:val="000000"/>
                      <w:sz w:val="18"/>
                      <w:szCs w:val="18"/>
                    </w:rPr>
                  </w:pPr>
                  <w:r w:rsidRPr="00D3786A">
                    <w:rPr>
                      <w:rFonts w:ascii="Arial" w:hAnsi="Arial" w:cs="Arial"/>
                      <w:color w:val="000000"/>
                      <w:sz w:val="18"/>
                      <w:szCs w:val="18"/>
                    </w:rPr>
                    <w:t>Adjusted R-squared</w:t>
                  </w:r>
                </w:p>
              </w:tc>
              <w:tc>
                <w:tcPr>
                  <w:tcW w:w="1103"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right="10"/>
                    <w:jc w:val="right"/>
                    <w:rPr>
                      <w:rFonts w:ascii="Arial" w:hAnsi="Arial" w:cs="Arial"/>
                      <w:color w:val="000000"/>
                      <w:sz w:val="18"/>
                      <w:szCs w:val="18"/>
                    </w:rPr>
                  </w:pPr>
                  <w:r w:rsidRPr="00D3786A">
                    <w:rPr>
                      <w:rFonts w:ascii="Arial" w:hAnsi="Arial" w:cs="Arial"/>
                      <w:color w:val="000000"/>
                      <w:sz w:val="18"/>
                      <w:szCs w:val="18"/>
                    </w:rPr>
                    <w:t>0.159301</w:t>
                  </w:r>
                </w:p>
              </w:tc>
              <w:tc>
                <w:tcPr>
                  <w:tcW w:w="2415" w:type="dxa"/>
                  <w:gridSpan w:val="2"/>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right="10"/>
                    <w:jc w:val="left"/>
                    <w:rPr>
                      <w:rFonts w:ascii="Arial" w:hAnsi="Arial" w:cs="Arial"/>
                      <w:color w:val="000000"/>
                      <w:sz w:val="18"/>
                      <w:szCs w:val="18"/>
                    </w:rPr>
                  </w:pPr>
                  <w:r w:rsidRPr="00D3786A">
                    <w:rPr>
                      <w:rFonts w:ascii="Arial" w:hAnsi="Arial" w:cs="Arial"/>
                      <w:color w:val="000000"/>
                      <w:sz w:val="18"/>
                      <w:szCs w:val="18"/>
                    </w:rPr>
                    <w:t>    S.D. dependent var</w:t>
                  </w:r>
                </w:p>
              </w:tc>
              <w:tc>
                <w:tcPr>
                  <w:tcW w:w="99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right="10"/>
                    <w:jc w:val="right"/>
                    <w:rPr>
                      <w:rFonts w:ascii="Arial" w:hAnsi="Arial" w:cs="Arial"/>
                      <w:color w:val="000000"/>
                      <w:sz w:val="18"/>
                      <w:szCs w:val="18"/>
                    </w:rPr>
                  </w:pPr>
                  <w:r w:rsidRPr="00D3786A">
                    <w:rPr>
                      <w:rFonts w:ascii="Arial" w:hAnsi="Arial" w:cs="Arial"/>
                      <w:color w:val="000000"/>
                      <w:sz w:val="18"/>
                      <w:szCs w:val="18"/>
                    </w:rPr>
                    <w:t>240.5672</w:t>
                  </w:r>
                </w:p>
              </w:tc>
            </w:tr>
            <w:tr w:rsidR="000053A3" w:rsidRPr="00D3786A" w:rsidTr="004B40E1">
              <w:trPr>
                <w:trHeight w:val="225"/>
              </w:trPr>
              <w:tc>
                <w:tcPr>
                  <w:tcW w:w="201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jc w:val="left"/>
                    <w:rPr>
                      <w:rFonts w:ascii="Arial" w:hAnsi="Arial" w:cs="Arial"/>
                      <w:color w:val="000000"/>
                      <w:sz w:val="18"/>
                      <w:szCs w:val="18"/>
                    </w:rPr>
                  </w:pPr>
                  <w:r w:rsidRPr="00D3786A">
                    <w:rPr>
                      <w:rFonts w:ascii="Arial" w:hAnsi="Arial" w:cs="Arial"/>
                      <w:color w:val="000000"/>
                      <w:sz w:val="18"/>
                      <w:szCs w:val="18"/>
                    </w:rPr>
                    <w:t>S.E. of regression</w:t>
                  </w:r>
                </w:p>
              </w:tc>
              <w:tc>
                <w:tcPr>
                  <w:tcW w:w="1103"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right="10"/>
                    <w:jc w:val="right"/>
                    <w:rPr>
                      <w:rFonts w:ascii="Arial" w:hAnsi="Arial" w:cs="Arial"/>
                      <w:color w:val="000000"/>
                      <w:sz w:val="18"/>
                      <w:szCs w:val="18"/>
                    </w:rPr>
                  </w:pPr>
                  <w:r w:rsidRPr="00D3786A">
                    <w:rPr>
                      <w:rFonts w:ascii="Arial" w:hAnsi="Arial" w:cs="Arial"/>
                      <w:color w:val="000000"/>
                      <w:sz w:val="18"/>
                      <w:szCs w:val="18"/>
                    </w:rPr>
                    <w:t>220.5751</w:t>
                  </w:r>
                </w:p>
              </w:tc>
              <w:tc>
                <w:tcPr>
                  <w:tcW w:w="2415" w:type="dxa"/>
                  <w:gridSpan w:val="2"/>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right="10"/>
                    <w:jc w:val="left"/>
                    <w:rPr>
                      <w:rFonts w:ascii="Arial" w:hAnsi="Arial" w:cs="Arial"/>
                      <w:color w:val="000000"/>
                      <w:sz w:val="18"/>
                      <w:szCs w:val="18"/>
                    </w:rPr>
                  </w:pPr>
                  <w:r w:rsidRPr="00D3786A">
                    <w:rPr>
                      <w:rFonts w:ascii="Arial" w:hAnsi="Arial" w:cs="Arial"/>
                      <w:color w:val="000000"/>
                      <w:sz w:val="18"/>
                      <w:szCs w:val="18"/>
                    </w:rPr>
                    <w:t>    Akaike info criterion</w:t>
                  </w:r>
                </w:p>
              </w:tc>
              <w:tc>
                <w:tcPr>
                  <w:tcW w:w="99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right="10"/>
                    <w:jc w:val="right"/>
                    <w:rPr>
                      <w:rFonts w:ascii="Arial" w:hAnsi="Arial" w:cs="Arial"/>
                      <w:color w:val="000000"/>
                      <w:sz w:val="18"/>
                      <w:szCs w:val="18"/>
                    </w:rPr>
                  </w:pPr>
                  <w:r w:rsidRPr="00D3786A">
                    <w:rPr>
                      <w:rFonts w:ascii="Arial" w:hAnsi="Arial" w:cs="Arial"/>
                      <w:color w:val="000000"/>
                      <w:sz w:val="18"/>
                      <w:szCs w:val="18"/>
                    </w:rPr>
                    <w:t>13.68431</w:t>
                  </w:r>
                </w:p>
              </w:tc>
            </w:tr>
            <w:tr w:rsidR="000053A3" w:rsidRPr="00D3786A" w:rsidTr="004B40E1">
              <w:trPr>
                <w:trHeight w:val="225"/>
              </w:trPr>
              <w:tc>
                <w:tcPr>
                  <w:tcW w:w="201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jc w:val="left"/>
                    <w:rPr>
                      <w:rFonts w:ascii="Arial" w:hAnsi="Arial" w:cs="Arial"/>
                      <w:color w:val="000000"/>
                      <w:sz w:val="18"/>
                      <w:szCs w:val="18"/>
                    </w:rPr>
                  </w:pPr>
                  <w:r w:rsidRPr="00D3786A">
                    <w:rPr>
                      <w:rFonts w:ascii="Arial" w:hAnsi="Arial" w:cs="Arial"/>
                      <w:color w:val="000000"/>
                      <w:sz w:val="18"/>
                      <w:szCs w:val="18"/>
                    </w:rPr>
                    <w:t>Sum squared resid</w:t>
                  </w:r>
                </w:p>
              </w:tc>
              <w:tc>
                <w:tcPr>
                  <w:tcW w:w="1103"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right="10"/>
                    <w:jc w:val="right"/>
                    <w:rPr>
                      <w:rFonts w:ascii="Arial" w:hAnsi="Arial" w:cs="Arial"/>
                      <w:color w:val="000000"/>
                      <w:sz w:val="18"/>
                      <w:szCs w:val="18"/>
                    </w:rPr>
                  </w:pPr>
                  <w:r w:rsidRPr="00D3786A">
                    <w:rPr>
                      <w:rFonts w:ascii="Arial" w:hAnsi="Arial" w:cs="Arial"/>
                      <w:color w:val="000000"/>
                      <w:sz w:val="18"/>
                      <w:szCs w:val="18"/>
                    </w:rPr>
                    <w:t>4135538.</w:t>
                  </w:r>
                </w:p>
              </w:tc>
              <w:tc>
                <w:tcPr>
                  <w:tcW w:w="2415" w:type="dxa"/>
                  <w:gridSpan w:val="2"/>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right="10"/>
                    <w:jc w:val="left"/>
                    <w:rPr>
                      <w:rFonts w:ascii="Arial" w:hAnsi="Arial" w:cs="Arial"/>
                      <w:color w:val="000000"/>
                      <w:sz w:val="18"/>
                      <w:szCs w:val="18"/>
                    </w:rPr>
                  </w:pPr>
                  <w:r w:rsidRPr="00D3786A">
                    <w:rPr>
                      <w:rFonts w:ascii="Arial" w:hAnsi="Arial" w:cs="Arial"/>
                      <w:color w:val="000000"/>
                      <w:sz w:val="18"/>
                      <w:szCs w:val="18"/>
                    </w:rPr>
                    <w:t>    Schwarz criterion</w:t>
                  </w:r>
                </w:p>
              </w:tc>
              <w:tc>
                <w:tcPr>
                  <w:tcW w:w="99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right="10"/>
                    <w:jc w:val="right"/>
                    <w:rPr>
                      <w:rFonts w:ascii="Arial" w:hAnsi="Arial" w:cs="Arial"/>
                      <w:color w:val="000000"/>
                      <w:sz w:val="18"/>
                      <w:szCs w:val="18"/>
                    </w:rPr>
                  </w:pPr>
                  <w:r w:rsidRPr="00D3786A">
                    <w:rPr>
                      <w:rFonts w:ascii="Arial" w:hAnsi="Arial" w:cs="Arial"/>
                      <w:color w:val="000000"/>
                      <w:sz w:val="18"/>
                      <w:szCs w:val="18"/>
                    </w:rPr>
                    <w:t>13.82318</w:t>
                  </w:r>
                </w:p>
              </w:tc>
            </w:tr>
            <w:tr w:rsidR="000053A3" w:rsidRPr="00D3786A" w:rsidTr="004B40E1">
              <w:trPr>
                <w:trHeight w:val="225"/>
              </w:trPr>
              <w:tc>
                <w:tcPr>
                  <w:tcW w:w="201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jc w:val="left"/>
                    <w:rPr>
                      <w:rFonts w:ascii="Arial" w:hAnsi="Arial" w:cs="Arial"/>
                      <w:color w:val="000000"/>
                      <w:sz w:val="18"/>
                      <w:szCs w:val="18"/>
                    </w:rPr>
                  </w:pPr>
                  <w:r w:rsidRPr="00D3786A">
                    <w:rPr>
                      <w:rFonts w:ascii="Arial" w:hAnsi="Arial" w:cs="Arial"/>
                      <w:color w:val="000000"/>
                      <w:sz w:val="18"/>
                      <w:szCs w:val="18"/>
                    </w:rPr>
                    <w:t>Log likelihood</w:t>
                  </w:r>
                </w:p>
              </w:tc>
              <w:tc>
                <w:tcPr>
                  <w:tcW w:w="1103"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right="10"/>
                    <w:jc w:val="right"/>
                    <w:rPr>
                      <w:rFonts w:ascii="Arial" w:hAnsi="Arial" w:cs="Arial"/>
                      <w:color w:val="000000"/>
                      <w:sz w:val="18"/>
                      <w:szCs w:val="18"/>
                    </w:rPr>
                  </w:pPr>
                  <w:r w:rsidRPr="00D3786A">
                    <w:rPr>
                      <w:rFonts w:ascii="Arial" w:hAnsi="Arial" w:cs="Arial"/>
                      <w:color w:val="000000"/>
                      <w:sz w:val="18"/>
                      <w:szCs w:val="18"/>
                    </w:rPr>
                    <w:t>-610.7938</w:t>
                  </w:r>
                </w:p>
              </w:tc>
              <w:tc>
                <w:tcPr>
                  <w:tcW w:w="2415" w:type="dxa"/>
                  <w:gridSpan w:val="2"/>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right="10"/>
                    <w:jc w:val="left"/>
                    <w:rPr>
                      <w:rFonts w:ascii="Arial" w:hAnsi="Arial" w:cs="Arial"/>
                      <w:color w:val="000000"/>
                      <w:sz w:val="18"/>
                      <w:szCs w:val="18"/>
                    </w:rPr>
                  </w:pPr>
                  <w:r w:rsidRPr="00D3786A">
                    <w:rPr>
                      <w:rFonts w:ascii="Arial" w:hAnsi="Arial" w:cs="Arial"/>
                      <w:color w:val="000000"/>
                      <w:sz w:val="18"/>
                      <w:szCs w:val="18"/>
                    </w:rPr>
                    <w:t>    Hannan-Quinn criter.</w:t>
                  </w:r>
                </w:p>
              </w:tc>
              <w:tc>
                <w:tcPr>
                  <w:tcW w:w="99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right="10"/>
                    <w:jc w:val="right"/>
                    <w:rPr>
                      <w:rFonts w:ascii="Arial" w:hAnsi="Arial" w:cs="Arial"/>
                      <w:color w:val="000000"/>
                      <w:sz w:val="18"/>
                      <w:szCs w:val="18"/>
                    </w:rPr>
                  </w:pPr>
                  <w:r w:rsidRPr="00D3786A">
                    <w:rPr>
                      <w:rFonts w:ascii="Arial" w:hAnsi="Arial" w:cs="Arial"/>
                      <w:color w:val="000000"/>
                      <w:sz w:val="18"/>
                      <w:szCs w:val="18"/>
                    </w:rPr>
                    <w:t>13.74031</w:t>
                  </w:r>
                </w:p>
              </w:tc>
            </w:tr>
            <w:tr w:rsidR="000053A3" w:rsidRPr="00D3786A" w:rsidTr="004B40E1">
              <w:trPr>
                <w:trHeight w:val="225"/>
              </w:trPr>
              <w:tc>
                <w:tcPr>
                  <w:tcW w:w="201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jc w:val="left"/>
                    <w:rPr>
                      <w:rFonts w:ascii="Arial" w:hAnsi="Arial" w:cs="Arial"/>
                      <w:color w:val="000000"/>
                      <w:sz w:val="18"/>
                      <w:szCs w:val="18"/>
                    </w:rPr>
                  </w:pPr>
                  <w:r w:rsidRPr="00D3786A">
                    <w:rPr>
                      <w:rFonts w:ascii="Arial" w:hAnsi="Arial" w:cs="Arial"/>
                      <w:color w:val="000000"/>
                      <w:sz w:val="18"/>
                      <w:szCs w:val="18"/>
                    </w:rPr>
                    <w:t>F-statistic</w:t>
                  </w:r>
                </w:p>
              </w:tc>
              <w:tc>
                <w:tcPr>
                  <w:tcW w:w="1103"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right="10"/>
                    <w:jc w:val="right"/>
                    <w:rPr>
                      <w:rFonts w:ascii="Arial" w:hAnsi="Arial" w:cs="Arial"/>
                      <w:color w:val="000000"/>
                      <w:sz w:val="18"/>
                      <w:szCs w:val="18"/>
                    </w:rPr>
                  </w:pPr>
                  <w:r w:rsidRPr="00D3786A">
                    <w:rPr>
                      <w:rFonts w:ascii="Arial" w:hAnsi="Arial" w:cs="Arial"/>
                      <w:color w:val="000000"/>
                      <w:sz w:val="18"/>
                      <w:szCs w:val="18"/>
                    </w:rPr>
                    <w:t>5.216078</w:t>
                  </w:r>
                </w:p>
              </w:tc>
              <w:tc>
                <w:tcPr>
                  <w:tcW w:w="2415" w:type="dxa"/>
                  <w:gridSpan w:val="2"/>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right="10"/>
                    <w:jc w:val="left"/>
                    <w:rPr>
                      <w:rFonts w:ascii="Arial" w:hAnsi="Arial" w:cs="Arial"/>
                      <w:color w:val="000000"/>
                      <w:sz w:val="18"/>
                      <w:szCs w:val="18"/>
                    </w:rPr>
                  </w:pPr>
                  <w:r w:rsidRPr="00D3786A">
                    <w:rPr>
                      <w:rFonts w:ascii="Arial" w:hAnsi="Arial" w:cs="Arial"/>
                      <w:color w:val="000000"/>
                      <w:sz w:val="18"/>
                      <w:szCs w:val="18"/>
                    </w:rPr>
                    <w:t>    Durbin-Watson stat</w:t>
                  </w:r>
                </w:p>
              </w:tc>
              <w:tc>
                <w:tcPr>
                  <w:tcW w:w="99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right="10"/>
                    <w:jc w:val="right"/>
                    <w:rPr>
                      <w:rFonts w:ascii="Arial" w:hAnsi="Arial" w:cs="Arial"/>
                      <w:color w:val="000000"/>
                      <w:sz w:val="18"/>
                      <w:szCs w:val="18"/>
                    </w:rPr>
                  </w:pPr>
                  <w:r w:rsidRPr="00D3786A">
                    <w:rPr>
                      <w:rFonts w:ascii="Arial" w:hAnsi="Arial" w:cs="Arial"/>
                      <w:color w:val="000000"/>
                      <w:sz w:val="18"/>
                      <w:szCs w:val="18"/>
                    </w:rPr>
                    <w:t>1.975226</w:t>
                  </w:r>
                </w:p>
              </w:tc>
            </w:tr>
            <w:tr w:rsidR="000053A3" w:rsidRPr="00D3786A" w:rsidTr="004B40E1">
              <w:trPr>
                <w:trHeight w:val="225"/>
              </w:trPr>
              <w:tc>
                <w:tcPr>
                  <w:tcW w:w="201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jc w:val="left"/>
                    <w:rPr>
                      <w:rFonts w:ascii="Arial" w:hAnsi="Arial" w:cs="Arial"/>
                      <w:color w:val="000000"/>
                      <w:sz w:val="18"/>
                      <w:szCs w:val="18"/>
                    </w:rPr>
                  </w:pPr>
                  <w:r w:rsidRPr="00D3786A">
                    <w:rPr>
                      <w:rFonts w:ascii="Arial" w:hAnsi="Arial" w:cs="Arial"/>
                      <w:color w:val="000000"/>
                      <w:sz w:val="18"/>
                      <w:szCs w:val="18"/>
                    </w:rPr>
                    <w:t>Prob(F-statistic)</w:t>
                  </w:r>
                </w:p>
              </w:tc>
              <w:tc>
                <w:tcPr>
                  <w:tcW w:w="1103"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right="10"/>
                    <w:jc w:val="right"/>
                    <w:rPr>
                      <w:rFonts w:ascii="Arial" w:hAnsi="Arial" w:cs="Arial"/>
                      <w:color w:val="000000"/>
                      <w:sz w:val="18"/>
                      <w:szCs w:val="18"/>
                    </w:rPr>
                  </w:pPr>
                  <w:r w:rsidRPr="00D3786A">
                    <w:rPr>
                      <w:rFonts w:ascii="Arial" w:hAnsi="Arial" w:cs="Arial"/>
                      <w:color w:val="000000"/>
                      <w:sz w:val="18"/>
                      <w:szCs w:val="18"/>
                    </w:rPr>
                    <w:t>0.000833</w:t>
                  </w:r>
                </w:p>
              </w:tc>
              <w:tc>
                <w:tcPr>
                  <w:tcW w:w="120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right="10"/>
                    <w:jc w:val="center"/>
                    <w:rPr>
                      <w:rFonts w:ascii="Arial" w:hAnsi="Arial" w:cs="Arial"/>
                      <w:color w:val="000000"/>
                      <w:sz w:val="18"/>
                      <w:szCs w:val="18"/>
                    </w:rPr>
                  </w:pPr>
                </w:p>
              </w:tc>
              <w:tc>
                <w:tcPr>
                  <w:tcW w:w="1208"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right="10"/>
                    <w:jc w:val="center"/>
                    <w:rPr>
                      <w:rFonts w:ascii="Arial" w:hAnsi="Arial" w:cs="Arial"/>
                      <w:color w:val="000000"/>
                      <w:sz w:val="18"/>
                      <w:szCs w:val="18"/>
                    </w:rPr>
                  </w:pPr>
                </w:p>
              </w:tc>
              <w:tc>
                <w:tcPr>
                  <w:tcW w:w="997" w:type="dxa"/>
                  <w:tcBorders>
                    <w:top w:val="nil"/>
                    <w:left w:val="nil"/>
                    <w:bottom w:val="nil"/>
                    <w:right w:val="nil"/>
                  </w:tcBorders>
                  <w:vAlign w:val="bottom"/>
                </w:tcPr>
                <w:p w:rsidR="000053A3" w:rsidRPr="00D3786A" w:rsidRDefault="000053A3" w:rsidP="004B40E1">
                  <w:pPr>
                    <w:autoSpaceDE w:val="0"/>
                    <w:autoSpaceDN w:val="0"/>
                    <w:adjustRightInd w:val="0"/>
                    <w:spacing w:after="0" w:line="240" w:lineRule="auto"/>
                    <w:ind w:left="0" w:right="10"/>
                    <w:jc w:val="center"/>
                    <w:rPr>
                      <w:rFonts w:ascii="Arial" w:hAnsi="Arial" w:cs="Arial"/>
                      <w:color w:val="000000"/>
                      <w:sz w:val="18"/>
                      <w:szCs w:val="18"/>
                    </w:rPr>
                  </w:pPr>
                </w:p>
              </w:tc>
            </w:tr>
          </w:tbl>
          <w:p w:rsidR="000053A3" w:rsidRPr="00D3786A" w:rsidRDefault="000053A3" w:rsidP="004B40E1">
            <w:pPr>
              <w:pStyle w:val="ListParagraph"/>
              <w:spacing w:line="240" w:lineRule="auto"/>
              <w:ind w:firstLine="990"/>
              <w:rPr>
                <w:rFonts w:ascii="Times New Roman" w:hAnsi="Times New Roman" w:cs="Times New Roman"/>
                <w:sz w:val="24"/>
                <w:szCs w:val="24"/>
              </w:rPr>
            </w:pPr>
            <w:r w:rsidRPr="00D3786A">
              <w:rPr>
                <w:rFonts w:ascii="Arial" w:hAnsi="Arial" w:cs="Arial"/>
                <w:sz w:val="18"/>
                <w:szCs w:val="18"/>
              </w:rPr>
              <w:br/>
            </w:r>
            <w:r w:rsidRPr="00D3786A">
              <w:rPr>
                <w:rFonts w:ascii="Times New Roman" w:hAnsi="Times New Roman" w:cs="Times New Roman"/>
                <w:sz w:val="24"/>
                <w:szCs w:val="24"/>
              </w:rPr>
              <w:t xml:space="preserve">           Sumber : Output EViews 7</w:t>
            </w:r>
          </w:p>
          <w:p w:rsidR="000053A3" w:rsidRPr="00D3786A" w:rsidRDefault="000053A3" w:rsidP="004B40E1">
            <w:pPr>
              <w:autoSpaceDE w:val="0"/>
              <w:autoSpaceDN w:val="0"/>
              <w:adjustRightInd w:val="0"/>
              <w:spacing w:after="0" w:line="320" w:lineRule="atLeast"/>
              <w:ind w:left="60" w:right="60"/>
              <w:jc w:val="left"/>
              <w:rPr>
                <w:rFonts w:ascii="Arial" w:hAnsi="Arial" w:cs="Arial"/>
                <w:color w:val="000000"/>
                <w:sz w:val="18"/>
                <w:szCs w:val="18"/>
              </w:rPr>
            </w:pPr>
          </w:p>
        </w:tc>
      </w:tr>
    </w:tbl>
    <w:p w:rsidR="000053A3" w:rsidRPr="00D3786A" w:rsidRDefault="000053A3" w:rsidP="000053A3">
      <w:pPr>
        <w:autoSpaceDE w:val="0"/>
        <w:autoSpaceDN w:val="0"/>
        <w:adjustRightInd w:val="0"/>
        <w:spacing w:after="0" w:line="400" w:lineRule="atLeast"/>
        <w:ind w:left="0"/>
        <w:jc w:val="left"/>
        <w:rPr>
          <w:rFonts w:ascii="Times New Roman" w:hAnsi="Times New Roman" w:cs="Times New Roman"/>
          <w:sz w:val="24"/>
          <w:szCs w:val="24"/>
        </w:rPr>
      </w:pPr>
    </w:p>
    <w:p w:rsidR="000053A3" w:rsidRPr="00D3786A" w:rsidRDefault="000053A3" w:rsidP="000053A3">
      <w:pPr>
        <w:autoSpaceDE w:val="0"/>
        <w:autoSpaceDN w:val="0"/>
        <w:adjustRightInd w:val="0"/>
        <w:spacing w:after="0" w:line="240" w:lineRule="auto"/>
        <w:ind w:left="0"/>
        <w:jc w:val="left"/>
        <w:rPr>
          <w:rFonts w:ascii="Times New Roman" w:hAnsi="Times New Roman" w:cs="Times New Roman"/>
          <w:sz w:val="24"/>
          <w:szCs w:val="24"/>
        </w:rPr>
      </w:pPr>
    </w:p>
    <w:p w:rsidR="000053A3" w:rsidRPr="00D3786A" w:rsidRDefault="000053A3" w:rsidP="000053A3">
      <w:pPr>
        <w:autoSpaceDE w:val="0"/>
        <w:autoSpaceDN w:val="0"/>
        <w:adjustRightInd w:val="0"/>
        <w:spacing w:after="0" w:line="400" w:lineRule="atLeast"/>
        <w:ind w:left="0"/>
        <w:jc w:val="left"/>
        <w:rPr>
          <w:rFonts w:ascii="Times New Roman" w:hAnsi="Times New Roman" w:cs="Times New Roman"/>
          <w:sz w:val="24"/>
          <w:szCs w:val="24"/>
        </w:rPr>
      </w:pPr>
    </w:p>
    <w:p w:rsidR="000053A3" w:rsidRPr="00D3786A" w:rsidRDefault="000053A3" w:rsidP="000053A3">
      <w:pPr>
        <w:ind w:left="0"/>
        <w:rPr>
          <w:lang w:val="en-ID"/>
        </w:rPr>
      </w:pPr>
    </w:p>
    <w:p w:rsidR="000053A3" w:rsidRPr="00D3786A" w:rsidRDefault="000053A3" w:rsidP="000053A3">
      <w:pPr>
        <w:ind w:left="0"/>
        <w:rPr>
          <w:lang w:val="en-ID"/>
        </w:rPr>
      </w:pPr>
    </w:p>
    <w:p w:rsidR="000053A3" w:rsidRPr="00D3786A" w:rsidRDefault="000053A3" w:rsidP="000053A3">
      <w:pPr>
        <w:ind w:left="0"/>
        <w:rPr>
          <w:lang w:val="en-ID"/>
        </w:rPr>
      </w:pPr>
    </w:p>
    <w:p w:rsidR="000053A3" w:rsidRPr="00D3786A" w:rsidRDefault="000053A3" w:rsidP="000053A3">
      <w:pPr>
        <w:ind w:left="0"/>
        <w:rPr>
          <w:lang w:val="en-ID"/>
        </w:rPr>
      </w:pPr>
    </w:p>
    <w:p w:rsidR="000053A3" w:rsidRPr="00D3786A" w:rsidRDefault="000053A3" w:rsidP="000053A3">
      <w:pPr>
        <w:ind w:left="0"/>
        <w:rPr>
          <w:lang w:val="en-ID"/>
        </w:rPr>
      </w:pPr>
    </w:p>
    <w:p w:rsidR="000053A3" w:rsidRPr="00D3786A" w:rsidRDefault="000053A3" w:rsidP="000053A3">
      <w:pPr>
        <w:ind w:left="0"/>
        <w:rPr>
          <w:lang w:val="en-ID"/>
        </w:rPr>
      </w:pPr>
    </w:p>
    <w:p w:rsidR="000053A3" w:rsidRPr="00D3786A" w:rsidRDefault="000053A3" w:rsidP="000053A3">
      <w:pPr>
        <w:ind w:left="0"/>
        <w:rPr>
          <w:lang w:val="en-ID"/>
        </w:rPr>
      </w:pPr>
    </w:p>
    <w:p w:rsidR="000053A3" w:rsidRPr="00D3786A" w:rsidRDefault="000053A3" w:rsidP="000053A3">
      <w:pPr>
        <w:pStyle w:val="Caption"/>
        <w:jc w:val="center"/>
        <w:rPr>
          <w:rFonts w:ascii="Times New Roman" w:hAnsi="Times New Roman" w:cs="Times New Roman"/>
          <w:color w:val="auto"/>
          <w:sz w:val="24"/>
          <w:szCs w:val="24"/>
        </w:rPr>
      </w:pPr>
      <w:r w:rsidRPr="00D3786A">
        <w:rPr>
          <w:rFonts w:ascii="Times New Roman" w:hAnsi="Times New Roman" w:cs="Times New Roman"/>
          <w:color w:val="auto"/>
          <w:sz w:val="24"/>
          <w:szCs w:val="24"/>
        </w:rPr>
        <w:t>LAMPIRAN 4</w:t>
      </w:r>
    </w:p>
    <w:p w:rsidR="000053A3" w:rsidRPr="00D3786A" w:rsidRDefault="000053A3" w:rsidP="000053A3">
      <w:pPr>
        <w:pStyle w:val="Caption"/>
        <w:jc w:val="center"/>
        <w:rPr>
          <w:rFonts w:ascii="Times New Roman" w:hAnsi="Times New Roman" w:cs="Times New Roman"/>
          <w:color w:val="auto"/>
          <w:sz w:val="24"/>
          <w:szCs w:val="24"/>
        </w:rPr>
      </w:pPr>
      <w:r w:rsidRPr="00D3786A">
        <w:rPr>
          <w:rFonts w:ascii="Times New Roman" w:hAnsi="Times New Roman" w:cs="Times New Roman"/>
          <w:color w:val="auto"/>
          <w:sz w:val="24"/>
          <w:szCs w:val="24"/>
        </w:rPr>
        <w:t>Kategori pengungkapan Tanggung Jawab Social GRI</w:t>
      </w:r>
    </w:p>
    <w:p w:rsidR="000053A3" w:rsidRPr="00D3786A" w:rsidRDefault="000053A3" w:rsidP="000053A3">
      <w:pPr>
        <w:rPr>
          <w:lang w:eastAsia="en-US"/>
        </w:rPr>
      </w:pPr>
    </w:p>
    <w:tbl>
      <w:tblPr>
        <w:tblStyle w:val="TableGrid"/>
        <w:tblW w:w="10548" w:type="dxa"/>
        <w:tblLayout w:type="fixed"/>
        <w:tblLook w:val="04A0" w:firstRow="1" w:lastRow="0" w:firstColumn="1" w:lastColumn="0" w:noHBand="0" w:noVBand="1"/>
      </w:tblPr>
      <w:tblGrid>
        <w:gridCol w:w="1998"/>
        <w:gridCol w:w="2880"/>
        <w:gridCol w:w="5670"/>
      </w:tblGrid>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rPr>
                <w:rFonts w:ascii="Times New Roman" w:hAnsi="Times New Roman" w:cs="Times New Roman"/>
                <w:sz w:val="24"/>
                <w:szCs w:val="24"/>
              </w:rPr>
            </w:pPr>
            <w:r w:rsidRPr="00D3786A">
              <w:rPr>
                <w:rFonts w:ascii="Times New Roman" w:hAnsi="Times New Roman" w:cs="Times New Roman"/>
                <w:sz w:val="24"/>
                <w:szCs w:val="24"/>
              </w:rPr>
              <w:t>No.</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972"/>
              <w:rPr>
                <w:rFonts w:ascii="Times New Roman" w:hAnsi="Times New Roman" w:cs="Times New Roman"/>
                <w:sz w:val="24"/>
                <w:szCs w:val="24"/>
              </w:rPr>
            </w:pPr>
            <w:r w:rsidRPr="00D3786A">
              <w:rPr>
                <w:rFonts w:ascii="Times New Roman" w:hAnsi="Times New Roman" w:cs="Times New Roman"/>
                <w:sz w:val="24"/>
                <w:szCs w:val="24"/>
              </w:rPr>
              <w:t>Kode GRI</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rPr>
                <w:rFonts w:ascii="Times New Roman" w:hAnsi="Times New Roman" w:cs="Times New Roman"/>
                <w:sz w:val="24"/>
                <w:szCs w:val="24"/>
              </w:rPr>
            </w:pPr>
            <w:r w:rsidRPr="00D3786A">
              <w:rPr>
                <w:rFonts w:ascii="Times New Roman" w:hAnsi="Times New Roman" w:cs="Times New Roman"/>
                <w:sz w:val="24"/>
                <w:szCs w:val="24"/>
              </w:rPr>
              <w:t>Keterangan</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t>Kategori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t>Ekonomi</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t>Kinerja Ekonomi</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1</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EC1</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43"/>
              <w:rPr>
                <w:rFonts w:ascii="Times New Roman" w:hAnsi="Times New Roman" w:cs="Times New Roman"/>
                <w:sz w:val="24"/>
                <w:szCs w:val="24"/>
              </w:rPr>
            </w:pPr>
            <w:r w:rsidRPr="00D3786A">
              <w:rPr>
                <w:rFonts w:ascii="Times New Roman" w:hAnsi="Times New Roman" w:cs="Times New Roman"/>
                <w:sz w:val="24"/>
                <w:szCs w:val="24"/>
              </w:rPr>
              <w:t>Nilai Ekonomi langsung yang dihasilkan berupa pendapatan dan  nilai ekonomi yang didistribusikan berupa biaya operasional, upah dan tunjangan karyawan, pembayaran keada pemodal, pembayaran kepada pemerintah, dan investasi masyarakat</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2</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EC2</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43"/>
              <w:rPr>
                <w:rFonts w:ascii="Times New Roman" w:hAnsi="Times New Roman" w:cs="Times New Roman"/>
                <w:sz w:val="24"/>
                <w:szCs w:val="24"/>
              </w:rPr>
            </w:pPr>
            <w:r w:rsidRPr="00D3786A">
              <w:rPr>
                <w:rFonts w:ascii="Times New Roman" w:hAnsi="Times New Roman" w:cs="Times New Roman"/>
                <w:sz w:val="24"/>
                <w:szCs w:val="24"/>
              </w:rPr>
              <w:t xml:space="preserve">Implikasi finansial dan risiko serta peluang lainnya </w:t>
            </w:r>
            <w:r w:rsidRPr="00D3786A">
              <w:rPr>
                <w:rFonts w:ascii="Times New Roman" w:hAnsi="Times New Roman" w:cs="Times New Roman"/>
                <w:sz w:val="24"/>
                <w:szCs w:val="24"/>
              </w:rPr>
              <w:lastRenderedPageBreak/>
              <w:t>kepada kegiatan organisasi karena perubahan iklim</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lastRenderedPageBreak/>
              <w:t>3</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EC3</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43"/>
              <w:rPr>
                <w:rFonts w:ascii="Times New Roman" w:hAnsi="Times New Roman" w:cs="Times New Roman"/>
                <w:sz w:val="24"/>
                <w:szCs w:val="24"/>
              </w:rPr>
            </w:pPr>
            <w:r w:rsidRPr="00D3786A">
              <w:rPr>
                <w:rFonts w:ascii="Times New Roman" w:hAnsi="Times New Roman" w:cs="Times New Roman"/>
                <w:sz w:val="24"/>
                <w:szCs w:val="24"/>
              </w:rPr>
              <w:t>Cakupan kewajiban organisasi atas imbalan pasti</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4</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EC4</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43"/>
              <w:rPr>
                <w:rFonts w:ascii="Times New Roman" w:hAnsi="Times New Roman" w:cs="Times New Roman"/>
                <w:sz w:val="24"/>
                <w:szCs w:val="24"/>
              </w:rPr>
            </w:pPr>
            <w:r w:rsidRPr="00D3786A">
              <w:rPr>
                <w:rFonts w:ascii="Times New Roman" w:hAnsi="Times New Roman" w:cs="Times New Roman"/>
                <w:sz w:val="24"/>
                <w:szCs w:val="24"/>
              </w:rPr>
              <w:t>Bantuan finansial yang diterima dari pemerintah</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43"/>
              <w:rPr>
                <w:rFonts w:ascii="Times New Roman" w:hAnsi="Times New Roman" w:cs="Times New Roman"/>
                <w:b/>
                <w:sz w:val="24"/>
                <w:szCs w:val="24"/>
              </w:rPr>
            </w:pPr>
            <w:r w:rsidRPr="00D3786A">
              <w:rPr>
                <w:rFonts w:ascii="Times New Roman" w:hAnsi="Times New Roman" w:cs="Times New Roman"/>
                <w:b/>
                <w:sz w:val="24"/>
                <w:szCs w:val="24"/>
              </w:rPr>
              <w:t>Keberadaan di Pasar</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5</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EC5</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43"/>
              <w:rPr>
                <w:rFonts w:ascii="Times New Roman" w:hAnsi="Times New Roman" w:cs="Times New Roman"/>
                <w:sz w:val="24"/>
                <w:szCs w:val="24"/>
              </w:rPr>
            </w:pPr>
            <w:r w:rsidRPr="00D3786A">
              <w:rPr>
                <w:rFonts w:ascii="Times New Roman" w:hAnsi="Times New Roman" w:cs="Times New Roman"/>
                <w:sz w:val="24"/>
                <w:szCs w:val="24"/>
              </w:rPr>
              <w:t>Rasio upah standar pegawai pemula menurut gender dibandingkan dengan upah minimum regional di lokasi – lokasi operasional yang signifikan</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6</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EC6</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43"/>
              <w:rPr>
                <w:rFonts w:ascii="Times New Roman" w:hAnsi="Times New Roman" w:cs="Times New Roman"/>
                <w:sz w:val="24"/>
                <w:szCs w:val="24"/>
              </w:rPr>
            </w:pPr>
            <w:r w:rsidRPr="00D3786A">
              <w:rPr>
                <w:rFonts w:ascii="Times New Roman" w:hAnsi="Times New Roman" w:cs="Times New Roman"/>
                <w:sz w:val="24"/>
                <w:szCs w:val="24"/>
              </w:rPr>
              <w:t>Perbandingan manajemen senior yang diperkerjakan dari masyarakat lokal di lokasi operasi yang signifikan</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43"/>
              <w:rPr>
                <w:rFonts w:ascii="Times New Roman" w:hAnsi="Times New Roman" w:cs="Times New Roman"/>
                <w:b/>
                <w:sz w:val="24"/>
                <w:szCs w:val="24"/>
              </w:rPr>
            </w:pPr>
            <w:r w:rsidRPr="00D3786A">
              <w:rPr>
                <w:rFonts w:ascii="Times New Roman" w:hAnsi="Times New Roman" w:cs="Times New Roman"/>
                <w:b/>
                <w:sz w:val="24"/>
                <w:szCs w:val="24"/>
              </w:rPr>
              <w:t>Dampak Ekonomi Tidak Langsung</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7</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EC7</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43"/>
              <w:rPr>
                <w:rFonts w:ascii="Times New Roman" w:hAnsi="Times New Roman" w:cs="Times New Roman"/>
                <w:sz w:val="24"/>
                <w:szCs w:val="24"/>
              </w:rPr>
            </w:pPr>
            <w:r w:rsidRPr="00D3786A">
              <w:rPr>
                <w:rFonts w:ascii="Times New Roman" w:hAnsi="Times New Roman" w:cs="Times New Roman"/>
                <w:sz w:val="24"/>
                <w:szCs w:val="24"/>
              </w:rPr>
              <w:t>Pembangunan dan dampak dari investasi infrastruktur dan jasa yang diberikan</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8</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EC8</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43"/>
              <w:rPr>
                <w:rFonts w:ascii="Times New Roman" w:hAnsi="Times New Roman" w:cs="Times New Roman"/>
                <w:sz w:val="24"/>
                <w:szCs w:val="24"/>
              </w:rPr>
            </w:pPr>
            <w:r w:rsidRPr="00D3786A">
              <w:rPr>
                <w:rFonts w:ascii="Times New Roman" w:hAnsi="Times New Roman" w:cs="Times New Roman"/>
                <w:sz w:val="24"/>
                <w:szCs w:val="24"/>
              </w:rPr>
              <w:t>Dampak ekonomi tidak langsung yang signifikan, termasuk besarnya dampak</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rPr>
                <w:rFonts w:ascii="Times New Roman" w:hAnsi="Times New Roman" w:cs="Times New Roman"/>
                <w:b/>
                <w:sz w:val="24"/>
                <w:szCs w:val="24"/>
              </w:rPr>
            </w:pPr>
            <w:r w:rsidRPr="00D3786A">
              <w:rPr>
                <w:rFonts w:ascii="Times New Roman" w:hAnsi="Times New Roman" w:cs="Times New Roman"/>
                <w:b/>
                <w:sz w:val="24"/>
                <w:szCs w:val="24"/>
              </w:rPr>
              <w:t>Praktik Pengadaan</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9</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EC9</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72"/>
              <w:rPr>
                <w:rFonts w:ascii="Times New Roman" w:hAnsi="Times New Roman" w:cs="Times New Roman"/>
                <w:sz w:val="24"/>
                <w:szCs w:val="24"/>
              </w:rPr>
            </w:pPr>
            <w:r w:rsidRPr="00D3786A">
              <w:rPr>
                <w:rFonts w:ascii="Times New Roman" w:hAnsi="Times New Roman" w:cs="Times New Roman"/>
                <w:sz w:val="24"/>
                <w:szCs w:val="24"/>
              </w:rPr>
              <w:t>Perbandingan pembelian dari pemasok lokal di lokasi operasional yang signifikan</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t>Kategori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72"/>
              <w:rPr>
                <w:rFonts w:ascii="Times New Roman" w:hAnsi="Times New Roman" w:cs="Times New Roman"/>
                <w:b/>
                <w:sz w:val="24"/>
                <w:szCs w:val="24"/>
              </w:rPr>
            </w:pPr>
            <w:r w:rsidRPr="00D3786A">
              <w:rPr>
                <w:rFonts w:ascii="Times New Roman" w:hAnsi="Times New Roman" w:cs="Times New Roman"/>
                <w:b/>
                <w:sz w:val="24"/>
                <w:szCs w:val="24"/>
              </w:rPr>
              <w:t>Lingkungan</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72"/>
              <w:rPr>
                <w:rFonts w:ascii="Times New Roman" w:hAnsi="Times New Roman" w:cs="Times New Roman"/>
                <w:b/>
                <w:sz w:val="24"/>
                <w:szCs w:val="24"/>
              </w:rPr>
            </w:pPr>
            <w:r w:rsidRPr="00D3786A">
              <w:rPr>
                <w:rFonts w:ascii="Times New Roman" w:hAnsi="Times New Roman" w:cs="Times New Roman"/>
                <w:b/>
                <w:sz w:val="24"/>
                <w:szCs w:val="24"/>
              </w:rPr>
              <w:t>Bahan</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10</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EN1</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72"/>
              <w:rPr>
                <w:rFonts w:ascii="Times New Roman" w:hAnsi="Times New Roman" w:cs="Times New Roman"/>
                <w:sz w:val="24"/>
                <w:szCs w:val="24"/>
              </w:rPr>
            </w:pPr>
            <w:r w:rsidRPr="00D3786A">
              <w:rPr>
                <w:rFonts w:ascii="Times New Roman" w:hAnsi="Times New Roman" w:cs="Times New Roman"/>
                <w:sz w:val="24"/>
                <w:szCs w:val="24"/>
              </w:rPr>
              <w:t>Bahan yang digunakan berdasarkan berat atau volume</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11</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EN2</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72"/>
              <w:rPr>
                <w:rFonts w:ascii="Times New Roman" w:hAnsi="Times New Roman" w:cs="Times New Roman"/>
                <w:sz w:val="24"/>
                <w:szCs w:val="24"/>
              </w:rPr>
            </w:pPr>
            <w:r w:rsidRPr="00D3786A">
              <w:rPr>
                <w:rFonts w:ascii="Times New Roman" w:hAnsi="Times New Roman" w:cs="Times New Roman"/>
                <w:sz w:val="24"/>
                <w:szCs w:val="24"/>
              </w:rPr>
              <w:t>Persentase bahan yang digunakan yang merupakan bahan input daur ulang</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rPr>
                <w:rFonts w:ascii="Times New Roman" w:hAnsi="Times New Roman" w:cs="Times New Roman"/>
                <w:b/>
                <w:sz w:val="24"/>
                <w:szCs w:val="24"/>
              </w:rPr>
            </w:pPr>
            <w:r w:rsidRPr="00D3786A">
              <w:rPr>
                <w:rFonts w:ascii="Times New Roman" w:hAnsi="Times New Roman" w:cs="Times New Roman"/>
                <w:b/>
                <w:sz w:val="24"/>
                <w:szCs w:val="24"/>
              </w:rPr>
              <w:t>Energi</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lastRenderedPageBreak/>
              <w:t>12</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EN3</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43"/>
              <w:rPr>
                <w:rFonts w:ascii="Times New Roman" w:hAnsi="Times New Roman" w:cs="Times New Roman"/>
                <w:sz w:val="24"/>
                <w:szCs w:val="24"/>
              </w:rPr>
            </w:pPr>
            <w:r w:rsidRPr="00D3786A">
              <w:rPr>
                <w:rFonts w:ascii="Times New Roman" w:hAnsi="Times New Roman" w:cs="Times New Roman"/>
                <w:sz w:val="24"/>
                <w:szCs w:val="24"/>
              </w:rPr>
              <w:t>Konsumsi energi dalam organisasi</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13</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EN4</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43"/>
              <w:rPr>
                <w:rFonts w:ascii="Times New Roman" w:hAnsi="Times New Roman" w:cs="Times New Roman"/>
                <w:sz w:val="24"/>
                <w:szCs w:val="24"/>
              </w:rPr>
            </w:pPr>
            <w:r w:rsidRPr="00D3786A">
              <w:rPr>
                <w:rFonts w:ascii="Times New Roman" w:hAnsi="Times New Roman" w:cs="Times New Roman"/>
                <w:sz w:val="24"/>
                <w:szCs w:val="24"/>
              </w:rPr>
              <w:t>Konsumsi energi di luar organisasi</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14</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EN5</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43"/>
              <w:rPr>
                <w:rFonts w:ascii="Times New Roman" w:hAnsi="Times New Roman" w:cs="Times New Roman"/>
                <w:sz w:val="24"/>
                <w:szCs w:val="24"/>
              </w:rPr>
            </w:pPr>
            <w:r w:rsidRPr="00D3786A">
              <w:rPr>
                <w:rFonts w:ascii="Times New Roman" w:hAnsi="Times New Roman" w:cs="Times New Roman"/>
                <w:sz w:val="24"/>
                <w:szCs w:val="24"/>
              </w:rPr>
              <w:t>Intensitas energy</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15</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EN6</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43"/>
              <w:rPr>
                <w:rFonts w:ascii="Times New Roman" w:hAnsi="Times New Roman" w:cs="Times New Roman"/>
                <w:sz w:val="24"/>
                <w:szCs w:val="24"/>
              </w:rPr>
            </w:pPr>
            <w:r w:rsidRPr="00D3786A">
              <w:rPr>
                <w:rFonts w:ascii="Times New Roman" w:hAnsi="Times New Roman" w:cs="Times New Roman"/>
                <w:sz w:val="24"/>
                <w:szCs w:val="24"/>
              </w:rPr>
              <w:t>Pengurangan konsumsi energy</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16</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EN7</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43"/>
              <w:rPr>
                <w:rFonts w:ascii="Times New Roman" w:hAnsi="Times New Roman" w:cs="Times New Roman"/>
                <w:sz w:val="24"/>
                <w:szCs w:val="24"/>
              </w:rPr>
            </w:pPr>
            <w:r w:rsidRPr="00D3786A">
              <w:rPr>
                <w:rFonts w:ascii="Times New Roman" w:hAnsi="Times New Roman" w:cs="Times New Roman"/>
                <w:sz w:val="24"/>
                <w:szCs w:val="24"/>
              </w:rPr>
              <w:t>Pengurangan kebutuhan energi pada produk dan jasa</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43"/>
              <w:rPr>
                <w:rFonts w:ascii="Times New Roman" w:hAnsi="Times New Roman" w:cs="Times New Roman"/>
                <w:b/>
                <w:sz w:val="24"/>
                <w:szCs w:val="24"/>
              </w:rPr>
            </w:pPr>
            <w:r w:rsidRPr="00D3786A">
              <w:rPr>
                <w:rFonts w:ascii="Times New Roman" w:hAnsi="Times New Roman" w:cs="Times New Roman"/>
                <w:b/>
                <w:sz w:val="24"/>
                <w:szCs w:val="24"/>
              </w:rPr>
              <w:t>Air</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17</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EN8</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43"/>
              <w:rPr>
                <w:rFonts w:ascii="Times New Roman" w:hAnsi="Times New Roman" w:cs="Times New Roman"/>
                <w:sz w:val="24"/>
                <w:szCs w:val="24"/>
              </w:rPr>
            </w:pPr>
            <w:r w:rsidRPr="00D3786A">
              <w:rPr>
                <w:rFonts w:ascii="Times New Roman" w:hAnsi="Times New Roman" w:cs="Times New Roman"/>
                <w:sz w:val="24"/>
                <w:szCs w:val="24"/>
              </w:rPr>
              <w:t>Total pengambilan air bedasarkan sumber</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18</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EN9</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43"/>
              <w:rPr>
                <w:rFonts w:ascii="Times New Roman" w:hAnsi="Times New Roman" w:cs="Times New Roman"/>
                <w:sz w:val="24"/>
                <w:szCs w:val="24"/>
              </w:rPr>
            </w:pPr>
            <w:r w:rsidRPr="00D3786A">
              <w:rPr>
                <w:rFonts w:ascii="Times New Roman" w:hAnsi="Times New Roman" w:cs="Times New Roman"/>
                <w:sz w:val="24"/>
                <w:szCs w:val="24"/>
              </w:rPr>
              <w:t>Sumber air yang secara signifikan dipengaruhi oleh pengambilan air</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19</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EN10</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43"/>
              <w:rPr>
                <w:rFonts w:ascii="Times New Roman" w:hAnsi="Times New Roman" w:cs="Times New Roman"/>
                <w:sz w:val="24"/>
                <w:szCs w:val="24"/>
              </w:rPr>
            </w:pPr>
            <w:r w:rsidRPr="00D3786A">
              <w:rPr>
                <w:rFonts w:ascii="Times New Roman" w:hAnsi="Times New Roman" w:cs="Times New Roman"/>
                <w:sz w:val="24"/>
                <w:szCs w:val="24"/>
              </w:rPr>
              <w:t>Persentasi dan total volume air yang didaur ulang dan digunakan kembali</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43"/>
              <w:rPr>
                <w:rFonts w:ascii="Times New Roman" w:hAnsi="Times New Roman" w:cs="Times New Roman"/>
                <w:b/>
                <w:sz w:val="24"/>
                <w:szCs w:val="24"/>
              </w:rPr>
            </w:pPr>
            <w:r w:rsidRPr="00D3786A">
              <w:rPr>
                <w:rFonts w:ascii="Times New Roman" w:hAnsi="Times New Roman" w:cs="Times New Roman"/>
                <w:b/>
                <w:sz w:val="24"/>
                <w:szCs w:val="24"/>
              </w:rPr>
              <w:t>Keanekaragaman hayati</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20</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EN11</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43"/>
              <w:rPr>
                <w:rFonts w:ascii="Times New Roman" w:hAnsi="Times New Roman" w:cs="Times New Roman"/>
                <w:sz w:val="24"/>
                <w:szCs w:val="24"/>
              </w:rPr>
            </w:pPr>
            <w:r w:rsidRPr="00D3786A">
              <w:rPr>
                <w:rFonts w:ascii="Times New Roman" w:hAnsi="Times New Roman" w:cs="Times New Roman"/>
                <w:sz w:val="24"/>
                <w:szCs w:val="24"/>
              </w:rPr>
              <w:t>Lokasi – lokasi operasional yang dimiliki, disewa, dikelola di dalam, atau yang berdekatan dengan kawasan lindung dan kawasan dengan dilai keanekaragaman hayati tinggi di luar kawasan lindaung</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21</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EN12</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72"/>
              <w:rPr>
                <w:rFonts w:ascii="Times New Roman" w:hAnsi="Times New Roman" w:cs="Times New Roman"/>
                <w:sz w:val="24"/>
                <w:szCs w:val="24"/>
              </w:rPr>
            </w:pPr>
            <w:r w:rsidRPr="00D3786A">
              <w:rPr>
                <w:rFonts w:ascii="Times New Roman" w:hAnsi="Times New Roman" w:cs="Times New Roman"/>
                <w:sz w:val="24"/>
                <w:szCs w:val="24"/>
              </w:rPr>
              <w:t>Uraian dampak signifikan kegiatan, produk, dan jasa terhadap keanekaragaman hayati di kawasan lindung dna kawasan dengan nilai keanekaragaman hayati tinggi diluar kawasan lindung</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22</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EN13</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72"/>
              <w:rPr>
                <w:rFonts w:ascii="Times New Roman" w:hAnsi="Times New Roman" w:cs="Times New Roman"/>
                <w:sz w:val="24"/>
                <w:szCs w:val="24"/>
              </w:rPr>
            </w:pPr>
            <w:r w:rsidRPr="00D3786A">
              <w:rPr>
                <w:rFonts w:ascii="Times New Roman" w:hAnsi="Times New Roman" w:cs="Times New Roman"/>
                <w:sz w:val="24"/>
                <w:szCs w:val="24"/>
              </w:rPr>
              <w:t>Habitat yang dilindungi ataupun dipulihkan</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23</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EN14</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72"/>
              <w:rPr>
                <w:rFonts w:ascii="Times New Roman" w:hAnsi="Times New Roman" w:cs="Times New Roman"/>
                <w:sz w:val="24"/>
                <w:szCs w:val="24"/>
              </w:rPr>
            </w:pPr>
            <w:r w:rsidRPr="00D3786A">
              <w:rPr>
                <w:rFonts w:ascii="Times New Roman" w:hAnsi="Times New Roman" w:cs="Times New Roman"/>
                <w:sz w:val="24"/>
                <w:szCs w:val="24"/>
              </w:rPr>
              <w:t xml:space="preserve">Jumalha total spesies dalan IUCN Red List dan spesies dalam daftar spesies yang dilindungi nasional dengan </w:t>
            </w:r>
            <w:r w:rsidRPr="00D3786A">
              <w:rPr>
                <w:rFonts w:ascii="Times New Roman" w:hAnsi="Times New Roman" w:cs="Times New Roman"/>
                <w:sz w:val="24"/>
                <w:szCs w:val="24"/>
              </w:rPr>
              <w:lastRenderedPageBreak/>
              <w:t>habitat di tempat yang dipengaruhi opersional, bedasarkan tingkat rasio kepunahan</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lastRenderedPageBreak/>
              <w:t>Aspek:</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rPr>
                <w:rFonts w:ascii="Times New Roman" w:hAnsi="Times New Roman" w:cs="Times New Roman"/>
                <w:b/>
                <w:sz w:val="24"/>
                <w:szCs w:val="24"/>
              </w:rPr>
            </w:pPr>
            <w:r w:rsidRPr="00D3786A">
              <w:rPr>
                <w:rFonts w:ascii="Times New Roman" w:hAnsi="Times New Roman" w:cs="Times New Roman"/>
                <w:b/>
                <w:sz w:val="24"/>
                <w:szCs w:val="24"/>
              </w:rPr>
              <w:t>Emisi</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24</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EN15</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72"/>
              <w:rPr>
                <w:rFonts w:ascii="Times New Roman" w:hAnsi="Times New Roman" w:cs="Times New Roman"/>
                <w:sz w:val="24"/>
                <w:szCs w:val="24"/>
              </w:rPr>
            </w:pPr>
            <w:r w:rsidRPr="00D3786A">
              <w:rPr>
                <w:rFonts w:ascii="Times New Roman" w:hAnsi="Times New Roman" w:cs="Times New Roman"/>
                <w:sz w:val="24"/>
                <w:szCs w:val="24"/>
              </w:rPr>
              <w:t>Emisi gas rumah kaca langsung (cakupan 1)</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25</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EN16</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72"/>
              <w:rPr>
                <w:rFonts w:ascii="Times New Roman" w:hAnsi="Times New Roman" w:cs="Times New Roman"/>
                <w:sz w:val="24"/>
                <w:szCs w:val="24"/>
              </w:rPr>
            </w:pPr>
            <w:r w:rsidRPr="00D3786A">
              <w:rPr>
                <w:rFonts w:ascii="Times New Roman" w:hAnsi="Times New Roman" w:cs="Times New Roman"/>
                <w:sz w:val="24"/>
                <w:szCs w:val="24"/>
              </w:rPr>
              <w:t>Emisi gas rumah kaca energi tidak langsung (cakupan 2)</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26</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EN17</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72"/>
              <w:rPr>
                <w:rFonts w:ascii="Times New Roman" w:hAnsi="Times New Roman" w:cs="Times New Roman"/>
                <w:sz w:val="24"/>
                <w:szCs w:val="24"/>
              </w:rPr>
            </w:pPr>
            <w:r w:rsidRPr="00D3786A">
              <w:rPr>
                <w:rFonts w:ascii="Times New Roman" w:hAnsi="Times New Roman" w:cs="Times New Roman"/>
                <w:sz w:val="24"/>
                <w:szCs w:val="24"/>
              </w:rPr>
              <w:t>Emisi gas rumah kaca tidak langsung lainnya (cakupan 3)</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27</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EN18</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72"/>
              <w:rPr>
                <w:rFonts w:ascii="Times New Roman" w:hAnsi="Times New Roman" w:cs="Times New Roman"/>
                <w:sz w:val="24"/>
                <w:szCs w:val="24"/>
              </w:rPr>
            </w:pPr>
            <w:r w:rsidRPr="00D3786A">
              <w:rPr>
                <w:rFonts w:ascii="Times New Roman" w:hAnsi="Times New Roman" w:cs="Times New Roman"/>
                <w:sz w:val="24"/>
                <w:szCs w:val="24"/>
              </w:rPr>
              <w:t>Intensitas emisi gas rumah kaca</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28</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EN19</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72"/>
              <w:rPr>
                <w:rFonts w:ascii="Times New Roman" w:hAnsi="Times New Roman" w:cs="Times New Roman"/>
                <w:sz w:val="24"/>
                <w:szCs w:val="24"/>
              </w:rPr>
            </w:pPr>
            <w:r w:rsidRPr="00D3786A">
              <w:rPr>
                <w:rFonts w:ascii="Times New Roman" w:hAnsi="Times New Roman" w:cs="Times New Roman"/>
                <w:sz w:val="24"/>
                <w:szCs w:val="24"/>
              </w:rPr>
              <w:t>Pengurangan emisi gas rumah kaca</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29</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EN20</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72"/>
              <w:rPr>
                <w:rFonts w:ascii="Times New Roman" w:hAnsi="Times New Roman" w:cs="Times New Roman"/>
                <w:sz w:val="24"/>
                <w:szCs w:val="24"/>
              </w:rPr>
            </w:pPr>
            <w:r w:rsidRPr="00D3786A">
              <w:rPr>
                <w:rFonts w:ascii="Times New Roman" w:hAnsi="Times New Roman" w:cs="Times New Roman"/>
                <w:sz w:val="24"/>
                <w:szCs w:val="24"/>
              </w:rPr>
              <w:t>Emisi bahan perusak ozon</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30</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EN21</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72"/>
              <w:rPr>
                <w:rFonts w:ascii="Times New Roman" w:hAnsi="Times New Roman" w:cs="Times New Roman"/>
                <w:sz w:val="24"/>
                <w:szCs w:val="24"/>
              </w:rPr>
            </w:pPr>
            <w:r w:rsidRPr="00D3786A">
              <w:rPr>
                <w:rFonts w:ascii="Times New Roman" w:hAnsi="Times New Roman" w:cs="Times New Roman"/>
                <w:sz w:val="24"/>
                <w:szCs w:val="24"/>
              </w:rPr>
              <w:t>NO</w:t>
            </w:r>
            <w:r w:rsidRPr="00D3786A">
              <w:rPr>
                <w:rFonts w:ascii="Times New Roman" w:hAnsi="Times New Roman" w:cs="Times New Roman"/>
                <w:sz w:val="24"/>
                <w:szCs w:val="24"/>
                <w:vertAlign w:val="subscript"/>
              </w:rPr>
              <w:t>x</w:t>
            </w:r>
            <w:r w:rsidRPr="00D3786A">
              <w:rPr>
                <w:rFonts w:ascii="Times New Roman" w:hAnsi="Times New Roman" w:cs="Times New Roman"/>
                <w:sz w:val="24"/>
                <w:szCs w:val="24"/>
              </w:rPr>
              <w:t>, SO</w:t>
            </w:r>
            <w:r w:rsidRPr="00D3786A">
              <w:rPr>
                <w:rFonts w:ascii="Times New Roman" w:hAnsi="Times New Roman" w:cs="Times New Roman"/>
                <w:sz w:val="24"/>
                <w:szCs w:val="24"/>
                <w:vertAlign w:val="subscript"/>
              </w:rPr>
              <w:t>x</w:t>
            </w:r>
            <w:r w:rsidRPr="00D3786A">
              <w:rPr>
                <w:rFonts w:ascii="Times New Roman" w:hAnsi="Times New Roman" w:cs="Times New Roman"/>
                <w:sz w:val="24"/>
                <w:szCs w:val="24"/>
              </w:rPr>
              <w:t>, dan emisi udara signifikan lainnya</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72"/>
              <w:rPr>
                <w:rFonts w:ascii="Times New Roman" w:hAnsi="Times New Roman" w:cs="Times New Roman"/>
                <w:b/>
                <w:sz w:val="24"/>
                <w:szCs w:val="24"/>
              </w:rPr>
            </w:pPr>
            <w:r w:rsidRPr="00D3786A">
              <w:rPr>
                <w:rFonts w:ascii="Times New Roman" w:hAnsi="Times New Roman" w:cs="Times New Roman"/>
                <w:b/>
                <w:sz w:val="24"/>
                <w:szCs w:val="24"/>
              </w:rPr>
              <w:t>Efluen dan Limbah</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31</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EN22</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72"/>
              <w:rPr>
                <w:rFonts w:ascii="Times New Roman" w:hAnsi="Times New Roman" w:cs="Times New Roman"/>
                <w:sz w:val="24"/>
                <w:szCs w:val="24"/>
              </w:rPr>
            </w:pPr>
            <w:r w:rsidRPr="00D3786A">
              <w:rPr>
                <w:rFonts w:ascii="Times New Roman" w:hAnsi="Times New Roman" w:cs="Times New Roman"/>
                <w:sz w:val="24"/>
                <w:szCs w:val="24"/>
              </w:rPr>
              <w:t>Total air yang dibuang bedasarkan kualitas dan tujuan</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32</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EN23</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72"/>
              <w:rPr>
                <w:rFonts w:ascii="Times New Roman" w:hAnsi="Times New Roman" w:cs="Times New Roman"/>
                <w:sz w:val="24"/>
                <w:szCs w:val="24"/>
              </w:rPr>
            </w:pPr>
            <w:r w:rsidRPr="00D3786A">
              <w:rPr>
                <w:rFonts w:ascii="Times New Roman" w:hAnsi="Times New Roman" w:cs="Times New Roman"/>
                <w:sz w:val="24"/>
                <w:szCs w:val="24"/>
              </w:rPr>
              <w:t>Bobot total limbah bedasarkan jenis dan metode pembuangan</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33</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EN24</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72"/>
              <w:rPr>
                <w:rFonts w:ascii="Times New Roman" w:hAnsi="Times New Roman" w:cs="Times New Roman"/>
                <w:sz w:val="24"/>
                <w:szCs w:val="24"/>
              </w:rPr>
            </w:pPr>
            <w:r w:rsidRPr="00D3786A">
              <w:rPr>
                <w:rFonts w:ascii="Times New Roman" w:hAnsi="Times New Roman" w:cs="Times New Roman"/>
                <w:sz w:val="24"/>
                <w:szCs w:val="24"/>
              </w:rPr>
              <w:t>Jumlah dan volume total tumpahan signifikan</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34</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EN25</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72"/>
              <w:rPr>
                <w:rFonts w:ascii="Times New Roman" w:hAnsi="Times New Roman" w:cs="Times New Roman"/>
                <w:sz w:val="24"/>
                <w:szCs w:val="24"/>
              </w:rPr>
            </w:pPr>
            <w:r w:rsidRPr="00D3786A">
              <w:rPr>
                <w:rFonts w:ascii="Times New Roman" w:hAnsi="Times New Roman" w:cs="Times New Roman"/>
                <w:sz w:val="24"/>
                <w:szCs w:val="24"/>
              </w:rPr>
              <w:t>Bobot limbah yang dianggap berbahaya menurut ketentuan konvensi Basel</w:t>
            </w:r>
            <w:r w:rsidRPr="00D3786A">
              <w:rPr>
                <w:rFonts w:ascii="Times New Roman" w:hAnsi="Times New Roman" w:cs="Times New Roman"/>
                <w:sz w:val="24"/>
                <w:szCs w:val="24"/>
                <w:vertAlign w:val="superscript"/>
              </w:rPr>
              <w:t xml:space="preserve">2 </w:t>
            </w:r>
            <w:r w:rsidRPr="00D3786A">
              <w:rPr>
                <w:rFonts w:ascii="Times New Roman" w:hAnsi="Times New Roman" w:cs="Times New Roman"/>
                <w:sz w:val="24"/>
                <w:szCs w:val="24"/>
              </w:rPr>
              <w:t>lampiran I, II, III, dan VIII yang diangkut, diimpor, diekspor, atau diolah dan persentase limbah yang diangkut untuk pengiriman internasional</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35</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EN26</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72"/>
              <w:rPr>
                <w:rFonts w:ascii="Times New Roman" w:hAnsi="Times New Roman" w:cs="Times New Roman"/>
                <w:sz w:val="24"/>
                <w:szCs w:val="24"/>
              </w:rPr>
            </w:pPr>
            <w:r w:rsidRPr="00D3786A">
              <w:rPr>
                <w:rFonts w:ascii="Times New Roman" w:hAnsi="Times New Roman" w:cs="Times New Roman"/>
                <w:sz w:val="24"/>
                <w:szCs w:val="24"/>
              </w:rPr>
              <w:t xml:space="preserve">Identitas, ukuran, status lindung, dan nilai </w:t>
            </w:r>
            <w:r w:rsidRPr="00D3786A">
              <w:rPr>
                <w:rFonts w:ascii="Times New Roman" w:hAnsi="Times New Roman" w:cs="Times New Roman"/>
                <w:sz w:val="24"/>
                <w:szCs w:val="24"/>
              </w:rPr>
              <w:lastRenderedPageBreak/>
              <w:t>keanekaragaman hayati dari badan air dan habitat terkait yang secara signifikan terkena dampak dari pembangunan dan air limpasan dari organisasi</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lastRenderedPageBreak/>
              <w:t>Aspek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72"/>
              <w:rPr>
                <w:rFonts w:ascii="Times New Roman" w:hAnsi="Times New Roman" w:cs="Times New Roman"/>
                <w:b/>
                <w:sz w:val="24"/>
                <w:szCs w:val="24"/>
              </w:rPr>
            </w:pPr>
            <w:r w:rsidRPr="00D3786A">
              <w:rPr>
                <w:rFonts w:ascii="Times New Roman" w:hAnsi="Times New Roman" w:cs="Times New Roman"/>
                <w:b/>
                <w:sz w:val="24"/>
                <w:szCs w:val="24"/>
              </w:rPr>
              <w:t>Produk dan Jasa</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36</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EN27</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72"/>
              <w:rPr>
                <w:rFonts w:ascii="Times New Roman" w:hAnsi="Times New Roman" w:cs="Times New Roman"/>
                <w:sz w:val="24"/>
                <w:szCs w:val="24"/>
              </w:rPr>
            </w:pPr>
            <w:r w:rsidRPr="00D3786A">
              <w:rPr>
                <w:rFonts w:ascii="Times New Roman" w:hAnsi="Times New Roman" w:cs="Times New Roman"/>
                <w:sz w:val="24"/>
                <w:szCs w:val="24"/>
              </w:rPr>
              <w:t>Tingkat mitigasi dampak terhadap dampak lingkungan produk dan jasa</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37</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EN28</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72"/>
              <w:rPr>
                <w:rFonts w:ascii="Times New Roman" w:hAnsi="Times New Roman" w:cs="Times New Roman"/>
                <w:sz w:val="24"/>
                <w:szCs w:val="24"/>
              </w:rPr>
            </w:pPr>
            <w:r w:rsidRPr="00D3786A">
              <w:rPr>
                <w:rFonts w:ascii="Times New Roman" w:hAnsi="Times New Roman" w:cs="Times New Roman"/>
                <w:sz w:val="24"/>
                <w:szCs w:val="24"/>
              </w:rPr>
              <w:t>Persentase produk yang terjual dan kemasannya yang direklamasi menurut kategori</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72"/>
              <w:rPr>
                <w:rFonts w:ascii="Times New Roman" w:hAnsi="Times New Roman" w:cs="Times New Roman"/>
                <w:b/>
                <w:sz w:val="24"/>
                <w:szCs w:val="24"/>
              </w:rPr>
            </w:pPr>
            <w:r w:rsidRPr="00D3786A">
              <w:rPr>
                <w:rFonts w:ascii="Times New Roman" w:hAnsi="Times New Roman" w:cs="Times New Roman"/>
                <w:b/>
                <w:sz w:val="24"/>
                <w:szCs w:val="24"/>
              </w:rPr>
              <w:t>Kepatuhan</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38</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EN29</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72"/>
              <w:rPr>
                <w:rFonts w:ascii="Times New Roman" w:hAnsi="Times New Roman" w:cs="Times New Roman"/>
                <w:sz w:val="24"/>
                <w:szCs w:val="24"/>
              </w:rPr>
            </w:pPr>
            <w:r w:rsidRPr="00D3786A">
              <w:rPr>
                <w:rFonts w:ascii="Times New Roman" w:hAnsi="Times New Roman" w:cs="Times New Roman"/>
                <w:sz w:val="24"/>
                <w:szCs w:val="24"/>
              </w:rPr>
              <w:t>Nilai moneter denda signifikan dan jumlah total sanksi non moneter atas ketidakpatuhan terhadap undang – undang dan peraturan lingkungan</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rPr>
                <w:rFonts w:ascii="Times New Roman" w:hAnsi="Times New Roman" w:cs="Times New Roman"/>
                <w:b/>
                <w:sz w:val="24"/>
                <w:szCs w:val="24"/>
              </w:rPr>
            </w:pPr>
            <w:r w:rsidRPr="00D3786A">
              <w:rPr>
                <w:rFonts w:ascii="Times New Roman" w:hAnsi="Times New Roman" w:cs="Times New Roman"/>
                <w:b/>
                <w:sz w:val="24"/>
                <w:szCs w:val="24"/>
              </w:rPr>
              <w:t xml:space="preserve">Transportasi </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39</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EN30</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sz w:val="24"/>
                <w:szCs w:val="24"/>
              </w:rPr>
            </w:pPr>
            <w:r w:rsidRPr="00D3786A">
              <w:rPr>
                <w:rFonts w:ascii="Times New Roman" w:hAnsi="Times New Roman" w:cs="Times New Roman"/>
                <w:sz w:val="24"/>
                <w:szCs w:val="24"/>
              </w:rPr>
              <w:t>Dampak lingkungan signifikan dari pengangkutan produk dan barang lainnya serta bahan untuk operasi organisasi, dan pengangkutan tenaga kerja</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b/>
                <w:sz w:val="24"/>
                <w:szCs w:val="24"/>
              </w:rPr>
            </w:pPr>
            <w:r w:rsidRPr="00D3786A">
              <w:rPr>
                <w:rFonts w:ascii="Times New Roman" w:hAnsi="Times New Roman" w:cs="Times New Roman"/>
                <w:b/>
                <w:sz w:val="24"/>
                <w:szCs w:val="24"/>
              </w:rPr>
              <w:t>Lain – lain</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40</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EN31</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sz w:val="24"/>
                <w:szCs w:val="24"/>
              </w:rPr>
            </w:pPr>
            <w:r w:rsidRPr="00D3786A">
              <w:rPr>
                <w:rFonts w:ascii="Times New Roman" w:hAnsi="Times New Roman" w:cs="Times New Roman"/>
                <w:sz w:val="24"/>
                <w:szCs w:val="24"/>
              </w:rPr>
              <w:t>Total pengeluaran dan investasi perlindungan lingkungan berdasarkan jenis</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b/>
                <w:sz w:val="24"/>
                <w:szCs w:val="24"/>
              </w:rPr>
            </w:pPr>
            <w:r w:rsidRPr="00D3786A">
              <w:rPr>
                <w:rFonts w:ascii="Times New Roman" w:hAnsi="Times New Roman" w:cs="Times New Roman"/>
                <w:b/>
                <w:sz w:val="24"/>
                <w:szCs w:val="24"/>
              </w:rPr>
              <w:t>Assesmen Penasok atas Lingkungan</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41</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EN32</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sz w:val="24"/>
                <w:szCs w:val="24"/>
              </w:rPr>
            </w:pPr>
            <w:r w:rsidRPr="00D3786A">
              <w:rPr>
                <w:rFonts w:ascii="Times New Roman" w:hAnsi="Times New Roman" w:cs="Times New Roman"/>
                <w:sz w:val="24"/>
                <w:szCs w:val="24"/>
              </w:rPr>
              <w:t>Persentase penapisan pemasok baru menggunakan kriteria lingkungan</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42</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EN33</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sz w:val="24"/>
                <w:szCs w:val="24"/>
              </w:rPr>
            </w:pPr>
            <w:r w:rsidRPr="00D3786A">
              <w:rPr>
                <w:rFonts w:ascii="Times New Roman" w:hAnsi="Times New Roman" w:cs="Times New Roman"/>
                <w:sz w:val="24"/>
                <w:szCs w:val="24"/>
              </w:rPr>
              <w:t xml:space="preserve">Dampak lingkungan negatif signifikan akutual dan </w:t>
            </w:r>
            <w:r w:rsidRPr="00D3786A">
              <w:rPr>
                <w:rFonts w:ascii="Times New Roman" w:hAnsi="Times New Roman" w:cs="Times New Roman"/>
                <w:sz w:val="24"/>
                <w:szCs w:val="24"/>
              </w:rPr>
              <w:lastRenderedPageBreak/>
              <w:t>potensial dan rantai pasokan dan tindakan yang diambil.</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lastRenderedPageBreak/>
              <w:t>Aspek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b/>
                <w:sz w:val="24"/>
                <w:szCs w:val="24"/>
              </w:rPr>
            </w:pPr>
            <w:r w:rsidRPr="00D3786A">
              <w:rPr>
                <w:rFonts w:ascii="Times New Roman" w:hAnsi="Times New Roman" w:cs="Times New Roman"/>
                <w:b/>
                <w:sz w:val="24"/>
                <w:szCs w:val="24"/>
              </w:rPr>
              <w:t>Mekanisme Pengaduan Masalah Lingkungan</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43</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EN34</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sz w:val="24"/>
                <w:szCs w:val="24"/>
              </w:rPr>
            </w:pPr>
            <w:r w:rsidRPr="00D3786A">
              <w:rPr>
                <w:rFonts w:ascii="Times New Roman" w:hAnsi="Times New Roman" w:cs="Times New Roman"/>
                <w:sz w:val="24"/>
                <w:szCs w:val="24"/>
              </w:rPr>
              <w:t>Jumlah pengaduan tentang dampak lingkungan yang diajukan, ditangani, dan diselesaikan melalui mekanisme pengaduan resmi</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t>Kategori</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b/>
                <w:sz w:val="24"/>
                <w:szCs w:val="24"/>
              </w:rPr>
            </w:pPr>
            <w:r w:rsidRPr="00D3786A">
              <w:rPr>
                <w:rFonts w:ascii="Times New Roman" w:hAnsi="Times New Roman" w:cs="Times New Roman"/>
                <w:b/>
                <w:sz w:val="24"/>
                <w:szCs w:val="24"/>
              </w:rPr>
              <w:t>Sosial</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t>Sub Kategori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b/>
                <w:sz w:val="24"/>
                <w:szCs w:val="24"/>
              </w:rPr>
            </w:pPr>
            <w:r w:rsidRPr="00D3786A">
              <w:rPr>
                <w:rFonts w:ascii="Times New Roman" w:hAnsi="Times New Roman" w:cs="Times New Roman"/>
                <w:b/>
                <w:sz w:val="24"/>
                <w:szCs w:val="24"/>
              </w:rPr>
              <w:t>Praktik Ketenagakerjaan dan Kenyamanan Bekerja</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b/>
                <w:sz w:val="24"/>
                <w:szCs w:val="24"/>
              </w:rPr>
            </w:pPr>
            <w:r w:rsidRPr="00D3786A">
              <w:rPr>
                <w:rFonts w:ascii="Times New Roman" w:hAnsi="Times New Roman" w:cs="Times New Roman"/>
                <w:b/>
                <w:sz w:val="24"/>
                <w:szCs w:val="24"/>
              </w:rPr>
              <w:t>Kepegawaian</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44</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LA1</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sz w:val="24"/>
                <w:szCs w:val="24"/>
              </w:rPr>
            </w:pPr>
            <w:r w:rsidRPr="00D3786A">
              <w:rPr>
                <w:rFonts w:ascii="Times New Roman" w:hAnsi="Times New Roman" w:cs="Times New Roman"/>
                <w:sz w:val="24"/>
                <w:szCs w:val="24"/>
              </w:rPr>
              <w:t>Jumlah total dan tingkat perekrutan karyawan baru dan turnover karyawan enurut kelompok umur, gender, dan wilayah</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45</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LA2</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sz w:val="24"/>
                <w:szCs w:val="24"/>
              </w:rPr>
            </w:pPr>
            <w:r w:rsidRPr="00D3786A">
              <w:rPr>
                <w:rFonts w:ascii="Times New Roman" w:hAnsi="Times New Roman" w:cs="Times New Roman"/>
                <w:sz w:val="24"/>
                <w:szCs w:val="24"/>
              </w:rPr>
              <w:t>Tunjangan yang diberikan bagi karyawan purnawaktu  yang tidak diberikan bagi karyawan sementara atau paruh waktu, berdasarkan lokasi operasi yang signifikan</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46</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LA3</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sz w:val="24"/>
                <w:szCs w:val="24"/>
              </w:rPr>
            </w:pPr>
            <w:r w:rsidRPr="00D3786A">
              <w:rPr>
                <w:rFonts w:ascii="Times New Roman" w:hAnsi="Times New Roman" w:cs="Times New Roman"/>
                <w:sz w:val="24"/>
                <w:szCs w:val="24"/>
              </w:rPr>
              <w:t>Tingkat kembali bekerja dan tingkat retensi setelah cuti melahirkan menurut gender</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b/>
                <w:sz w:val="24"/>
                <w:szCs w:val="24"/>
              </w:rPr>
            </w:pPr>
            <w:r w:rsidRPr="00D3786A">
              <w:rPr>
                <w:rFonts w:ascii="Times New Roman" w:hAnsi="Times New Roman" w:cs="Times New Roman"/>
                <w:b/>
                <w:sz w:val="24"/>
                <w:szCs w:val="24"/>
              </w:rPr>
              <w:t>Hubungan Industrial</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47</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LA4</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sz w:val="24"/>
                <w:szCs w:val="24"/>
              </w:rPr>
            </w:pPr>
            <w:r w:rsidRPr="00D3786A">
              <w:rPr>
                <w:rFonts w:ascii="Times New Roman" w:hAnsi="Times New Roman" w:cs="Times New Roman"/>
                <w:sz w:val="24"/>
                <w:szCs w:val="24"/>
              </w:rPr>
              <w:t>Jangka waktu minimum pemberitahuan mengenai perubahan operasional, termasuk apakah hal tersebut tercantum dalam perjanjian bersama</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lastRenderedPageBreak/>
              <w:t>Aspek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b/>
                <w:sz w:val="24"/>
                <w:szCs w:val="24"/>
              </w:rPr>
            </w:pPr>
            <w:r w:rsidRPr="00D3786A">
              <w:rPr>
                <w:rFonts w:ascii="Times New Roman" w:hAnsi="Times New Roman" w:cs="Times New Roman"/>
                <w:b/>
                <w:sz w:val="24"/>
                <w:szCs w:val="24"/>
              </w:rPr>
              <w:t>Kesehatan dan Keselamatan Kerja</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48</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LA5</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sz w:val="24"/>
                <w:szCs w:val="24"/>
              </w:rPr>
            </w:pPr>
            <w:r w:rsidRPr="00D3786A">
              <w:rPr>
                <w:rFonts w:ascii="Times New Roman" w:hAnsi="Times New Roman" w:cs="Times New Roman"/>
                <w:sz w:val="24"/>
                <w:szCs w:val="24"/>
              </w:rPr>
              <w:t>Persentase total tenaga kerja yang diwakili dalam komite bersama formal manajemen pekerja yang membantu mengawasi dan memberikan saran program kesehatan dan keselamatan kerja.</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49</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LA6</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sz w:val="24"/>
                <w:szCs w:val="24"/>
              </w:rPr>
            </w:pPr>
            <w:r w:rsidRPr="00D3786A">
              <w:rPr>
                <w:rFonts w:ascii="Times New Roman" w:hAnsi="Times New Roman" w:cs="Times New Roman"/>
                <w:sz w:val="24"/>
                <w:szCs w:val="24"/>
              </w:rPr>
              <w:t>Jenis dan tingkat cedera, penyakit akibat kerja, hari hilang, dan kemangkiran, serta jumlah total kematian akibat kerja, menurut daerah dan gender</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50</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LA7</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sz w:val="24"/>
                <w:szCs w:val="24"/>
              </w:rPr>
            </w:pPr>
            <w:r w:rsidRPr="00D3786A">
              <w:rPr>
                <w:rFonts w:ascii="Times New Roman" w:hAnsi="Times New Roman" w:cs="Times New Roman"/>
                <w:sz w:val="24"/>
                <w:szCs w:val="24"/>
              </w:rPr>
              <w:t>Pekerja yang sering terkena atau berisiko tinggi terkena penyakit yang terkait dengan pekerjaan mereka</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51</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LA8</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sz w:val="24"/>
                <w:szCs w:val="24"/>
              </w:rPr>
            </w:pPr>
            <w:r w:rsidRPr="00D3786A">
              <w:rPr>
                <w:rFonts w:ascii="Times New Roman" w:hAnsi="Times New Roman" w:cs="Times New Roman"/>
                <w:sz w:val="24"/>
                <w:szCs w:val="24"/>
              </w:rPr>
              <w:t>Topik kesehatan dan keselamatan yang tercakup dalam perjanjian formal dengan serikat pekerja</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b/>
                <w:sz w:val="24"/>
                <w:szCs w:val="24"/>
              </w:rPr>
            </w:pPr>
            <w:r w:rsidRPr="00D3786A">
              <w:rPr>
                <w:rFonts w:ascii="Times New Roman" w:hAnsi="Times New Roman" w:cs="Times New Roman"/>
                <w:b/>
                <w:sz w:val="24"/>
                <w:szCs w:val="24"/>
              </w:rPr>
              <w:t>Pelatihan dan Pendidikan</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52</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LA9</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sz w:val="24"/>
                <w:szCs w:val="24"/>
              </w:rPr>
            </w:pPr>
            <w:r w:rsidRPr="00D3786A">
              <w:rPr>
                <w:rFonts w:ascii="Times New Roman" w:hAnsi="Times New Roman" w:cs="Times New Roman"/>
                <w:sz w:val="24"/>
                <w:szCs w:val="24"/>
              </w:rPr>
              <w:t>Jam pelatihan rata-rata per tahun per karyawan menurut gender, dan menurut kategori karyawan</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53</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LA10</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sz w:val="24"/>
                <w:szCs w:val="24"/>
              </w:rPr>
            </w:pPr>
            <w:r w:rsidRPr="00D3786A">
              <w:rPr>
                <w:rFonts w:ascii="Times New Roman" w:hAnsi="Times New Roman" w:cs="Times New Roman"/>
                <w:sz w:val="24"/>
                <w:szCs w:val="24"/>
              </w:rPr>
              <w:t>Program untuk menejemen keterampilan dan pembelajaran seumur hidup yang mendukung keberlanjutan kerjaa karyawan dan membantu mereka mengelola perna bakti</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54</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LA11</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sz w:val="24"/>
                <w:szCs w:val="24"/>
              </w:rPr>
            </w:pPr>
            <w:r w:rsidRPr="00D3786A">
              <w:rPr>
                <w:rFonts w:ascii="Times New Roman" w:hAnsi="Times New Roman" w:cs="Times New Roman"/>
                <w:sz w:val="24"/>
                <w:szCs w:val="24"/>
              </w:rPr>
              <w:t>Persentase karyawan yang menerima reviu kinerja dan pengembangan karir secara reguler, menurut gender dan kategori karyawan</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lastRenderedPageBreak/>
              <w:t>Aspek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b/>
                <w:sz w:val="24"/>
                <w:szCs w:val="24"/>
              </w:rPr>
            </w:pPr>
            <w:r w:rsidRPr="00D3786A">
              <w:rPr>
                <w:rFonts w:ascii="Times New Roman" w:hAnsi="Times New Roman" w:cs="Times New Roman"/>
                <w:b/>
                <w:sz w:val="24"/>
                <w:szCs w:val="24"/>
              </w:rPr>
              <w:t>Keberagaman dan Kesetaraan Peluang</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55</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LA12</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sz w:val="24"/>
                <w:szCs w:val="24"/>
              </w:rPr>
            </w:pPr>
            <w:r w:rsidRPr="00D3786A">
              <w:rPr>
                <w:rFonts w:ascii="Times New Roman" w:hAnsi="Times New Roman" w:cs="Times New Roman"/>
                <w:sz w:val="24"/>
                <w:szCs w:val="24"/>
              </w:rPr>
              <w:t>Komposisi badan tata kelola dan pembagian karyawan per kategori karyawan menurut gender, kelompok usia, keanggotaan kelompok, minoritas, dan indikator keberagaman lainnya</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b/>
                <w:sz w:val="24"/>
                <w:szCs w:val="24"/>
              </w:rPr>
            </w:pPr>
            <w:r w:rsidRPr="00D3786A">
              <w:rPr>
                <w:rFonts w:ascii="Times New Roman" w:hAnsi="Times New Roman" w:cs="Times New Roman"/>
                <w:b/>
                <w:sz w:val="24"/>
                <w:szCs w:val="24"/>
              </w:rPr>
              <w:t>Kesetaraan Remunerasi Perempuan dan Laki – Laki</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56</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LA13</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sz w:val="24"/>
                <w:szCs w:val="24"/>
              </w:rPr>
            </w:pPr>
            <w:r w:rsidRPr="00D3786A">
              <w:rPr>
                <w:rFonts w:ascii="Times New Roman" w:hAnsi="Times New Roman" w:cs="Times New Roman"/>
                <w:sz w:val="24"/>
                <w:szCs w:val="24"/>
              </w:rPr>
              <w:t>Rasio gaji pokok dan remunerasi bagi perempuan terhadap laki-laki menurut kategori karyawan, berdasarkan lokasi operasional yang signifikan</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b/>
                <w:sz w:val="24"/>
                <w:szCs w:val="24"/>
              </w:rPr>
            </w:pPr>
            <w:r w:rsidRPr="00D3786A">
              <w:rPr>
                <w:rFonts w:ascii="Times New Roman" w:hAnsi="Times New Roman" w:cs="Times New Roman"/>
                <w:b/>
                <w:sz w:val="24"/>
                <w:szCs w:val="24"/>
              </w:rPr>
              <w:t>Asesneb Oenasij atas Praktik Ketenagakerjaan</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57</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LA14</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sz w:val="24"/>
                <w:szCs w:val="24"/>
              </w:rPr>
            </w:pPr>
            <w:r w:rsidRPr="00D3786A">
              <w:rPr>
                <w:rFonts w:ascii="Times New Roman" w:hAnsi="Times New Roman" w:cs="Times New Roman"/>
                <w:sz w:val="24"/>
                <w:szCs w:val="24"/>
              </w:rPr>
              <w:t>Persentase penapisan pemasok baru menggunakan kriteria praktik ketenagakerjaan</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58</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LA15</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sz w:val="24"/>
                <w:szCs w:val="24"/>
              </w:rPr>
            </w:pPr>
            <w:r w:rsidRPr="00D3786A">
              <w:rPr>
                <w:rFonts w:ascii="Times New Roman" w:hAnsi="Times New Roman" w:cs="Times New Roman"/>
                <w:sz w:val="24"/>
                <w:szCs w:val="24"/>
              </w:rPr>
              <w:t>Dampak negatif aktual dan potensial yang signifikan terhadap praktik ketenagakerjaan dalam rantai pasikan dan tindakaan yang diambil</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b/>
                <w:sz w:val="24"/>
                <w:szCs w:val="24"/>
              </w:rPr>
            </w:pPr>
            <w:r w:rsidRPr="00D3786A">
              <w:rPr>
                <w:rFonts w:ascii="Times New Roman" w:hAnsi="Times New Roman" w:cs="Times New Roman"/>
                <w:b/>
                <w:sz w:val="24"/>
                <w:szCs w:val="24"/>
              </w:rPr>
              <w:t>Mekanisme Pengaduan masalah Ketenagakerjaan</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59</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LA16</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sz w:val="24"/>
                <w:szCs w:val="24"/>
              </w:rPr>
            </w:pPr>
            <w:r w:rsidRPr="00D3786A">
              <w:rPr>
                <w:rFonts w:ascii="Times New Roman" w:hAnsi="Times New Roman" w:cs="Times New Roman"/>
                <w:sz w:val="24"/>
                <w:szCs w:val="24"/>
              </w:rPr>
              <w:t>Jumlah pengaduan tentang praktik ketenagakerjaan yang diajukan ditangani, dan diseleksaikan melalui pengaduan resmi</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t>Sub Kategori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b/>
                <w:sz w:val="24"/>
                <w:szCs w:val="24"/>
              </w:rPr>
            </w:pPr>
            <w:r w:rsidRPr="00D3786A">
              <w:rPr>
                <w:rFonts w:ascii="Times New Roman" w:hAnsi="Times New Roman" w:cs="Times New Roman"/>
                <w:b/>
                <w:sz w:val="24"/>
                <w:szCs w:val="24"/>
              </w:rPr>
              <w:t>Hak Asasi Manusia</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b/>
                <w:sz w:val="24"/>
                <w:szCs w:val="24"/>
              </w:rPr>
            </w:pPr>
            <w:r w:rsidRPr="00D3786A">
              <w:rPr>
                <w:rFonts w:ascii="Times New Roman" w:hAnsi="Times New Roman" w:cs="Times New Roman"/>
                <w:b/>
                <w:sz w:val="24"/>
                <w:szCs w:val="24"/>
              </w:rPr>
              <w:t>Investasi</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60</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HR1</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sz w:val="24"/>
                <w:szCs w:val="24"/>
              </w:rPr>
            </w:pPr>
            <w:r w:rsidRPr="00D3786A">
              <w:rPr>
                <w:rFonts w:ascii="Times New Roman" w:hAnsi="Times New Roman" w:cs="Times New Roman"/>
                <w:sz w:val="24"/>
                <w:szCs w:val="24"/>
              </w:rPr>
              <w:t xml:space="preserve">Jumlah total dan persentase perjanjian dan kontrak </w:t>
            </w:r>
            <w:r w:rsidRPr="00D3786A">
              <w:rPr>
                <w:rFonts w:ascii="Times New Roman" w:hAnsi="Times New Roman" w:cs="Times New Roman"/>
                <w:sz w:val="24"/>
                <w:szCs w:val="24"/>
              </w:rPr>
              <w:lastRenderedPageBreak/>
              <w:t>investasi yang signifikan yang menyertakan klausul terkait hak asasi manusia atau penapisan bedasarkan hak asasi manusia</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lastRenderedPageBreak/>
              <w:t>61</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HR2</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sz w:val="24"/>
                <w:szCs w:val="24"/>
              </w:rPr>
            </w:pPr>
            <w:r w:rsidRPr="00D3786A">
              <w:rPr>
                <w:rFonts w:ascii="Times New Roman" w:hAnsi="Times New Roman" w:cs="Times New Roman"/>
                <w:sz w:val="24"/>
                <w:szCs w:val="24"/>
              </w:rPr>
              <w:t>Jumlah waktu pelatihan karyawan tentang kebijakan atau prosedur hak asasi manusia terkait dengan aspek hak asasi manusia yang relevan dengan operasi, termasuk persentase karyawan yang dilatih</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b/>
                <w:sz w:val="24"/>
                <w:szCs w:val="24"/>
              </w:rPr>
            </w:pPr>
            <w:r w:rsidRPr="00D3786A">
              <w:rPr>
                <w:rFonts w:ascii="Times New Roman" w:hAnsi="Times New Roman" w:cs="Times New Roman"/>
                <w:b/>
                <w:sz w:val="24"/>
                <w:szCs w:val="24"/>
              </w:rPr>
              <w:t>Non – Diskriminasi</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62</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HR3</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sz w:val="24"/>
                <w:szCs w:val="24"/>
              </w:rPr>
            </w:pPr>
            <w:r w:rsidRPr="00D3786A">
              <w:rPr>
                <w:rFonts w:ascii="Times New Roman" w:hAnsi="Times New Roman" w:cs="Times New Roman"/>
                <w:sz w:val="24"/>
                <w:szCs w:val="24"/>
              </w:rPr>
              <w:t>Jumlah total insiden diskriminasi dan tindakan korektif yang diambil</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b/>
                <w:sz w:val="24"/>
                <w:szCs w:val="24"/>
              </w:rPr>
            </w:pPr>
            <w:r w:rsidRPr="00D3786A">
              <w:rPr>
                <w:rFonts w:ascii="Times New Roman" w:hAnsi="Times New Roman" w:cs="Times New Roman"/>
                <w:b/>
                <w:sz w:val="24"/>
                <w:szCs w:val="24"/>
              </w:rPr>
              <w:t>Kebebasan Berserikat dan Perjanjian Kerja Bersama</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63</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HR4</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sz w:val="24"/>
                <w:szCs w:val="24"/>
              </w:rPr>
            </w:pPr>
            <w:r w:rsidRPr="00D3786A">
              <w:rPr>
                <w:rFonts w:ascii="Times New Roman" w:hAnsi="Times New Roman" w:cs="Times New Roman"/>
                <w:sz w:val="24"/>
                <w:szCs w:val="24"/>
              </w:rPr>
              <w:t>Operasi dan pemasok teridentifikasi yang mungkin melanggar atau berisiko tinggi melanggar hak untuk melaksanakan yang diambil untuk mendukung hak-hak tersebut</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b/>
                <w:sz w:val="24"/>
                <w:szCs w:val="24"/>
              </w:rPr>
            </w:pPr>
            <w:r w:rsidRPr="00D3786A">
              <w:rPr>
                <w:rFonts w:ascii="Times New Roman" w:hAnsi="Times New Roman" w:cs="Times New Roman"/>
                <w:b/>
                <w:sz w:val="24"/>
                <w:szCs w:val="24"/>
              </w:rPr>
              <w:t>Pekerja Anak</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64</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HR5</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sz w:val="24"/>
                <w:szCs w:val="24"/>
              </w:rPr>
            </w:pPr>
            <w:r w:rsidRPr="00D3786A">
              <w:rPr>
                <w:rFonts w:ascii="Times New Roman" w:hAnsi="Times New Roman" w:cs="Times New Roman"/>
                <w:sz w:val="24"/>
                <w:szCs w:val="24"/>
              </w:rPr>
              <w:t>Opersai dan pemasok yang diidntifikasi berisiko tinggi melakukan eksploitasi pekerja anak dan tindakan yang diambil untuk berkontribusi dalam penghapusan pekerjaan anak yang efektif</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b/>
                <w:sz w:val="24"/>
                <w:szCs w:val="24"/>
              </w:rPr>
            </w:pPr>
            <w:r w:rsidRPr="00D3786A">
              <w:rPr>
                <w:rFonts w:ascii="Times New Roman" w:hAnsi="Times New Roman" w:cs="Times New Roman"/>
                <w:b/>
                <w:sz w:val="24"/>
                <w:szCs w:val="24"/>
              </w:rPr>
              <w:t>Pekerja Paksa atau Wajib Kerja</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65</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HR6</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sz w:val="24"/>
                <w:szCs w:val="24"/>
              </w:rPr>
            </w:pPr>
            <w:r w:rsidRPr="00D3786A">
              <w:rPr>
                <w:rFonts w:ascii="Times New Roman" w:hAnsi="Times New Roman" w:cs="Times New Roman"/>
                <w:sz w:val="24"/>
                <w:szCs w:val="24"/>
              </w:rPr>
              <w:t xml:space="preserve">Operasi dan pemasook yang diidentifikasi berisiko </w:t>
            </w:r>
            <w:r w:rsidRPr="00D3786A">
              <w:rPr>
                <w:rFonts w:ascii="Times New Roman" w:hAnsi="Times New Roman" w:cs="Times New Roman"/>
                <w:sz w:val="24"/>
                <w:szCs w:val="24"/>
              </w:rPr>
              <w:lastRenderedPageBreak/>
              <w:t>tinggi melakukan pekerjaan paksa atau wajib kerja dan tindakan untuk berkontribusi dalam penghapusan segala bentuk pekerja paksa atau wajib kerja</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lastRenderedPageBreak/>
              <w:t>Aspek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b/>
                <w:sz w:val="24"/>
                <w:szCs w:val="24"/>
              </w:rPr>
            </w:pPr>
            <w:r w:rsidRPr="00D3786A">
              <w:rPr>
                <w:rFonts w:ascii="Times New Roman" w:hAnsi="Times New Roman" w:cs="Times New Roman"/>
                <w:b/>
                <w:sz w:val="24"/>
                <w:szCs w:val="24"/>
              </w:rPr>
              <w:t>Praktik Pengamanan</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66</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HR7</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sz w:val="24"/>
                <w:szCs w:val="24"/>
              </w:rPr>
            </w:pPr>
            <w:r w:rsidRPr="00D3786A">
              <w:rPr>
                <w:rFonts w:ascii="Times New Roman" w:hAnsi="Times New Roman" w:cs="Times New Roman"/>
                <w:sz w:val="24"/>
                <w:szCs w:val="24"/>
              </w:rPr>
              <w:t>Persentase petugas pengamanan yang dilatih dalam kebijakan atau prosedur hak asasi manusia di organisasi yang relevan dengan operasi</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b/>
                <w:sz w:val="24"/>
                <w:szCs w:val="24"/>
              </w:rPr>
            </w:pPr>
            <w:r w:rsidRPr="00D3786A">
              <w:rPr>
                <w:rFonts w:ascii="Times New Roman" w:hAnsi="Times New Roman" w:cs="Times New Roman"/>
                <w:b/>
                <w:sz w:val="24"/>
                <w:szCs w:val="24"/>
              </w:rPr>
              <w:t>Hak Adat</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67</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HR8</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sz w:val="24"/>
                <w:szCs w:val="24"/>
              </w:rPr>
            </w:pPr>
            <w:r w:rsidRPr="00D3786A">
              <w:rPr>
                <w:rFonts w:ascii="Times New Roman" w:hAnsi="Times New Roman" w:cs="Times New Roman"/>
                <w:sz w:val="24"/>
                <w:szCs w:val="24"/>
              </w:rPr>
              <w:t>Jumlah total insiden pelanggaran yang melibatkan hak-hak masyarakat adat dan tindakan yang diambil</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b/>
                <w:sz w:val="24"/>
                <w:szCs w:val="24"/>
              </w:rPr>
            </w:pPr>
            <w:r w:rsidRPr="00D3786A">
              <w:rPr>
                <w:rFonts w:ascii="Times New Roman" w:hAnsi="Times New Roman" w:cs="Times New Roman"/>
                <w:b/>
                <w:sz w:val="24"/>
                <w:szCs w:val="24"/>
              </w:rPr>
              <w:t>Asesmen</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68</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HR9</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sz w:val="24"/>
                <w:szCs w:val="24"/>
              </w:rPr>
            </w:pPr>
            <w:r w:rsidRPr="00D3786A">
              <w:rPr>
                <w:rFonts w:ascii="Times New Roman" w:hAnsi="Times New Roman" w:cs="Times New Roman"/>
                <w:sz w:val="24"/>
                <w:szCs w:val="24"/>
              </w:rPr>
              <w:t>Jumlah total dan persentase operasi yang telah melakukan reviu atau assesmen dampak hak asasin manusia</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b/>
                <w:sz w:val="24"/>
                <w:szCs w:val="24"/>
              </w:rPr>
            </w:pPr>
            <w:r w:rsidRPr="00D3786A">
              <w:rPr>
                <w:rFonts w:ascii="Times New Roman" w:hAnsi="Times New Roman" w:cs="Times New Roman"/>
                <w:b/>
                <w:sz w:val="24"/>
                <w:szCs w:val="24"/>
              </w:rPr>
              <w:t>Asesmen Pemasok atas Hak Asasi Manusia</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69</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HR10</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sz w:val="24"/>
                <w:szCs w:val="24"/>
              </w:rPr>
            </w:pPr>
            <w:r w:rsidRPr="00D3786A">
              <w:rPr>
                <w:rFonts w:ascii="Times New Roman" w:hAnsi="Times New Roman" w:cs="Times New Roman"/>
                <w:sz w:val="24"/>
                <w:szCs w:val="24"/>
              </w:rPr>
              <w:t>Persentase penapisan pemasok baru menggunakan kriteria hak asasi manusia</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70</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HR11</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sz w:val="24"/>
                <w:szCs w:val="24"/>
              </w:rPr>
            </w:pPr>
            <w:r w:rsidRPr="00D3786A">
              <w:rPr>
                <w:rFonts w:ascii="Times New Roman" w:hAnsi="Times New Roman" w:cs="Times New Roman"/>
                <w:sz w:val="24"/>
                <w:szCs w:val="24"/>
              </w:rPr>
              <w:t>Dampak  negatif aktual dan potensial yang signifikan terhadap hak asasi manusia dalam rantai pasokan dan tindakan yang diambil</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rPr>
                <w:rFonts w:ascii="Times New Roman" w:hAnsi="Times New Roman" w:cs="Times New Roman"/>
                <w:b/>
                <w:sz w:val="24"/>
                <w:szCs w:val="24"/>
              </w:rPr>
            </w:pPr>
            <w:r w:rsidRPr="00D3786A">
              <w:rPr>
                <w:rFonts w:ascii="Times New Roman" w:hAnsi="Times New Roman" w:cs="Times New Roman"/>
                <w:b/>
                <w:sz w:val="24"/>
                <w:szCs w:val="24"/>
              </w:rPr>
              <w:t>Mekanisme Pengaduan Masalah Hak Asasi Manusia</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71</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HR12</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jc w:val="left"/>
              <w:rPr>
                <w:rFonts w:ascii="Times New Roman" w:hAnsi="Times New Roman" w:cs="Times New Roman"/>
                <w:sz w:val="24"/>
                <w:szCs w:val="24"/>
              </w:rPr>
            </w:pPr>
            <w:r w:rsidRPr="00D3786A">
              <w:rPr>
                <w:rFonts w:ascii="Times New Roman" w:hAnsi="Times New Roman" w:cs="Times New Roman"/>
                <w:sz w:val="24"/>
                <w:szCs w:val="24"/>
              </w:rPr>
              <w:t xml:space="preserve">Jumlah pengaduan tentang dampak terhadap hak asasi </w:t>
            </w:r>
            <w:r w:rsidRPr="00D3786A">
              <w:rPr>
                <w:rFonts w:ascii="Times New Roman" w:hAnsi="Times New Roman" w:cs="Times New Roman"/>
                <w:sz w:val="24"/>
                <w:szCs w:val="24"/>
              </w:rPr>
              <w:lastRenderedPageBreak/>
              <w:t>manusia yang diajukan, ditangani, dan diselesaikan melalui mekanisme pengaduan formal</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lastRenderedPageBreak/>
              <w:t>Sub Kategori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jc w:val="left"/>
              <w:rPr>
                <w:rFonts w:ascii="Times New Roman" w:hAnsi="Times New Roman" w:cs="Times New Roman"/>
                <w:b/>
                <w:sz w:val="24"/>
                <w:szCs w:val="24"/>
              </w:rPr>
            </w:pPr>
            <w:r w:rsidRPr="00D3786A">
              <w:rPr>
                <w:rFonts w:ascii="Times New Roman" w:hAnsi="Times New Roman" w:cs="Times New Roman"/>
                <w:b/>
                <w:sz w:val="24"/>
                <w:szCs w:val="24"/>
              </w:rPr>
              <w:t>Masyarakat</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jc w:val="left"/>
              <w:rPr>
                <w:rFonts w:ascii="Times New Roman" w:hAnsi="Times New Roman" w:cs="Times New Roman"/>
                <w:b/>
                <w:sz w:val="24"/>
                <w:szCs w:val="24"/>
              </w:rPr>
            </w:pPr>
            <w:r w:rsidRPr="00D3786A">
              <w:rPr>
                <w:rFonts w:ascii="Times New Roman" w:hAnsi="Times New Roman" w:cs="Times New Roman"/>
                <w:b/>
                <w:sz w:val="24"/>
                <w:szCs w:val="24"/>
              </w:rPr>
              <w:t>Masyarakat Lokal</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72</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SO1</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jc w:val="left"/>
              <w:rPr>
                <w:rFonts w:ascii="Times New Roman" w:hAnsi="Times New Roman" w:cs="Times New Roman"/>
                <w:sz w:val="24"/>
                <w:szCs w:val="24"/>
              </w:rPr>
            </w:pPr>
            <w:r w:rsidRPr="00D3786A">
              <w:rPr>
                <w:rFonts w:ascii="Times New Roman" w:hAnsi="Times New Roman" w:cs="Times New Roman"/>
                <w:sz w:val="24"/>
                <w:szCs w:val="24"/>
              </w:rPr>
              <w:t>Persentasi operasi dengan pelibatan masyarakat lokal, assesmen dampak, dan program pengembangan yang diterapkan</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73</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SO2</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jc w:val="left"/>
              <w:rPr>
                <w:rFonts w:ascii="Times New Roman" w:hAnsi="Times New Roman" w:cs="Times New Roman"/>
                <w:sz w:val="24"/>
                <w:szCs w:val="24"/>
              </w:rPr>
            </w:pPr>
            <w:r w:rsidRPr="00D3786A">
              <w:rPr>
                <w:rFonts w:ascii="Times New Roman" w:hAnsi="Times New Roman" w:cs="Times New Roman"/>
                <w:sz w:val="24"/>
                <w:szCs w:val="24"/>
              </w:rPr>
              <w:t>Operasi dengan dampak negatif aktual dan potensial yang signifikan terhadap masyarakat local</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jc w:val="left"/>
              <w:rPr>
                <w:rFonts w:ascii="Times New Roman" w:hAnsi="Times New Roman" w:cs="Times New Roman"/>
                <w:b/>
                <w:sz w:val="24"/>
                <w:szCs w:val="24"/>
              </w:rPr>
            </w:pPr>
            <w:r w:rsidRPr="00D3786A">
              <w:rPr>
                <w:rFonts w:ascii="Times New Roman" w:hAnsi="Times New Roman" w:cs="Times New Roman"/>
                <w:b/>
                <w:sz w:val="24"/>
                <w:szCs w:val="24"/>
              </w:rPr>
              <w:t>Anti – Korupsi</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74</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SO3</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jc w:val="left"/>
              <w:rPr>
                <w:rFonts w:ascii="Times New Roman" w:hAnsi="Times New Roman" w:cs="Times New Roman"/>
                <w:sz w:val="24"/>
                <w:szCs w:val="24"/>
              </w:rPr>
            </w:pPr>
            <w:r w:rsidRPr="00D3786A">
              <w:rPr>
                <w:rFonts w:ascii="Times New Roman" w:hAnsi="Times New Roman" w:cs="Times New Roman"/>
                <w:sz w:val="24"/>
                <w:szCs w:val="24"/>
              </w:rPr>
              <w:t>Jumlah total dan persentase operasi yang dinilai terhadap risiko terkait dengan korupsi dan risiko signifikan yang teridentifikasi</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75</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SO4</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jc w:val="left"/>
              <w:rPr>
                <w:rFonts w:ascii="Times New Roman" w:hAnsi="Times New Roman" w:cs="Times New Roman"/>
                <w:sz w:val="24"/>
                <w:szCs w:val="24"/>
              </w:rPr>
            </w:pPr>
            <w:r w:rsidRPr="00D3786A">
              <w:rPr>
                <w:rFonts w:ascii="Times New Roman" w:hAnsi="Times New Roman" w:cs="Times New Roman"/>
                <w:sz w:val="24"/>
                <w:szCs w:val="24"/>
              </w:rPr>
              <w:t>Komunikasi dan pelatihan mengenai kebijakan prosedur anti korupsi</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76</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SO5</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jc w:val="left"/>
              <w:rPr>
                <w:rFonts w:ascii="Times New Roman" w:hAnsi="Times New Roman" w:cs="Times New Roman"/>
                <w:sz w:val="24"/>
                <w:szCs w:val="24"/>
              </w:rPr>
            </w:pPr>
            <w:r w:rsidRPr="00D3786A">
              <w:rPr>
                <w:rFonts w:ascii="Times New Roman" w:hAnsi="Times New Roman" w:cs="Times New Roman"/>
                <w:sz w:val="24"/>
                <w:szCs w:val="24"/>
              </w:rPr>
              <w:t>Insiden korupsi yang terbukti dan tindakan yang diambil</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jc w:val="left"/>
              <w:rPr>
                <w:rFonts w:ascii="Times New Roman" w:hAnsi="Times New Roman" w:cs="Times New Roman"/>
                <w:b/>
                <w:sz w:val="24"/>
                <w:szCs w:val="24"/>
              </w:rPr>
            </w:pPr>
            <w:r w:rsidRPr="00D3786A">
              <w:rPr>
                <w:rFonts w:ascii="Times New Roman" w:hAnsi="Times New Roman" w:cs="Times New Roman"/>
                <w:b/>
                <w:sz w:val="24"/>
                <w:szCs w:val="24"/>
              </w:rPr>
              <w:t>Kebijakan Publik</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77</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SO6</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jc w:val="left"/>
              <w:rPr>
                <w:rFonts w:ascii="Times New Roman" w:hAnsi="Times New Roman" w:cs="Times New Roman"/>
                <w:sz w:val="24"/>
                <w:szCs w:val="24"/>
              </w:rPr>
            </w:pPr>
            <w:r w:rsidRPr="00D3786A">
              <w:rPr>
                <w:rFonts w:ascii="Times New Roman" w:hAnsi="Times New Roman" w:cs="Times New Roman"/>
                <w:sz w:val="24"/>
                <w:szCs w:val="24"/>
              </w:rPr>
              <w:t>Nilai total kontribusi politik berdasarkan negara dan penerima manfaat</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jc w:val="left"/>
              <w:rPr>
                <w:rFonts w:ascii="Times New Roman" w:hAnsi="Times New Roman" w:cs="Times New Roman"/>
                <w:b/>
                <w:sz w:val="24"/>
                <w:szCs w:val="24"/>
              </w:rPr>
            </w:pPr>
            <w:r w:rsidRPr="00D3786A">
              <w:rPr>
                <w:rFonts w:ascii="Times New Roman" w:hAnsi="Times New Roman" w:cs="Times New Roman"/>
                <w:b/>
                <w:sz w:val="24"/>
                <w:szCs w:val="24"/>
              </w:rPr>
              <w:t>Anti Persaingan</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78</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SO7</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jc w:val="left"/>
              <w:rPr>
                <w:rFonts w:ascii="Times New Roman" w:hAnsi="Times New Roman" w:cs="Times New Roman"/>
                <w:sz w:val="24"/>
                <w:szCs w:val="24"/>
              </w:rPr>
            </w:pPr>
            <w:r w:rsidRPr="00D3786A">
              <w:rPr>
                <w:rFonts w:ascii="Times New Roman" w:hAnsi="Times New Roman" w:cs="Times New Roman"/>
                <w:sz w:val="24"/>
                <w:szCs w:val="24"/>
              </w:rPr>
              <w:t>Jumlah total tindakan hukum terkait anti persaingan, anti-trust, serta praktik monopoli dan hasilnya</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lastRenderedPageBreak/>
              <w:t>Aspek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jc w:val="left"/>
              <w:rPr>
                <w:rFonts w:ascii="Times New Roman" w:hAnsi="Times New Roman" w:cs="Times New Roman"/>
                <w:b/>
                <w:sz w:val="24"/>
                <w:szCs w:val="24"/>
              </w:rPr>
            </w:pPr>
            <w:r w:rsidRPr="00D3786A">
              <w:rPr>
                <w:rFonts w:ascii="Times New Roman" w:hAnsi="Times New Roman" w:cs="Times New Roman"/>
                <w:b/>
                <w:sz w:val="24"/>
                <w:szCs w:val="24"/>
              </w:rPr>
              <w:t>Kepatuhan</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79</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SO8</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jc w:val="left"/>
              <w:rPr>
                <w:rFonts w:ascii="Times New Roman" w:hAnsi="Times New Roman" w:cs="Times New Roman"/>
                <w:sz w:val="24"/>
                <w:szCs w:val="24"/>
              </w:rPr>
            </w:pPr>
            <w:r w:rsidRPr="00D3786A">
              <w:rPr>
                <w:rFonts w:ascii="Times New Roman" w:hAnsi="Times New Roman" w:cs="Times New Roman"/>
                <w:sz w:val="24"/>
                <w:szCs w:val="24"/>
              </w:rPr>
              <w:t>Nilai meneter denda yang signifikan dan jumlah total sanksi non-moneter atas ketidakpatuhan terhadap undang-undang dan peraturan</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jc w:val="left"/>
              <w:rPr>
                <w:rFonts w:ascii="Times New Roman" w:hAnsi="Times New Roman" w:cs="Times New Roman"/>
                <w:b/>
                <w:sz w:val="24"/>
                <w:szCs w:val="24"/>
              </w:rPr>
            </w:pPr>
            <w:r w:rsidRPr="00D3786A">
              <w:rPr>
                <w:rFonts w:ascii="Times New Roman" w:hAnsi="Times New Roman" w:cs="Times New Roman"/>
                <w:b/>
                <w:sz w:val="24"/>
                <w:szCs w:val="24"/>
              </w:rPr>
              <w:t>Asesmen Pemasok atas Dampak pada Masyarakat</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80</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SO9</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jc w:val="left"/>
              <w:rPr>
                <w:rFonts w:ascii="Times New Roman" w:hAnsi="Times New Roman" w:cs="Times New Roman"/>
                <w:sz w:val="24"/>
                <w:szCs w:val="24"/>
              </w:rPr>
            </w:pPr>
            <w:r w:rsidRPr="00D3786A">
              <w:rPr>
                <w:rFonts w:ascii="Times New Roman" w:hAnsi="Times New Roman" w:cs="Times New Roman"/>
                <w:sz w:val="24"/>
                <w:szCs w:val="24"/>
              </w:rPr>
              <w:t>Persentase penapisan pemasok baru menggunakna kriteria untuk dampak terhadap masyarakat</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81</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SO10</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jc w:val="left"/>
              <w:rPr>
                <w:rFonts w:ascii="Times New Roman" w:hAnsi="Times New Roman" w:cs="Times New Roman"/>
                <w:sz w:val="24"/>
                <w:szCs w:val="24"/>
              </w:rPr>
            </w:pPr>
            <w:r w:rsidRPr="00D3786A">
              <w:rPr>
                <w:rFonts w:ascii="Times New Roman" w:hAnsi="Times New Roman" w:cs="Times New Roman"/>
                <w:sz w:val="24"/>
                <w:szCs w:val="24"/>
              </w:rPr>
              <w:t>Dampak negatif aktual dan potensial yang signifikan terhadap masyarakat dalam rantai pasokan dan tindakan yang diambil</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jc w:val="left"/>
              <w:rPr>
                <w:rFonts w:ascii="Times New Roman" w:hAnsi="Times New Roman" w:cs="Times New Roman"/>
                <w:b/>
                <w:sz w:val="24"/>
                <w:szCs w:val="24"/>
              </w:rPr>
            </w:pPr>
            <w:r w:rsidRPr="00D3786A">
              <w:rPr>
                <w:rFonts w:ascii="Times New Roman" w:hAnsi="Times New Roman" w:cs="Times New Roman"/>
                <w:b/>
                <w:sz w:val="24"/>
                <w:szCs w:val="24"/>
              </w:rPr>
              <w:t>Mekanisme Pengaduan Dampak terhadap Masyarakat</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82</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SO11</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jc w:val="left"/>
              <w:rPr>
                <w:rFonts w:ascii="Times New Roman" w:hAnsi="Times New Roman" w:cs="Times New Roman"/>
                <w:sz w:val="24"/>
                <w:szCs w:val="24"/>
              </w:rPr>
            </w:pPr>
            <w:r w:rsidRPr="00D3786A">
              <w:rPr>
                <w:rFonts w:ascii="Times New Roman" w:hAnsi="Times New Roman" w:cs="Times New Roman"/>
                <w:sz w:val="24"/>
                <w:szCs w:val="24"/>
              </w:rPr>
              <w:t>Jumlah pengaduan tentang dampak terhadap masyarakat yang diajukan, ditangani, dan diselesaikan melalui mekanisme pengaduan resmi</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t>Sub Kategori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jc w:val="left"/>
              <w:rPr>
                <w:rFonts w:ascii="Times New Roman" w:hAnsi="Times New Roman" w:cs="Times New Roman"/>
                <w:b/>
                <w:sz w:val="24"/>
                <w:szCs w:val="24"/>
              </w:rPr>
            </w:pPr>
            <w:r w:rsidRPr="00D3786A">
              <w:rPr>
                <w:rFonts w:ascii="Times New Roman" w:hAnsi="Times New Roman" w:cs="Times New Roman"/>
                <w:b/>
                <w:sz w:val="24"/>
                <w:szCs w:val="24"/>
              </w:rPr>
              <w:t>Tanggung Jawab Atas Produk</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jc w:val="left"/>
              <w:rPr>
                <w:rFonts w:ascii="Times New Roman" w:hAnsi="Times New Roman" w:cs="Times New Roman"/>
                <w:b/>
                <w:sz w:val="24"/>
                <w:szCs w:val="24"/>
              </w:rPr>
            </w:pPr>
            <w:r w:rsidRPr="00D3786A">
              <w:rPr>
                <w:rFonts w:ascii="Times New Roman" w:hAnsi="Times New Roman" w:cs="Times New Roman"/>
                <w:b/>
                <w:sz w:val="24"/>
                <w:szCs w:val="24"/>
              </w:rPr>
              <w:t>Kesehatan dan Keselamatan Pelanggan</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83</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PR1</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jc w:val="left"/>
              <w:rPr>
                <w:rFonts w:ascii="Times New Roman" w:hAnsi="Times New Roman" w:cs="Times New Roman"/>
                <w:sz w:val="24"/>
                <w:szCs w:val="24"/>
              </w:rPr>
            </w:pPr>
            <w:r w:rsidRPr="00D3786A">
              <w:rPr>
                <w:rFonts w:ascii="Times New Roman" w:hAnsi="Times New Roman" w:cs="Times New Roman"/>
                <w:sz w:val="24"/>
                <w:szCs w:val="24"/>
              </w:rPr>
              <w:t>Persentase kategori produk dan jasa yang signifikan dampaknya terhadap kesehatan dan keselamatan yang dinilai untuk peningkatan</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84</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PR2</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jc w:val="left"/>
              <w:rPr>
                <w:rFonts w:ascii="Times New Roman" w:hAnsi="Times New Roman" w:cs="Times New Roman"/>
                <w:sz w:val="24"/>
                <w:szCs w:val="24"/>
              </w:rPr>
            </w:pPr>
            <w:r w:rsidRPr="00D3786A">
              <w:rPr>
                <w:rFonts w:ascii="Times New Roman" w:hAnsi="Times New Roman" w:cs="Times New Roman"/>
                <w:sz w:val="24"/>
                <w:szCs w:val="24"/>
              </w:rPr>
              <w:t xml:space="preserve">Total jumlah insiden ketidakpatuhan terhadap peraturan dan kode sukarela terkait dampak kesehatan dan keselamatan dari produk dan jasa sepanjang daur </w:t>
            </w:r>
            <w:r w:rsidRPr="00D3786A">
              <w:rPr>
                <w:rFonts w:ascii="Times New Roman" w:hAnsi="Times New Roman" w:cs="Times New Roman"/>
                <w:sz w:val="24"/>
                <w:szCs w:val="24"/>
              </w:rPr>
              <w:lastRenderedPageBreak/>
              <w:t>hidup, menurut jenis hasil</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lastRenderedPageBreak/>
              <w:t>Aspek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jc w:val="left"/>
              <w:rPr>
                <w:rFonts w:ascii="Times New Roman" w:hAnsi="Times New Roman" w:cs="Times New Roman"/>
                <w:b/>
                <w:sz w:val="24"/>
                <w:szCs w:val="24"/>
              </w:rPr>
            </w:pPr>
            <w:r w:rsidRPr="00D3786A">
              <w:rPr>
                <w:rFonts w:ascii="Times New Roman" w:hAnsi="Times New Roman" w:cs="Times New Roman"/>
                <w:b/>
                <w:sz w:val="24"/>
                <w:szCs w:val="24"/>
              </w:rPr>
              <w:t>Pelabelan Produk dan Jasa</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85</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PR3</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jc w:val="left"/>
              <w:rPr>
                <w:rFonts w:ascii="Times New Roman" w:hAnsi="Times New Roman" w:cs="Times New Roman"/>
                <w:sz w:val="24"/>
                <w:szCs w:val="24"/>
              </w:rPr>
            </w:pPr>
            <w:r w:rsidRPr="00D3786A">
              <w:rPr>
                <w:rFonts w:ascii="Times New Roman" w:hAnsi="Times New Roman" w:cs="Times New Roman"/>
                <w:sz w:val="24"/>
                <w:szCs w:val="24"/>
              </w:rPr>
              <w:t>Jenis informasi produk dan jasa yang diharuskan oleh prosedur organisasi terkait dengan informasi dan pelabelan produk dan jasa, serta persentase kategori produk dan jasa yang signifikan harus mengikuti persyaratan informasi sejenis</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86</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PR4</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jc w:val="left"/>
              <w:rPr>
                <w:rFonts w:ascii="Times New Roman" w:hAnsi="Times New Roman" w:cs="Times New Roman"/>
                <w:sz w:val="24"/>
                <w:szCs w:val="24"/>
              </w:rPr>
            </w:pPr>
            <w:r w:rsidRPr="00D3786A">
              <w:rPr>
                <w:rFonts w:ascii="Times New Roman" w:hAnsi="Times New Roman" w:cs="Times New Roman"/>
                <w:sz w:val="24"/>
                <w:szCs w:val="24"/>
              </w:rPr>
              <w:t>Jumlah total insiden ketidakpatuhan terhadap peraturan dan kode sukarela terkait informasi dan pelabelan produk dan jasa, menurut jenis hasil</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87</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PR5</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jc w:val="left"/>
              <w:rPr>
                <w:rFonts w:ascii="Times New Roman" w:hAnsi="Times New Roman" w:cs="Times New Roman"/>
                <w:sz w:val="24"/>
                <w:szCs w:val="24"/>
              </w:rPr>
            </w:pPr>
            <w:r w:rsidRPr="00D3786A">
              <w:rPr>
                <w:rFonts w:ascii="Times New Roman" w:hAnsi="Times New Roman" w:cs="Times New Roman"/>
                <w:sz w:val="24"/>
                <w:szCs w:val="24"/>
              </w:rPr>
              <w:t>Hasil survei untuk mengukur kepuasa pelanggan</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jc w:val="left"/>
              <w:rPr>
                <w:rFonts w:ascii="Times New Roman" w:hAnsi="Times New Roman" w:cs="Times New Roman"/>
                <w:b/>
                <w:sz w:val="24"/>
                <w:szCs w:val="24"/>
              </w:rPr>
            </w:pPr>
            <w:r w:rsidRPr="00D3786A">
              <w:rPr>
                <w:rFonts w:ascii="Times New Roman" w:hAnsi="Times New Roman" w:cs="Times New Roman"/>
                <w:b/>
                <w:sz w:val="24"/>
                <w:szCs w:val="24"/>
              </w:rPr>
              <w:t>Komunikasi Pemasaran</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88</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PR6</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jc w:val="left"/>
              <w:rPr>
                <w:rFonts w:ascii="Times New Roman" w:hAnsi="Times New Roman" w:cs="Times New Roman"/>
                <w:sz w:val="24"/>
                <w:szCs w:val="24"/>
              </w:rPr>
            </w:pPr>
            <w:r w:rsidRPr="00D3786A">
              <w:rPr>
                <w:rFonts w:ascii="Times New Roman" w:hAnsi="Times New Roman" w:cs="Times New Roman"/>
                <w:sz w:val="24"/>
                <w:szCs w:val="24"/>
              </w:rPr>
              <w:t>Penjualan produk yang dilarang atau disegketakan</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89</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PR7</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jc w:val="left"/>
              <w:rPr>
                <w:rFonts w:ascii="Times New Roman" w:hAnsi="Times New Roman" w:cs="Times New Roman"/>
                <w:sz w:val="24"/>
                <w:szCs w:val="24"/>
              </w:rPr>
            </w:pPr>
            <w:r w:rsidRPr="00D3786A">
              <w:rPr>
                <w:rFonts w:ascii="Times New Roman" w:hAnsi="Times New Roman" w:cs="Times New Roman"/>
                <w:sz w:val="24"/>
                <w:szCs w:val="24"/>
              </w:rPr>
              <w:t>Jumlah total insiden ketidakpatuhan terhadap peraturan dan kode sukarela tentang komunikasi pemasaran, termasuk iklan, promosi, dan sponsor, menurut jenis hasil</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jc w:val="left"/>
              <w:rPr>
                <w:rFonts w:ascii="Times New Roman" w:hAnsi="Times New Roman" w:cs="Times New Roman"/>
                <w:b/>
                <w:sz w:val="24"/>
                <w:szCs w:val="24"/>
              </w:rPr>
            </w:pPr>
            <w:r w:rsidRPr="00D3786A">
              <w:rPr>
                <w:rFonts w:ascii="Times New Roman" w:hAnsi="Times New Roman" w:cs="Times New Roman"/>
                <w:b/>
                <w:sz w:val="24"/>
                <w:szCs w:val="24"/>
              </w:rPr>
              <w:t>Privasi Pelanggan</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90</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PR8</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jc w:val="left"/>
              <w:rPr>
                <w:rFonts w:ascii="Times New Roman" w:hAnsi="Times New Roman" w:cs="Times New Roman"/>
                <w:sz w:val="24"/>
                <w:szCs w:val="24"/>
              </w:rPr>
            </w:pPr>
            <w:r w:rsidRPr="00D3786A">
              <w:rPr>
                <w:rFonts w:ascii="Times New Roman" w:hAnsi="Times New Roman" w:cs="Times New Roman"/>
                <w:sz w:val="24"/>
                <w:szCs w:val="24"/>
              </w:rPr>
              <w:t>Jumlah total keluhan yag terbukti terkait dnegan pelanggaran perivasi pelanggaran dan hilangnya data pelanggaran</w:t>
            </w:r>
          </w:p>
        </w:tc>
      </w:tr>
      <w:tr w:rsidR="000053A3" w:rsidRPr="00D3786A" w:rsidTr="000053A3">
        <w:tc>
          <w:tcPr>
            <w:tcW w:w="4878" w:type="dxa"/>
            <w:gridSpan w:val="2"/>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jc w:val="left"/>
              <w:rPr>
                <w:rFonts w:ascii="Times New Roman" w:hAnsi="Times New Roman" w:cs="Times New Roman"/>
                <w:b/>
                <w:sz w:val="24"/>
                <w:szCs w:val="24"/>
              </w:rPr>
            </w:pPr>
            <w:r w:rsidRPr="00D3786A">
              <w:rPr>
                <w:rFonts w:ascii="Times New Roman" w:hAnsi="Times New Roman" w:cs="Times New Roman"/>
                <w:b/>
                <w:sz w:val="24"/>
                <w:szCs w:val="24"/>
              </w:rPr>
              <w:t>Kepatuhan</w:t>
            </w:r>
          </w:p>
        </w:tc>
      </w:tr>
      <w:tr w:rsidR="000053A3" w:rsidRPr="00D3786A" w:rsidTr="000053A3">
        <w:tc>
          <w:tcPr>
            <w:tcW w:w="1998"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91</w:t>
            </w:r>
          </w:p>
        </w:tc>
        <w:tc>
          <w:tcPr>
            <w:tcW w:w="288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jc w:val="left"/>
              <w:rPr>
                <w:rFonts w:ascii="Times New Roman" w:hAnsi="Times New Roman" w:cs="Times New Roman"/>
                <w:sz w:val="24"/>
                <w:szCs w:val="24"/>
              </w:rPr>
            </w:pPr>
            <w:r w:rsidRPr="00D3786A">
              <w:rPr>
                <w:rFonts w:ascii="Times New Roman" w:hAnsi="Times New Roman" w:cs="Times New Roman"/>
                <w:sz w:val="24"/>
                <w:szCs w:val="24"/>
              </w:rPr>
              <w:t>PR9</w:t>
            </w:r>
          </w:p>
        </w:tc>
        <w:tc>
          <w:tcPr>
            <w:tcW w:w="5670" w:type="dxa"/>
            <w:tcBorders>
              <w:top w:val="single" w:sz="4" w:space="0" w:color="auto"/>
              <w:left w:val="single" w:sz="4" w:space="0" w:color="auto"/>
              <w:bottom w:val="single" w:sz="4" w:space="0" w:color="auto"/>
              <w:right w:val="single" w:sz="4" w:space="0" w:color="auto"/>
            </w:tcBorders>
            <w:hideMark/>
          </w:tcPr>
          <w:p w:rsidR="000053A3" w:rsidRPr="00D3786A" w:rsidRDefault="000053A3" w:rsidP="000053A3">
            <w:pPr>
              <w:ind w:left="162"/>
              <w:jc w:val="left"/>
              <w:rPr>
                <w:rFonts w:ascii="Times New Roman" w:hAnsi="Times New Roman" w:cs="Times New Roman"/>
                <w:sz w:val="24"/>
                <w:szCs w:val="24"/>
              </w:rPr>
            </w:pPr>
            <w:r w:rsidRPr="00D3786A">
              <w:rPr>
                <w:rFonts w:ascii="Times New Roman" w:hAnsi="Times New Roman" w:cs="Times New Roman"/>
                <w:sz w:val="24"/>
                <w:szCs w:val="24"/>
              </w:rPr>
              <w:t xml:space="preserve">Nilai moneter denda yang signifikan atas </w:t>
            </w:r>
            <w:r w:rsidRPr="00D3786A">
              <w:rPr>
                <w:rFonts w:ascii="Times New Roman" w:hAnsi="Times New Roman" w:cs="Times New Roman"/>
                <w:sz w:val="24"/>
                <w:szCs w:val="24"/>
              </w:rPr>
              <w:lastRenderedPageBreak/>
              <w:t>ketidakpatuhan terhadap undang-undang dan peraturan terkait penyediaan dan penggunaan produk dan jasa</w:t>
            </w:r>
          </w:p>
        </w:tc>
      </w:tr>
    </w:tbl>
    <w:p w:rsidR="000053A3" w:rsidRPr="009F2CA1" w:rsidRDefault="000053A3" w:rsidP="000053A3">
      <w:pPr>
        <w:ind w:left="0"/>
        <w:jc w:val="left"/>
        <w:rPr>
          <w:rFonts w:ascii="Times New Roman" w:hAnsi="Times New Roman" w:cs="Times New Roman"/>
          <w:sz w:val="24"/>
          <w:szCs w:val="24"/>
        </w:rPr>
      </w:pPr>
      <w:r w:rsidRPr="00D3786A">
        <w:rPr>
          <w:rFonts w:ascii="Times New Roman" w:hAnsi="Times New Roman" w:cs="Times New Roman"/>
          <w:sz w:val="24"/>
          <w:szCs w:val="24"/>
        </w:rPr>
        <w:lastRenderedPageBreak/>
        <w:t>Sumber: Pedoman Pelaporan Keberlanjutan (2013)</w:t>
      </w:r>
      <w:bookmarkStart w:id="2" w:name="_GoBack"/>
      <w:bookmarkEnd w:id="2"/>
    </w:p>
    <w:p w:rsidR="000F2309" w:rsidRDefault="000053A3"/>
    <w:sectPr w:rsidR="000F2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79B"/>
    <w:multiLevelType w:val="hybridMultilevel"/>
    <w:tmpl w:val="EC645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F63BC"/>
    <w:multiLevelType w:val="hybridMultilevel"/>
    <w:tmpl w:val="6AC8E610"/>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44A2783"/>
    <w:multiLevelType w:val="hybridMultilevel"/>
    <w:tmpl w:val="649890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9286F8A"/>
    <w:multiLevelType w:val="hybridMultilevel"/>
    <w:tmpl w:val="B81A7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E66E5C"/>
    <w:multiLevelType w:val="hybridMultilevel"/>
    <w:tmpl w:val="94E81002"/>
    <w:lvl w:ilvl="0" w:tplc="8AEC0E34">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F0C5FD9"/>
    <w:multiLevelType w:val="hybridMultilevel"/>
    <w:tmpl w:val="B43874C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130C5D5B"/>
    <w:multiLevelType w:val="hybridMultilevel"/>
    <w:tmpl w:val="A6E2B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8B5AD0"/>
    <w:multiLevelType w:val="hybridMultilevel"/>
    <w:tmpl w:val="BC5A55FE"/>
    <w:lvl w:ilvl="0" w:tplc="71E247D2">
      <w:start w:val="1"/>
      <w:numFmt w:val="decimal"/>
      <w:lvlText w:val="%1."/>
      <w:lvlJc w:val="left"/>
      <w:pPr>
        <w:ind w:left="1854" w:hanging="360"/>
      </w:pPr>
      <w:rPr>
        <w:rFonts w:hint="default"/>
      </w:r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9">
    <w:nsid w:val="1652064D"/>
    <w:multiLevelType w:val="hybridMultilevel"/>
    <w:tmpl w:val="C1AC9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E737E7"/>
    <w:multiLevelType w:val="hybridMultilevel"/>
    <w:tmpl w:val="94CCF95A"/>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1">
    <w:nsid w:val="1C8E17E5"/>
    <w:multiLevelType w:val="hybridMultilevel"/>
    <w:tmpl w:val="6458F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D22B08"/>
    <w:multiLevelType w:val="hybridMultilevel"/>
    <w:tmpl w:val="2436AC5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1F635A27"/>
    <w:multiLevelType w:val="hybridMultilevel"/>
    <w:tmpl w:val="8A5A2D9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1F943B5D"/>
    <w:multiLevelType w:val="hybridMultilevel"/>
    <w:tmpl w:val="73A01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B566C5"/>
    <w:multiLevelType w:val="hybridMultilevel"/>
    <w:tmpl w:val="189C9640"/>
    <w:lvl w:ilvl="0" w:tplc="A2CC1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985186"/>
    <w:multiLevelType w:val="hybridMultilevel"/>
    <w:tmpl w:val="BF12C9B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2B3435A1"/>
    <w:multiLevelType w:val="hybridMultilevel"/>
    <w:tmpl w:val="58ECCE9C"/>
    <w:lvl w:ilvl="0" w:tplc="C192A714">
      <w:start w:val="1"/>
      <w:numFmt w:val="decimal"/>
      <w:lvlText w:val="%1."/>
      <w:lvlJc w:val="left"/>
      <w:pPr>
        <w:ind w:left="1854" w:hanging="360"/>
      </w:pPr>
      <w:rPr>
        <w:rFonts w:ascii="Times New Roman" w:hAnsi="Times New Roman" w:cs="Times New Roman" w:hint="default"/>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2DF25F89"/>
    <w:multiLevelType w:val="hybridMultilevel"/>
    <w:tmpl w:val="A77CCEF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2F5E7603"/>
    <w:multiLevelType w:val="hybridMultilevel"/>
    <w:tmpl w:val="D2C68308"/>
    <w:lvl w:ilvl="0" w:tplc="4C9669F2">
      <w:start w:val="1"/>
      <w:numFmt w:val="lowerLetter"/>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21">
    <w:nsid w:val="33EF2727"/>
    <w:multiLevelType w:val="hybridMultilevel"/>
    <w:tmpl w:val="37063240"/>
    <w:lvl w:ilvl="0" w:tplc="1280397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2">
    <w:nsid w:val="37EB7373"/>
    <w:multiLevelType w:val="hybridMultilevel"/>
    <w:tmpl w:val="851261AE"/>
    <w:lvl w:ilvl="0" w:tplc="0409000F">
      <w:start w:val="1"/>
      <w:numFmt w:val="decimal"/>
      <w:lvlText w:val="%1."/>
      <w:lvlJc w:val="left"/>
      <w:pPr>
        <w:ind w:left="2368" w:hanging="360"/>
      </w:pPr>
    </w:lvl>
    <w:lvl w:ilvl="1" w:tplc="04090019" w:tentative="1">
      <w:start w:val="1"/>
      <w:numFmt w:val="lowerLetter"/>
      <w:lvlText w:val="%2."/>
      <w:lvlJc w:val="left"/>
      <w:pPr>
        <w:ind w:left="3088" w:hanging="360"/>
      </w:pPr>
    </w:lvl>
    <w:lvl w:ilvl="2" w:tplc="0409001B" w:tentative="1">
      <w:start w:val="1"/>
      <w:numFmt w:val="lowerRoman"/>
      <w:lvlText w:val="%3."/>
      <w:lvlJc w:val="right"/>
      <w:pPr>
        <w:ind w:left="3808" w:hanging="180"/>
      </w:pPr>
    </w:lvl>
    <w:lvl w:ilvl="3" w:tplc="0409000F" w:tentative="1">
      <w:start w:val="1"/>
      <w:numFmt w:val="decimal"/>
      <w:lvlText w:val="%4."/>
      <w:lvlJc w:val="left"/>
      <w:pPr>
        <w:ind w:left="4528" w:hanging="360"/>
      </w:pPr>
    </w:lvl>
    <w:lvl w:ilvl="4" w:tplc="04090019" w:tentative="1">
      <w:start w:val="1"/>
      <w:numFmt w:val="lowerLetter"/>
      <w:lvlText w:val="%5."/>
      <w:lvlJc w:val="left"/>
      <w:pPr>
        <w:ind w:left="5248" w:hanging="360"/>
      </w:pPr>
    </w:lvl>
    <w:lvl w:ilvl="5" w:tplc="0409001B" w:tentative="1">
      <w:start w:val="1"/>
      <w:numFmt w:val="lowerRoman"/>
      <w:lvlText w:val="%6."/>
      <w:lvlJc w:val="right"/>
      <w:pPr>
        <w:ind w:left="5968" w:hanging="180"/>
      </w:pPr>
    </w:lvl>
    <w:lvl w:ilvl="6" w:tplc="0409000F" w:tentative="1">
      <w:start w:val="1"/>
      <w:numFmt w:val="decimal"/>
      <w:lvlText w:val="%7."/>
      <w:lvlJc w:val="left"/>
      <w:pPr>
        <w:ind w:left="6688" w:hanging="360"/>
      </w:pPr>
    </w:lvl>
    <w:lvl w:ilvl="7" w:tplc="04090019" w:tentative="1">
      <w:start w:val="1"/>
      <w:numFmt w:val="lowerLetter"/>
      <w:lvlText w:val="%8."/>
      <w:lvlJc w:val="left"/>
      <w:pPr>
        <w:ind w:left="7408" w:hanging="360"/>
      </w:pPr>
    </w:lvl>
    <w:lvl w:ilvl="8" w:tplc="0409001B" w:tentative="1">
      <w:start w:val="1"/>
      <w:numFmt w:val="lowerRoman"/>
      <w:lvlText w:val="%9."/>
      <w:lvlJc w:val="right"/>
      <w:pPr>
        <w:ind w:left="8128" w:hanging="180"/>
      </w:pPr>
    </w:lvl>
  </w:abstractNum>
  <w:abstractNum w:abstractNumId="23">
    <w:nsid w:val="39470BB1"/>
    <w:multiLevelType w:val="hybridMultilevel"/>
    <w:tmpl w:val="970879AE"/>
    <w:lvl w:ilvl="0" w:tplc="16DA2E6E">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4">
    <w:nsid w:val="4AC93FA4"/>
    <w:multiLevelType w:val="hybridMultilevel"/>
    <w:tmpl w:val="84B0E0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C477509"/>
    <w:multiLevelType w:val="hybridMultilevel"/>
    <w:tmpl w:val="482C52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5685025"/>
    <w:multiLevelType w:val="hybridMultilevel"/>
    <w:tmpl w:val="CC5EE60C"/>
    <w:lvl w:ilvl="0" w:tplc="3809000F">
      <w:start w:val="1"/>
      <w:numFmt w:val="decimal"/>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27">
    <w:nsid w:val="564E2B0F"/>
    <w:multiLevelType w:val="hybridMultilevel"/>
    <w:tmpl w:val="0DB4F544"/>
    <w:lvl w:ilvl="0" w:tplc="0409000F">
      <w:start w:val="1"/>
      <w:numFmt w:val="decimal"/>
      <w:lvlText w:val="%1."/>
      <w:lvlJc w:val="left"/>
      <w:pPr>
        <w:ind w:left="2368" w:hanging="360"/>
      </w:pPr>
    </w:lvl>
    <w:lvl w:ilvl="1" w:tplc="04090019" w:tentative="1">
      <w:start w:val="1"/>
      <w:numFmt w:val="lowerLetter"/>
      <w:lvlText w:val="%2."/>
      <w:lvlJc w:val="left"/>
      <w:pPr>
        <w:ind w:left="3088" w:hanging="360"/>
      </w:pPr>
    </w:lvl>
    <w:lvl w:ilvl="2" w:tplc="0409001B" w:tentative="1">
      <w:start w:val="1"/>
      <w:numFmt w:val="lowerRoman"/>
      <w:lvlText w:val="%3."/>
      <w:lvlJc w:val="right"/>
      <w:pPr>
        <w:ind w:left="3808" w:hanging="180"/>
      </w:pPr>
    </w:lvl>
    <w:lvl w:ilvl="3" w:tplc="0409000F" w:tentative="1">
      <w:start w:val="1"/>
      <w:numFmt w:val="decimal"/>
      <w:lvlText w:val="%4."/>
      <w:lvlJc w:val="left"/>
      <w:pPr>
        <w:ind w:left="4528" w:hanging="360"/>
      </w:pPr>
    </w:lvl>
    <w:lvl w:ilvl="4" w:tplc="04090019" w:tentative="1">
      <w:start w:val="1"/>
      <w:numFmt w:val="lowerLetter"/>
      <w:lvlText w:val="%5."/>
      <w:lvlJc w:val="left"/>
      <w:pPr>
        <w:ind w:left="5248" w:hanging="360"/>
      </w:pPr>
    </w:lvl>
    <w:lvl w:ilvl="5" w:tplc="0409001B" w:tentative="1">
      <w:start w:val="1"/>
      <w:numFmt w:val="lowerRoman"/>
      <w:lvlText w:val="%6."/>
      <w:lvlJc w:val="right"/>
      <w:pPr>
        <w:ind w:left="5968" w:hanging="180"/>
      </w:pPr>
    </w:lvl>
    <w:lvl w:ilvl="6" w:tplc="0409000F" w:tentative="1">
      <w:start w:val="1"/>
      <w:numFmt w:val="decimal"/>
      <w:lvlText w:val="%7."/>
      <w:lvlJc w:val="left"/>
      <w:pPr>
        <w:ind w:left="6688" w:hanging="360"/>
      </w:pPr>
    </w:lvl>
    <w:lvl w:ilvl="7" w:tplc="04090019" w:tentative="1">
      <w:start w:val="1"/>
      <w:numFmt w:val="lowerLetter"/>
      <w:lvlText w:val="%8."/>
      <w:lvlJc w:val="left"/>
      <w:pPr>
        <w:ind w:left="7408" w:hanging="360"/>
      </w:pPr>
    </w:lvl>
    <w:lvl w:ilvl="8" w:tplc="0409001B" w:tentative="1">
      <w:start w:val="1"/>
      <w:numFmt w:val="lowerRoman"/>
      <w:lvlText w:val="%9."/>
      <w:lvlJc w:val="right"/>
      <w:pPr>
        <w:ind w:left="8128" w:hanging="180"/>
      </w:pPr>
    </w:lvl>
  </w:abstractNum>
  <w:abstractNum w:abstractNumId="28">
    <w:nsid w:val="582254C1"/>
    <w:multiLevelType w:val="hybridMultilevel"/>
    <w:tmpl w:val="6396E02C"/>
    <w:lvl w:ilvl="0" w:tplc="AFE0C6A4">
      <w:start w:val="1"/>
      <w:numFmt w:val="lowerLetter"/>
      <w:lvlText w:val="%1."/>
      <w:lvlJc w:val="left"/>
      <w:pPr>
        <w:ind w:left="1440" w:hanging="360"/>
      </w:pPr>
      <w:rPr>
        <w:rFonts w:eastAsiaTheme="minorHAnsi"/>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nsid w:val="5B9E011F"/>
    <w:multiLevelType w:val="hybridMultilevel"/>
    <w:tmpl w:val="7E725B18"/>
    <w:lvl w:ilvl="0" w:tplc="04090015">
      <w:start w:val="1"/>
      <w:numFmt w:val="upperLetter"/>
      <w:lvlText w:val="%1."/>
      <w:lvlJc w:val="left"/>
      <w:pPr>
        <w:ind w:left="720" w:hanging="360"/>
      </w:pPr>
    </w:lvl>
    <w:lvl w:ilvl="1" w:tplc="211CA4BC">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4179F9"/>
    <w:multiLevelType w:val="hybridMultilevel"/>
    <w:tmpl w:val="975AD664"/>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32">
    <w:nsid w:val="60573278"/>
    <w:multiLevelType w:val="hybridMultilevel"/>
    <w:tmpl w:val="F03A8D16"/>
    <w:lvl w:ilvl="0" w:tplc="59E63FD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nsid w:val="6082312A"/>
    <w:multiLevelType w:val="hybridMultilevel"/>
    <w:tmpl w:val="6206F7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B62170"/>
    <w:multiLevelType w:val="hybridMultilevel"/>
    <w:tmpl w:val="EB5270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63B85B0F"/>
    <w:multiLevelType w:val="hybridMultilevel"/>
    <w:tmpl w:val="3EDCF9DC"/>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36">
    <w:nsid w:val="6937422D"/>
    <w:multiLevelType w:val="hybridMultilevel"/>
    <w:tmpl w:val="DD361554"/>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nsid w:val="69676D38"/>
    <w:multiLevelType w:val="hybridMultilevel"/>
    <w:tmpl w:val="AAC60A6E"/>
    <w:lvl w:ilvl="0" w:tplc="79A41B8A">
      <w:start w:val="1"/>
      <w:numFmt w:val="decimal"/>
      <w:lvlText w:val="(%1)"/>
      <w:lvlJc w:val="left"/>
      <w:pPr>
        <w:ind w:left="1996" w:hanging="360"/>
      </w:pPr>
    </w:lvl>
    <w:lvl w:ilvl="1" w:tplc="04090019">
      <w:start w:val="1"/>
      <w:numFmt w:val="lowerLetter"/>
      <w:lvlText w:val="%2."/>
      <w:lvlJc w:val="left"/>
      <w:pPr>
        <w:ind w:left="2716" w:hanging="360"/>
      </w:pPr>
    </w:lvl>
    <w:lvl w:ilvl="2" w:tplc="0409001B">
      <w:start w:val="1"/>
      <w:numFmt w:val="lowerRoman"/>
      <w:lvlText w:val="%3."/>
      <w:lvlJc w:val="right"/>
      <w:pPr>
        <w:ind w:left="3436" w:hanging="180"/>
      </w:pPr>
    </w:lvl>
    <w:lvl w:ilvl="3" w:tplc="0409000F">
      <w:start w:val="1"/>
      <w:numFmt w:val="decimal"/>
      <w:lvlText w:val="%4."/>
      <w:lvlJc w:val="left"/>
      <w:pPr>
        <w:ind w:left="4156" w:hanging="360"/>
      </w:pPr>
    </w:lvl>
    <w:lvl w:ilvl="4" w:tplc="04090019">
      <w:start w:val="1"/>
      <w:numFmt w:val="lowerLetter"/>
      <w:lvlText w:val="%5."/>
      <w:lvlJc w:val="left"/>
      <w:pPr>
        <w:ind w:left="4876" w:hanging="360"/>
      </w:pPr>
    </w:lvl>
    <w:lvl w:ilvl="5" w:tplc="0409001B">
      <w:start w:val="1"/>
      <w:numFmt w:val="lowerRoman"/>
      <w:lvlText w:val="%6."/>
      <w:lvlJc w:val="right"/>
      <w:pPr>
        <w:ind w:left="5596" w:hanging="180"/>
      </w:pPr>
    </w:lvl>
    <w:lvl w:ilvl="6" w:tplc="0409000F">
      <w:start w:val="1"/>
      <w:numFmt w:val="decimal"/>
      <w:lvlText w:val="%7."/>
      <w:lvlJc w:val="left"/>
      <w:pPr>
        <w:ind w:left="6316" w:hanging="360"/>
      </w:pPr>
    </w:lvl>
    <w:lvl w:ilvl="7" w:tplc="04090019">
      <w:start w:val="1"/>
      <w:numFmt w:val="lowerLetter"/>
      <w:lvlText w:val="%8."/>
      <w:lvlJc w:val="left"/>
      <w:pPr>
        <w:ind w:left="7036" w:hanging="360"/>
      </w:pPr>
    </w:lvl>
    <w:lvl w:ilvl="8" w:tplc="0409001B">
      <w:start w:val="1"/>
      <w:numFmt w:val="lowerRoman"/>
      <w:lvlText w:val="%9."/>
      <w:lvlJc w:val="right"/>
      <w:pPr>
        <w:ind w:left="7756" w:hanging="180"/>
      </w:pPr>
    </w:lvl>
  </w:abstractNum>
  <w:abstractNum w:abstractNumId="38">
    <w:nsid w:val="6D547BAE"/>
    <w:multiLevelType w:val="hybridMultilevel"/>
    <w:tmpl w:val="7070EE66"/>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39">
    <w:nsid w:val="733A3DB1"/>
    <w:multiLevelType w:val="hybridMultilevel"/>
    <w:tmpl w:val="09DA3058"/>
    <w:lvl w:ilvl="0" w:tplc="79A41B8A">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40">
    <w:nsid w:val="745E1A0A"/>
    <w:multiLevelType w:val="hybridMultilevel"/>
    <w:tmpl w:val="68D41848"/>
    <w:lvl w:ilvl="0" w:tplc="A0A8DDF0">
      <w:start w:val="1"/>
      <w:numFmt w:val="decimal"/>
      <w:pStyle w:val="Heading3"/>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nsid w:val="78896736"/>
    <w:multiLevelType w:val="hybridMultilevel"/>
    <w:tmpl w:val="10F4DACA"/>
    <w:lvl w:ilvl="0" w:tplc="D56E6054">
      <w:start w:val="1"/>
      <w:numFmt w:val="decimal"/>
      <w:lvlText w:val="%1."/>
      <w:lvlJc w:val="left"/>
      <w:pPr>
        <w:ind w:left="2203" w:hanging="360"/>
      </w:pPr>
      <w:rPr>
        <w:rFonts w:hint="default"/>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42">
    <w:nsid w:val="78A65DC2"/>
    <w:multiLevelType w:val="hybridMultilevel"/>
    <w:tmpl w:val="7FE8574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422E292C">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C9A6522"/>
    <w:multiLevelType w:val="hybridMultilevel"/>
    <w:tmpl w:val="1218814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E207684"/>
    <w:multiLevelType w:val="hybridMultilevel"/>
    <w:tmpl w:val="891EE2E6"/>
    <w:lvl w:ilvl="0" w:tplc="222C4F68">
      <w:start w:val="1"/>
      <w:numFmt w:val="decimal"/>
      <w:lvlText w:val="%1)"/>
      <w:lvlJc w:val="left"/>
      <w:pPr>
        <w:ind w:left="2160" w:hanging="360"/>
      </w:pPr>
      <w:rPr>
        <w:rFonts w:asciiTheme="majorHAnsi" w:eastAsiaTheme="minorEastAsia" w:hAnsiTheme="maj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7E4C786A"/>
    <w:multiLevelType w:val="hybridMultilevel"/>
    <w:tmpl w:val="099AAA98"/>
    <w:lvl w:ilvl="0" w:tplc="CF5CA3F8">
      <w:start w:val="1"/>
      <w:numFmt w:val="decimal"/>
      <w:lvlText w:val="%1."/>
      <w:lvlJc w:val="left"/>
      <w:pPr>
        <w:ind w:left="1905" w:hanging="360"/>
      </w:pPr>
      <w:rPr>
        <w:i w:val="0"/>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num w:numId="1">
    <w:abstractNumId w:val="30"/>
  </w:num>
  <w:num w:numId="2">
    <w:abstractNumId w:val="11"/>
  </w:num>
  <w:num w:numId="3">
    <w:abstractNumId w:val="40"/>
  </w:num>
  <w:num w:numId="4">
    <w:abstractNumId w:val="16"/>
  </w:num>
  <w:num w:numId="5">
    <w:abstractNumId w:val="31"/>
  </w:num>
  <w:num w:numId="6">
    <w:abstractNumId w:val="7"/>
  </w:num>
  <w:num w:numId="7">
    <w:abstractNumId w:val="18"/>
  </w:num>
  <w:num w:numId="8">
    <w:abstractNumId w:val="17"/>
  </w:num>
  <w:num w:numId="9">
    <w:abstractNumId w:val="19"/>
  </w:num>
  <w:num w:numId="10">
    <w:abstractNumId w:val="0"/>
  </w:num>
  <w:num w:numId="11">
    <w:abstractNumId w:val="13"/>
  </w:num>
  <w:num w:numId="12">
    <w:abstractNumId w:val="6"/>
  </w:num>
  <w:num w:numId="13">
    <w:abstractNumId w:val="4"/>
  </w:num>
  <w:num w:numId="14">
    <w:abstractNumId w:val="35"/>
  </w:num>
  <w:num w:numId="15">
    <w:abstractNumId w:val="12"/>
  </w:num>
  <w:num w:numId="16">
    <w:abstractNumId w:val="25"/>
  </w:num>
  <w:num w:numId="17">
    <w:abstractNumId w:val="34"/>
  </w:num>
  <w:num w:numId="18">
    <w:abstractNumId w:val="26"/>
  </w:num>
  <w:num w:numId="19">
    <w:abstractNumId w:val="41"/>
  </w:num>
  <w:num w:numId="20">
    <w:abstractNumId w:val="23"/>
  </w:num>
  <w:num w:numId="21">
    <w:abstractNumId w:val="8"/>
  </w:num>
  <w:num w:numId="22">
    <w:abstractNumId w:val="21"/>
  </w:num>
  <w:num w:numId="23">
    <w:abstractNumId w:val="20"/>
  </w:num>
  <w:num w:numId="24">
    <w:abstractNumId w:val="22"/>
  </w:num>
  <w:num w:numId="25">
    <w:abstractNumId w:val="15"/>
  </w:num>
  <w:num w:numId="26">
    <w:abstractNumId w:val="14"/>
  </w:num>
  <w:num w:numId="27">
    <w:abstractNumId w:val="1"/>
  </w:num>
  <w:num w:numId="28">
    <w:abstractNumId w:val="36"/>
  </w:num>
  <w:num w:numId="29">
    <w:abstractNumId w:val="44"/>
  </w:num>
  <w:num w:numId="30">
    <w:abstractNumId w:val="33"/>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42"/>
  </w:num>
  <w:num w:numId="39">
    <w:abstractNumId w:val="43"/>
  </w:num>
  <w:num w:numId="40">
    <w:abstractNumId w:val="9"/>
  </w:num>
  <w:num w:numId="41">
    <w:abstractNumId w:val="24"/>
  </w:num>
  <w:num w:numId="42">
    <w:abstractNumId w:val="29"/>
  </w:num>
  <w:num w:numId="43">
    <w:abstractNumId w:val="5"/>
  </w:num>
  <w:num w:numId="44">
    <w:abstractNumId w:val="45"/>
  </w:num>
  <w:num w:numId="45">
    <w:abstractNumId w:val="10"/>
  </w:num>
  <w:num w:numId="46">
    <w:abstractNumId w:val="27"/>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3A3"/>
    <w:rsid w:val="000053A3"/>
    <w:rsid w:val="00BC653C"/>
    <w:rsid w:val="00BE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3A3"/>
    <w:pPr>
      <w:spacing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0053A3"/>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0053A3"/>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0053A3"/>
    <w:pPr>
      <w:keepNext/>
      <w:keepLines/>
      <w:numPr>
        <w:numId w:val="3"/>
      </w:numPr>
      <w:spacing w:after="0"/>
      <w:ind w:left="714" w:hanging="357"/>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3A3"/>
    <w:rPr>
      <w:rFonts w:ascii="Times New Roman" w:eastAsiaTheme="majorEastAsia" w:hAnsi="Times New Roman" w:cstheme="majorBidi"/>
      <w:b/>
      <w:bCs/>
      <w:sz w:val="24"/>
      <w:szCs w:val="28"/>
      <w:lang w:eastAsia="ja-JP"/>
    </w:rPr>
  </w:style>
  <w:style w:type="character" w:customStyle="1" w:styleId="Heading2Char">
    <w:name w:val="Heading 2 Char"/>
    <w:basedOn w:val="DefaultParagraphFont"/>
    <w:link w:val="Heading2"/>
    <w:uiPriority w:val="9"/>
    <w:rsid w:val="000053A3"/>
    <w:rPr>
      <w:rFonts w:ascii="Times New Roman" w:eastAsiaTheme="majorEastAsia" w:hAnsi="Times New Roman" w:cstheme="majorBidi"/>
      <w:b/>
      <w:bCs/>
      <w:sz w:val="24"/>
      <w:szCs w:val="26"/>
      <w:lang w:eastAsia="ja-JP"/>
    </w:rPr>
  </w:style>
  <w:style w:type="character" w:customStyle="1" w:styleId="Heading3Char">
    <w:name w:val="Heading 3 Char"/>
    <w:basedOn w:val="DefaultParagraphFont"/>
    <w:link w:val="Heading3"/>
    <w:uiPriority w:val="9"/>
    <w:rsid w:val="000053A3"/>
    <w:rPr>
      <w:rFonts w:ascii="Times New Roman" w:eastAsiaTheme="majorEastAsia" w:hAnsi="Times New Roman" w:cstheme="majorBidi"/>
      <w:b/>
      <w:bCs/>
      <w:sz w:val="24"/>
      <w:lang w:eastAsia="ja-JP"/>
    </w:rPr>
  </w:style>
  <w:style w:type="paragraph" w:styleId="BalloonText">
    <w:name w:val="Balloon Text"/>
    <w:basedOn w:val="Normal"/>
    <w:link w:val="BalloonTextChar"/>
    <w:uiPriority w:val="99"/>
    <w:semiHidden/>
    <w:unhideWhenUsed/>
    <w:rsid w:val="00005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3A3"/>
    <w:rPr>
      <w:rFonts w:ascii="Tahoma" w:eastAsiaTheme="minorEastAsia" w:hAnsi="Tahoma" w:cs="Tahoma"/>
      <w:sz w:val="16"/>
      <w:szCs w:val="16"/>
      <w:lang w:eastAsia="ja-JP"/>
    </w:rPr>
  </w:style>
  <w:style w:type="paragraph" w:styleId="ListParagraph">
    <w:name w:val="List Paragraph"/>
    <w:basedOn w:val="Normal"/>
    <w:link w:val="ListParagraphChar"/>
    <w:uiPriority w:val="34"/>
    <w:qFormat/>
    <w:rsid w:val="000053A3"/>
    <w:pPr>
      <w:ind w:left="720"/>
      <w:contextualSpacing/>
    </w:pPr>
  </w:style>
  <w:style w:type="paragraph" w:styleId="TOCHeading">
    <w:name w:val="TOC Heading"/>
    <w:basedOn w:val="Heading1"/>
    <w:next w:val="Normal"/>
    <w:uiPriority w:val="39"/>
    <w:unhideWhenUsed/>
    <w:qFormat/>
    <w:rsid w:val="000053A3"/>
    <w:pPr>
      <w:spacing w:before="480" w:line="276" w:lineRule="auto"/>
      <w:ind w:left="0"/>
      <w:jc w:val="left"/>
      <w:outlineLvl w:val="9"/>
    </w:pPr>
    <w:rPr>
      <w:rFonts w:asciiTheme="majorHAnsi" w:hAnsiTheme="majorHAnsi"/>
      <w:color w:val="365F91" w:themeColor="accent1" w:themeShade="BF"/>
      <w:sz w:val="28"/>
      <w:lang w:eastAsia="en-US"/>
    </w:rPr>
  </w:style>
  <w:style w:type="paragraph" w:styleId="TOC1">
    <w:name w:val="toc 1"/>
    <w:basedOn w:val="Normal"/>
    <w:next w:val="Normal"/>
    <w:autoRedefine/>
    <w:uiPriority w:val="39"/>
    <w:unhideWhenUsed/>
    <w:rsid w:val="000053A3"/>
    <w:pPr>
      <w:spacing w:after="100"/>
      <w:ind w:left="0"/>
    </w:pPr>
  </w:style>
  <w:style w:type="paragraph" w:styleId="TOC2">
    <w:name w:val="toc 2"/>
    <w:basedOn w:val="Normal"/>
    <w:next w:val="Normal"/>
    <w:autoRedefine/>
    <w:uiPriority w:val="39"/>
    <w:unhideWhenUsed/>
    <w:rsid w:val="000053A3"/>
    <w:pPr>
      <w:spacing w:after="100"/>
      <w:ind w:left="220"/>
    </w:pPr>
  </w:style>
  <w:style w:type="paragraph" w:styleId="TOC3">
    <w:name w:val="toc 3"/>
    <w:basedOn w:val="Normal"/>
    <w:next w:val="Normal"/>
    <w:autoRedefine/>
    <w:uiPriority w:val="39"/>
    <w:unhideWhenUsed/>
    <w:rsid w:val="000053A3"/>
    <w:pPr>
      <w:spacing w:after="100"/>
      <w:ind w:left="440"/>
    </w:pPr>
  </w:style>
  <w:style w:type="character" w:styleId="Hyperlink">
    <w:name w:val="Hyperlink"/>
    <w:basedOn w:val="DefaultParagraphFont"/>
    <w:uiPriority w:val="99"/>
    <w:unhideWhenUsed/>
    <w:rsid w:val="000053A3"/>
    <w:rPr>
      <w:color w:val="0000FF" w:themeColor="hyperlink"/>
      <w:u w:val="single"/>
    </w:rPr>
  </w:style>
  <w:style w:type="paragraph" w:styleId="Header">
    <w:name w:val="header"/>
    <w:basedOn w:val="Normal"/>
    <w:link w:val="HeaderChar"/>
    <w:uiPriority w:val="99"/>
    <w:unhideWhenUsed/>
    <w:rsid w:val="00005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3A3"/>
    <w:rPr>
      <w:rFonts w:eastAsiaTheme="minorEastAsia"/>
      <w:lang w:eastAsia="ja-JP"/>
    </w:rPr>
  </w:style>
  <w:style w:type="paragraph" w:styleId="Footer">
    <w:name w:val="footer"/>
    <w:basedOn w:val="Normal"/>
    <w:link w:val="FooterChar"/>
    <w:uiPriority w:val="99"/>
    <w:unhideWhenUsed/>
    <w:rsid w:val="00005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3A3"/>
    <w:rPr>
      <w:rFonts w:eastAsiaTheme="minorEastAsia"/>
      <w:lang w:eastAsia="ja-JP"/>
    </w:rPr>
  </w:style>
  <w:style w:type="paragraph" w:styleId="HTMLPreformatted">
    <w:name w:val="HTML Preformatted"/>
    <w:basedOn w:val="Normal"/>
    <w:link w:val="HTMLPreformattedChar"/>
    <w:uiPriority w:val="99"/>
    <w:semiHidden/>
    <w:unhideWhenUsed/>
    <w:rsid w:val="000053A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053A3"/>
    <w:rPr>
      <w:rFonts w:ascii="Consolas" w:eastAsiaTheme="minorEastAsia" w:hAnsi="Consolas" w:cs="Consolas"/>
      <w:sz w:val="20"/>
      <w:szCs w:val="20"/>
      <w:lang w:eastAsia="ja-JP"/>
    </w:rPr>
  </w:style>
  <w:style w:type="paragraph" w:customStyle="1" w:styleId="Numbering">
    <w:name w:val="Numbering"/>
    <w:basedOn w:val="ListParagraph"/>
    <w:autoRedefine/>
    <w:qFormat/>
    <w:rsid w:val="000053A3"/>
    <w:pPr>
      <w:numPr>
        <w:numId w:val="13"/>
      </w:numPr>
      <w:spacing w:after="160" w:line="259" w:lineRule="auto"/>
    </w:pPr>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0053A3"/>
    <w:rPr>
      <w:rFonts w:eastAsiaTheme="minorEastAsia"/>
      <w:lang w:eastAsia="ja-JP"/>
    </w:rPr>
  </w:style>
  <w:style w:type="table" w:styleId="TableGrid">
    <w:name w:val="Table Grid"/>
    <w:basedOn w:val="TableNormal"/>
    <w:uiPriority w:val="39"/>
    <w:rsid w:val="00005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053A3"/>
    <w:rPr>
      <w:color w:val="808080"/>
    </w:rPr>
  </w:style>
  <w:style w:type="table" w:customStyle="1" w:styleId="TableGrid2">
    <w:name w:val="Table Grid2"/>
    <w:basedOn w:val="TableNormal"/>
    <w:next w:val="TableGrid"/>
    <w:uiPriority w:val="59"/>
    <w:rsid w:val="000053A3"/>
    <w:pPr>
      <w:spacing w:after="0" w:line="240" w:lineRule="auto"/>
    </w:pPr>
    <w:rPr>
      <w:rFonts w:eastAsia="SimSun"/>
      <w:lang w:val="id-ID"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053A3"/>
    <w:pPr>
      <w:spacing w:after="0" w:line="240" w:lineRule="auto"/>
    </w:pPr>
    <w:rPr>
      <w:rFonts w:eastAsia="SimSun"/>
      <w:lang w:val="id-ID"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053A3"/>
    <w:pPr>
      <w:spacing w:after="0" w:line="240" w:lineRule="auto"/>
    </w:pPr>
    <w:rPr>
      <w:rFonts w:eastAsia="SimSun"/>
      <w:lang w:val="id-ID"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053A3"/>
    <w:pPr>
      <w:spacing w:line="240" w:lineRule="auto"/>
      <w:ind w:left="0"/>
      <w:jc w:val="left"/>
    </w:pPr>
    <w:rPr>
      <w:rFonts w:eastAsiaTheme="minorHAnsi"/>
      <w:b/>
      <w:bCs/>
      <w:color w:val="4F81BD" w:themeColor="accent1"/>
      <w:sz w:val="18"/>
      <w:szCs w:val="18"/>
      <w:lang w:eastAsia="en-US"/>
    </w:rPr>
  </w:style>
  <w:style w:type="paragraph" w:styleId="TableofFigures">
    <w:name w:val="table of figures"/>
    <w:basedOn w:val="Normal"/>
    <w:next w:val="Normal"/>
    <w:uiPriority w:val="99"/>
    <w:unhideWhenUsed/>
    <w:rsid w:val="000053A3"/>
    <w:pPr>
      <w:spacing w:after="0" w:line="276" w:lineRule="auto"/>
      <w:ind w:left="0"/>
      <w:jc w:val="left"/>
    </w:pPr>
    <w:rPr>
      <w:rFonts w:eastAsiaTheme="minorHAnsi"/>
      <w:lang w:eastAsia="en-US"/>
    </w:rPr>
  </w:style>
  <w:style w:type="paragraph" w:customStyle="1" w:styleId="Default">
    <w:name w:val="Default"/>
    <w:rsid w:val="000053A3"/>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3A3"/>
    <w:pPr>
      <w:spacing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0053A3"/>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0053A3"/>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0053A3"/>
    <w:pPr>
      <w:keepNext/>
      <w:keepLines/>
      <w:numPr>
        <w:numId w:val="3"/>
      </w:numPr>
      <w:spacing w:after="0"/>
      <w:ind w:left="714" w:hanging="357"/>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3A3"/>
    <w:rPr>
      <w:rFonts w:ascii="Times New Roman" w:eastAsiaTheme="majorEastAsia" w:hAnsi="Times New Roman" w:cstheme="majorBidi"/>
      <w:b/>
      <w:bCs/>
      <w:sz w:val="24"/>
      <w:szCs w:val="28"/>
      <w:lang w:eastAsia="ja-JP"/>
    </w:rPr>
  </w:style>
  <w:style w:type="character" w:customStyle="1" w:styleId="Heading2Char">
    <w:name w:val="Heading 2 Char"/>
    <w:basedOn w:val="DefaultParagraphFont"/>
    <w:link w:val="Heading2"/>
    <w:uiPriority w:val="9"/>
    <w:rsid w:val="000053A3"/>
    <w:rPr>
      <w:rFonts w:ascii="Times New Roman" w:eastAsiaTheme="majorEastAsia" w:hAnsi="Times New Roman" w:cstheme="majorBidi"/>
      <w:b/>
      <w:bCs/>
      <w:sz w:val="24"/>
      <w:szCs w:val="26"/>
      <w:lang w:eastAsia="ja-JP"/>
    </w:rPr>
  </w:style>
  <w:style w:type="character" w:customStyle="1" w:styleId="Heading3Char">
    <w:name w:val="Heading 3 Char"/>
    <w:basedOn w:val="DefaultParagraphFont"/>
    <w:link w:val="Heading3"/>
    <w:uiPriority w:val="9"/>
    <w:rsid w:val="000053A3"/>
    <w:rPr>
      <w:rFonts w:ascii="Times New Roman" w:eastAsiaTheme="majorEastAsia" w:hAnsi="Times New Roman" w:cstheme="majorBidi"/>
      <w:b/>
      <w:bCs/>
      <w:sz w:val="24"/>
      <w:lang w:eastAsia="ja-JP"/>
    </w:rPr>
  </w:style>
  <w:style w:type="paragraph" w:styleId="BalloonText">
    <w:name w:val="Balloon Text"/>
    <w:basedOn w:val="Normal"/>
    <w:link w:val="BalloonTextChar"/>
    <w:uiPriority w:val="99"/>
    <w:semiHidden/>
    <w:unhideWhenUsed/>
    <w:rsid w:val="00005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3A3"/>
    <w:rPr>
      <w:rFonts w:ascii="Tahoma" w:eastAsiaTheme="minorEastAsia" w:hAnsi="Tahoma" w:cs="Tahoma"/>
      <w:sz w:val="16"/>
      <w:szCs w:val="16"/>
      <w:lang w:eastAsia="ja-JP"/>
    </w:rPr>
  </w:style>
  <w:style w:type="paragraph" w:styleId="ListParagraph">
    <w:name w:val="List Paragraph"/>
    <w:basedOn w:val="Normal"/>
    <w:link w:val="ListParagraphChar"/>
    <w:uiPriority w:val="34"/>
    <w:qFormat/>
    <w:rsid w:val="000053A3"/>
    <w:pPr>
      <w:ind w:left="720"/>
      <w:contextualSpacing/>
    </w:pPr>
  </w:style>
  <w:style w:type="paragraph" w:styleId="TOCHeading">
    <w:name w:val="TOC Heading"/>
    <w:basedOn w:val="Heading1"/>
    <w:next w:val="Normal"/>
    <w:uiPriority w:val="39"/>
    <w:unhideWhenUsed/>
    <w:qFormat/>
    <w:rsid w:val="000053A3"/>
    <w:pPr>
      <w:spacing w:before="480" w:line="276" w:lineRule="auto"/>
      <w:ind w:left="0"/>
      <w:jc w:val="left"/>
      <w:outlineLvl w:val="9"/>
    </w:pPr>
    <w:rPr>
      <w:rFonts w:asciiTheme="majorHAnsi" w:hAnsiTheme="majorHAnsi"/>
      <w:color w:val="365F91" w:themeColor="accent1" w:themeShade="BF"/>
      <w:sz w:val="28"/>
      <w:lang w:eastAsia="en-US"/>
    </w:rPr>
  </w:style>
  <w:style w:type="paragraph" w:styleId="TOC1">
    <w:name w:val="toc 1"/>
    <w:basedOn w:val="Normal"/>
    <w:next w:val="Normal"/>
    <w:autoRedefine/>
    <w:uiPriority w:val="39"/>
    <w:unhideWhenUsed/>
    <w:rsid w:val="000053A3"/>
    <w:pPr>
      <w:spacing w:after="100"/>
      <w:ind w:left="0"/>
    </w:pPr>
  </w:style>
  <w:style w:type="paragraph" w:styleId="TOC2">
    <w:name w:val="toc 2"/>
    <w:basedOn w:val="Normal"/>
    <w:next w:val="Normal"/>
    <w:autoRedefine/>
    <w:uiPriority w:val="39"/>
    <w:unhideWhenUsed/>
    <w:rsid w:val="000053A3"/>
    <w:pPr>
      <w:spacing w:after="100"/>
      <w:ind w:left="220"/>
    </w:pPr>
  </w:style>
  <w:style w:type="paragraph" w:styleId="TOC3">
    <w:name w:val="toc 3"/>
    <w:basedOn w:val="Normal"/>
    <w:next w:val="Normal"/>
    <w:autoRedefine/>
    <w:uiPriority w:val="39"/>
    <w:unhideWhenUsed/>
    <w:rsid w:val="000053A3"/>
    <w:pPr>
      <w:spacing w:after="100"/>
      <w:ind w:left="440"/>
    </w:pPr>
  </w:style>
  <w:style w:type="character" w:styleId="Hyperlink">
    <w:name w:val="Hyperlink"/>
    <w:basedOn w:val="DefaultParagraphFont"/>
    <w:uiPriority w:val="99"/>
    <w:unhideWhenUsed/>
    <w:rsid w:val="000053A3"/>
    <w:rPr>
      <w:color w:val="0000FF" w:themeColor="hyperlink"/>
      <w:u w:val="single"/>
    </w:rPr>
  </w:style>
  <w:style w:type="paragraph" w:styleId="Header">
    <w:name w:val="header"/>
    <w:basedOn w:val="Normal"/>
    <w:link w:val="HeaderChar"/>
    <w:uiPriority w:val="99"/>
    <w:unhideWhenUsed/>
    <w:rsid w:val="00005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3A3"/>
    <w:rPr>
      <w:rFonts w:eastAsiaTheme="minorEastAsia"/>
      <w:lang w:eastAsia="ja-JP"/>
    </w:rPr>
  </w:style>
  <w:style w:type="paragraph" w:styleId="Footer">
    <w:name w:val="footer"/>
    <w:basedOn w:val="Normal"/>
    <w:link w:val="FooterChar"/>
    <w:uiPriority w:val="99"/>
    <w:unhideWhenUsed/>
    <w:rsid w:val="00005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3A3"/>
    <w:rPr>
      <w:rFonts w:eastAsiaTheme="minorEastAsia"/>
      <w:lang w:eastAsia="ja-JP"/>
    </w:rPr>
  </w:style>
  <w:style w:type="paragraph" w:styleId="HTMLPreformatted">
    <w:name w:val="HTML Preformatted"/>
    <w:basedOn w:val="Normal"/>
    <w:link w:val="HTMLPreformattedChar"/>
    <w:uiPriority w:val="99"/>
    <w:semiHidden/>
    <w:unhideWhenUsed/>
    <w:rsid w:val="000053A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053A3"/>
    <w:rPr>
      <w:rFonts w:ascii="Consolas" w:eastAsiaTheme="minorEastAsia" w:hAnsi="Consolas" w:cs="Consolas"/>
      <w:sz w:val="20"/>
      <w:szCs w:val="20"/>
      <w:lang w:eastAsia="ja-JP"/>
    </w:rPr>
  </w:style>
  <w:style w:type="paragraph" w:customStyle="1" w:styleId="Numbering">
    <w:name w:val="Numbering"/>
    <w:basedOn w:val="ListParagraph"/>
    <w:autoRedefine/>
    <w:qFormat/>
    <w:rsid w:val="000053A3"/>
    <w:pPr>
      <w:numPr>
        <w:numId w:val="13"/>
      </w:numPr>
      <w:spacing w:after="160" w:line="259" w:lineRule="auto"/>
    </w:pPr>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0053A3"/>
    <w:rPr>
      <w:rFonts w:eastAsiaTheme="minorEastAsia"/>
      <w:lang w:eastAsia="ja-JP"/>
    </w:rPr>
  </w:style>
  <w:style w:type="table" w:styleId="TableGrid">
    <w:name w:val="Table Grid"/>
    <w:basedOn w:val="TableNormal"/>
    <w:uiPriority w:val="39"/>
    <w:rsid w:val="00005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053A3"/>
    <w:rPr>
      <w:color w:val="808080"/>
    </w:rPr>
  </w:style>
  <w:style w:type="table" w:customStyle="1" w:styleId="TableGrid2">
    <w:name w:val="Table Grid2"/>
    <w:basedOn w:val="TableNormal"/>
    <w:next w:val="TableGrid"/>
    <w:uiPriority w:val="59"/>
    <w:rsid w:val="000053A3"/>
    <w:pPr>
      <w:spacing w:after="0" w:line="240" w:lineRule="auto"/>
    </w:pPr>
    <w:rPr>
      <w:rFonts w:eastAsia="SimSun"/>
      <w:lang w:val="id-ID"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053A3"/>
    <w:pPr>
      <w:spacing w:after="0" w:line="240" w:lineRule="auto"/>
    </w:pPr>
    <w:rPr>
      <w:rFonts w:eastAsia="SimSun"/>
      <w:lang w:val="id-ID"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053A3"/>
    <w:pPr>
      <w:spacing w:after="0" w:line="240" w:lineRule="auto"/>
    </w:pPr>
    <w:rPr>
      <w:rFonts w:eastAsia="SimSun"/>
      <w:lang w:val="id-ID"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053A3"/>
    <w:pPr>
      <w:spacing w:line="240" w:lineRule="auto"/>
      <w:ind w:left="0"/>
      <w:jc w:val="left"/>
    </w:pPr>
    <w:rPr>
      <w:rFonts w:eastAsiaTheme="minorHAnsi"/>
      <w:b/>
      <w:bCs/>
      <w:color w:val="4F81BD" w:themeColor="accent1"/>
      <w:sz w:val="18"/>
      <w:szCs w:val="18"/>
      <w:lang w:eastAsia="en-US"/>
    </w:rPr>
  </w:style>
  <w:style w:type="paragraph" w:styleId="TableofFigures">
    <w:name w:val="table of figures"/>
    <w:basedOn w:val="Normal"/>
    <w:next w:val="Normal"/>
    <w:uiPriority w:val="99"/>
    <w:unhideWhenUsed/>
    <w:rsid w:val="000053A3"/>
    <w:pPr>
      <w:spacing w:after="0" w:line="276" w:lineRule="auto"/>
      <w:ind w:left="0"/>
      <w:jc w:val="left"/>
    </w:pPr>
    <w:rPr>
      <w:rFonts w:eastAsiaTheme="minorHAnsi"/>
      <w:lang w:eastAsia="en-US"/>
    </w:rPr>
  </w:style>
  <w:style w:type="paragraph" w:customStyle="1" w:styleId="Default">
    <w:name w:val="Default"/>
    <w:rsid w:val="000053A3"/>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22</Pages>
  <Words>3101</Words>
  <Characters>17681</Characters>
  <Application>Microsoft Office Word</Application>
  <DocSecurity>0</DocSecurity>
  <Lines>147</Lines>
  <Paragraphs>41</Paragraphs>
  <ScaleCrop>false</ScaleCrop>
  <Company/>
  <LinksUpToDate>false</LinksUpToDate>
  <CharactersWithSpaces>20741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2019-05-15T02:30:00Z</dcterms:created>
  <dcterms:modified xsi:type="dcterms:W3CDTF">2019-05-15T02:44:00Z</dcterms:modified>
</cp:coreProperties>
</file>