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0F6E" w14:textId="3754F422" w:rsidR="007515B8" w:rsidRPr="00B86C26" w:rsidRDefault="005328D3" w:rsidP="00C75B79">
      <w:pPr>
        <w:jc w:val="center"/>
        <w:rPr>
          <w:rFonts w:ascii="Times New Roman" w:hAnsi="Times New Roman" w:cs="Times New Roman"/>
          <w:b/>
          <w:sz w:val="24"/>
        </w:rPr>
      </w:pPr>
      <w:r>
        <w:rPr>
          <w:rFonts w:ascii="Times New Roman" w:hAnsi="Times New Roman" w:cs="Times New Roman"/>
          <w:b/>
          <w:sz w:val="24"/>
        </w:rPr>
        <w:t xml:space="preserve">DAMPAK </w:t>
      </w:r>
      <w:r w:rsidR="00C75B79" w:rsidRPr="00B86C26">
        <w:rPr>
          <w:rFonts w:ascii="Times New Roman" w:hAnsi="Times New Roman" w:cs="Times New Roman"/>
          <w:b/>
          <w:sz w:val="24"/>
        </w:rPr>
        <w:t xml:space="preserve">TARIF PAJAK PENGHASILAN BADAN DAN </w:t>
      </w:r>
      <w:r w:rsidR="009C2D7A">
        <w:rPr>
          <w:rFonts w:ascii="Times New Roman" w:hAnsi="Times New Roman" w:cs="Times New Roman"/>
          <w:b/>
          <w:sz w:val="24"/>
        </w:rPr>
        <w:t xml:space="preserve">KEBIJAKAN </w:t>
      </w:r>
      <w:r w:rsidR="00C75B79" w:rsidRPr="00B86C26">
        <w:rPr>
          <w:rFonts w:ascii="Times New Roman" w:hAnsi="Times New Roman" w:cs="Times New Roman"/>
          <w:b/>
          <w:i/>
          <w:sz w:val="24"/>
        </w:rPr>
        <w:t>TAX HOLIDAY</w:t>
      </w:r>
      <w:r w:rsidR="00C75B79" w:rsidRPr="00B86C26">
        <w:rPr>
          <w:rFonts w:ascii="Times New Roman" w:hAnsi="Times New Roman" w:cs="Times New Roman"/>
          <w:b/>
          <w:sz w:val="24"/>
        </w:rPr>
        <w:t xml:space="preserve"> TERHADAP INVESTASI</w:t>
      </w:r>
      <w:r w:rsidR="00DB0638">
        <w:rPr>
          <w:rFonts w:ascii="Times New Roman" w:hAnsi="Times New Roman" w:cs="Times New Roman"/>
          <w:b/>
          <w:sz w:val="24"/>
        </w:rPr>
        <w:t xml:space="preserve"> </w:t>
      </w:r>
      <w:r w:rsidRPr="00B86C26">
        <w:rPr>
          <w:rFonts w:ascii="Times New Roman" w:hAnsi="Times New Roman" w:cs="Times New Roman"/>
          <w:b/>
          <w:sz w:val="24"/>
        </w:rPr>
        <w:t xml:space="preserve">ASING </w:t>
      </w:r>
      <w:r w:rsidR="00DB0638">
        <w:rPr>
          <w:rFonts w:ascii="Times New Roman" w:hAnsi="Times New Roman" w:cs="Times New Roman"/>
          <w:b/>
          <w:sz w:val="24"/>
        </w:rPr>
        <w:t xml:space="preserve">LANGSUNG </w:t>
      </w:r>
      <w:r w:rsidR="00C75B79" w:rsidRPr="00B86C26">
        <w:rPr>
          <w:rFonts w:ascii="Times New Roman" w:hAnsi="Times New Roman" w:cs="Times New Roman"/>
          <w:b/>
          <w:sz w:val="24"/>
        </w:rPr>
        <w:t xml:space="preserve">DI INDONESIA </w:t>
      </w:r>
    </w:p>
    <w:p w14:paraId="4104BB2A" w14:textId="77777777" w:rsidR="00C75B79" w:rsidRPr="00B86C26" w:rsidRDefault="00C75B79" w:rsidP="00C75B79">
      <w:pPr>
        <w:jc w:val="center"/>
        <w:rPr>
          <w:rFonts w:ascii="Times New Roman" w:hAnsi="Times New Roman" w:cs="Times New Roman"/>
          <w:b/>
        </w:rPr>
      </w:pPr>
    </w:p>
    <w:p w14:paraId="0B1A0345" w14:textId="6BE8D96C" w:rsidR="005F542E" w:rsidRPr="00F874A4" w:rsidRDefault="005F542E" w:rsidP="005F542E">
      <w:pPr>
        <w:spacing w:line="240" w:lineRule="auto"/>
        <w:jc w:val="center"/>
        <w:rPr>
          <w:rFonts w:ascii="Times New Roman" w:hAnsi="Times New Roman" w:cs="Times New Roman"/>
          <w:b/>
          <w:bCs/>
          <w:sz w:val="20"/>
          <w:szCs w:val="20"/>
          <w:vertAlign w:val="superscript"/>
        </w:rPr>
      </w:pPr>
      <w:r w:rsidRPr="00F874A4">
        <w:rPr>
          <w:rFonts w:ascii="Times New Roman" w:hAnsi="Times New Roman" w:cs="Times New Roman"/>
          <w:b/>
          <w:bCs/>
          <w:sz w:val="20"/>
          <w:szCs w:val="20"/>
        </w:rPr>
        <w:t>Nunung Nuryani</w:t>
      </w:r>
      <w:r w:rsidR="00F874A4" w:rsidRPr="00F874A4">
        <w:rPr>
          <w:rFonts w:ascii="Times New Roman" w:hAnsi="Times New Roman" w:cs="Times New Roman"/>
          <w:b/>
          <w:bCs/>
          <w:sz w:val="20"/>
          <w:szCs w:val="20"/>
          <w:vertAlign w:val="superscript"/>
        </w:rPr>
        <w:t>1)</w:t>
      </w:r>
      <w:r w:rsidR="00F874A4" w:rsidRPr="00F874A4">
        <w:rPr>
          <w:rFonts w:ascii="Times New Roman" w:hAnsi="Times New Roman" w:cs="Times New Roman"/>
          <w:b/>
          <w:bCs/>
          <w:sz w:val="20"/>
          <w:szCs w:val="20"/>
        </w:rPr>
        <w:t xml:space="preserve">, </w:t>
      </w:r>
      <w:proofErr w:type="spellStart"/>
      <w:r w:rsidR="00F874A4" w:rsidRPr="00F874A4">
        <w:rPr>
          <w:rFonts w:ascii="Times New Roman" w:hAnsi="Times New Roman" w:cs="Times New Roman"/>
          <w:b/>
          <w:bCs/>
          <w:sz w:val="20"/>
          <w:szCs w:val="20"/>
        </w:rPr>
        <w:t>Zhafirah</w:t>
      </w:r>
      <w:proofErr w:type="spellEnd"/>
      <w:r w:rsidR="00F874A4" w:rsidRPr="00F874A4">
        <w:rPr>
          <w:rFonts w:ascii="Times New Roman" w:hAnsi="Times New Roman" w:cs="Times New Roman"/>
          <w:b/>
          <w:bCs/>
          <w:sz w:val="20"/>
          <w:szCs w:val="20"/>
        </w:rPr>
        <w:t xml:space="preserve"> Lavinia</w:t>
      </w:r>
      <w:r w:rsidR="00F874A4">
        <w:rPr>
          <w:rFonts w:ascii="Times New Roman" w:hAnsi="Times New Roman" w:cs="Times New Roman"/>
          <w:b/>
          <w:bCs/>
          <w:sz w:val="20"/>
          <w:szCs w:val="20"/>
          <w:vertAlign w:val="superscript"/>
        </w:rPr>
        <w:t>2)</w:t>
      </w:r>
    </w:p>
    <w:p w14:paraId="56B946BB" w14:textId="2258E69A" w:rsidR="008D0EC4" w:rsidRPr="00F874A4" w:rsidRDefault="00F874A4" w:rsidP="008D0EC4">
      <w:pPr>
        <w:spacing w:line="240" w:lineRule="auto"/>
        <w:jc w:val="center"/>
        <w:rPr>
          <w:rFonts w:ascii="Times New Roman" w:hAnsi="Times New Roman" w:cs="Times New Roman"/>
          <w:b/>
          <w:bCs/>
          <w:sz w:val="20"/>
          <w:szCs w:val="20"/>
        </w:rPr>
      </w:pPr>
      <w:r w:rsidRPr="00F874A4">
        <w:rPr>
          <w:rFonts w:ascii="Times New Roman" w:hAnsi="Times New Roman" w:cs="Times New Roman"/>
          <w:b/>
          <w:bCs/>
          <w:sz w:val="20"/>
          <w:szCs w:val="20"/>
          <w:vertAlign w:val="superscript"/>
        </w:rPr>
        <w:t>1,2</w:t>
      </w:r>
      <w:r w:rsidR="008D0EC4" w:rsidRPr="00F874A4">
        <w:rPr>
          <w:rFonts w:ascii="Times New Roman" w:hAnsi="Times New Roman" w:cs="Times New Roman"/>
          <w:b/>
          <w:bCs/>
          <w:sz w:val="20"/>
          <w:szCs w:val="20"/>
        </w:rPr>
        <w:t xml:space="preserve">Institut </w:t>
      </w:r>
      <w:proofErr w:type="spellStart"/>
      <w:r w:rsidR="008D0EC4" w:rsidRPr="00F874A4">
        <w:rPr>
          <w:rFonts w:ascii="Times New Roman" w:hAnsi="Times New Roman" w:cs="Times New Roman"/>
          <w:b/>
          <w:bCs/>
          <w:sz w:val="20"/>
          <w:szCs w:val="20"/>
        </w:rPr>
        <w:t>Bisnis</w:t>
      </w:r>
      <w:proofErr w:type="spellEnd"/>
      <w:r w:rsidR="008D0EC4" w:rsidRPr="00F874A4">
        <w:rPr>
          <w:rFonts w:ascii="Times New Roman" w:hAnsi="Times New Roman" w:cs="Times New Roman"/>
          <w:b/>
          <w:bCs/>
          <w:sz w:val="20"/>
          <w:szCs w:val="20"/>
        </w:rPr>
        <w:t xml:space="preserve"> dan </w:t>
      </w:r>
      <w:proofErr w:type="spellStart"/>
      <w:r w:rsidR="008D0EC4" w:rsidRPr="00F874A4">
        <w:rPr>
          <w:rFonts w:ascii="Times New Roman" w:hAnsi="Times New Roman" w:cs="Times New Roman"/>
          <w:b/>
          <w:bCs/>
          <w:sz w:val="20"/>
          <w:szCs w:val="20"/>
        </w:rPr>
        <w:t>Informatika</w:t>
      </w:r>
      <w:proofErr w:type="spellEnd"/>
      <w:r w:rsidR="008D0EC4" w:rsidRPr="00F874A4">
        <w:rPr>
          <w:rFonts w:ascii="Times New Roman" w:hAnsi="Times New Roman" w:cs="Times New Roman"/>
          <w:b/>
          <w:bCs/>
          <w:sz w:val="20"/>
          <w:szCs w:val="20"/>
        </w:rPr>
        <w:t xml:space="preserve"> Kwik Kian Gie, Jakarta </w:t>
      </w:r>
    </w:p>
    <w:p w14:paraId="197DE85C" w14:textId="77777777" w:rsidR="00C75B79" w:rsidRPr="00646B75" w:rsidRDefault="00C75B79" w:rsidP="008D0EC4">
      <w:pPr>
        <w:spacing w:line="240" w:lineRule="auto"/>
        <w:rPr>
          <w:rFonts w:ascii="Times New Roman" w:hAnsi="Times New Roman" w:cs="Times New Roman"/>
        </w:rPr>
      </w:pPr>
    </w:p>
    <w:p w14:paraId="717C432B" w14:textId="77777777" w:rsidR="00083067" w:rsidRPr="006B5218" w:rsidRDefault="00083067" w:rsidP="006B5218">
      <w:pPr>
        <w:spacing w:after="120" w:line="240" w:lineRule="auto"/>
        <w:jc w:val="center"/>
        <w:rPr>
          <w:rFonts w:ascii="Times New Roman" w:hAnsi="Times New Roman" w:cs="Times New Roman"/>
          <w:b/>
          <w:i/>
          <w:iCs/>
        </w:rPr>
      </w:pPr>
      <w:r w:rsidRPr="006B5218">
        <w:rPr>
          <w:rFonts w:ascii="Times New Roman" w:hAnsi="Times New Roman" w:cs="Times New Roman"/>
          <w:b/>
          <w:i/>
          <w:iCs/>
        </w:rPr>
        <w:t>ABSTRACT</w:t>
      </w:r>
    </w:p>
    <w:p w14:paraId="29DE594A" w14:textId="4630C953" w:rsidR="00D20B70" w:rsidRPr="00D20B70" w:rsidRDefault="00D20B70" w:rsidP="006B521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iCs/>
          <w:color w:val="202124"/>
          <w:lang w:val="en" w:eastAsia="en-ID"/>
        </w:rPr>
      </w:pPr>
      <w:r w:rsidRPr="00D20B70">
        <w:rPr>
          <w:rFonts w:ascii="Times New Roman" w:eastAsia="Times New Roman" w:hAnsi="Times New Roman" w:cs="Times New Roman"/>
          <w:i/>
          <w:iCs/>
          <w:color w:val="202124"/>
          <w:lang w:val="en" w:eastAsia="en-ID"/>
        </w:rPr>
        <w:t xml:space="preserve">Foreign investment has an important influence on a country's economy, it is also considered to be more resilient to crises because investors generally have a long-term perspective when investing in a country. However, the economic crisis in Indonesia caused the inflow of foreign direct investment to experience a drastic decline which led to a slowdown in economic growth in Indonesia. To increase interest in foreign investment in Indonesia again, it is necessary to have an incentive policy </w:t>
      </w:r>
      <w:proofErr w:type="gramStart"/>
      <w:r w:rsidRPr="00D20B70">
        <w:rPr>
          <w:rFonts w:ascii="Times New Roman" w:eastAsia="Times New Roman" w:hAnsi="Times New Roman" w:cs="Times New Roman"/>
          <w:i/>
          <w:iCs/>
          <w:color w:val="202124"/>
          <w:lang w:val="en" w:eastAsia="en-ID"/>
        </w:rPr>
        <w:t>in order to</w:t>
      </w:r>
      <w:proofErr w:type="gramEnd"/>
      <w:r w:rsidRPr="00D20B70">
        <w:rPr>
          <w:rFonts w:ascii="Times New Roman" w:eastAsia="Times New Roman" w:hAnsi="Times New Roman" w:cs="Times New Roman"/>
          <w:i/>
          <w:iCs/>
          <w:color w:val="202124"/>
          <w:lang w:val="en" w:eastAsia="en-ID"/>
        </w:rPr>
        <w:t xml:space="preserve"> attract foreign investors. </w:t>
      </w:r>
      <w:r w:rsidR="008628FA" w:rsidRPr="006B5218">
        <w:rPr>
          <w:rFonts w:ascii="Times New Roman" w:eastAsia="Times New Roman" w:hAnsi="Times New Roman" w:cs="Times New Roman"/>
          <w:i/>
          <w:iCs/>
          <w:color w:val="202124"/>
          <w:lang w:val="en" w:eastAsia="en-ID"/>
        </w:rPr>
        <w:t>Therefore, t</w:t>
      </w:r>
      <w:r w:rsidRPr="00D20B70">
        <w:rPr>
          <w:rFonts w:ascii="Times New Roman" w:eastAsia="Times New Roman" w:hAnsi="Times New Roman" w:cs="Times New Roman"/>
          <w:i/>
          <w:iCs/>
          <w:color w:val="202124"/>
          <w:lang w:val="en" w:eastAsia="en-ID"/>
        </w:rPr>
        <w:t>his study aims to examine whether the corporate income tax rate set by the government and the tax holiday policy determine foreign direct investment.</w:t>
      </w:r>
    </w:p>
    <w:p w14:paraId="52143D67" w14:textId="142A1243" w:rsidR="00D20B70" w:rsidRPr="00D20B70" w:rsidRDefault="00D20B70" w:rsidP="006B521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iCs/>
          <w:color w:val="202124"/>
          <w:lang w:val="en-ID" w:eastAsia="en-ID"/>
        </w:rPr>
      </w:pPr>
      <w:r w:rsidRPr="00D20B70">
        <w:rPr>
          <w:rFonts w:ascii="Times New Roman" w:eastAsia="Times New Roman" w:hAnsi="Times New Roman" w:cs="Times New Roman"/>
          <w:i/>
          <w:iCs/>
          <w:color w:val="202124"/>
          <w:lang w:val="en" w:eastAsia="en-ID"/>
        </w:rPr>
        <w:t xml:space="preserve">Based on purposive sampling, a sample of 38 foreign direct investment inflows from 1981-2018 was obtained. The results show that the corporate income tax rate has a significant negative effect on foreign direct investment, but the tax holiday is not proven to </w:t>
      </w:r>
      <w:proofErr w:type="gramStart"/>
      <w:r w:rsidRPr="00D20B70">
        <w:rPr>
          <w:rFonts w:ascii="Times New Roman" w:eastAsia="Times New Roman" w:hAnsi="Times New Roman" w:cs="Times New Roman"/>
          <w:i/>
          <w:iCs/>
          <w:color w:val="202124"/>
          <w:lang w:val="en" w:eastAsia="en-ID"/>
        </w:rPr>
        <w:t>have an effect on</w:t>
      </w:r>
      <w:proofErr w:type="gramEnd"/>
      <w:r w:rsidRPr="00D20B70">
        <w:rPr>
          <w:rFonts w:ascii="Times New Roman" w:eastAsia="Times New Roman" w:hAnsi="Times New Roman" w:cs="Times New Roman"/>
          <w:i/>
          <w:iCs/>
          <w:color w:val="202124"/>
          <w:lang w:val="en" w:eastAsia="en-ID"/>
        </w:rPr>
        <w:t xml:space="preserve"> foreign direct investment. The results of this study indicate that in determining tax rules and policies, especially corporate income tax rates, it is necessary to consider the interests of foreign investors </w:t>
      </w:r>
      <w:proofErr w:type="gramStart"/>
      <w:r w:rsidRPr="00D20B70">
        <w:rPr>
          <w:rFonts w:ascii="Times New Roman" w:eastAsia="Times New Roman" w:hAnsi="Times New Roman" w:cs="Times New Roman"/>
          <w:i/>
          <w:iCs/>
          <w:color w:val="202124"/>
          <w:lang w:val="en" w:eastAsia="en-ID"/>
        </w:rPr>
        <w:t>in order to</w:t>
      </w:r>
      <w:proofErr w:type="gramEnd"/>
      <w:r w:rsidRPr="00D20B70">
        <w:rPr>
          <w:rFonts w:ascii="Times New Roman" w:eastAsia="Times New Roman" w:hAnsi="Times New Roman" w:cs="Times New Roman"/>
          <w:i/>
          <w:iCs/>
          <w:color w:val="202124"/>
          <w:lang w:val="en" w:eastAsia="en-ID"/>
        </w:rPr>
        <w:t xml:space="preserve"> attract more foreign direct investment to Indonesia.</w:t>
      </w:r>
    </w:p>
    <w:p w14:paraId="72EC5B08" w14:textId="548A853A" w:rsidR="003D7B99" w:rsidRPr="006B5218" w:rsidRDefault="003D7B99" w:rsidP="006B5218">
      <w:pPr>
        <w:shd w:val="clear" w:color="auto" w:fill="FFFFFF" w:themeFill="background1"/>
        <w:spacing w:after="120" w:line="240" w:lineRule="auto"/>
        <w:jc w:val="both"/>
        <w:rPr>
          <w:rFonts w:ascii="Times New Roman" w:hAnsi="Times New Roman" w:cs="Times New Roman"/>
          <w:i/>
          <w:iCs/>
        </w:rPr>
      </w:pPr>
      <w:r w:rsidRPr="006B5218">
        <w:rPr>
          <w:rFonts w:ascii="Times New Roman" w:hAnsi="Times New Roman" w:cs="Times New Roman"/>
          <w:i/>
          <w:iCs/>
        </w:rPr>
        <w:t>Keyword</w:t>
      </w:r>
      <w:r w:rsidR="00CA45A5">
        <w:rPr>
          <w:rFonts w:ascii="Times New Roman" w:hAnsi="Times New Roman" w:cs="Times New Roman"/>
          <w:i/>
          <w:iCs/>
        </w:rPr>
        <w:t>s</w:t>
      </w:r>
      <w:r w:rsidR="0015583C" w:rsidRPr="006B5218">
        <w:rPr>
          <w:rFonts w:ascii="Times New Roman" w:hAnsi="Times New Roman" w:cs="Times New Roman"/>
          <w:i/>
          <w:iCs/>
        </w:rPr>
        <w:t xml:space="preserve">: </w:t>
      </w:r>
      <w:r w:rsidR="005328D3" w:rsidRPr="006B5218">
        <w:rPr>
          <w:rFonts w:ascii="Times New Roman" w:hAnsi="Times New Roman" w:cs="Times New Roman"/>
          <w:i/>
          <w:iCs/>
        </w:rPr>
        <w:t>Foreign Direct Investment, T</w:t>
      </w:r>
      <w:r w:rsidR="0015583C" w:rsidRPr="006B5218">
        <w:rPr>
          <w:rFonts w:ascii="Times New Roman" w:hAnsi="Times New Roman" w:cs="Times New Roman"/>
          <w:i/>
          <w:iCs/>
        </w:rPr>
        <w:t xml:space="preserve">ax </w:t>
      </w:r>
      <w:r w:rsidR="005328D3" w:rsidRPr="006B5218">
        <w:rPr>
          <w:rFonts w:ascii="Times New Roman" w:hAnsi="Times New Roman" w:cs="Times New Roman"/>
          <w:i/>
          <w:iCs/>
        </w:rPr>
        <w:t>R</w:t>
      </w:r>
      <w:r w:rsidR="0015583C" w:rsidRPr="006B5218">
        <w:rPr>
          <w:rFonts w:ascii="Times New Roman" w:hAnsi="Times New Roman" w:cs="Times New Roman"/>
          <w:i/>
          <w:iCs/>
        </w:rPr>
        <w:t>ate</w:t>
      </w:r>
      <w:r w:rsidRPr="006B5218">
        <w:rPr>
          <w:rFonts w:ascii="Times New Roman" w:hAnsi="Times New Roman" w:cs="Times New Roman"/>
          <w:i/>
          <w:iCs/>
        </w:rPr>
        <w:t xml:space="preserve">, </w:t>
      </w:r>
      <w:r w:rsidR="005328D3" w:rsidRPr="006B5218">
        <w:rPr>
          <w:rFonts w:ascii="Times New Roman" w:hAnsi="Times New Roman" w:cs="Times New Roman"/>
          <w:i/>
          <w:iCs/>
        </w:rPr>
        <w:t>T</w:t>
      </w:r>
      <w:r w:rsidRPr="006B5218">
        <w:rPr>
          <w:rFonts w:ascii="Times New Roman" w:hAnsi="Times New Roman" w:cs="Times New Roman"/>
          <w:i/>
          <w:iCs/>
        </w:rPr>
        <w:t xml:space="preserve">ax </w:t>
      </w:r>
      <w:r w:rsidR="005328D3" w:rsidRPr="006B5218">
        <w:rPr>
          <w:rFonts w:ascii="Times New Roman" w:hAnsi="Times New Roman" w:cs="Times New Roman"/>
          <w:i/>
          <w:iCs/>
        </w:rPr>
        <w:t>H</w:t>
      </w:r>
      <w:r w:rsidRPr="006B5218">
        <w:rPr>
          <w:rFonts w:ascii="Times New Roman" w:hAnsi="Times New Roman" w:cs="Times New Roman"/>
          <w:i/>
          <w:iCs/>
        </w:rPr>
        <w:t>oliday</w:t>
      </w:r>
    </w:p>
    <w:p w14:paraId="23CF1A1C" w14:textId="77777777" w:rsidR="008628FA" w:rsidRPr="006B5218" w:rsidRDefault="008628FA" w:rsidP="006B5218">
      <w:pPr>
        <w:shd w:val="clear" w:color="auto" w:fill="FFFFFF" w:themeFill="background1"/>
        <w:spacing w:after="120" w:line="240" w:lineRule="auto"/>
        <w:jc w:val="both"/>
        <w:rPr>
          <w:rFonts w:ascii="Times New Roman" w:hAnsi="Times New Roman" w:cs="Times New Roman"/>
          <w:b/>
          <w:i/>
          <w:iCs/>
        </w:rPr>
      </w:pPr>
    </w:p>
    <w:p w14:paraId="5318A30B" w14:textId="77777777" w:rsidR="005328D3" w:rsidRPr="006B5218" w:rsidRDefault="005328D3" w:rsidP="006B5218">
      <w:pPr>
        <w:shd w:val="clear" w:color="auto" w:fill="FFFFFF" w:themeFill="background1"/>
        <w:spacing w:after="120" w:line="240" w:lineRule="auto"/>
        <w:jc w:val="center"/>
        <w:rPr>
          <w:rFonts w:ascii="Times New Roman" w:hAnsi="Times New Roman" w:cs="Times New Roman"/>
          <w:b/>
          <w:i/>
          <w:iCs/>
        </w:rPr>
      </w:pPr>
      <w:r w:rsidRPr="006B5218">
        <w:rPr>
          <w:rFonts w:ascii="Times New Roman" w:hAnsi="Times New Roman" w:cs="Times New Roman"/>
          <w:b/>
          <w:i/>
          <w:iCs/>
        </w:rPr>
        <w:t>ABSTRAK</w:t>
      </w:r>
    </w:p>
    <w:p w14:paraId="7333CC56" w14:textId="526D2798" w:rsidR="005328D3" w:rsidRPr="006B5218" w:rsidRDefault="005328D3" w:rsidP="006B5218">
      <w:pPr>
        <w:shd w:val="clear" w:color="auto" w:fill="FFFFFF" w:themeFill="background1"/>
        <w:spacing w:after="120" w:line="240" w:lineRule="auto"/>
        <w:jc w:val="both"/>
        <w:rPr>
          <w:rFonts w:ascii="Times New Roman" w:hAnsi="Times New Roman" w:cs="Times New Roman"/>
          <w:i/>
          <w:iCs/>
        </w:rPr>
      </w:pPr>
      <w:proofErr w:type="spellStart"/>
      <w:r w:rsidRPr="006B5218">
        <w:rPr>
          <w:rFonts w:ascii="Times New Roman" w:hAnsi="Times New Roman" w:cs="Times New Roman"/>
          <w:i/>
          <w:iCs/>
        </w:rPr>
        <w:t>Investasi</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asing</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memiliki</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pengaruh</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penting</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dalam</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perekonomian</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suatu</w:t>
      </w:r>
      <w:proofErr w:type="spellEnd"/>
      <w:r w:rsidRPr="006B5218">
        <w:rPr>
          <w:rFonts w:ascii="Times New Roman" w:hAnsi="Times New Roman" w:cs="Times New Roman"/>
          <w:i/>
          <w:iCs/>
        </w:rPr>
        <w:t xml:space="preserve"> negara, juga </w:t>
      </w:r>
      <w:proofErr w:type="spellStart"/>
      <w:r w:rsidRPr="006B5218">
        <w:rPr>
          <w:rFonts w:ascii="Times New Roman" w:hAnsi="Times New Roman" w:cs="Times New Roman"/>
          <w:i/>
          <w:iCs/>
        </w:rPr>
        <w:t>dianggap</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lebih</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tangguh</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terhadap</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krisis</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karena</w:t>
      </w:r>
      <w:proofErr w:type="spellEnd"/>
      <w:r w:rsidRPr="006B5218">
        <w:rPr>
          <w:rFonts w:ascii="Times New Roman" w:hAnsi="Times New Roman" w:cs="Times New Roman"/>
          <w:i/>
          <w:iCs/>
        </w:rPr>
        <w:t xml:space="preserve"> </w:t>
      </w:r>
      <w:r w:rsidR="00DB0638" w:rsidRPr="006B5218">
        <w:rPr>
          <w:rFonts w:ascii="Times New Roman" w:hAnsi="Times New Roman" w:cs="Times New Roman"/>
          <w:i/>
          <w:iCs/>
        </w:rPr>
        <w:t xml:space="preserve">para </w:t>
      </w:r>
      <w:r w:rsidRPr="006B5218">
        <w:rPr>
          <w:rFonts w:ascii="Times New Roman" w:hAnsi="Times New Roman" w:cs="Times New Roman"/>
          <w:i/>
          <w:iCs/>
        </w:rPr>
        <w:t xml:space="preserve">investor </w:t>
      </w:r>
      <w:proofErr w:type="spellStart"/>
      <w:r w:rsidRPr="006B5218">
        <w:rPr>
          <w:rFonts w:ascii="Times New Roman" w:hAnsi="Times New Roman" w:cs="Times New Roman"/>
          <w:i/>
          <w:iCs/>
        </w:rPr>
        <w:t>umumnya</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memiliki</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perspektif</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jangka</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panjang</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ketika</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berinvestasi</w:t>
      </w:r>
      <w:proofErr w:type="spellEnd"/>
      <w:r w:rsidRPr="006B5218">
        <w:rPr>
          <w:rFonts w:ascii="Times New Roman" w:hAnsi="Times New Roman" w:cs="Times New Roman"/>
          <w:i/>
          <w:iCs/>
        </w:rPr>
        <w:t xml:space="preserve"> di </w:t>
      </w:r>
      <w:proofErr w:type="spellStart"/>
      <w:r w:rsidRPr="006B5218">
        <w:rPr>
          <w:rFonts w:ascii="Times New Roman" w:hAnsi="Times New Roman" w:cs="Times New Roman"/>
          <w:i/>
          <w:iCs/>
        </w:rPr>
        <w:t>suatu</w:t>
      </w:r>
      <w:proofErr w:type="spellEnd"/>
      <w:r w:rsidRPr="006B5218">
        <w:rPr>
          <w:rFonts w:ascii="Times New Roman" w:hAnsi="Times New Roman" w:cs="Times New Roman"/>
          <w:i/>
          <w:iCs/>
        </w:rPr>
        <w:t xml:space="preserve"> negara. </w:t>
      </w:r>
      <w:proofErr w:type="spellStart"/>
      <w:r w:rsidRPr="006B5218">
        <w:rPr>
          <w:rFonts w:ascii="Times New Roman" w:hAnsi="Times New Roman" w:cs="Times New Roman"/>
          <w:i/>
          <w:iCs/>
        </w:rPr>
        <w:t>Namun</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krisis</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ekonomi</w:t>
      </w:r>
      <w:proofErr w:type="spellEnd"/>
      <w:r w:rsidRPr="006B5218">
        <w:rPr>
          <w:rFonts w:ascii="Times New Roman" w:hAnsi="Times New Roman" w:cs="Times New Roman"/>
          <w:i/>
          <w:iCs/>
        </w:rPr>
        <w:t xml:space="preserve"> di Indonesia pada </w:t>
      </w:r>
      <w:proofErr w:type="spellStart"/>
      <w:r w:rsidRPr="006B5218">
        <w:rPr>
          <w:rFonts w:ascii="Times New Roman" w:hAnsi="Times New Roman" w:cs="Times New Roman"/>
          <w:i/>
          <w:iCs/>
        </w:rPr>
        <w:t>tahun</w:t>
      </w:r>
      <w:proofErr w:type="spellEnd"/>
      <w:r w:rsidRPr="006B5218">
        <w:rPr>
          <w:rFonts w:ascii="Times New Roman" w:hAnsi="Times New Roman" w:cs="Times New Roman"/>
          <w:i/>
          <w:iCs/>
        </w:rPr>
        <w:t xml:space="preserve"> 1998</w:t>
      </w:r>
      <w:r w:rsidR="006C3197">
        <w:rPr>
          <w:rFonts w:ascii="Times New Roman" w:hAnsi="Times New Roman" w:cs="Times New Roman"/>
          <w:i/>
          <w:iCs/>
        </w:rPr>
        <w:t xml:space="preserve"> dan 2008</w:t>
      </w:r>
      <w:r w:rsidRPr="006B5218">
        <w:rPr>
          <w:rFonts w:ascii="Times New Roman" w:hAnsi="Times New Roman" w:cs="Times New Roman"/>
          <w:i/>
          <w:iCs/>
        </w:rPr>
        <w:t xml:space="preserve"> </w:t>
      </w:r>
      <w:proofErr w:type="spellStart"/>
      <w:r w:rsidRPr="006B5218">
        <w:rPr>
          <w:rFonts w:ascii="Times New Roman" w:hAnsi="Times New Roman" w:cs="Times New Roman"/>
          <w:i/>
          <w:iCs/>
        </w:rPr>
        <w:t>menyebabkan</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arus</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masuk</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investasi</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asing</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langsung</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mengalami</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penurunan</w:t>
      </w:r>
      <w:proofErr w:type="spellEnd"/>
      <w:r w:rsidRPr="006B5218">
        <w:rPr>
          <w:rFonts w:ascii="Times New Roman" w:hAnsi="Times New Roman" w:cs="Times New Roman"/>
          <w:i/>
          <w:iCs/>
        </w:rPr>
        <w:t xml:space="preserve"> </w:t>
      </w:r>
      <w:proofErr w:type="spellStart"/>
      <w:r w:rsidR="00DB0638" w:rsidRPr="006B5218">
        <w:rPr>
          <w:rFonts w:ascii="Times New Roman" w:hAnsi="Times New Roman" w:cs="Times New Roman"/>
          <w:i/>
          <w:iCs/>
        </w:rPr>
        <w:t>drasti</w:t>
      </w:r>
      <w:r w:rsidR="009C2D7A" w:rsidRPr="006B5218">
        <w:rPr>
          <w:rFonts w:ascii="Times New Roman" w:hAnsi="Times New Roman" w:cs="Times New Roman"/>
          <w:i/>
          <w:iCs/>
        </w:rPr>
        <w:t>s</w:t>
      </w:r>
      <w:proofErr w:type="spellEnd"/>
      <w:r w:rsidR="00DB0638" w:rsidRPr="006B5218">
        <w:rPr>
          <w:rFonts w:ascii="Times New Roman" w:hAnsi="Times New Roman" w:cs="Times New Roman"/>
          <w:i/>
          <w:iCs/>
        </w:rPr>
        <w:t xml:space="preserve"> yang </w:t>
      </w:r>
      <w:proofErr w:type="spellStart"/>
      <w:r w:rsidR="00DB0638" w:rsidRPr="006B5218">
        <w:rPr>
          <w:rFonts w:ascii="Times New Roman" w:hAnsi="Times New Roman" w:cs="Times New Roman"/>
          <w:i/>
          <w:iCs/>
        </w:rPr>
        <w:t>menyebabkan</w:t>
      </w:r>
      <w:proofErr w:type="spellEnd"/>
      <w:r w:rsidR="00DB0638" w:rsidRPr="006B5218">
        <w:rPr>
          <w:rFonts w:ascii="Times New Roman" w:hAnsi="Times New Roman" w:cs="Times New Roman"/>
          <w:i/>
          <w:iCs/>
        </w:rPr>
        <w:t xml:space="preserve"> </w:t>
      </w:r>
      <w:proofErr w:type="spellStart"/>
      <w:r w:rsidR="00DB0638" w:rsidRPr="006B5218">
        <w:rPr>
          <w:rFonts w:ascii="Times New Roman" w:hAnsi="Times New Roman" w:cs="Times New Roman"/>
          <w:i/>
          <w:iCs/>
        </w:rPr>
        <w:t>per</w:t>
      </w:r>
      <w:r w:rsidRPr="006B5218">
        <w:rPr>
          <w:rFonts w:ascii="Times New Roman" w:hAnsi="Times New Roman" w:cs="Times New Roman"/>
          <w:i/>
          <w:iCs/>
        </w:rPr>
        <w:t>lambat</w:t>
      </w:r>
      <w:r w:rsidR="00DB0638" w:rsidRPr="006B5218">
        <w:rPr>
          <w:rFonts w:ascii="Times New Roman" w:hAnsi="Times New Roman" w:cs="Times New Roman"/>
          <w:i/>
          <w:iCs/>
        </w:rPr>
        <w:t>an</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pertumbuhan</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ekonomi</w:t>
      </w:r>
      <w:proofErr w:type="spellEnd"/>
      <w:r w:rsidRPr="006B5218">
        <w:rPr>
          <w:rFonts w:ascii="Times New Roman" w:hAnsi="Times New Roman" w:cs="Times New Roman"/>
          <w:i/>
          <w:iCs/>
        </w:rPr>
        <w:t xml:space="preserve"> di Indonesia. </w:t>
      </w:r>
      <w:r w:rsidR="009C2D7A" w:rsidRPr="006B5218">
        <w:rPr>
          <w:rFonts w:ascii="Times New Roman" w:hAnsi="Times New Roman" w:cs="Times New Roman"/>
          <w:i/>
          <w:iCs/>
        </w:rPr>
        <w:t xml:space="preserve">Untuk </w:t>
      </w:r>
      <w:proofErr w:type="spellStart"/>
      <w:r w:rsidR="009C2D7A" w:rsidRPr="006B5218">
        <w:rPr>
          <w:rFonts w:ascii="Times New Roman" w:hAnsi="Times New Roman" w:cs="Times New Roman"/>
          <w:i/>
          <w:iCs/>
        </w:rPr>
        <w:t>kembali</w:t>
      </w:r>
      <w:proofErr w:type="spellEnd"/>
      <w:r w:rsidR="009C2D7A" w:rsidRPr="006B5218">
        <w:rPr>
          <w:rFonts w:ascii="Times New Roman" w:hAnsi="Times New Roman" w:cs="Times New Roman"/>
          <w:i/>
          <w:iCs/>
        </w:rPr>
        <w:t xml:space="preserve"> </w:t>
      </w:r>
      <w:proofErr w:type="spellStart"/>
      <w:r w:rsidR="009C2D7A" w:rsidRPr="006B5218">
        <w:rPr>
          <w:rFonts w:ascii="Times New Roman" w:hAnsi="Times New Roman" w:cs="Times New Roman"/>
          <w:i/>
          <w:iCs/>
        </w:rPr>
        <w:t>meningkatkan</w:t>
      </w:r>
      <w:proofErr w:type="spellEnd"/>
      <w:r w:rsidR="009C2D7A" w:rsidRPr="006B5218">
        <w:rPr>
          <w:rFonts w:ascii="Times New Roman" w:hAnsi="Times New Roman" w:cs="Times New Roman"/>
          <w:i/>
          <w:iCs/>
        </w:rPr>
        <w:t xml:space="preserve"> </w:t>
      </w:r>
      <w:proofErr w:type="spellStart"/>
      <w:r w:rsidR="009C2D7A" w:rsidRPr="006B5218">
        <w:rPr>
          <w:rFonts w:ascii="Times New Roman" w:hAnsi="Times New Roman" w:cs="Times New Roman"/>
          <w:i/>
          <w:iCs/>
        </w:rPr>
        <w:t>minat</w:t>
      </w:r>
      <w:proofErr w:type="spellEnd"/>
      <w:r w:rsidR="009C2D7A" w:rsidRPr="006B5218">
        <w:rPr>
          <w:rFonts w:ascii="Times New Roman" w:hAnsi="Times New Roman" w:cs="Times New Roman"/>
          <w:i/>
          <w:iCs/>
        </w:rPr>
        <w:t xml:space="preserve"> </w:t>
      </w:r>
      <w:proofErr w:type="spellStart"/>
      <w:r w:rsidR="009C2D7A" w:rsidRPr="006B5218">
        <w:rPr>
          <w:rFonts w:ascii="Times New Roman" w:hAnsi="Times New Roman" w:cs="Times New Roman"/>
          <w:i/>
          <w:iCs/>
        </w:rPr>
        <w:t>investasi</w:t>
      </w:r>
      <w:proofErr w:type="spellEnd"/>
      <w:r w:rsidR="009C2D7A" w:rsidRPr="006B5218">
        <w:rPr>
          <w:rFonts w:ascii="Times New Roman" w:hAnsi="Times New Roman" w:cs="Times New Roman"/>
          <w:i/>
          <w:iCs/>
        </w:rPr>
        <w:t xml:space="preserve"> </w:t>
      </w:r>
      <w:proofErr w:type="spellStart"/>
      <w:r w:rsidR="009C2D7A" w:rsidRPr="006B5218">
        <w:rPr>
          <w:rFonts w:ascii="Times New Roman" w:hAnsi="Times New Roman" w:cs="Times New Roman"/>
          <w:i/>
          <w:iCs/>
        </w:rPr>
        <w:t>asing</w:t>
      </w:r>
      <w:proofErr w:type="spellEnd"/>
      <w:r w:rsidR="009C2D7A" w:rsidRPr="006B5218">
        <w:rPr>
          <w:rFonts w:ascii="Times New Roman" w:hAnsi="Times New Roman" w:cs="Times New Roman"/>
          <w:i/>
          <w:iCs/>
        </w:rPr>
        <w:t xml:space="preserve"> di Indonesia, </w:t>
      </w:r>
      <w:proofErr w:type="spellStart"/>
      <w:r w:rsidR="009C2D7A" w:rsidRPr="006B5218">
        <w:rPr>
          <w:rFonts w:ascii="Times New Roman" w:hAnsi="Times New Roman" w:cs="Times New Roman"/>
          <w:i/>
          <w:iCs/>
        </w:rPr>
        <w:t>perlu</w:t>
      </w:r>
      <w:proofErr w:type="spellEnd"/>
      <w:r w:rsidR="009C2D7A" w:rsidRPr="006B5218">
        <w:rPr>
          <w:rFonts w:ascii="Times New Roman" w:hAnsi="Times New Roman" w:cs="Times New Roman"/>
          <w:i/>
          <w:iCs/>
        </w:rPr>
        <w:t xml:space="preserve"> </w:t>
      </w:r>
      <w:proofErr w:type="spellStart"/>
      <w:r w:rsidR="009C2D7A" w:rsidRPr="006B5218">
        <w:rPr>
          <w:rFonts w:ascii="Times New Roman" w:hAnsi="Times New Roman" w:cs="Times New Roman"/>
          <w:i/>
          <w:iCs/>
        </w:rPr>
        <w:t>adanya</w:t>
      </w:r>
      <w:proofErr w:type="spellEnd"/>
      <w:r w:rsidR="009C2D7A" w:rsidRPr="006B5218">
        <w:rPr>
          <w:rFonts w:ascii="Times New Roman" w:hAnsi="Times New Roman" w:cs="Times New Roman"/>
          <w:i/>
          <w:iCs/>
        </w:rPr>
        <w:t xml:space="preserve"> </w:t>
      </w:r>
      <w:proofErr w:type="spellStart"/>
      <w:r w:rsidR="009C2D7A" w:rsidRPr="006B5218">
        <w:rPr>
          <w:rFonts w:ascii="Times New Roman" w:hAnsi="Times New Roman" w:cs="Times New Roman"/>
          <w:i/>
          <w:iCs/>
        </w:rPr>
        <w:t>suatu</w:t>
      </w:r>
      <w:proofErr w:type="spellEnd"/>
      <w:r w:rsidR="009C2D7A" w:rsidRPr="006B5218">
        <w:rPr>
          <w:rFonts w:ascii="Times New Roman" w:hAnsi="Times New Roman" w:cs="Times New Roman"/>
          <w:i/>
          <w:iCs/>
        </w:rPr>
        <w:t xml:space="preserve"> </w:t>
      </w:r>
      <w:proofErr w:type="spellStart"/>
      <w:r w:rsidRPr="006B5218">
        <w:rPr>
          <w:rFonts w:ascii="Times New Roman" w:hAnsi="Times New Roman" w:cs="Times New Roman"/>
          <w:i/>
          <w:iCs/>
        </w:rPr>
        <w:t>kebijakan</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insentif</w:t>
      </w:r>
      <w:proofErr w:type="spellEnd"/>
      <w:r w:rsidRPr="006B5218">
        <w:rPr>
          <w:rFonts w:ascii="Times New Roman" w:hAnsi="Times New Roman" w:cs="Times New Roman"/>
          <w:i/>
          <w:iCs/>
        </w:rPr>
        <w:t xml:space="preserve"> agar </w:t>
      </w:r>
      <w:proofErr w:type="spellStart"/>
      <w:r w:rsidRPr="006B5218">
        <w:rPr>
          <w:rFonts w:ascii="Times New Roman" w:hAnsi="Times New Roman" w:cs="Times New Roman"/>
          <w:i/>
          <w:iCs/>
        </w:rPr>
        <w:t>menarik</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minat</w:t>
      </w:r>
      <w:proofErr w:type="spellEnd"/>
      <w:r w:rsidRPr="006B5218">
        <w:rPr>
          <w:rFonts w:ascii="Times New Roman" w:hAnsi="Times New Roman" w:cs="Times New Roman"/>
          <w:i/>
          <w:iCs/>
        </w:rPr>
        <w:t xml:space="preserve"> investor </w:t>
      </w:r>
      <w:proofErr w:type="spellStart"/>
      <w:r w:rsidRPr="006B5218">
        <w:rPr>
          <w:rFonts w:ascii="Times New Roman" w:hAnsi="Times New Roman" w:cs="Times New Roman"/>
          <w:i/>
          <w:iCs/>
        </w:rPr>
        <w:t>asing</w:t>
      </w:r>
      <w:proofErr w:type="spellEnd"/>
      <w:r w:rsidR="009C2D7A" w:rsidRPr="006B5218">
        <w:rPr>
          <w:rFonts w:ascii="Times New Roman" w:hAnsi="Times New Roman" w:cs="Times New Roman"/>
          <w:i/>
          <w:iCs/>
        </w:rPr>
        <w:t xml:space="preserve">. </w:t>
      </w:r>
      <w:proofErr w:type="spellStart"/>
      <w:r w:rsidR="009C2D7A" w:rsidRPr="006B5218">
        <w:rPr>
          <w:rFonts w:ascii="Times New Roman" w:hAnsi="Times New Roman" w:cs="Times New Roman"/>
          <w:i/>
          <w:iCs/>
        </w:rPr>
        <w:t>Penelitian</w:t>
      </w:r>
      <w:proofErr w:type="spellEnd"/>
      <w:r w:rsidR="009C2D7A" w:rsidRPr="006B5218">
        <w:rPr>
          <w:rFonts w:ascii="Times New Roman" w:hAnsi="Times New Roman" w:cs="Times New Roman"/>
          <w:i/>
          <w:iCs/>
        </w:rPr>
        <w:t xml:space="preserve"> </w:t>
      </w:r>
      <w:proofErr w:type="spellStart"/>
      <w:r w:rsidR="009C2D7A" w:rsidRPr="006B5218">
        <w:rPr>
          <w:rFonts w:ascii="Times New Roman" w:hAnsi="Times New Roman" w:cs="Times New Roman"/>
          <w:i/>
          <w:iCs/>
        </w:rPr>
        <w:t>ini</w:t>
      </w:r>
      <w:proofErr w:type="spellEnd"/>
      <w:r w:rsidR="009C2D7A" w:rsidRPr="006B5218">
        <w:rPr>
          <w:rFonts w:ascii="Times New Roman" w:hAnsi="Times New Roman" w:cs="Times New Roman"/>
          <w:i/>
          <w:iCs/>
        </w:rPr>
        <w:t xml:space="preserve"> </w:t>
      </w:r>
      <w:proofErr w:type="spellStart"/>
      <w:r w:rsidR="009C2D7A" w:rsidRPr="006B5218">
        <w:rPr>
          <w:rFonts w:ascii="Times New Roman" w:hAnsi="Times New Roman" w:cs="Times New Roman"/>
          <w:i/>
          <w:iCs/>
        </w:rPr>
        <w:t>bertujuan</w:t>
      </w:r>
      <w:proofErr w:type="spellEnd"/>
      <w:r w:rsidR="009C2D7A" w:rsidRPr="006B5218">
        <w:rPr>
          <w:rFonts w:ascii="Times New Roman" w:hAnsi="Times New Roman" w:cs="Times New Roman"/>
          <w:i/>
          <w:iCs/>
        </w:rPr>
        <w:t xml:space="preserve"> untuk </w:t>
      </w:r>
      <w:proofErr w:type="spellStart"/>
      <w:r w:rsidR="009C2D7A" w:rsidRPr="006B5218">
        <w:rPr>
          <w:rFonts w:ascii="Times New Roman" w:hAnsi="Times New Roman" w:cs="Times New Roman"/>
          <w:i/>
          <w:iCs/>
        </w:rPr>
        <w:t>menguji</w:t>
      </w:r>
      <w:proofErr w:type="spellEnd"/>
      <w:r w:rsidR="009C2D7A" w:rsidRPr="006B5218">
        <w:rPr>
          <w:rFonts w:ascii="Times New Roman" w:hAnsi="Times New Roman" w:cs="Times New Roman"/>
          <w:i/>
          <w:iCs/>
        </w:rPr>
        <w:t xml:space="preserve"> </w:t>
      </w:r>
      <w:proofErr w:type="spellStart"/>
      <w:r w:rsidR="009C2D7A" w:rsidRPr="006B5218">
        <w:rPr>
          <w:rFonts w:ascii="Times New Roman" w:hAnsi="Times New Roman" w:cs="Times New Roman"/>
          <w:i/>
          <w:iCs/>
        </w:rPr>
        <w:t>apakah</w:t>
      </w:r>
      <w:proofErr w:type="spellEnd"/>
      <w:r w:rsidR="009C2D7A" w:rsidRPr="006B5218">
        <w:rPr>
          <w:rFonts w:ascii="Times New Roman" w:hAnsi="Times New Roman" w:cs="Times New Roman"/>
          <w:i/>
          <w:iCs/>
        </w:rPr>
        <w:t xml:space="preserve"> </w:t>
      </w:r>
      <w:proofErr w:type="spellStart"/>
      <w:r w:rsidR="009C2D7A" w:rsidRPr="006B5218">
        <w:rPr>
          <w:rFonts w:ascii="Times New Roman" w:hAnsi="Times New Roman" w:cs="Times New Roman"/>
          <w:i/>
          <w:iCs/>
        </w:rPr>
        <w:t>tarif</w:t>
      </w:r>
      <w:proofErr w:type="spellEnd"/>
      <w:r w:rsidR="009C2D7A" w:rsidRPr="006B5218">
        <w:rPr>
          <w:rFonts w:ascii="Times New Roman" w:hAnsi="Times New Roman" w:cs="Times New Roman"/>
          <w:i/>
          <w:iCs/>
        </w:rPr>
        <w:t xml:space="preserve"> </w:t>
      </w:r>
      <w:proofErr w:type="spellStart"/>
      <w:r w:rsidR="009C2D7A" w:rsidRPr="006B5218">
        <w:rPr>
          <w:rFonts w:ascii="Times New Roman" w:hAnsi="Times New Roman" w:cs="Times New Roman"/>
          <w:i/>
          <w:iCs/>
        </w:rPr>
        <w:t>pajak</w:t>
      </w:r>
      <w:proofErr w:type="spellEnd"/>
      <w:r w:rsidR="009C2D7A" w:rsidRPr="006B5218">
        <w:rPr>
          <w:rFonts w:ascii="Times New Roman" w:hAnsi="Times New Roman" w:cs="Times New Roman"/>
          <w:i/>
          <w:iCs/>
        </w:rPr>
        <w:t xml:space="preserve"> </w:t>
      </w:r>
      <w:proofErr w:type="spellStart"/>
      <w:r w:rsidR="009C2D7A" w:rsidRPr="006B5218">
        <w:rPr>
          <w:rFonts w:ascii="Times New Roman" w:hAnsi="Times New Roman" w:cs="Times New Roman"/>
          <w:i/>
          <w:iCs/>
        </w:rPr>
        <w:t>pengasilan</w:t>
      </w:r>
      <w:proofErr w:type="spellEnd"/>
      <w:r w:rsidR="009C2D7A" w:rsidRPr="006B5218">
        <w:rPr>
          <w:rFonts w:ascii="Times New Roman" w:hAnsi="Times New Roman" w:cs="Times New Roman"/>
          <w:i/>
          <w:iCs/>
        </w:rPr>
        <w:t xml:space="preserve"> badan yang </w:t>
      </w:r>
      <w:proofErr w:type="spellStart"/>
      <w:r w:rsidR="009C2D7A" w:rsidRPr="006B5218">
        <w:rPr>
          <w:rFonts w:ascii="Times New Roman" w:hAnsi="Times New Roman" w:cs="Times New Roman"/>
          <w:i/>
          <w:iCs/>
        </w:rPr>
        <w:t>ditetapkan</w:t>
      </w:r>
      <w:proofErr w:type="spellEnd"/>
      <w:r w:rsidR="009C2D7A" w:rsidRPr="006B5218">
        <w:rPr>
          <w:rFonts w:ascii="Times New Roman" w:hAnsi="Times New Roman" w:cs="Times New Roman"/>
          <w:i/>
          <w:iCs/>
        </w:rPr>
        <w:t xml:space="preserve"> </w:t>
      </w:r>
      <w:proofErr w:type="spellStart"/>
      <w:r w:rsidR="009C2D7A" w:rsidRPr="006B5218">
        <w:rPr>
          <w:rFonts w:ascii="Times New Roman" w:hAnsi="Times New Roman" w:cs="Times New Roman"/>
          <w:i/>
          <w:iCs/>
        </w:rPr>
        <w:t>pemerintah</w:t>
      </w:r>
      <w:proofErr w:type="spellEnd"/>
      <w:r w:rsidR="009C2D7A" w:rsidRPr="006B5218">
        <w:rPr>
          <w:rFonts w:ascii="Times New Roman" w:hAnsi="Times New Roman" w:cs="Times New Roman"/>
          <w:i/>
          <w:iCs/>
        </w:rPr>
        <w:t xml:space="preserve"> dan </w:t>
      </w:r>
      <w:proofErr w:type="spellStart"/>
      <w:r w:rsidR="009C2D7A" w:rsidRPr="006B5218">
        <w:rPr>
          <w:rFonts w:ascii="Times New Roman" w:hAnsi="Times New Roman" w:cs="Times New Roman"/>
          <w:i/>
          <w:iCs/>
        </w:rPr>
        <w:t>kebijakan</w:t>
      </w:r>
      <w:proofErr w:type="spellEnd"/>
      <w:r w:rsidR="009C2D7A" w:rsidRPr="006B5218">
        <w:rPr>
          <w:rFonts w:ascii="Times New Roman" w:hAnsi="Times New Roman" w:cs="Times New Roman"/>
          <w:i/>
          <w:iCs/>
        </w:rPr>
        <w:t xml:space="preserve"> tax holiday </w:t>
      </w:r>
      <w:proofErr w:type="spellStart"/>
      <w:r w:rsidR="009C2D7A" w:rsidRPr="006B5218">
        <w:rPr>
          <w:rFonts w:ascii="Times New Roman" w:hAnsi="Times New Roman" w:cs="Times New Roman"/>
          <w:i/>
          <w:iCs/>
        </w:rPr>
        <w:t>menentukan</w:t>
      </w:r>
      <w:proofErr w:type="spellEnd"/>
      <w:r w:rsidR="009C2D7A" w:rsidRPr="006B5218">
        <w:rPr>
          <w:rFonts w:ascii="Times New Roman" w:hAnsi="Times New Roman" w:cs="Times New Roman"/>
          <w:i/>
          <w:iCs/>
        </w:rPr>
        <w:t xml:space="preserve"> </w:t>
      </w:r>
      <w:proofErr w:type="spellStart"/>
      <w:r w:rsidR="00445534" w:rsidRPr="006B5218">
        <w:rPr>
          <w:rFonts w:ascii="Times New Roman" w:hAnsi="Times New Roman" w:cs="Times New Roman"/>
          <w:i/>
          <w:iCs/>
        </w:rPr>
        <w:t>investasi</w:t>
      </w:r>
      <w:proofErr w:type="spellEnd"/>
      <w:r w:rsidR="00445534" w:rsidRPr="006B5218">
        <w:rPr>
          <w:rFonts w:ascii="Times New Roman" w:hAnsi="Times New Roman" w:cs="Times New Roman"/>
          <w:i/>
          <w:iCs/>
        </w:rPr>
        <w:t xml:space="preserve"> </w:t>
      </w:r>
      <w:proofErr w:type="spellStart"/>
      <w:r w:rsidR="00445534" w:rsidRPr="006B5218">
        <w:rPr>
          <w:rFonts w:ascii="Times New Roman" w:hAnsi="Times New Roman" w:cs="Times New Roman"/>
          <w:i/>
          <w:iCs/>
        </w:rPr>
        <w:t>asing</w:t>
      </w:r>
      <w:proofErr w:type="spellEnd"/>
      <w:r w:rsidR="00445534" w:rsidRPr="006B5218">
        <w:rPr>
          <w:rFonts w:ascii="Times New Roman" w:hAnsi="Times New Roman" w:cs="Times New Roman"/>
          <w:i/>
          <w:iCs/>
        </w:rPr>
        <w:t xml:space="preserve"> </w:t>
      </w:r>
      <w:proofErr w:type="spellStart"/>
      <w:r w:rsidR="00445534" w:rsidRPr="006B5218">
        <w:rPr>
          <w:rFonts w:ascii="Times New Roman" w:hAnsi="Times New Roman" w:cs="Times New Roman"/>
          <w:i/>
          <w:iCs/>
        </w:rPr>
        <w:t>langsung</w:t>
      </w:r>
      <w:proofErr w:type="spellEnd"/>
      <w:r w:rsidR="00445534" w:rsidRPr="006B5218">
        <w:rPr>
          <w:rFonts w:ascii="Times New Roman" w:hAnsi="Times New Roman" w:cs="Times New Roman"/>
          <w:i/>
          <w:iCs/>
        </w:rPr>
        <w:t>.</w:t>
      </w:r>
    </w:p>
    <w:p w14:paraId="2E748A34" w14:textId="4094E0BD" w:rsidR="005328D3" w:rsidRPr="006B5218" w:rsidRDefault="00445534" w:rsidP="006B5218">
      <w:pPr>
        <w:shd w:val="clear" w:color="auto" w:fill="FFFFFF" w:themeFill="background1"/>
        <w:spacing w:after="120" w:line="240" w:lineRule="auto"/>
        <w:jc w:val="both"/>
        <w:rPr>
          <w:rFonts w:ascii="Times New Roman" w:hAnsi="Times New Roman" w:cs="Times New Roman"/>
          <w:i/>
          <w:iCs/>
        </w:rPr>
      </w:pPr>
      <w:proofErr w:type="spellStart"/>
      <w:r w:rsidRPr="006B5218">
        <w:rPr>
          <w:rFonts w:ascii="Times New Roman" w:hAnsi="Times New Roman" w:cs="Times New Roman"/>
          <w:i/>
          <w:iCs/>
        </w:rPr>
        <w:t>Ber</w:t>
      </w:r>
      <w:r w:rsidR="006C3197">
        <w:rPr>
          <w:rFonts w:ascii="Times New Roman" w:hAnsi="Times New Roman" w:cs="Times New Roman"/>
          <w:i/>
          <w:iCs/>
        </w:rPr>
        <w:t>d</w:t>
      </w:r>
      <w:r w:rsidRPr="006B5218">
        <w:rPr>
          <w:rFonts w:ascii="Times New Roman" w:hAnsi="Times New Roman" w:cs="Times New Roman"/>
          <w:i/>
          <w:iCs/>
        </w:rPr>
        <w:t>asarkan</w:t>
      </w:r>
      <w:proofErr w:type="spellEnd"/>
      <w:r w:rsidRPr="006B5218">
        <w:rPr>
          <w:rFonts w:ascii="Times New Roman" w:hAnsi="Times New Roman" w:cs="Times New Roman"/>
          <w:i/>
          <w:iCs/>
        </w:rPr>
        <w:t xml:space="preserve"> </w:t>
      </w:r>
      <w:r w:rsidR="005328D3" w:rsidRPr="006B5218">
        <w:rPr>
          <w:rFonts w:ascii="Times New Roman" w:hAnsi="Times New Roman" w:cs="Times New Roman"/>
          <w:i/>
          <w:iCs/>
        </w:rPr>
        <w:t>purposive sampling</w:t>
      </w:r>
      <w:r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diperoleh</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sampel</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arus</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masuk</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investasi</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asing</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langsung</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tahun</w:t>
      </w:r>
      <w:proofErr w:type="spellEnd"/>
      <w:r w:rsidR="005328D3" w:rsidRPr="006B5218">
        <w:rPr>
          <w:rFonts w:ascii="Times New Roman" w:hAnsi="Times New Roman" w:cs="Times New Roman"/>
          <w:i/>
          <w:iCs/>
        </w:rPr>
        <w:t xml:space="preserve"> 1981-2018 </w:t>
      </w:r>
      <w:proofErr w:type="spellStart"/>
      <w:r w:rsidR="005328D3" w:rsidRPr="006B5218">
        <w:rPr>
          <w:rFonts w:ascii="Times New Roman" w:hAnsi="Times New Roman" w:cs="Times New Roman"/>
          <w:i/>
          <w:iCs/>
        </w:rPr>
        <w:t>sebanyak</w:t>
      </w:r>
      <w:proofErr w:type="spellEnd"/>
      <w:r w:rsidR="005328D3" w:rsidRPr="006B5218">
        <w:rPr>
          <w:rFonts w:ascii="Times New Roman" w:hAnsi="Times New Roman" w:cs="Times New Roman"/>
          <w:i/>
          <w:iCs/>
        </w:rPr>
        <w:t xml:space="preserve"> 38 </w:t>
      </w:r>
      <w:proofErr w:type="spellStart"/>
      <w:r w:rsidR="005328D3" w:rsidRPr="006B5218">
        <w:rPr>
          <w:rFonts w:ascii="Times New Roman" w:hAnsi="Times New Roman" w:cs="Times New Roman"/>
          <w:i/>
          <w:iCs/>
        </w:rPr>
        <w:t>sampel</w:t>
      </w:r>
      <w:proofErr w:type="spellEnd"/>
      <w:r w:rsidR="005328D3" w:rsidRPr="006B5218">
        <w:rPr>
          <w:rFonts w:ascii="Times New Roman" w:hAnsi="Times New Roman" w:cs="Times New Roman"/>
          <w:i/>
          <w:iCs/>
        </w:rPr>
        <w:t xml:space="preserve">. </w:t>
      </w:r>
      <w:r w:rsidRPr="006B5218">
        <w:rPr>
          <w:rFonts w:ascii="Times New Roman" w:hAnsi="Times New Roman" w:cs="Times New Roman"/>
          <w:i/>
          <w:iCs/>
        </w:rPr>
        <w:t>H</w:t>
      </w:r>
      <w:r w:rsidR="005328D3" w:rsidRPr="006B5218">
        <w:rPr>
          <w:rFonts w:ascii="Times New Roman" w:hAnsi="Times New Roman" w:cs="Times New Roman"/>
          <w:i/>
          <w:iCs/>
        </w:rPr>
        <w:t xml:space="preserve">asil </w:t>
      </w:r>
      <w:proofErr w:type="spellStart"/>
      <w:r w:rsidR="005328D3" w:rsidRPr="006B5218">
        <w:rPr>
          <w:rFonts w:ascii="Times New Roman" w:hAnsi="Times New Roman" w:cs="Times New Roman"/>
          <w:i/>
          <w:iCs/>
        </w:rPr>
        <w:t>pengujian</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menunjukkan</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bahwa</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tarif</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pajak</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penghasilan</w:t>
      </w:r>
      <w:proofErr w:type="spellEnd"/>
      <w:r w:rsidR="005328D3" w:rsidRPr="006B5218">
        <w:rPr>
          <w:rFonts w:ascii="Times New Roman" w:hAnsi="Times New Roman" w:cs="Times New Roman"/>
          <w:i/>
          <w:iCs/>
        </w:rPr>
        <w:t xml:space="preserve"> badan </w:t>
      </w:r>
      <w:proofErr w:type="spellStart"/>
      <w:r w:rsidR="005328D3" w:rsidRPr="006B5218">
        <w:rPr>
          <w:rFonts w:ascii="Times New Roman" w:hAnsi="Times New Roman" w:cs="Times New Roman"/>
          <w:i/>
          <w:iCs/>
        </w:rPr>
        <w:t>berpengaruh</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negatif</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signifikan</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terhadap</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investasi</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asing</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langsung</w:t>
      </w:r>
      <w:proofErr w:type="spellEnd"/>
      <w:r w:rsidR="005328D3" w:rsidRPr="006B5218">
        <w:rPr>
          <w:rFonts w:ascii="Times New Roman" w:hAnsi="Times New Roman" w:cs="Times New Roman"/>
          <w:i/>
          <w:iCs/>
        </w:rPr>
        <w:t xml:space="preserve">, </w:t>
      </w:r>
      <w:proofErr w:type="spellStart"/>
      <w:r w:rsidRPr="006B5218">
        <w:rPr>
          <w:rFonts w:ascii="Times New Roman" w:hAnsi="Times New Roman" w:cs="Times New Roman"/>
          <w:i/>
          <w:iCs/>
        </w:rPr>
        <w:t>namun</w:t>
      </w:r>
      <w:proofErr w:type="spellEnd"/>
      <w:r w:rsidRPr="006B5218">
        <w:rPr>
          <w:rFonts w:ascii="Times New Roman" w:hAnsi="Times New Roman" w:cs="Times New Roman"/>
          <w:i/>
          <w:iCs/>
        </w:rPr>
        <w:t xml:space="preserve"> </w:t>
      </w:r>
      <w:r w:rsidR="005328D3" w:rsidRPr="006B5218">
        <w:rPr>
          <w:rFonts w:ascii="Times New Roman" w:hAnsi="Times New Roman" w:cs="Times New Roman"/>
          <w:i/>
          <w:iCs/>
        </w:rPr>
        <w:t xml:space="preserve">tax holiday </w:t>
      </w:r>
      <w:proofErr w:type="spellStart"/>
      <w:r w:rsidR="005328D3" w:rsidRPr="006B5218">
        <w:rPr>
          <w:rFonts w:ascii="Times New Roman" w:hAnsi="Times New Roman" w:cs="Times New Roman"/>
          <w:i/>
          <w:iCs/>
        </w:rPr>
        <w:t>tidak</w:t>
      </w:r>
      <w:proofErr w:type="spellEnd"/>
      <w:r w:rsidR="005328D3" w:rsidRPr="006B5218">
        <w:rPr>
          <w:rFonts w:ascii="Times New Roman" w:hAnsi="Times New Roman" w:cs="Times New Roman"/>
          <w:i/>
          <w:iCs/>
        </w:rPr>
        <w:t xml:space="preserve"> </w:t>
      </w:r>
      <w:proofErr w:type="spellStart"/>
      <w:r w:rsidRPr="006B5218">
        <w:rPr>
          <w:rFonts w:ascii="Times New Roman" w:hAnsi="Times New Roman" w:cs="Times New Roman"/>
          <w:i/>
          <w:iCs/>
        </w:rPr>
        <w:t>terbukti</w:t>
      </w:r>
      <w:proofErr w:type="spellEnd"/>
      <w:r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berpengaruh</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terhadap</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investasi</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asing</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langsung</w:t>
      </w:r>
      <w:proofErr w:type="spellEnd"/>
      <w:r w:rsidR="005328D3" w:rsidRPr="006B5218">
        <w:rPr>
          <w:rFonts w:ascii="Times New Roman" w:hAnsi="Times New Roman" w:cs="Times New Roman"/>
          <w:i/>
          <w:iCs/>
        </w:rPr>
        <w:t xml:space="preserve">. Hasil </w:t>
      </w:r>
      <w:proofErr w:type="spellStart"/>
      <w:r w:rsidR="005328D3" w:rsidRPr="006B5218">
        <w:rPr>
          <w:rFonts w:ascii="Times New Roman" w:hAnsi="Times New Roman" w:cs="Times New Roman"/>
          <w:i/>
          <w:iCs/>
        </w:rPr>
        <w:t>penelitian</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ini</w:t>
      </w:r>
      <w:proofErr w:type="spellEnd"/>
      <w:r w:rsidR="005328D3" w:rsidRPr="006B5218">
        <w:rPr>
          <w:rFonts w:ascii="Times New Roman" w:hAnsi="Times New Roman" w:cs="Times New Roman"/>
          <w:i/>
          <w:iCs/>
        </w:rPr>
        <w:t xml:space="preserve"> </w:t>
      </w:r>
      <w:proofErr w:type="spellStart"/>
      <w:r w:rsidRPr="006B5218">
        <w:rPr>
          <w:rFonts w:ascii="Times New Roman" w:hAnsi="Times New Roman" w:cs="Times New Roman"/>
          <w:i/>
          <w:iCs/>
        </w:rPr>
        <w:t>mengindikasikan</w:t>
      </w:r>
      <w:proofErr w:type="spellEnd"/>
      <w:r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bahwa</w:t>
      </w:r>
      <w:proofErr w:type="spellEnd"/>
      <w:r w:rsidR="005328D3" w:rsidRPr="006B5218">
        <w:rPr>
          <w:rFonts w:ascii="Times New Roman" w:hAnsi="Times New Roman" w:cs="Times New Roman"/>
          <w:i/>
          <w:iCs/>
        </w:rPr>
        <w:t xml:space="preserve"> </w:t>
      </w:r>
      <w:proofErr w:type="spellStart"/>
      <w:r w:rsidR="00D20B70" w:rsidRPr="006B5218">
        <w:rPr>
          <w:rFonts w:ascii="Times New Roman" w:hAnsi="Times New Roman" w:cs="Times New Roman"/>
          <w:i/>
          <w:iCs/>
        </w:rPr>
        <w:t>dalam</w:t>
      </w:r>
      <w:proofErr w:type="spellEnd"/>
      <w:r w:rsidR="00D20B70" w:rsidRPr="006B5218">
        <w:rPr>
          <w:rFonts w:ascii="Times New Roman" w:hAnsi="Times New Roman" w:cs="Times New Roman"/>
          <w:i/>
          <w:iCs/>
        </w:rPr>
        <w:t xml:space="preserve"> </w:t>
      </w:r>
      <w:proofErr w:type="spellStart"/>
      <w:r w:rsidR="00D20B70" w:rsidRPr="006B5218">
        <w:rPr>
          <w:rFonts w:ascii="Times New Roman" w:hAnsi="Times New Roman" w:cs="Times New Roman"/>
          <w:i/>
          <w:iCs/>
        </w:rPr>
        <w:t>penentuang</w:t>
      </w:r>
      <w:proofErr w:type="spellEnd"/>
      <w:r w:rsidR="00D20B70" w:rsidRPr="006B5218">
        <w:rPr>
          <w:rFonts w:ascii="Times New Roman" w:hAnsi="Times New Roman" w:cs="Times New Roman"/>
          <w:i/>
          <w:iCs/>
        </w:rPr>
        <w:t xml:space="preserve"> </w:t>
      </w:r>
      <w:proofErr w:type="spellStart"/>
      <w:r w:rsidR="00D20B70" w:rsidRPr="006B5218">
        <w:rPr>
          <w:rFonts w:ascii="Times New Roman" w:hAnsi="Times New Roman" w:cs="Times New Roman"/>
          <w:i/>
          <w:iCs/>
        </w:rPr>
        <w:t>aturan</w:t>
      </w:r>
      <w:proofErr w:type="spellEnd"/>
      <w:r w:rsidR="00D20B70" w:rsidRPr="006B5218">
        <w:rPr>
          <w:rFonts w:ascii="Times New Roman" w:hAnsi="Times New Roman" w:cs="Times New Roman"/>
          <w:i/>
          <w:iCs/>
        </w:rPr>
        <w:t xml:space="preserve"> dan </w:t>
      </w:r>
      <w:proofErr w:type="spellStart"/>
      <w:r w:rsidR="00D20B70" w:rsidRPr="006B5218">
        <w:rPr>
          <w:rFonts w:ascii="Times New Roman" w:hAnsi="Times New Roman" w:cs="Times New Roman"/>
          <w:i/>
          <w:iCs/>
        </w:rPr>
        <w:t>kebijakan</w:t>
      </w:r>
      <w:proofErr w:type="spellEnd"/>
      <w:r w:rsidR="00D20B70" w:rsidRPr="006B5218">
        <w:rPr>
          <w:rFonts w:ascii="Times New Roman" w:hAnsi="Times New Roman" w:cs="Times New Roman"/>
          <w:i/>
          <w:iCs/>
        </w:rPr>
        <w:t xml:space="preserve"> </w:t>
      </w:r>
      <w:proofErr w:type="spellStart"/>
      <w:r w:rsidR="00D20B70" w:rsidRPr="006B5218">
        <w:rPr>
          <w:rFonts w:ascii="Times New Roman" w:hAnsi="Times New Roman" w:cs="Times New Roman"/>
          <w:i/>
          <w:iCs/>
        </w:rPr>
        <w:t>pajak</w:t>
      </w:r>
      <w:proofErr w:type="spellEnd"/>
      <w:r w:rsidR="00D20B70" w:rsidRPr="006B5218">
        <w:rPr>
          <w:rFonts w:ascii="Times New Roman" w:hAnsi="Times New Roman" w:cs="Times New Roman"/>
          <w:i/>
          <w:iCs/>
        </w:rPr>
        <w:t xml:space="preserve"> </w:t>
      </w:r>
      <w:proofErr w:type="spellStart"/>
      <w:r w:rsidR="00D20B70" w:rsidRPr="006B5218">
        <w:rPr>
          <w:rFonts w:ascii="Times New Roman" w:hAnsi="Times New Roman" w:cs="Times New Roman"/>
          <w:i/>
          <w:iCs/>
        </w:rPr>
        <w:t>terutama</w:t>
      </w:r>
      <w:proofErr w:type="spellEnd"/>
      <w:r w:rsidR="00D20B70"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tarif</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pajak</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penghasilan</w:t>
      </w:r>
      <w:proofErr w:type="spellEnd"/>
      <w:r w:rsidR="005328D3" w:rsidRPr="006B5218">
        <w:rPr>
          <w:rFonts w:ascii="Times New Roman" w:hAnsi="Times New Roman" w:cs="Times New Roman"/>
          <w:i/>
          <w:iCs/>
        </w:rPr>
        <w:t xml:space="preserve"> badan </w:t>
      </w:r>
      <w:proofErr w:type="spellStart"/>
      <w:r w:rsidR="00D20B70" w:rsidRPr="006B5218">
        <w:rPr>
          <w:rFonts w:ascii="Times New Roman" w:hAnsi="Times New Roman" w:cs="Times New Roman"/>
          <w:i/>
          <w:iCs/>
        </w:rPr>
        <w:t>perlu</w:t>
      </w:r>
      <w:proofErr w:type="spellEnd"/>
      <w:r w:rsidR="00D20B70" w:rsidRPr="006B5218">
        <w:rPr>
          <w:rFonts w:ascii="Times New Roman" w:hAnsi="Times New Roman" w:cs="Times New Roman"/>
          <w:i/>
          <w:iCs/>
        </w:rPr>
        <w:t xml:space="preserve"> untuk </w:t>
      </w:r>
      <w:proofErr w:type="spellStart"/>
      <w:r w:rsidR="00D20B70" w:rsidRPr="006B5218">
        <w:rPr>
          <w:rFonts w:ascii="Times New Roman" w:hAnsi="Times New Roman" w:cs="Times New Roman"/>
          <w:i/>
          <w:iCs/>
        </w:rPr>
        <w:t>mempertimbangkan</w:t>
      </w:r>
      <w:proofErr w:type="spellEnd"/>
      <w:r w:rsidR="00D20B70" w:rsidRPr="006B5218">
        <w:rPr>
          <w:rFonts w:ascii="Times New Roman" w:hAnsi="Times New Roman" w:cs="Times New Roman"/>
          <w:i/>
          <w:iCs/>
        </w:rPr>
        <w:t xml:space="preserve"> </w:t>
      </w:r>
      <w:proofErr w:type="spellStart"/>
      <w:r w:rsidR="00D20B70" w:rsidRPr="006B5218">
        <w:rPr>
          <w:rFonts w:ascii="Times New Roman" w:hAnsi="Times New Roman" w:cs="Times New Roman"/>
          <w:i/>
          <w:iCs/>
        </w:rPr>
        <w:t>minat</w:t>
      </w:r>
      <w:proofErr w:type="spellEnd"/>
      <w:r w:rsidR="00D20B70" w:rsidRPr="006B5218">
        <w:rPr>
          <w:rFonts w:ascii="Times New Roman" w:hAnsi="Times New Roman" w:cs="Times New Roman"/>
          <w:i/>
          <w:iCs/>
        </w:rPr>
        <w:t xml:space="preserve"> investor </w:t>
      </w:r>
      <w:proofErr w:type="spellStart"/>
      <w:r w:rsidR="00D20B70" w:rsidRPr="006B5218">
        <w:rPr>
          <w:rFonts w:ascii="Times New Roman" w:hAnsi="Times New Roman" w:cs="Times New Roman"/>
          <w:i/>
          <w:iCs/>
        </w:rPr>
        <w:t>asing</w:t>
      </w:r>
      <w:proofErr w:type="spellEnd"/>
      <w:r w:rsidR="00D20B70" w:rsidRPr="006B5218">
        <w:rPr>
          <w:rFonts w:ascii="Times New Roman" w:hAnsi="Times New Roman" w:cs="Times New Roman"/>
          <w:i/>
          <w:iCs/>
        </w:rPr>
        <w:t xml:space="preserve"> agar </w:t>
      </w:r>
      <w:proofErr w:type="spellStart"/>
      <w:r w:rsidR="005328D3" w:rsidRPr="006B5218">
        <w:rPr>
          <w:rFonts w:ascii="Times New Roman" w:hAnsi="Times New Roman" w:cs="Times New Roman"/>
          <w:i/>
          <w:iCs/>
        </w:rPr>
        <w:t>dapat</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lebih</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menarik</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investasi</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asing</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langsung</w:t>
      </w:r>
      <w:proofErr w:type="spellEnd"/>
      <w:r w:rsidR="005328D3" w:rsidRPr="006B5218">
        <w:rPr>
          <w:rFonts w:ascii="Times New Roman" w:hAnsi="Times New Roman" w:cs="Times New Roman"/>
          <w:i/>
          <w:iCs/>
        </w:rPr>
        <w:t xml:space="preserve"> </w:t>
      </w:r>
      <w:proofErr w:type="spellStart"/>
      <w:r w:rsidR="005328D3" w:rsidRPr="006B5218">
        <w:rPr>
          <w:rFonts w:ascii="Times New Roman" w:hAnsi="Times New Roman" w:cs="Times New Roman"/>
          <w:i/>
          <w:iCs/>
        </w:rPr>
        <w:t>ke</w:t>
      </w:r>
      <w:proofErr w:type="spellEnd"/>
      <w:r w:rsidR="005328D3" w:rsidRPr="006B5218">
        <w:rPr>
          <w:rFonts w:ascii="Times New Roman" w:hAnsi="Times New Roman" w:cs="Times New Roman"/>
          <w:i/>
          <w:iCs/>
        </w:rPr>
        <w:t xml:space="preserve"> Indonesia.</w:t>
      </w:r>
    </w:p>
    <w:p w14:paraId="47E6B379" w14:textId="6B85EFCC" w:rsidR="005328D3" w:rsidRPr="006B5218" w:rsidRDefault="005328D3" w:rsidP="006B5218">
      <w:pPr>
        <w:shd w:val="clear" w:color="auto" w:fill="FFFFFF" w:themeFill="background1"/>
        <w:spacing w:after="120" w:line="240" w:lineRule="auto"/>
        <w:jc w:val="both"/>
        <w:rPr>
          <w:rFonts w:ascii="Times New Roman" w:hAnsi="Times New Roman" w:cs="Times New Roman"/>
          <w:i/>
          <w:iCs/>
        </w:rPr>
      </w:pPr>
      <w:r w:rsidRPr="006B5218">
        <w:rPr>
          <w:rFonts w:ascii="Times New Roman" w:hAnsi="Times New Roman" w:cs="Times New Roman"/>
          <w:i/>
          <w:iCs/>
        </w:rPr>
        <w:t xml:space="preserve">Kata </w:t>
      </w:r>
      <w:proofErr w:type="spellStart"/>
      <w:r w:rsidRPr="006B5218">
        <w:rPr>
          <w:rFonts w:ascii="Times New Roman" w:hAnsi="Times New Roman" w:cs="Times New Roman"/>
          <w:i/>
          <w:iCs/>
        </w:rPr>
        <w:t>kunci</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Investasi</w:t>
      </w:r>
      <w:proofErr w:type="spellEnd"/>
      <w:r w:rsidRPr="006B5218">
        <w:rPr>
          <w:rFonts w:ascii="Times New Roman" w:hAnsi="Times New Roman" w:cs="Times New Roman"/>
          <w:i/>
          <w:iCs/>
        </w:rPr>
        <w:t xml:space="preserve"> </w:t>
      </w:r>
      <w:proofErr w:type="spellStart"/>
      <w:r w:rsidRPr="006B5218">
        <w:rPr>
          <w:rFonts w:ascii="Times New Roman" w:hAnsi="Times New Roman" w:cs="Times New Roman"/>
          <w:i/>
          <w:iCs/>
        </w:rPr>
        <w:t>Langsung</w:t>
      </w:r>
      <w:proofErr w:type="spellEnd"/>
      <w:r w:rsidRPr="006B5218">
        <w:rPr>
          <w:rFonts w:ascii="Times New Roman" w:hAnsi="Times New Roman" w:cs="Times New Roman"/>
          <w:i/>
          <w:iCs/>
        </w:rPr>
        <w:t xml:space="preserve"> Asing, Tarif Pajak </w:t>
      </w:r>
      <w:proofErr w:type="spellStart"/>
      <w:r w:rsidRPr="006B5218">
        <w:rPr>
          <w:rFonts w:ascii="Times New Roman" w:hAnsi="Times New Roman" w:cs="Times New Roman"/>
          <w:i/>
          <w:iCs/>
        </w:rPr>
        <w:t>Penghasilan</w:t>
      </w:r>
      <w:proofErr w:type="spellEnd"/>
      <w:r w:rsidRPr="006B5218">
        <w:rPr>
          <w:rFonts w:ascii="Times New Roman" w:hAnsi="Times New Roman" w:cs="Times New Roman"/>
          <w:i/>
          <w:iCs/>
        </w:rPr>
        <w:t xml:space="preserve"> Badan, Tax Holiday.</w:t>
      </w:r>
    </w:p>
    <w:p w14:paraId="788006D7" w14:textId="77777777" w:rsidR="005328D3" w:rsidRDefault="005328D3" w:rsidP="006B5218">
      <w:pPr>
        <w:shd w:val="clear" w:color="auto" w:fill="FFFFFF" w:themeFill="background1"/>
        <w:spacing w:after="120" w:line="240" w:lineRule="auto"/>
        <w:jc w:val="both"/>
        <w:rPr>
          <w:rFonts w:ascii="Times New Roman" w:hAnsi="Times New Roman" w:cs="Times New Roman"/>
        </w:rPr>
      </w:pPr>
    </w:p>
    <w:p w14:paraId="270A4679" w14:textId="77777777" w:rsidR="00A76B27" w:rsidRPr="006B5218" w:rsidRDefault="00A76B27" w:rsidP="006B5218">
      <w:pPr>
        <w:spacing w:line="240" w:lineRule="auto"/>
        <w:jc w:val="both"/>
        <w:rPr>
          <w:rFonts w:ascii="Times New Roman" w:hAnsi="Times New Roman" w:cs="Times New Roman"/>
          <w:b/>
        </w:rPr>
      </w:pPr>
      <w:r w:rsidRPr="006B5218">
        <w:rPr>
          <w:rFonts w:ascii="Times New Roman" w:hAnsi="Times New Roman" w:cs="Times New Roman"/>
          <w:b/>
        </w:rPr>
        <w:t>PENDAHULUAN</w:t>
      </w:r>
    </w:p>
    <w:p w14:paraId="56F8FC53" w14:textId="2138D4B5" w:rsidR="006B5218" w:rsidRPr="006B5218" w:rsidRDefault="006B5218" w:rsidP="006B5218">
      <w:pPr>
        <w:spacing w:line="240" w:lineRule="auto"/>
        <w:jc w:val="both"/>
        <w:rPr>
          <w:rFonts w:ascii="Times New Roman" w:hAnsi="Times New Roman" w:cs="Times New Roman"/>
          <w:b/>
          <w:bCs/>
        </w:rPr>
      </w:pPr>
      <w:r w:rsidRPr="006B5218">
        <w:rPr>
          <w:rFonts w:ascii="Times New Roman" w:hAnsi="Times New Roman" w:cs="Times New Roman"/>
          <w:b/>
          <w:bCs/>
        </w:rPr>
        <w:t xml:space="preserve">Latar </w:t>
      </w:r>
      <w:proofErr w:type="spellStart"/>
      <w:r w:rsidRPr="006B5218">
        <w:rPr>
          <w:rFonts w:ascii="Times New Roman" w:hAnsi="Times New Roman" w:cs="Times New Roman"/>
          <w:b/>
          <w:bCs/>
        </w:rPr>
        <w:t>Belakang</w:t>
      </w:r>
      <w:proofErr w:type="spellEnd"/>
      <w:r w:rsidRPr="006B5218">
        <w:rPr>
          <w:rFonts w:ascii="Times New Roman" w:hAnsi="Times New Roman" w:cs="Times New Roman"/>
          <w:b/>
          <w:bCs/>
        </w:rPr>
        <w:t xml:space="preserve"> </w:t>
      </w:r>
      <w:proofErr w:type="spellStart"/>
      <w:r w:rsidRPr="006B5218">
        <w:rPr>
          <w:rFonts w:ascii="Times New Roman" w:hAnsi="Times New Roman" w:cs="Times New Roman"/>
          <w:b/>
          <w:bCs/>
        </w:rPr>
        <w:t>Masalah</w:t>
      </w:r>
      <w:proofErr w:type="spellEnd"/>
    </w:p>
    <w:p w14:paraId="503E68E5" w14:textId="4E12BD1A" w:rsidR="00BF1264" w:rsidRPr="006B5218" w:rsidRDefault="00BF1264" w:rsidP="00BF1264">
      <w:pPr>
        <w:spacing w:line="240" w:lineRule="auto"/>
        <w:ind w:firstLine="284"/>
        <w:jc w:val="both"/>
        <w:rPr>
          <w:rFonts w:ascii="Times New Roman" w:hAnsi="Times New Roman" w:cs="Times New Roman"/>
          <w:shd w:val="clear" w:color="auto" w:fill="FFFFFF"/>
        </w:rPr>
      </w:pPr>
      <w:proofErr w:type="spellStart"/>
      <w:r w:rsidRPr="006B5218">
        <w:rPr>
          <w:rFonts w:ascii="Times New Roman" w:hAnsi="Times New Roman" w:cs="Times New Roman"/>
        </w:rPr>
        <w:t>Investasi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memiliki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peran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penting</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dalam</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peningkatan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pertumbuhan</w:t>
      </w:r>
      <w:proofErr w:type="spellEnd"/>
      <w:r w:rsidRPr="006B5218">
        <w:rPr>
          <w:rFonts w:ascii="Times New Roman" w:hAnsi="Times New Roman" w:cs="Times New Roman"/>
        </w:rPr>
        <w:t xml:space="preserve"> </w:t>
      </w:r>
      <w:proofErr w:type="spellStart"/>
      <w:r w:rsidR="006B5218">
        <w:rPr>
          <w:rFonts w:ascii="Times New Roman" w:hAnsi="Times New Roman" w:cs="Times New Roman"/>
        </w:rPr>
        <w:t>per</w:t>
      </w:r>
      <w:r w:rsidRPr="006B5218">
        <w:rPr>
          <w:rFonts w:ascii="Times New Roman" w:hAnsi="Times New Roman" w:cs="Times New Roman"/>
        </w:rPr>
        <w:t>ekonomi</w:t>
      </w:r>
      <w:r w:rsidR="006B5218">
        <w:rPr>
          <w:rFonts w:ascii="Times New Roman" w:hAnsi="Times New Roman" w:cs="Times New Roman"/>
        </w:rPr>
        <w:t>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suatu</w:t>
      </w:r>
      <w:proofErr w:type="spellEnd"/>
      <w:r w:rsidRPr="006B5218">
        <w:rPr>
          <w:rFonts w:ascii="Times New Roman" w:hAnsi="Times New Roman" w:cs="Times New Roman"/>
        </w:rPr>
        <w:t xml:space="preserve"> negara</w:t>
      </w:r>
      <w:r w:rsidR="006B5218">
        <w:rPr>
          <w:rFonts w:ascii="Times New Roman" w:hAnsi="Times New Roman" w:cs="Times New Roman"/>
        </w:rPr>
        <w:t>.</w:t>
      </w:r>
      <w:r w:rsidRPr="006B5218">
        <w:rPr>
          <w:rFonts w:ascii="Times New Roman" w:hAnsi="Times New Roman" w:cs="Times New Roman"/>
        </w:rPr>
        <w:t xml:space="preserve"> </w:t>
      </w:r>
      <w:r w:rsidRPr="006B5218">
        <w:rPr>
          <w:rFonts w:ascii="Times New Roman" w:hAnsi="Times New Roman" w:cs="Times New Roman"/>
          <w:i/>
          <w:shd w:val="clear" w:color="auto" w:fill="FFFFFF"/>
        </w:rPr>
        <w:t>United Nations Conference on Trade and Development</w:t>
      </w:r>
      <w:r w:rsidRPr="006B5218">
        <w:rPr>
          <w:rFonts w:ascii="Times New Roman" w:hAnsi="Times New Roman" w:cs="Times New Roman"/>
          <w:shd w:val="clear" w:color="auto" w:fill="FFFFFF"/>
        </w:rPr>
        <w:t xml:space="preserve"> (UNCTAD, 2012) </w:t>
      </w:r>
      <w:proofErr w:type="spellStart"/>
      <w:r w:rsidRPr="006B5218">
        <w:rPr>
          <w:rFonts w:ascii="Times New Roman" w:hAnsi="Times New Roman" w:cs="Times New Roman"/>
          <w:shd w:val="clear" w:color="auto" w:fill="FFFFFF"/>
        </w:rPr>
        <w:t>menunjukkan</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bahwa</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dari</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banyaknya</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sumber</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investasi</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investasi</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domestik</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masih</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mewakili</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mayoritas</w:t>
      </w:r>
      <w:proofErr w:type="spellEnd"/>
      <w:r w:rsidRPr="006B5218">
        <w:rPr>
          <w:rFonts w:ascii="Times New Roman" w:hAnsi="Times New Roman" w:cs="Times New Roman"/>
          <w:shd w:val="clear" w:color="auto" w:fill="FFFFFF"/>
        </w:rPr>
        <w:t xml:space="preserve"> total </w:t>
      </w:r>
      <w:proofErr w:type="spellStart"/>
      <w:r w:rsidRPr="006B5218">
        <w:rPr>
          <w:rFonts w:ascii="Times New Roman" w:hAnsi="Times New Roman" w:cs="Times New Roman"/>
          <w:shd w:val="clear" w:color="auto" w:fill="FFFFFF"/>
        </w:rPr>
        <w:t>investasi</w:t>
      </w:r>
      <w:proofErr w:type="spellEnd"/>
      <w:r w:rsidRPr="006B5218">
        <w:rPr>
          <w:rFonts w:ascii="Times New Roman" w:hAnsi="Times New Roman" w:cs="Times New Roman"/>
          <w:shd w:val="clear" w:color="auto" w:fill="FFFFFF"/>
        </w:rPr>
        <w:t xml:space="preserve"> di negara </w:t>
      </w:r>
      <w:proofErr w:type="spellStart"/>
      <w:r w:rsidRPr="006B5218">
        <w:rPr>
          <w:rFonts w:ascii="Times New Roman" w:hAnsi="Times New Roman" w:cs="Times New Roman"/>
          <w:shd w:val="clear" w:color="auto" w:fill="FFFFFF"/>
        </w:rPr>
        <w:lastRenderedPageBreak/>
        <w:t>berkembang</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sedangkan</w:t>
      </w:r>
      <w:proofErr w:type="spellEnd"/>
      <w:r w:rsidRPr="006B5218">
        <w:rPr>
          <w:rFonts w:ascii="Times New Roman" w:hAnsi="Times New Roman" w:cs="Times New Roman"/>
          <w:shd w:val="clear" w:color="auto" w:fill="FFFFFF"/>
        </w:rPr>
        <w:t xml:space="preserve"> </w:t>
      </w:r>
      <w:proofErr w:type="spellStart"/>
      <w:r w:rsidR="006C3197">
        <w:rPr>
          <w:rFonts w:ascii="Times New Roman" w:hAnsi="Times New Roman" w:cs="Times New Roman"/>
          <w:shd w:val="clear" w:color="auto" w:fill="FFFFFF"/>
        </w:rPr>
        <w:t>peran</w:t>
      </w:r>
      <w:proofErr w:type="spellEnd"/>
      <w:r w:rsidR="006C3197">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investasi</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asing</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langsung</w:t>
      </w:r>
      <w:proofErr w:type="spellEnd"/>
      <w:r w:rsidRPr="006B5218">
        <w:rPr>
          <w:rFonts w:ascii="Times New Roman" w:hAnsi="Times New Roman" w:cs="Times New Roman"/>
          <w:shd w:val="clear" w:color="auto" w:fill="FFFFFF"/>
        </w:rPr>
        <w:t xml:space="preserve"> (</w:t>
      </w:r>
      <w:r w:rsidRPr="006B5218">
        <w:rPr>
          <w:rFonts w:ascii="Times New Roman" w:hAnsi="Times New Roman" w:cs="Times New Roman"/>
          <w:i/>
          <w:shd w:val="clear" w:color="auto" w:fill="FFFFFF"/>
        </w:rPr>
        <w:t>foreign direct investment</w:t>
      </w:r>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hanya</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sebagai</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pelengkap</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Padahal</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investasi</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asing</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langsung</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dapat</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memainkan</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peran</w:t>
      </w:r>
      <w:proofErr w:type="spellEnd"/>
      <w:r w:rsidRPr="006B5218">
        <w:rPr>
          <w:rFonts w:ascii="Times New Roman" w:hAnsi="Times New Roman" w:cs="Times New Roman"/>
          <w:shd w:val="clear" w:color="auto" w:fill="FFFFFF"/>
        </w:rPr>
        <w:t xml:space="preserve"> yang </w:t>
      </w:r>
      <w:proofErr w:type="spellStart"/>
      <w:r w:rsidRPr="006B5218">
        <w:rPr>
          <w:rFonts w:ascii="Times New Roman" w:hAnsi="Times New Roman" w:cs="Times New Roman"/>
          <w:shd w:val="clear" w:color="auto" w:fill="FFFFFF"/>
        </w:rPr>
        <w:t>berbeda</w:t>
      </w:r>
      <w:proofErr w:type="spellEnd"/>
      <w:r w:rsidRPr="006B5218">
        <w:rPr>
          <w:rFonts w:ascii="Times New Roman" w:hAnsi="Times New Roman" w:cs="Times New Roman"/>
          <w:shd w:val="clear" w:color="auto" w:fill="FFFFFF"/>
        </w:rPr>
        <w:t xml:space="preserve"> dan </w:t>
      </w:r>
      <w:proofErr w:type="spellStart"/>
      <w:r w:rsidRPr="006B5218">
        <w:rPr>
          <w:rFonts w:ascii="Times New Roman" w:hAnsi="Times New Roman" w:cs="Times New Roman"/>
          <w:shd w:val="clear" w:color="auto" w:fill="FFFFFF"/>
        </w:rPr>
        <w:t>berpengaruh</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penting</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dalam</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mempromosikan</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pertumbuhan</w:t>
      </w:r>
      <w:proofErr w:type="spellEnd"/>
      <w:r w:rsidRPr="006B5218">
        <w:rPr>
          <w:rFonts w:ascii="Times New Roman" w:hAnsi="Times New Roman" w:cs="Times New Roman"/>
          <w:shd w:val="clear" w:color="auto" w:fill="FFFFFF"/>
        </w:rPr>
        <w:t xml:space="preserve"> dan </w:t>
      </w:r>
      <w:proofErr w:type="spellStart"/>
      <w:r w:rsidRPr="006B5218">
        <w:rPr>
          <w:rFonts w:ascii="Times New Roman" w:hAnsi="Times New Roman" w:cs="Times New Roman"/>
          <w:shd w:val="clear" w:color="auto" w:fill="FFFFFF"/>
        </w:rPr>
        <w:t>pembangunan</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berkelanjutan</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meningkatkan</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daya</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saing</w:t>
      </w:r>
      <w:proofErr w:type="spellEnd"/>
      <w:r w:rsidRPr="006B5218">
        <w:rPr>
          <w:rFonts w:ascii="Times New Roman" w:hAnsi="Times New Roman" w:cs="Times New Roman"/>
          <w:shd w:val="clear" w:color="auto" w:fill="FFFFFF"/>
        </w:rPr>
        <w:t xml:space="preserve"> negara, </w:t>
      </w:r>
      <w:proofErr w:type="spellStart"/>
      <w:r w:rsidRPr="006B5218">
        <w:rPr>
          <w:rFonts w:ascii="Times New Roman" w:hAnsi="Times New Roman" w:cs="Times New Roman"/>
          <w:shd w:val="clear" w:color="auto" w:fill="FFFFFF"/>
        </w:rPr>
        <w:t>menghasilkan</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lapangan</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kerja</w:t>
      </w:r>
      <w:proofErr w:type="spellEnd"/>
      <w:r w:rsidRPr="006B5218">
        <w:rPr>
          <w:rFonts w:ascii="Times New Roman" w:hAnsi="Times New Roman" w:cs="Times New Roman"/>
          <w:shd w:val="clear" w:color="auto" w:fill="FFFFFF"/>
        </w:rPr>
        <w:t xml:space="preserve">, dan </w:t>
      </w:r>
      <w:proofErr w:type="spellStart"/>
      <w:r w:rsidRPr="006B5218">
        <w:rPr>
          <w:rFonts w:ascii="Times New Roman" w:hAnsi="Times New Roman" w:cs="Times New Roman"/>
          <w:shd w:val="clear" w:color="auto" w:fill="FFFFFF"/>
        </w:rPr>
        <w:t>mengurangi</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kesenjangan</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sosial</w:t>
      </w:r>
      <w:proofErr w:type="spellEnd"/>
      <w:r w:rsidRPr="006B5218">
        <w:rPr>
          <w:rFonts w:ascii="Times New Roman" w:hAnsi="Times New Roman" w:cs="Times New Roman"/>
          <w:shd w:val="clear" w:color="auto" w:fill="FFFFFF"/>
        </w:rPr>
        <w:t xml:space="preserve"> dan </w:t>
      </w:r>
      <w:proofErr w:type="spellStart"/>
      <w:r w:rsidRPr="006B5218">
        <w:rPr>
          <w:rFonts w:ascii="Times New Roman" w:hAnsi="Times New Roman" w:cs="Times New Roman"/>
          <w:shd w:val="clear" w:color="auto" w:fill="FFFFFF"/>
        </w:rPr>
        <w:t>pendapatan</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masyarakatnya</w:t>
      </w:r>
      <w:proofErr w:type="spellEnd"/>
      <w:r w:rsidRPr="006B5218">
        <w:rPr>
          <w:rFonts w:ascii="Times New Roman" w:hAnsi="Times New Roman" w:cs="Times New Roman"/>
          <w:shd w:val="clear" w:color="auto" w:fill="FFFFFF"/>
        </w:rPr>
        <w:t xml:space="preserve">. Selain </w:t>
      </w:r>
      <w:proofErr w:type="spellStart"/>
      <w:r w:rsidRPr="006B5218">
        <w:rPr>
          <w:rFonts w:ascii="Times New Roman" w:hAnsi="Times New Roman" w:cs="Times New Roman"/>
          <w:shd w:val="clear" w:color="auto" w:fill="FFFFFF"/>
        </w:rPr>
        <w:t>itu</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investasi</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asing</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langsung</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dianggap</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lebih</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tangguh</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terhadap</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krisis</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karena</w:t>
      </w:r>
      <w:proofErr w:type="spellEnd"/>
      <w:r w:rsidRPr="006B5218">
        <w:rPr>
          <w:rFonts w:ascii="Times New Roman" w:hAnsi="Times New Roman" w:cs="Times New Roman"/>
          <w:shd w:val="clear" w:color="auto" w:fill="FFFFFF"/>
        </w:rPr>
        <w:t xml:space="preserve"> investor </w:t>
      </w:r>
      <w:proofErr w:type="spellStart"/>
      <w:r w:rsidRPr="006B5218">
        <w:rPr>
          <w:rFonts w:ascii="Times New Roman" w:hAnsi="Times New Roman" w:cs="Times New Roman"/>
          <w:shd w:val="clear" w:color="auto" w:fill="FFFFFF"/>
        </w:rPr>
        <w:t>umumnya</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memiliki</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perspektif</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jangka</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panjang</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ketika</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berinvestasi</w:t>
      </w:r>
      <w:proofErr w:type="spellEnd"/>
      <w:r w:rsidRPr="006B5218">
        <w:rPr>
          <w:rFonts w:ascii="Times New Roman" w:hAnsi="Times New Roman" w:cs="Times New Roman"/>
          <w:shd w:val="clear" w:color="auto" w:fill="FFFFFF"/>
        </w:rPr>
        <w:t xml:space="preserve"> di </w:t>
      </w:r>
      <w:proofErr w:type="spellStart"/>
      <w:r w:rsidRPr="006B5218">
        <w:rPr>
          <w:rFonts w:ascii="Times New Roman" w:hAnsi="Times New Roman" w:cs="Times New Roman"/>
          <w:shd w:val="clear" w:color="auto" w:fill="FFFFFF"/>
        </w:rPr>
        <w:t>suatu</w:t>
      </w:r>
      <w:proofErr w:type="spellEnd"/>
      <w:r w:rsidRPr="006B5218">
        <w:rPr>
          <w:rFonts w:ascii="Times New Roman" w:hAnsi="Times New Roman" w:cs="Times New Roman"/>
          <w:shd w:val="clear" w:color="auto" w:fill="FFFFFF"/>
        </w:rPr>
        <w:t xml:space="preserve"> negara dan </w:t>
      </w:r>
      <w:proofErr w:type="spellStart"/>
      <w:r w:rsidRPr="006B5218">
        <w:rPr>
          <w:rFonts w:ascii="Times New Roman" w:hAnsi="Times New Roman" w:cs="Times New Roman"/>
          <w:shd w:val="clear" w:color="auto" w:fill="FFFFFF"/>
        </w:rPr>
        <w:t>memiliki</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sifat</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pembagian</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risiko</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antara</w:t>
      </w:r>
      <w:proofErr w:type="spellEnd"/>
      <w:r w:rsidRPr="006B5218">
        <w:rPr>
          <w:rFonts w:ascii="Times New Roman" w:hAnsi="Times New Roman" w:cs="Times New Roman"/>
          <w:shd w:val="clear" w:color="auto" w:fill="FFFFFF"/>
        </w:rPr>
        <w:t xml:space="preserve"> negara </w:t>
      </w:r>
      <w:proofErr w:type="spellStart"/>
      <w:r w:rsidRPr="006B5218">
        <w:rPr>
          <w:rFonts w:ascii="Times New Roman" w:hAnsi="Times New Roman" w:cs="Times New Roman"/>
          <w:shd w:val="clear" w:color="auto" w:fill="FFFFFF"/>
        </w:rPr>
        <w:t>penerima</w:t>
      </w:r>
      <w:proofErr w:type="spellEnd"/>
      <w:r w:rsidRPr="006B5218">
        <w:rPr>
          <w:rFonts w:ascii="Times New Roman" w:hAnsi="Times New Roman" w:cs="Times New Roman"/>
          <w:shd w:val="clear" w:color="auto" w:fill="FFFFFF"/>
        </w:rPr>
        <w:t xml:space="preserve"> dan investor. Oleh </w:t>
      </w:r>
      <w:proofErr w:type="spellStart"/>
      <w:r w:rsidRPr="006B5218">
        <w:rPr>
          <w:rFonts w:ascii="Times New Roman" w:hAnsi="Times New Roman" w:cs="Times New Roman"/>
          <w:shd w:val="clear" w:color="auto" w:fill="FFFFFF"/>
        </w:rPr>
        <w:t>karena</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itu</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investasi</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asing</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langsung</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memberikan</w:t>
      </w:r>
      <w:proofErr w:type="spellEnd"/>
      <w:r w:rsidRPr="006B5218">
        <w:rPr>
          <w:rFonts w:ascii="Times New Roman" w:hAnsi="Times New Roman" w:cs="Times New Roman"/>
          <w:shd w:val="clear" w:color="auto" w:fill="FFFFFF"/>
        </w:rPr>
        <w:t xml:space="preserve"> stimulus yang </w:t>
      </w:r>
      <w:proofErr w:type="spellStart"/>
      <w:r w:rsidRPr="006B5218">
        <w:rPr>
          <w:rFonts w:ascii="Times New Roman" w:hAnsi="Times New Roman" w:cs="Times New Roman"/>
          <w:shd w:val="clear" w:color="auto" w:fill="FFFFFF"/>
        </w:rPr>
        <w:t>lebih</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kuat</w:t>
      </w:r>
      <w:proofErr w:type="spellEnd"/>
      <w:r w:rsidRPr="006B5218">
        <w:rPr>
          <w:rFonts w:ascii="Times New Roman" w:hAnsi="Times New Roman" w:cs="Times New Roman"/>
          <w:shd w:val="clear" w:color="auto" w:fill="FFFFFF"/>
        </w:rPr>
        <w:t xml:space="preserve"> untuk </w:t>
      </w:r>
      <w:proofErr w:type="spellStart"/>
      <w:r w:rsidRPr="006B5218">
        <w:rPr>
          <w:rFonts w:ascii="Times New Roman" w:hAnsi="Times New Roman" w:cs="Times New Roman"/>
          <w:shd w:val="clear" w:color="auto" w:fill="FFFFFF"/>
        </w:rPr>
        <w:t>pertumbuhan</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ekonomi</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daripada</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jenis</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aliran</w:t>
      </w:r>
      <w:proofErr w:type="spellEnd"/>
      <w:r w:rsidRPr="006B5218">
        <w:rPr>
          <w:rFonts w:ascii="Times New Roman" w:hAnsi="Times New Roman" w:cs="Times New Roman"/>
          <w:shd w:val="clear" w:color="auto" w:fill="FFFFFF"/>
        </w:rPr>
        <w:t xml:space="preserve"> modal </w:t>
      </w:r>
      <w:proofErr w:type="spellStart"/>
      <w:r w:rsidRPr="006B5218">
        <w:rPr>
          <w:rFonts w:ascii="Times New Roman" w:hAnsi="Times New Roman" w:cs="Times New Roman"/>
          <w:shd w:val="clear" w:color="auto" w:fill="FFFFFF"/>
        </w:rPr>
        <w:t>lainnya</w:t>
      </w:r>
      <w:proofErr w:type="spellEnd"/>
      <w:r w:rsidRPr="006B5218">
        <w:rPr>
          <w:rFonts w:ascii="Times New Roman" w:hAnsi="Times New Roman" w:cs="Times New Roman"/>
          <w:shd w:val="clear" w:color="auto" w:fill="FFFFFF"/>
        </w:rPr>
        <w:t xml:space="preserve">. Nilai </w:t>
      </w:r>
      <w:proofErr w:type="spellStart"/>
      <w:r w:rsidRPr="006B5218">
        <w:rPr>
          <w:rFonts w:ascii="Times New Roman" w:hAnsi="Times New Roman" w:cs="Times New Roman"/>
          <w:shd w:val="clear" w:color="auto" w:fill="FFFFFF"/>
        </w:rPr>
        <w:t>tambah</w:t>
      </w:r>
      <w:proofErr w:type="spellEnd"/>
      <w:r w:rsidRPr="006B5218">
        <w:rPr>
          <w:rFonts w:ascii="Times New Roman" w:hAnsi="Times New Roman" w:cs="Times New Roman"/>
          <w:shd w:val="clear" w:color="auto" w:fill="FFFFFF"/>
        </w:rPr>
        <w:t xml:space="preserve"> lain </w:t>
      </w:r>
      <w:proofErr w:type="spellStart"/>
      <w:r w:rsidRPr="006B5218">
        <w:rPr>
          <w:rFonts w:ascii="Times New Roman" w:hAnsi="Times New Roman" w:cs="Times New Roman"/>
          <w:shd w:val="clear" w:color="auto" w:fill="FFFFFF"/>
        </w:rPr>
        <w:t>dari</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investasi</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asing</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langsung</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adalah</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tidak</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hanya</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berupa</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aliran</w:t>
      </w:r>
      <w:proofErr w:type="spellEnd"/>
      <w:r w:rsidRPr="006B5218">
        <w:rPr>
          <w:rFonts w:ascii="Times New Roman" w:hAnsi="Times New Roman" w:cs="Times New Roman"/>
          <w:shd w:val="clear" w:color="auto" w:fill="FFFFFF"/>
        </w:rPr>
        <w:t xml:space="preserve"> modal, </w:t>
      </w:r>
      <w:proofErr w:type="spellStart"/>
      <w:r w:rsidRPr="006B5218">
        <w:rPr>
          <w:rFonts w:ascii="Times New Roman" w:hAnsi="Times New Roman" w:cs="Times New Roman"/>
          <w:shd w:val="clear" w:color="auto" w:fill="FFFFFF"/>
        </w:rPr>
        <w:t>tetapi</w:t>
      </w:r>
      <w:proofErr w:type="spellEnd"/>
      <w:r w:rsidRPr="006B5218">
        <w:rPr>
          <w:rFonts w:ascii="Times New Roman" w:hAnsi="Times New Roman" w:cs="Times New Roman"/>
          <w:shd w:val="clear" w:color="auto" w:fill="FFFFFF"/>
        </w:rPr>
        <w:t xml:space="preserve"> juga </w:t>
      </w:r>
      <w:proofErr w:type="spellStart"/>
      <w:r w:rsidRPr="006B5218">
        <w:rPr>
          <w:rFonts w:ascii="Times New Roman" w:hAnsi="Times New Roman" w:cs="Times New Roman"/>
          <w:shd w:val="clear" w:color="auto" w:fill="FFFFFF"/>
        </w:rPr>
        <w:t>menawarkan</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akses</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ke</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teknologi</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baru</w:t>
      </w:r>
      <w:proofErr w:type="spellEnd"/>
      <w:r w:rsidRPr="006B5218">
        <w:rPr>
          <w:rFonts w:ascii="Times New Roman" w:hAnsi="Times New Roman" w:cs="Times New Roman"/>
          <w:shd w:val="clear" w:color="auto" w:fill="FFFFFF"/>
        </w:rPr>
        <w:t xml:space="preserve"> dan </w:t>
      </w:r>
      <w:proofErr w:type="spellStart"/>
      <w:r w:rsidRPr="006B5218">
        <w:rPr>
          <w:rFonts w:ascii="Times New Roman" w:hAnsi="Times New Roman" w:cs="Times New Roman"/>
          <w:shd w:val="clear" w:color="auto" w:fill="FFFFFF"/>
        </w:rPr>
        <w:t>keterampilan</w:t>
      </w:r>
      <w:proofErr w:type="spellEnd"/>
      <w:r w:rsidRPr="006B5218">
        <w:rPr>
          <w:rFonts w:ascii="Times New Roman" w:hAnsi="Times New Roman" w:cs="Times New Roman"/>
          <w:shd w:val="clear" w:color="auto" w:fill="FFFFFF"/>
        </w:rPr>
        <w:t xml:space="preserve"> </w:t>
      </w:r>
      <w:proofErr w:type="spellStart"/>
      <w:r w:rsidRPr="006B5218">
        <w:rPr>
          <w:rFonts w:ascii="Times New Roman" w:hAnsi="Times New Roman" w:cs="Times New Roman"/>
          <w:shd w:val="clear" w:color="auto" w:fill="FFFFFF"/>
        </w:rPr>
        <w:t>manajerial</w:t>
      </w:r>
      <w:proofErr w:type="spellEnd"/>
      <w:r w:rsidRPr="006B5218">
        <w:rPr>
          <w:rFonts w:ascii="Times New Roman" w:hAnsi="Times New Roman" w:cs="Times New Roman"/>
          <w:shd w:val="clear" w:color="auto" w:fill="FFFFFF"/>
        </w:rPr>
        <w:t xml:space="preserve"> (Fahmi, 2012).</w:t>
      </w:r>
    </w:p>
    <w:p w14:paraId="054B0A56" w14:textId="39A6EA03" w:rsidR="00BF1264" w:rsidRPr="006B5218" w:rsidRDefault="00BF1264" w:rsidP="00BF1264">
      <w:pPr>
        <w:spacing w:line="240" w:lineRule="auto"/>
        <w:ind w:firstLine="284"/>
        <w:jc w:val="both"/>
        <w:rPr>
          <w:rFonts w:ascii="Times New Roman" w:hAnsi="Times New Roman" w:cs="Times New Roman"/>
        </w:rPr>
      </w:pPr>
      <w:proofErr w:type="spellStart"/>
      <w:r w:rsidRPr="006B5218">
        <w:rPr>
          <w:rFonts w:ascii="Times New Roman" w:hAnsi="Times New Roman" w:cs="Times New Roman"/>
        </w:rPr>
        <w:t>Berkaitan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dengan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krisis</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ekonomi</w:t>
      </w:r>
      <w:proofErr w:type="spellEnd"/>
      <w:r w:rsidRPr="006B5218">
        <w:rPr>
          <w:rFonts w:ascii="Times New Roman" w:hAnsi="Times New Roman" w:cs="Times New Roman"/>
        </w:rPr>
        <w:t xml:space="preserve"> yang di </w:t>
      </w:r>
      <w:proofErr w:type="spellStart"/>
      <w:r w:rsidRPr="006B5218">
        <w:rPr>
          <w:rFonts w:ascii="Times New Roman" w:hAnsi="Times New Roman" w:cs="Times New Roman"/>
        </w:rPr>
        <w:t>alami</w:t>
      </w:r>
      <w:proofErr w:type="spellEnd"/>
      <w:r w:rsidRPr="006B5218">
        <w:rPr>
          <w:rFonts w:ascii="Times New Roman" w:hAnsi="Times New Roman" w:cs="Times New Roman"/>
        </w:rPr>
        <w:t xml:space="preserve"> Indonesia, </w:t>
      </w:r>
      <w:proofErr w:type="spellStart"/>
      <w:r w:rsidRPr="006B5218">
        <w:rPr>
          <w:rFonts w:ascii="Times New Roman" w:hAnsi="Times New Roman" w:cs="Times New Roman"/>
        </w:rPr>
        <w:t>krisis</w:t>
      </w:r>
      <w:proofErr w:type="spellEnd"/>
      <w:r w:rsidRPr="006B5218">
        <w:rPr>
          <w:rFonts w:ascii="Times New Roman" w:hAnsi="Times New Roman" w:cs="Times New Roman"/>
        </w:rPr>
        <w:t xml:space="preserve"> yang </w:t>
      </w:r>
      <w:proofErr w:type="spellStart"/>
      <w:r w:rsidRPr="006B5218">
        <w:rPr>
          <w:rFonts w:ascii="Times New Roman" w:hAnsi="Times New Roman" w:cs="Times New Roman"/>
        </w:rPr>
        <w:t>terjadi</w:t>
      </w:r>
      <w:proofErr w:type="spellEnd"/>
      <w:r w:rsidRPr="006B5218">
        <w:rPr>
          <w:rFonts w:ascii="Times New Roman" w:hAnsi="Times New Roman" w:cs="Times New Roman"/>
        </w:rPr>
        <w:t xml:space="preserve"> pada </w:t>
      </w:r>
      <w:proofErr w:type="spellStart"/>
      <w:r w:rsidRPr="006B5218">
        <w:rPr>
          <w:rFonts w:ascii="Times New Roman" w:hAnsi="Times New Roman" w:cs="Times New Roman"/>
        </w:rPr>
        <w:t>tahun</w:t>
      </w:r>
      <w:proofErr w:type="spellEnd"/>
      <w:r w:rsidRPr="006B5218">
        <w:rPr>
          <w:rFonts w:ascii="Times New Roman" w:hAnsi="Times New Roman" w:cs="Times New Roman"/>
        </w:rPr>
        <w:t xml:space="preserve"> 1998 </w:t>
      </w:r>
      <w:proofErr w:type="spellStart"/>
      <w:r w:rsidRPr="006B5218">
        <w:rPr>
          <w:rFonts w:ascii="Times New Roman" w:hAnsi="Times New Roman" w:cs="Times New Roman"/>
        </w:rPr>
        <w:t>menyebabkan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arus</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masuk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investasi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asing</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langsung</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mengalami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penurunan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drastis</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sampai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dengan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mencapai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angk</w:t>
      </w:r>
      <w:r w:rsidR="00B07286" w:rsidRPr="006B5218">
        <w:rPr>
          <w:rFonts w:ascii="Times New Roman" w:hAnsi="Times New Roman" w:cs="Times New Roman"/>
        </w:rPr>
        <w:t>a</w:t>
      </w:r>
      <w:proofErr w:type="spellEnd"/>
      <w:r w:rsidR="00B07286" w:rsidRPr="006B5218">
        <w:rPr>
          <w:rFonts w:ascii="Times New Roman" w:hAnsi="Times New Roman" w:cs="Times New Roman"/>
        </w:rPr>
        <w:t xml:space="preserve"> </w:t>
      </w:r>
      <w:r w:rsidR="006C3197">
        <w:rPr>
          <w:rFonts w:ascii="Times New Roman" w:hAnsi="Times New Roman" w:cs="Times New Roman"/>
        </w:rPr>
        <w:t xml:space="preserve">minus </w:t>
      </w:r>
      <w:r w:rsidR="00B07286" w:rsidRPr="006B5218">
        <w:rPr>
          <w:rFonts w:ascii="Times New Roman" w:hAnsi="Times New Roman" w:cs="Times New Roman"/>
        </w:rPr>
        <w:t xml:space="preserve">$4,550 </w:t>
      </w:r>
      <w:proofErr w:type="spellStart"/>
      <w:r w:rsidR="00B07286" w:rsidRPr="006B5218">
        <w:rPr>
          <w:rFonts w:ascii="Times New Roman" w:hAnsi="Times New Roman" w:cs="Times New Roman"/>
        </w:rPr>
        <w:t>juta</w:t>
      </w:r>
      <w:proofErr w:type="spellEnd"/>
      <w:r w:rsidR="00B07286" w:rsidRPr="006B5218">
        <w:rPr>
          <w:rFonts w:ascii="Times New Roman" w:hAnsi="Times New Roman" w:cs="Times New Roman"/>
        </w:rPr>
        <w:t xml:space="preserve"> pada </w:t>
      </w:r>
      <w:proofErr w:type="spellStart"/>
      <w:r w:rsidR="00B07286" w:rsidRPr="006B5218">
        <w:rPr>
          <w:rFonts w:ascii="Times New Roman" w:hAnsi="Times New Roman" w:cs="Times New Roman"/>
        </w:rPr>
        <w:t>tahun</w:t>
      </w:r>
      <w:proofErr w:type="spellEnd"/>
      <w:r w:rsidR="00B07286" w:rsidRPr="006B5218">
        <w:rPr>
          <w:rFonts w:ascii="Times New Roman" w:hAnsi="Times New Roman" w:cs="Times New Roman"/>
        </w:rPr>
        <w:t xml:space="preserve"> 2000</w:t>
      </w:r>
      <w:r w:rsidRPr="006B5218">
        <w:rPr>
          <w:rFonts w:ascii="Times New Roman" w:hAnsi="Times New Roman" w:cs="Times New Roman"/>
        </w:rPr>
        <w:t xml:space="preserve">. </w:t>
      </w:r>
      <w:proofErr w:type="spellStart"/>
      <w:r w:rsidRPr="006B5218">
        <w:rPr>
          <w:rFonts w:ascii="Times New Roman" w:hAnsi="Times New Roman" w:cs="Times New Roman"/>
        </w:rPr>
        <w:t>Sedangkan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arus</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masuk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investasi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asing</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langsung</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setelah</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terjadinya</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krisis</w:t>
      </w:r>
      <w:proofErr w:type="spellEnd"/>
      <w:r w:rsidRPr="006B5218">
        <w:rPr>
          <w:rFonts w:ascii="Times New Roman" w:hAnsi="Times New Roman" w:cs="Times New Roman"/>
        </w:rPr>
        <w:t xml:space="preserve"> pada </w:t>
      </w:r>
      <w:proofErr w:type="spellStart"/>
      <w:r w:rsidRPr="006B5218">
        <w:rPr>
          <w:rFonts w:ascii="Times New Roman" w:hAnsi="Times New Roman" w:cs="Times New Roman"/>
        </w:rPr>
        <w:t>tahun</w:t>
      </w:r>
      <w:proofErr w:type="spellEnd"/>
      <w:r w:rsidRPr="006B5218">
        <w:rPr>
          <w:rFonts w:ascii="Times New Roman" w:hAnsi="Times New Roman" w:cs="Times New Roman"/>
        </w:rPr>
        <w:t xml:space="preserve"> 2008 </w:t>
      </w:r>
      <w:proofErr w:type="spellStart"/>
      <w:r w:rsidRPr="006B5218">
        <w:rPr>
          <w:rFonts w:ascii="Times New Roman" w:hAnsi="Times New Roman" w:cs="Times New Roman"/>
        </w:rPr>
        <w:t>mengalami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peningkatan</w:t>
      </w:r>
      <w:proofErr w:type="spellEnd"/>
      <w:r w:rsidRPr="006B5218">
        <w:rPr>
          <w:rFonts w:ascii="Times New Roman" w:hAnsi="Times New Roman" w:cs="Times New Roman"/>
        </w:rPr>
        <w:t xml:space="preserve"> dan </w:t>
      </w:r>
      <w:proofErr w:type="spellStart"/>
      <w:r w:rsidRPr="006B5218">
        <w:rPr>
          <w:rFonts w:ascii="Times New Roman" w:hAnsi="Times New Roman" w:cs="Times New Roman"/>
        </w:rPr>
        <w:t>mencapai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titik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puncak</w:t>
      </w:r>
      <w:proofErr w:type="spellEnd"/>
      <w:r w:rsidRPr="006B5218">
        <w:rPr>
          <w:rFonts w:ascii="Times New Roman" w:hAnsi="Times New Roman" w:cs="Times New Roman"/>
        </w:rPr>
        <w:t xml:space="preserve"> pada </w:t>
      </w:r>
      <w:proofErr w:type="spellStart"/>
      <w:r w:rsidRPr="006B5218">
        <w:rPr>
          <w:rFonts w:ascii="Times New Roman" w:hAnsi="Times New Roman" w:cs="Times New Roman"/>
        </w:rPr>
        <w:t>tahun</w:t>
      </w:r>
      <w:proofErr w:type="spellEnd"/>
      <w:r w:rsidRPr="006B5218">
        <w:rPr>
          <w:rFonts w:ascii="Times New Roman" w:hAnsi="Times New Roman" w:cs="Times New Roman"/>
        </w:rPr>
        <w:t xml:space="preserve"> 2014 </w:t>
      </w:r>
      <w:proofErr w:type="spellStart"/>
      <w:r w:rsidRPr="006B5218">
        <w:rPr>
          <w:rFonts w:ascii="Times New Roman" w:hAnsi="Times New Roman" w:cs="Times New Roman"/>
        </w:rPr>
        <w:t>yaitu</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sebesar</w:t>
      </w:r>
      <w:proofErr w:type="spellEnd"/>
      <w:r w:rsidRPr="006B5218">
        <w:rPr>
          <w:rFonts w:ascii="Times New Roman" w:hAnsi="Times New Roman" w:cs="Times New Roman"/>
        </w:rPr>
        <w:t xml:space="preserve"> $ 25,121 </w:t>
      </w:r>
      <w:proofErr w:type="spellStart"/>
      <w:r w:rsidRPr="006B5218">
        <w:rPr>
          <w:rFonts w:ascii="Times New Roman" w:hAnsi="Times New Roman" w:cs="Times New Roman"/>
        </w:rPr>
        <w:t>juta</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namun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arus</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masuk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investasi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asing</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langsung</w:t>
      </w:r>
      <w:proofErr w:type="spellEnd"/>
      <w:r w:rsidRPr="006B5218">
        <w:rPr>
          <w:rFonts w:ascii="Times New Roman" w:hAnsi="Times New Roman" w:cs="Times New Roman"/>
        </w:rPr>
        <w:t xml:space="preserve"> pada </w:t>
      </w:r>
      <w:proofErr w:type="spellStart"/>
      <w:r w:rsidRPr="006B5218">
        <w:rPr>
          <w:rFonts w:ascii="Times New Roman" w:hAnsi="Times New Roman" w:cs="Times New Roman"/>
        </w:rPr>
        <w:t>tahun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berikutnya</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sampai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dengan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tahun</w:t>
      </w:r>
      <w:proofErr w:type="spellEnd"/>
      <w:r w:rsidRPr="006B5218">
        <w:rPr>
          <w:rFonts w:ascii="Times New Roman" w:hAnsi="Times New Roman" w:cs="Times New Roman"/>
        </w:rPr>
        <w:t xml:space="preserve"> 2018 </w:t>
      </w:r>
      <w:proofErr w:type="spellStart"/>
      <w:r w:rsidRPr="006B5218">
        <w:rPr>
          <w:rFonts w:ascii="Times New Roman" w:hAnsi="Times New Roman" w:cs="Times New Roman"/>
        </w:rPr>
        <w:t>cenderung</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menurun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sampai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dengan</w:t>
      </w:r>
      <w:proofErr w:type="spellEnd"/>
      <w:r w:rsidRPr="006B5218">
        <w:rPr>
          <w:rFonts w:ascii="Times New Roman" w:hAnsi="Times New Roman" w:cs="Times New Roman"/>
        </w:rPr>
        <w:t xml:space="preserve"> $ 20,008 </w:t>
      </w:r>
      <w:proofErr w:type="spellStart"/>
      <w:r w:rsidRPr="006B5218">
        <w:rPr>
          <w:rFonts w:ascii="Times New Roman" w:hAnsi="Times New Roman" w:cs="Times New Roman"/>
        </w:rPr>
        <w:t>juta</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WorldBank</w:t>
      </w:r>
      <w:proofErr w:type="spellEnd"/>
      <w:r w:rsidRPr="006B5218">
        <w:rPr>
          <w:rFonts w:ascii="Times New Roman" w:hAnsi="Times New Roman" w:cs="Times New Roman"/>
        </w:rPr>
        <w:t xml:space="preserve">, 2019). </w:t>
      </w:r>
      <w:proofErr w:type="spellStart"/>
      <w:r w:rsidRPr="006B5218">
        <w:rPr>
          <w:rFonts w:ascii="Times New Roman" w:hAnsi="Times New Roman" w:cs="Times New Roman"/>
        </w:rPr>
        <w:t>Penurunan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arus</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masuk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investasi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asing</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langsung</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ini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tentunya</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akan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memperlambat</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pertumbuhan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ekonomi</w:t>
      </w:r>
      <w:proofErr w:type="spellEnd"/>
      <w:r w:rsidRPr="006B5218">
        <w:rPr>
          <w:rFonts w:ascii="Times New Roman" w:hAnsi="Times New Roman" w:cs="Times New Roman"/>
        </w:rPr>
        <w:t xml:space="preserve"> di Indonesia. Oleh </w:t>
      </w:r>
      <w:proofErr w:type="spellStart"/>
      <w:r w:rsidRPr="006B5218">
        <w:rPr>
          <w:rFonts w:ascii="Times New Roman" w:hAnsi="Times New Roman" w:cs="Times New Roman"/>
        </w:rPr>
        <w:t>sebab</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itu</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perlu</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adanya</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kebijakan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insentif</w:t>
      </w:r>
      <w:proofErr w:type="spellEnd"/>
      <w:r w:rsidRPr="006B5218">
        <w:rPr>
          <w:rFonts w:ascii="Times New Roman" w:hAnsi="Times New Roman" w:cs="Times New Roman"/>
        </w:rPr>
        <w:t xml:space="preserve"> untuk </w:t>
      </w:r>
      <w:proofErr w:type="spellStart"/>
      <w:r w:rsidRPr="006B5218">
        <w:rPr>
          <w:rFonts w:ascii="Times New Roman" w:hAnsi="Times New Roman" w:cs="Times New Roman"/>
        </w:rPr>
        <w:t>menarik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minat</w:t>
      </w:r>
      <w:proofErr w:type="spellEnd"/>
      <w:r w:rsidRPr="006B5218">
        <w:rPr>
          <w:rFonts w:ascii="Times New Roman" w:hAnsi="Times New Roman" w:cs="Times New Roman"/>
        </w:rPr>
        <w:t xml:space="preserve"> investor </w:t>
      </w:r>
      <w:proofErr w:type="spellStart"/>
      <w:r w:rsidRPr="006B5218">
        <w:rPr>
          <w:rFonts w:ascii="Times New Roman" w:hAnsi="Times New Roman" w:cs="Times New Roman"/>
        </w:rPr>
        <w:t>asing</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ke</w:t>
      </w:r>
      <w:proofErr w:type="spellEnd"/>
      <w:r w:rsidRPr="006B5218">
        <w:rPr>
          <w:rFonts w:ascii="Times New Roman" w:hAnsi="Times New Roman" w:cs="Times New Roman"/>
        </w:rPr>
        <w:t xml:space="preserve"> Indonesia </w:t>
      </w:r>
      <w:proofErr w:type="spellStart"/>
      <w:r w:rsidRPr="006B5218">
        <w:rPr>
          <w:rFonts w:ascii="Times New Roman" w:hAnsi="Times New Roman" w:cs="Times New Roman"/>
        </w:rPr>
        <w:t>yaitu</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dengan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memberikan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kepastian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hukum</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kemudahan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peri</w:t>
      </w:r>
      <w:r w:rsidR="006C3197">
        <w:rPr>
          <w:rFonts w:ascii="Times New Roman" w:hAnsi="Times New Roman" w:cs="Times New Roman"/>
        </w:rPr>
        <w:t>j</w:t>
      </w:r>
      <w:r w:rsidRPr="006B5218">
        <w:rPr>
          <w:rFonts w:ascii="Times New Roman" w:hAnsi="Times New Roman" w:cs="Times New Roman"/>
        </w:rPr>
        <w:t>inan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serta</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kebijakan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ekonomi</w:t>
      </w:r>
      <w:proofErr w:type="spellEnd"/>
      <w:r w:rsidRPr="006B5218">
        <w:rPr>
          <w:rFonts w:ascii="Times New Roman" w:hAnsi="Times New Roman" w:cs="Times New Roman"/>
        </w:rPr>
        <w:t xml:space="preserve"> yang </w:t>
      </w:r>
      <w:proofErr w:type="spellStart"/>
      <w:r w:rsidRPr="006B5218">
        <w:rPr>
          <w:rFonts w:ascii="Times New Roman" w:hAnsi="Times New Roman" w:cs="Times New Roman"/>
        </w:rPr>
        <w:t>efektif</w:t>
      </w:r>
      <w:proofErr w:type="spellEnd"/>
      <w:r w:rsidRPr="006B5218">
        <w:rPr>
          <w:rFonts w:ascii="Times New Roman" w:hAnsi="Times New Roman" w:cs="Times New Roman"/>
        </w:rPr>
        <w:t xml:space="preserve"> dan pro </w:t>
      </w:r>
      <w:proofErr w:type="spellStart"/>
      <w:r w:rsidRPr="006B5218">
        <w:rPr>
          <w:rFonts w:ascii="Times New Roman" w:hAnsi="Times New Roman" w:cs="Times New Roman"/>
        </w:rPr>
        <w:t>pertumbuhan</w:t>
      </w:r>
      <w:proofErr w:type="spellEnd"/>
      <w:r w:rsidRPr="006B5218">
        <w:rPr>
          <w:rFonts w:ascii="Times New Roman" w:hAnsi="Times New Roman" w:cs="Times New Roman"/>
        </w:rPr>
        <w:t xml:space="preserve">. Salah </w:t>
      </w:r>
      <w:proofErr w:type="spellStart"/>
      <w:r w:rsidRPr="006B5218">
        <w:rPr>
          <w:rFonts w:ascii="Times New Roman" w:hAnsi="Times New Roman" w:cs="Times New Roman"/>
        </w:rPr>
        <w:t>satu</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kebijakan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insentif</w:t>
      </w:r>
      <w:proofErr w:type="spellEnd"/>
      <w:r w:rsidRPr="006B5218">
        <w:rPr>
          <w:rFonts w:ascii="Times New Roman" w:hAnsi="Times New Roman" w:cs="Times New Roman"/>
        </w:rPr>
        <w:t xml:space="preserve"> yang </w:t>
      </w:r>
      <w:proofErr w:type="spellStart"/>
      <w:r w:rsidRPr="006B5218">
        <w:rPr>
          <w:rFonts w:ascii="Times New Roman" w:hAnsi="Times New Roman" w:cs="Times New Roman"/>
        </w:rPr>
        <w:t>penting</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adalah</w:t>
      </w:r>
      <w:proofErr w:type="spellEnd"/>
      <w:r w:rsidRPr="006B5218">
        <w:rPr>
          <w:rFonts w:ascii="Times New Roman" w:hAnsi="Times New Roman" w:cs="Times New Roman"/>
        </w:rPr>
        <w:t xml:space="preserve"> </w:t>
      </w:r>
      <w:proofErr w:type="spellStart"/>
      <w:r w:rsidR="00B03F47">
        <w:rPr>
          <w:rFonts w:ascii="Times New Roman" w:hAnsi="Times New Roman" w:cs="Times New Roman"/>
        </w:rPr>
        <w:t>berkaitan</w:t>
      </w:r>
      <w:proofErr w:type="spellEnd"/>
      <w:r w:rsidR="00B03F47">
        <w:rPr>
          <w:rFonts w:ascii="Times New Roman" w:hAnsi="Times New Roman" w:cs="Times New Roman"/>
        </w:rPr>
        <w:t xml:space="preserve"> </w:t>
      </w:r>
      <w:proofErr w:type="spellStart"/>
      <w:r w:rsidR="00B03F47">
        <w:rPr>
          <w:rFonts w:ascii="Times New Roman" w:hAnsi="Times New Roman" w:cs="Times New Roman"/>
        </w:rPr>
        <w:t>dengan</w:t>
      </w:r>
      <w:proofErr w:type="spellEnd"/>
      <w:r w:rsidR="00B03F47">
        <w:rPr>
          <w:rFonts w:ascii="Times New Roman" w:hAnsi="Times New Roman" w:cs="Times New Roman"/>
        </w:rPr>
        <w:t xml:space="preserve"> </w:t>
      </w:r>
      <w:proofErr w:type="spellStart"/>
      <w:r w:rsidR="00B03F47">
        <w:rPr>
          <w:rFonts w:ascii="Times New Roman" w:hAnsi="Times New Roman" w:cs="Times New Roman"/>
        </w:rPr>
        <w:t>kebijakan</w:t>
      </w:r>
      <w:proofErr w:type="spellEnd"/>
      <w:r w:rsidR="00B03F47">
        <w:rPr>
          <w:rFonts w:ascii="Times New Roman" w:hAnsi="Times New Roman" w:cs="Times New Roman"/>
        </w:rPr>
        <w:t xml:space="preserve"> </w:t>
      </w:r>
      <w:proofErr w:type="spellStart"/>
      <w:r w:rsidR="00B03F47">
        <w:rPr>
          <w:rFonts w:ascii="Times New Roman" w:hAnsi="Times New Roman" w:cs="Times New Roman"/>
        </w:rPr>
        <w:t>perpajakan</w:t>
      </w:r>
      <w:proofErr w:type="spellEnd"/>
      <w:r w:rsidR="00B03F47">
        <w:rPr>
          <w:rFonts w:ascii="Times New Roman" w:hAnsi="Times New Roman" w:cs="Times New Roman"/>
        </w:rPr>
        <w:t xml:space="preserve">, </w:t>
      </w:r>
      <w:proofErr w:type="spellStart"/>
      <w:r w:rsidR="00B03F47">
        <w:rPr>
          <w:rFonts w:ascii="Times New Roman" w:hAnsi="Times New Roman" w:cs="Times New Roman"/>
        </w:rPr>
        <w:t>yaitu</w:t>
      </w:r>
      <w:proofErr w:type="spellEnd"/>
      <w:r w:rsidR="00B03F47">
        <w:rPr>
          <w:rFonts w:ascii="Times New Roman" w:hAnsi="Times New Roman" w:cs="Times New Roman"/>
        </w:rPr>
        <w:t xml:space="preserve"> </w:t>
      </w:r>
      <w:proofErr w:type="spellStart"/>
      <w:r w:rsidR="00B03F47">
        <w:rPr>
          <w:rFonts w:ascii="Times New Roman" w:hAnsi="Times New Roman" w:cs="Times New Roman"/>
        </w:rPr>
        <w:t>pengurangan</w:t>
      </w:r>
      <w:proofErr w:type="spellEnd"/>
      <w:r w:rsidR="00B03F47">
        <w:rPr>
          <w:rFonts w:ascii="Times New Roman" w:hAnsi="Times New Roman" w:cs="Times New Roman"/>
        </w:rPr>
        <w:t xml:space="preserve"> </w:t>
      </w:r>
      <w:proofErr w:type="spellStart"/>
      <w:r w:rsidR="00B03F47">
        <w:rPr>
          <w:rFonts w:ascii="Times New Roman" w:hAnsi="Times New Roman" w:cs="Times New Roman"/>
        </w:rPr>
        <w:t>tarif</w:t>
      </w:r>
      <w:proofErr w:type="spellEnd"/>
      <w:r w:rsidR="00B03F47">
        <w:rPr>
          <w:rFonts w:ascii="Times New Roman" w:hAnsi="Times New Roman" w:cs="Times New Roman"/>
        </w:rPr>
        <w:t xml:space="preserve"> </w:t>
      </w:r>
      <w:proofErr w:type="spellStart"/>
      <w:r w:rsidR="00B03F47">
        <w:rPr>
          <w:rFonts w:ascii="Times New Roman" w:hAnsi="Times New Roman" w:cs="Times New Roman"/>
        </w:rPr>
        <w:t>pajak</w:t>
      </w:r>
      <w:proofErr w:type="spellEnd"/>
      <w:r w:rsidR="00B03F47">
        <w:rPr>
          <w:rFonts w:ascii="Times New Roman" w:hAnsi="Times New Roman" w:cs="Times New Roman"/>
        </w:rPr>
        <w:t xml:space="preserve"> </w:t>
      </w:r>
      <w:proofErr w:type="spellStart"/>
      <w:r w:rsidR="00B03F47">
        <w:rPr>
          <w:rFonts w:ascii="Times New Roman" w:hAnsi="Times New Roman" w:cs="Times New Roman"/>
        </w:rPr>
        <w:t>penghasilan</w:t>
      </w:r>
      <w:proofErr w:type="spellEnd"/>
      <w:r w:rsidR="00B03F47">
        <w:rPr>
          <w:rFonts w:ascii="Times New Roman" w:hAnsi="Times New Roman" w:cs="Times New Roman"/>
        </w:rPr>
        <w:t xml:space="preserve"> badan </w:t>
      </w:r>
      <w:r w:rsidRPr="006B5218">
        <w:rPr>
          <w:rFonts w:ascii="Times New Roman" w:hAnsi="Times New Roman" w:cs="Times New Roman"/>
        </w:rPr>
        <w:t xml:space="preserve">dan </w:t>
      </w:r>
      <w:r w:rsidR="00B03F47">
        <w:rPr>
          <w:rFonts w:ascii="Times New Roman" w:hAnsi="Times New Roman" w:cs="Times New Roman"/>
          <w:i/>
        </w:rPr>
        <w:t>t</w:t>
      </w:r>
      <w:r w:rsidRPr="006B5218">
        <w:rPr>
          <w:rFonts w:ascii="Times New Roman" w:hAnsi="Times New Roman" w:cs="Times New Roman"/>
          <w:i/>
        </w:rPr>
        <w:t xml:space="preserve">ax </w:t>
      </w:r>
      <w:r w:rsidR="00B03F47">
        <w:rPr>
          <w:rFonts w:ascii="Times New Roman" w:hAnsi="Times New Roman" w:cs="Times New Roman"/>
          <w:i/>
        </w:rPr>
        <w:t>h</w:t>
      </w:r>
      <w:r w:rsidRPr="006B5218">
        <w:rPr>
          <w:rFonts w:ascii="Times New Roman" w:hAnsi="Times New Roman" w:cs="Times New Roman"/>
          <w:i/>
        </w:rPr>
        <w:t>oliday</w:t>
      </w:r>
      <w:r w:rsidRPr="006B5218">
        <w:rPr>
          <w:rFonts w:ascii="Times New Roman" w:hAnsi="Times New Roman" w:cs="Times New Roman"/>
        </w:rPr>
        <w:t xml:space="preserve">. </w:t>
      </w:r>
    </w:p>
    <w:p w14:paraId="459CEA27" w14:textId="24EC35D9" w:rsidR="00797070" w:rsidRPr="006B5218" w:rsidRDefault="00797070" w:rsidP="00B03F47">
      <w:pPr>
        <w:pStyle w:val="ListParagraph"/>
        <w:spacing w:line="240" w:lineRule="auto"/>
        <w:ind w:left="0" w:firstLine="284"/>
        <w:jc w:val="both"/>
        <w:rPr>
          <w:rFonts w:ascii="Times New Roman" w:hAnsi="Times New Roman" w:cs="Times New Roman"/>
        </w:rPr>
      </w:pPr>
      <w:proofErr w:type="spellStart"/>
      <w:r w:rsidRPr="006B5218">
        <w:rPr>
          <w:rFonts w:ascii="Times New Roman" w:hAnsi="Times New Roman" w:cs="Times New Roman"/>
        </w:rPr>
        <w:t>Persaingan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pajak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antar</w:t>
      </w:r>
      <w:proofErr w:type="spellEnd"/>
      <w:r w:rsidRPr="006B5218">
        <w:rPr>
          <w:rFonts w:ascii="Times New Roman" w:hAnsi="Times New Roman" w:cs="Times New Roman"/>
        </w:rPr>
        <w:t xml:space="preserve"> negara </w:t>
      </w:r>
      <w:proofErr w:type="spellStart"/>
      <w:r w:rsidRPr="006B5218">
        <w:rPr>
          <w:rFonts w:ascii="Times New Roman" w:hAnsi="Times New Roman" w:cs="Times New Roman"/>
        </w:rPr>
        <w:t>telah</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meningkat</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dari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hari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ke</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hari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dengan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tujuan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menarik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investasi</w:t>
      </w:r>
      <w:proofErr w:type="spellEnd"/>
      <w:r w:rsidRPr="006B5218">
        <w:rPr>
          <w:rFonts w:ascii="Times New Roman" w:hAnsi="Times New Roman" w:cs="Times New Roman"/>
        </w:rPr>
        <w:t xml:space="preserve"> dan </w:t>
      </w:r>
      <w:proofErr w:type="spellStart"/>
      <w:r w:rsidRPr="006B5218">
        <w:rPr>
          <w:rFonts w:ascii="Times New Roman" w:hAnsi="Times New Roman" w:cs="Times New Roman"/>
        </w:rPr>
        <w:t>meningkatkan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aliran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masuk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investasi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asing</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langsung</w:t>
      </w:r>
      <w:proofErr w:type="spellEnd"/>
      <w:r w:rsidRPr="006B5218">
        <w:rPr>
          <w:rFonts w:ascii="Times New Roman" w:hAnsi="Times New Roman" w:cs="Times New Roman"/>
        </w:rPr>
        <w:t xml:space="preserve">. Untuk </w:t>
      </w:r>
      <w:proofErr w:type="spellStart"/>
      <w:r w:rsidRPr="006B5218">
        <w:rPr>
          <w:rFonts w:ascii="Times New Roman" w:hAnsi="Times New Roman" w:cs="Times New Roman"/>
        </w:rPr>
        <w:t>menarik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aliran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masuk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investasi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asing</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langsung</w:t>
      </w:r>
      <w:proofErr w:type="spellEnd"/>
      <w:r w:rsidRPr="006B5218">
        <w:rPr>
          <w:rFonts w:ascii="Times New Roman" w:hAnsi="Times New Roman" w:cs="Times New Roman"/>
        </w:rPr>
        <w:t xml:space="preserve">, negara-negara </w:t>
      </w:r>
      <w:proofErr w:type="spellStart"/>
      <w:r w:rsidRPr="006B5218">
        <w:rPr>
          <w:rFonts w:ascii="Times New Roman" w:hAnsi="Times New Roman" w:cs="Times New Roman"/>
        </w:rPr>
        <w:t>menerapkan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beberapa</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peraturan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termasuk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pengurangan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tarif</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pajak</w:t>
      </w:r>
      <w:proofErr w:type="spellEnd"/>
      <w:r w:rsidRPr="006B5218">
        <w:rPr>
          <w:rFonts w:ascii="Times New Roman" w:hAnsi="Times New Roman" w:cs="Times New Roman"/>
          <w:i/>
        </w:rPr>
        <w:t xml:space="preserve"> </w:t>
      </w:r>
      <w:r w:rsidRPr="006B5218">
        <w:rPr>
          <w:rFonts w:ascii="Times New Roman" w:hAnsi="Times New Roman" w:cs="Times New Roman"/>
        </w:rPr>
        <w:t>(</w:t>
      </w:r>
      <w:proofErr w:type="spellStart"/>
      <w:r w:rsidRPr="006B5218">
        <w:rPr>
          <w:rFonts w:ascii="Times New Roman" w:hAnsi="Times New Roman" w:cs="Times New Roman"/>
        </w:rPr>
        <w:t>Abdioglu</w:t>
      </w:r>
      <w:proofErr w:type="spellEnd"/>
      <w:r w:rsidRPr="006B5218">
        <w:rPr>
          <w:rFonts w:ascii="Times New Roman" w:hAnsi="Times New Roman" w:cs="Times New Roman"/>
        </w:rPr>
        <w:t>, 2016).</w:t>
      </w:r>
      <w:r w:rsidRPr="006B5218">
        <w:rPr>
          <w:rFonts w:ascii="Times New Roman" w:hAnsi="Times New Roman" w:cs="Times New Roman"/>
          <w:i/>
        </w:rPr>
        <w:t xml:space="preserve"> </w:t>
      </w:r>
      <w:proofErr w:type="spellStart"/>
      <w:r w:rsidRPr="006B5218">
        <w:rPr>
          <w:rFonts w:ascii="Times New Roman" w:hAnsi="Times New Roman" w:cs="Times New Roman"/>
        </w:rPr>
        <w:t>Beberapa</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hasil</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penelitian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Abdioglu</w:t>
      </w:r>
      <w:proofErr w:type="spellEnd"/>
      <w:r w:rsidRPr="006B5218">
        <w:rPr>
          <w:rFonts w:ascii="Times New Roman" w:hAnsi="Times New Roman" w:cs="Times New Roman"/>
        </w:rPr>
        <w:t>, 2016; Kassahun 2015; San et al 2012; Fahmi,</w:t>
      </w:r>
      <w:r w:rsidR="00915E40" w:rsidRPr="006B5218">
        <w:rPr>
          <w:rFonts w:ascii="Times New Roman" w:hAnsi="Times New Roman" w:cs="Times New Roman"/>
        </w:rPr>
        <w:t xml:space="preserve"> </w:t>
      </w:r>
      <w:r w:rsidRPr="006B5218">
        <w:rPr>
          <w:rFonts w:ascii="Times New Roman" w:hAnsi="Times New Roman" w:cs="Times New Roman"/>
        </w:rPr>
        <w:t xml:space="preserve">2012) </w:t>
      </w:r>
      <w:proofErr w:type="spellStart"/>
      <w:r w:rsidRPr="006B5218">
        <w:rPr>
          <w:rFonts w:ascii="Times New Roman" w:hAnsi="Times New Roman" w:cs="Times New Roman"/>
        </w:rPr>
        <w:t>menemukan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bahwa</w:t>
      </w:r>
      <w:proofErr w:type="spellEnd"/>
      <w:r w:rsidRPr="006B5218">
        <w:rPr>
          <w:rFonts w:ascii="Times New Roman" w:hAnsi="Times New Roman" w:cs="Times New Roman"/>
          <w:i/>
        </w:rPr>
        <w:t xml:space="preserve"> </w:t>
      </w:r>
      <w:proofErr w:type="spellStart"/>
      <w:r w:rsidRPr="006B5218">
        <w:rPr>
          <w:rFonts w:ascii="Times New Roman" w:hAnsi="Times New Roman" w:cs="Times New Roman"/>
        </w:rPr>
        <w:t>tarif</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pajak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penghasilan</w:t>
      </w:r>
      <w:proofErr w:type="spellEnd"/>
      <w:r w:rsidRPr="006B5218">
        <w:rPr>
          <w:rFonts w:ascii="Times New Roman" w:hAnsi="Times New Roman" w:cs="Times New Roman"/>
        </w:rPr>
        <w:t xml:space="preserve"> badan </w:t>
      </w:r>
      <w:proofErr w:type="spellStart"/>
      <w:r w:rsidRPr="006B5218">
        <w:rPr>
          <w:rFonts w:ascii="Times New Roman" w:hAnsi="Times New Roman" w:cs="Times New Roman"/>
        </w:rPr>
        <w:t>berpengaruh</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negatif</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signifikan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terhadap</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arus</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masuk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investasi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asing</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langsung</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berarti</w:t>
      </w:r>
      <w:proofErr w:type="spellEnd"/>
      <w:r w:rsidRPr="006B5218">
        <w:rPr>
          <w:rFonts w:ascii="Times New Roman" w:hAnsi="Times New Roman" w:cs="Times New Roman"/>
        </w:rPr>
        <w:t xml:space="preserve"> investor </w:t>
      </w:r>
      <w:proofErr w:type="spellStart"/>
      <w:r w:rsidRPr="006B5218">
        <w:rPr>
          <w:rFonts w:ascii="Times New Roman" w:hAnsi="Times New Roman" w:cs="Times New Roman"/>
        </w:rPr>
        <w:t>asing</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tertarik</w:t>
      </w:r>
      <w:proofErr w:type="spellEnd"/>
      <w:r w:rsidRPr="006B5218">
        <w:rPr>
          <w:rFonts w:ascii="Times New Roman" w:hAnsi="Times New Roman" w:cs="Times New Roman"/>
        </w:rPr>
        <w:t xml:space="preserve"> untuk </w:t>
      </w:r>
      <w:proofErr w:type="spellStart"/>
      <w:r w:rsidRPr="006B5218">
        <w:rPr>
          <w:rFonts w:ascii="Times New Roman" w:hAnsi="Times New Roman" w:cs="Times New Roman"/>
        </w:rPr>
        <w:t>berinvestasi</w:t>
      </w:r>
      <w:proofErr w:type="spellEnd"/>
      <w:r w:rsidRPr="006B5218">
        <w:rPr>
          <w:rFonts w:ascii="Times New Roman" w:hAnsi="Times New Roman" w:cs="Times New Roman"/>
        </w:rPr>
        <w:t xml:space="preserve"> di negara yang </w:t>
      </w:r>
      <w:proofErr w:type="spellStart"/>
      <w:r w:rsidRPr="006B5218">
        <w:rPr>
          <w:rFonts w:ascii="Times New Roman" w:hAnsi="Times New Roman" w:cs="Times New Roman"/>
        </w:rPr>
        <w:t>memiliki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tarif</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pajak</w:t>
      </w:r>
      <w:proofErr w:type="spellEnd"/>
      <w:r w:rsidRPr="006B5218">
        <w:rPr>
          <w:rFonts w:ascii="Times New Roman" w:hAnsi="Times New Roman" w:cs="Times New Roman"/>
        </w:rPr>
        <w:t xml:space="preserve"> yang </w:t>
      </w:r>
      <w:proofErr w:type="spellStart"/>
      <w:r w:rsidRPr="006B5218">
        <w:rPr>
          <w:rFonts w:ascii="Times New Roman" w:hAnsi="Times New Roman" w:cs="Times New Roman"/>
        </w:rPr>
        <w:t>lebih</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rendah</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Namun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penelitian</w:t>
      </w:r>
      <w:proofErr w:type="spellEnd"/>
      <w:r w:rsidRPr="006B5218">
        <w:rPr>
          <w:rFonts w:ascii="Times New Roman" w:hAnsi="Times New Roman" w:cs="Times New Roman"/>
        </w:rPr>
        <w:t xml:space="preserve"> Etim (2019) </w:t>
      </w:r>
      <w:proofErr w:type="spellStart"/>
      <w:r w:rsidRPr="006B5218">
        <w:rPr>
          <w:rFonts w:ascii="Times New Roman" w:hAnsi="Times New Roman" w:cs="Times New Roman"/>
        </w:rPr>
        <w:t>tidak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berhasil</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menemukan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adanya</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pengaruh</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tarif</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pajak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penghasilan</w:t>
      </w:r>
      <w:proofErr w:type="spellEnd"/>
      <w:r w:rsidRPr="006B5218">
        <w:rPr>
          <w:rFonts w:ascii="Times New Roman" w:hAnsi="Times New Roman" w:cs="Times New Roman"/>
        </w:rPr>
        <w:t xml:space="preserve"> badan </w:t>
      </w:r>
      <w:proofErr w:type="spellStart"/>
      <w:r w:rsidRPr="006B5218">
        <w:rPr>
          <w:rFonts w:ascii="Times New Roman" w:hAnsi="Times New Roman" w:cs="Times New Roman"/>
        </w:rPr>
        <w:t>terhadap</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arus</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masuk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investasi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asing</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langsung</w:t>
      </w:r>
      <w:proofErr w:type="spellEnd"/>
      <w:r w:rsidR="00B03F47">
        <w:rPr>
          <w:rFonts w:ascii="Times New Roman" w:hAnsi="Times New Roman" w:cs="Times New Roman"/>
        </w:rPr>
        <w:t xml:space="preserve">. </w:t>
      </w:r>
      <w:r w:rsidRPr="006B5218">
        <w:rPr>
          <w:rFonts w:ascii="Times New Roman" w:hAnsi="Times New Roman" w:cs="Times New Roman"/>
        </w:rPr>
        <w:t xml:space="preserve">Selain </w:t>
      </w:r>
      <w:proofErr w:type="spellStart"/>
      <w:r w:rsidR="00B03F47">
        <w:rPr>
          <w:rFonts w:ascii="Times New Roman" w:hAnsi="Times New Roman" w:cs="Times New Roman"/>
        </w:rPr>
        <w:t>itu</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kebijakan</w:t>
      </w:r>
      <w:proofErr w:type="spellEnd"/>
      <w:r w:rsidRPr="006B5218">
        <w:rPr>
          <w:rFonts w:ascii="Times New Roman" w:hAnsi="Times New Roman" w:cs="Times New Roman"/>
        </w:rPr>
        <w:t xml:space="preserve"> </w:t>
      </w:r>
      <w:r w:rsidRPr="006B5218">
        <w:rPr>
          <w:rFonts w:ascii="Times New Roman" w:hAnsi="Times New Roman" w:cs="Times New Roman"/>
          <w:i/>
        </w:rPr>
        <w:t>tax holiday</w:t>
      </w:r>
      <w:r w:rsidRPr="006B5218">
        <w:rPr>
          <w:rFonts w:ascii="Times New Roman" w:hAnsi="Times New Roman" w:cs="Times New Roman"/>
        </w:rPr>
        <w:t xml:space="preserve"> </w:t>
      </w:r>
      <w:proofErr w:type="spellStart"/>
      <w:r w:rsidRPr="006B5218">
        <w:rPr>
          <w:rFonts w:ascii="Times New Roman" w:hAnsi="Times New Roman" w:cs="Times New Roman"/>
        </w:rPr>
        <w:t>dalam</w:t>
      </w:r>
      <w:proofErr w:type="spellEnd"/>
      <w:r w:rsidRPr="006B5218">
        <w:rPr>
          <w:rFonts w:ascii="Times New Roman" w:hAnsi="Times New Roman" w:cs="Times New Roman"/>
        </w:rPr>
        <w:t xml:space="preserve"> PMK </w:t>
      </w:r>
      <w:proofErr w:type="spellStart"/>
      <w:r w:rsidRPr="006B5218">
        <w:rPr>
          <w:rFonts w:ascii="Times New Roman" w:hAnsi="Times New Roman" w:cs="Times New Roman"/>
        </w:rPr>
        <w:t>Nomor</w:t>
      </w:r>
      <w:proofErr w:type="spellEnd"/>
      <w:r w:rsidRPr="006B5218">
        <w:rPr>
          <w:rFonts w:ascii="Times New Roman" w:hAnsi="Times New Roman" w:cs="Times New Roman"/>
        </w:rPr>
        <w:t xml:space="preserve"> 150/2018 </w:t>
      </w:r>
      <w:proofErr w:type="spellStart"/>
      <w:r w:rsidRPr="006B5218">
        <w:rPr>
          <w:rFonts w:ascii="Times New Roman" w:hAnsi="Times New Roman" w:cs="Times New Roman"/>
        </w:rPr>
        <w:t>mengatur</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tentang</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kemudahan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fasilitas</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pengurangan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pajak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penghasilan</w:t>
      </w:r>
      <w:proofErr w:type="spellEnd"/>
      <w:r w:rsidRPr="006B5218">
        <w:rPr>
          <w:rFonts w:ascii="Times New Roman" w:hAnsi="Times New Roman" w:cs="Times New Roman"/>
        </w:rPr>
        <w:t xml:space="preserve"> badan. </w:t>
      </w:r>
      <w:r w:rsidR="006C3197">
        <w:rPr>
          <w:rFonts w:ascii="Times New Roman" w:hAnsi="Times New Roman" w:cs="Times New Roman"/>
        </w:rPr>
        <w:t>D</w:t>
      </w:r>
      <w:r w:rsidRPr="006B5218">
        <w:rPr>
          <w:rFonts w:ascii="Times New Roman" w:hAnsi="Times New Roman" w:cs="Times New Roman"/>
        </w:rPr>
        <w:t xml:space="preserve">alam </w:t>
      </w:r>
      <w:proofErr w:type="spellStart"/>
      <w:r w:rsidRPr="006B5218">
        <w:rPr>
          <w:rFonts w:ascii="Times New Roman" w:hAnsi="Times New Roman" w:cs="Times New Roman"/>
        </w:rPr>
        <w:t>perubahan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peraturan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baru</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ini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pemerintah</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memberikan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fasilitas</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pengurangan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pajak</w:t>
      </w:r>
      <w:proofErr w:type="spellEnd"/>
      <w:r w:rsidRPr="006B5218">
        <w:rPr>
          <w:rFonts w:ascii="Times New Roman" w:hAnsi="Times New Roman" w:cs="Times New Roman"/>
        </w:rPr>
        <w:t xml:space="preserve"> 50% dan 100% </w:t>
      </w:r>
      <w:proofErr w:type="spellStart"/>
      <w:r w:rsidRPr="006B5218">
        <w:rPr>
          <w:rFonts w:ascii="Times New Roman" w:hAnsi="Times New Roman" w:cs="Times New Roman"/>
        </w:rPr>
        <w:t>kepada</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jumlah</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pajak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penghasilan</w:t>
      </w:r>
      <w:proofErr w:type="spellEnd"/>
      <w:r w:rsidRPr="006B5218">
        <w:rPr>
          <w:rFonts w:ascii="Times New Roman" w:hAnsi="Times New Roman" w:cs="Times New Roman"/>
        </w:rPr>
        <w:t xml:space="preserve"> badan yang </w:t>
      </w:r>
      <w:proofErr w:type="spellStart"/>
      <w:r w:rsidRPr="006B5218">
        <w:rPr>
          <w:rFonts w:ascii="Times New Roman" w:hAnsi="Times New Roman" w:cs="Times New Roman"/>
        </w:rPr>
        <w:t>terutang</w:t>
      </w:r>
      <w:proofErr w:type="spellEnd"/>
      <w:r w:rsidRPr="006B5218">
        <w:rPr>
          <w:rFonts w:ascii="Times New Roman" w:hAnsi="Times New Roman" w:cs="Times New Roman"/>
        </w:rPr>
        <w:t xml:space="preserve"> untuk </w:t>
      </w:r>
      <w:proofErr w:type="spellStart"/>
      <w:r w:rsidRPr="006B5218">
        <w:rPr>
          <w:rFonts w:ascii="Times New Roman" w:hAnsi="Times New Roman" w:cs="Times New Roman"/>
        </w:rPr>
        <w:t>penanaman</w:t>
      </w:r>
      <w:proofErr w:type="spellEnd"/>
      <w:r w:rsidRPr="006B5218">
        <w:rPr>
          <w:rFonts w:ascii="Times New Roman" w:hAnsi="Times New Roman" w:cs="Times New Roman"/>
        </w:rPr>
        <w:t xml:space="preserve"> modal </w:t>
      </w:r>
      <w:proofErr w:type="spellStart"/>
      <w:r w:rsidRPr="006B5218">
        <w:rPr>
          <w:rFonts w:ascii="Times New Roman" w:hAnsi="Times New Roman" w:cs="Times New Roman"/>
        </w:rPr>
        <w:t>baru</w:t>
      </w:r>
      <w:proofErr w:type="spellEnd"/>
      <w:r w:rsidRPr="006B5218">
        <w:rPr>
          <w:rFonts w:ascii="Times New Roman" w:hAnsi="Times New Roman" w:cs="Times New Roman"/>
        </w:rPr>
        <w:t xml:space="preserve"> dan </w:t>
      </w:r>
      <w:proofErr w:type="spellStart"/>
      <w:r w:rsidRPr="006B5218">
        <w:rPr>
          <w:rFonts w:ascii="Times New Roman" w:hAnsi="Times New Roman" w:cs="Times New Roman"/>
        </w:rPr>
        <w:t>wajib</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pajak</w:t>
      </w:r>
      <w:proofErr w:type="spellEnd"/>
      <w:r w:rsidRPr="006B5218">
        <w:rPr>
          <w:rFonts w:ascii="Times New Roman" w:hAnsi="Times New Roman" w:cs="Times New Roman"/>
        </w:rPr>
        <w:t xml:space="preserve"> yang </w:t>
      </w:r>
      <w:proofErr w:type="spellStart"/>
      <w:r w:rsidRPr="006B5218">
        <w:rPr>
          <w:rFonts w:ascii="Times New Roman" w:hAnsi="Times New Roman" w:cs="Times New Roman"/>
        </w:rPr>
        <w:t>ingin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memperluas</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usahanya</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dengan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nilai</w:t>
      </w:r>
      <w:proofErr w:type="spellEnd"/>
      <w:r w:rsidRPr="006B5218">
        <w:rPr>
          <w:rFonts w:ascii="Times New Roman" w:hAnsi="Times New Roman" w:cs="Times New Roman"/>
        </w:rPr>
        <w:t xml:space="preserve"> minimum Rp 100 </w:t>
      </w:r>
      <w:proofErr w:type="spellStart"/>
      <w:r w:rsidRPr="006B5218">
        <w:rPr>
          <w:rFonts w:ascii="Times New Roman" w:hAnsi="Times New Roman" w:cs="Times New Roman"/>
        </w:rPr>
        <w:t>Milyar</w:t>
      </w:r>
      <w:proofErr w:type="spellEnd"/>
      <w:r w:rsidRPr="006B5218">
        <w:rPr>
          <w:rFonts w:ascii="Times New Roman" w:hAnsi="Times New Roman" w:cs="Times New Roman"/>
        </w:rPr>
        <w:t xml:space="preserve"> dan Rp 500 </w:t>
      </w:r>
      <w:proofErr w:type="spellStart"/>
      <w:r w:rsidRPr="006B5218">
        <w:rPr>
          <w:rFonts w:ascii="Times New Roman" w:hAnsi="Times New Roman" w:cs="Times New Roman"/>
        </w:rPr>
        <w:t>Milyar</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berdasar</w:t>
      </w:r>
      <w:proofErr w:type="spellEnd"/>
      <w:r w:rsidRPr="006B5218">
        <w:rPr>
          <w:rFonts w:ascii="Times New Roman" w:hAnsi="Times New Roman" w:cs="Times New Roman"/>
        </w:rPr>
        <w:t xml:space="preserve"> pada </w:t>
      </w:r>
      <w:proofErr w:type="spellStart"/>
      <w:r w:rsidRPr="006B5218">
        <w:rPr>
          <w:rFonts w:ascii="Times New Roman" w:hAnsi="Times New Roman" w:cs="Times New Roman"/>
        </w:rPr>
        <w:t>jangka</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waktu</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pemberian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pengurangan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pajak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penghasilan</w:t>
      </w:r>
      <w:proofErr w:type="spellEnd"/>
      <w:r w:rsidRPr="006B5218">
        <w:rPr>
          <w:rFonts w:ascii="Times New Roman" w:hAnsi="Times New Roman" w:cs="Times New Roman"/>
        </w:rPr>
        <w:t xml:space="preserve"> yang </w:t>
      </w:r>
      <w:proofErr w:type="spellStart"/>
      <w:r w:rsidRPr="006B5218">
        <w:rPr>
          <w:rFonts w:ascii="Times New Roman" w:hAnsi="Times New Roman" w:cs="Times New Roman"/>
        </w:rPr>
        <w:t>telah</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ditetapkan</w:t>
      </w:r>
      <w:proofErr w:type="spellEnd"/>
      <w:r w:rsidRPr="006B5218">
        <w:rPr>
          <w:rFonts w:ascii="Times New Roman" w:hAnsi="Times New Roman" w:cs="Times New Roman"/>
        </w:rPr>
        <w:t xml:space="preserve">. </w:t>
      </w:r>
      <w:proofErr w:type="spellStart"/>
      <w:r w:rsidR="00B03F47">
        <w:rPr>
          <w:rFonts w:ascii="Times New Roman" w:hAnsi="Times New Roman" w:cs="Times New Roman"/>
        </w:rPr>
        <w:t>Beberapa</w:t>
      </w:r>
      <w:proofErr w:type="spellEnd"/>
      <w:r w:rsidR="00B03F47">
        <w:rPr>
          <w:rFonts w:ascii="Times New Roman" w:hAnsi="Times New Roman" w:cs="Times New Roman"/>
        </w:rPr>
        <w:t xml:space="preserve"> </w:t>
      </w:r>
      <w:proofErr w:type="spellStart"/>
      <w:r w:rsidR="00B03F47">
        <w:rPr>
          <w:rFonts w:ascii="Times New Roman" w:hAnsi="Times New Roman" w:cs="Times New Roman"/>
        </w:rPr>
        <w:t>penelitian</w:t>
      </w:r>
      <w:proofErr w:type="spellEnd"/>
      <w:r w:rsidR="00B03F47">
        <w:rPr>
          <w:rFonts w:ascii="Times New Roman" w:hAnsi="Times New Roman" w:cs="Times New Roman"/>
        </w:rPr>
        <w:t xml:space="preserve"> (</w:t>
      </w:r>
      <w:r w:rsidRPr="006B5218">
        <w:rPr>
          <w:rFonts w:ascii="Times New Roman" w:hAnsi="Times New Roman" w:cs="Times New Roman"/>
        </w:rPr>
        <w:t>Kassahun</w:t>
      </w:r>
      <w:r w:rsidR="00B03F47">
        <w:rPr>
          <w:rFonts w:ascii="Times New Roman" w:hAnsi="Times New Roman" w:cs="Times New Roman"/>
        </w:rPr>
        <w:t>,</w:t>
      </w:r>
      <w:r w:rsidRPr="006B5218">
        <w:rPr>
          <w:rFonts w:ascii="Times New Roman" w:hAnsi="Times New Roman" w:cs="Times New Roman"/>
        </w:rPr>
        <w:t>2015</w:t>
      </w:r>
      <w:r w:rsidR="00B03F47">
        <w:rPr>
          <w:rFonts w:ascii="Times New Roman" w:hAnsi="Times New Roman" w:cs="Times New Roman"/>
        </w:rPr>
        <w:t xml:space="preserve">; </w:t>
      </w:r>
      <w:r w:rsidRPr="006B5218">
        <w:rPr>
          <w:rFonts w:ascii="Times New Roman" w:hAnsi="Times New Roman" w:cs="Times New Roman"/>
        </w:rPr>
        <w:t>Cleeve</w:t>
      </w:r>
      <w:r w:rsidR="00B03F47">
        <w:rPr>
          <w:rFonts w:ascii="Times New Roman" w:hAnsi="Times New Roman" w:cs="Times New Roman"/>
        </w:rPr>
        <w:t xml:space="preserve">, </w:t>
      </w:r>
      <w:r w:rsidRPr="006B5218">
        <w:rPr>
          <w:rFonts w:ascii="Times New Roman" w:hAnsi="Times New Roman" w:cs="Times New Roman"/>
        </w:rPr>
        <w:t xml:space="preserve">2008) </w:t>
      </w:r>
      <w:proofErr w:type="spellStart"/>
      <w:r w:rsidRPr="006B5218">
        <w:rPr>
          <w:rFonts w:ascii="Times New Roman" w:hAnsi="Times New Roman" w:cs="Times New Roman"/>
        </w:rPr>
        <w:t>menemukan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bahwa</w:t>
      </w:r>
      <w:proofErr w:type="spellEnd"/>
      <w:r w:rsidRPr="006B5218">
        <w:rPr>
          <w:rFonts w:ascii="Times New Roman" w:hAnsi="Times New Roman" w:cs="Times New Roman"/>
        </w:rPr>
        <w:t xml:space="preserve"> </w:t>
      </w:r>
      <w:r w:rsidRPr="006B5218">
        <w:rPr>
          <w:rFonts w:ascii="Times New Roman" w:hAnsi="Times New Roman" w:cs="Times New Roman"/>
          <w:i/>
        </w:rPr>
        <w:t>tax holiday</w:t>
      </w:r>
      <w:r w:rsidRPr="006B5218">
        <w:rPr>
          <w:rFonts w:ascii="Times New Roman" w:hAnsi="Times New Roman" w:cs="Times New Roman"/>
        </w:rPr>
        <w:t xml:space="preserve"> </w:t>
      </w:r>
      <w:proofErr w:type="spellStart"/>
      <w:r w:rsidRPr="006B5218">
        <w:rPr>
          <w:rFonts w:ascii="Times New Roman" w:hAnsi="Times New Roman" w:cs="Times New Roman"/>
        </w:rPr>
        <w:t>berpengaruh</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positif</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signifikan</w:t>
      </w:r>
      <w:proofErr w:type="spellEnd"/>
      <w:r w:rsidRPr="006B5218">
        <w:rPr>
          <w:rFonts w:ascii="Times New Roman" w:hAnsi="Times New Roman" w:cs="Times New Roman"/>
        </w:rPr>
        <w:t xml:space="preserve"> </w:t>
      </w:r>
      <w:r w:rsidR="00612986">
        <w:rPr>
          <w:rFonts w:ascii="Times New Roman" w:hAnsi="Times New Roman" w:cs="Times New Roman"/>
        </w:rPr>
        <w:t xml:space="preserve"> </w:t>
      </w:r>
      <w:proofErr w:type="gramStart"/>
      <w:r w:rsidR="00612986">
        <w:rPr>
          <w:rFonts w:ascii="Times New Roman" w:hAnsi="Times New Roman" w:cs="Times New Roman"/>
        </w:rPr>
        <w:t xml:space="preserve">  </w:t>
      </w:r>
      <w:r w:rsidRPr="006B5218">
        <w:rPr>
          <w:rFonts w:ascii="Times New Roman" w:hAnsi="Times New Roman" w:cs="Times New Roman"/>
        </w:rPr>
        <w:t>,</w:t>
      </w:r>
      <w:proofErr w:type="gramEnd"/>
      <w:r w:rsidRPr="006B5218">
        <w:rPr>
          <w:rFonts w:ascii="Times New Roman" w:hAnsi="Times New Roman" w:cs="Times New Roman"/>
        </w:rPr>
        <w:t xml:space="preserve"> </w:t>
      </w:r>
      <w:proofErr w:type="spellStart"/>
      <w:r w:rsidRPr="006B5218">
        <w:rPr>
          <w:rFonts w:ascii="Times New Roman" w:hAnsi="Times New Roman" w:cs="Times New Roman"/>
        </w:rPr>
        <w:t>dimana</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tarif</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pajak</w:t>
      </w:r>
      <w:proofErr w:type="spellEnd"/>
      <w:r w:rsidRPr="006B5218">
        <w:rPr>
          <w:rFonts w:ascii="Times New Roman" w:hAnsi="Times New Roman" w:cs="Times New Roman"/>
        </w:rPr>
        <w:t xml:space="preserve"> yang </w:t>
      </w:r>
      <w:proofErr w:type="spellStart"/>
      <w:r w:rsidRPr="006B5218">
        <w:rPr>
          <w:rFonts w:ascii="Times New Roman" w:hAnsi="Times New Roman" w:cs="Times New Roman"/>
        </w:rPr>
        <w:t>lebih</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rendah</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akan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meningkatkan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laba</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setelah</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pajak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bagi</w:t>
      </w:r>
      <w:proofErr w:type="spellEnd"/>
      <w:r w:rsidRPr="006B5218">
        <w:rPr>
          <w:rFonts w:ascii="Times New Roman" w:hAnsi="Times New Roman" w:cs="Times New Roman"/>
        </w:rPr>
        <w:t xml:space="preserve"> investor. </w:t>
      </w:r>
      <w:proofErr w:type="spellStart"/>
      <w:r w:rsidR="00B03F47">
        <w:rPr>
          <w:rFonts w:ascii="Times New Roman" w:hAnsi="Times New Roman" w:cs="Times New Roman"/>
        </w:rPr>
        <w:t>Namun</w:t>
      </w:r>
      <w:proofErr w:type="spellEnd"/>
      <w:r w:rsidR="00B03F47">
        <w:rPr>
          <w:rFonts w:ascii="Times New Roman" w:hAnsi="Times New Roman" w:cs="Times New Roman"/>
        </w:rPr>
        <w:t xml:space="preserve">, </w:t>
      </w:r>
      <w:proofErr w:type="spellStart"/>
      <w:r w:rsidR="00B03F47">
        <w:rPr>
          <w:rFonts w:ascii="Times New Roman" w:hAnsi="Times New Roman" w:cs="Times New Roman"/>
        </w:rPr>
        <w:t>p</w:t>
      </w:r>
      <w:r w:rsidRPr="006B5218">
        <w:rPr>
          <w:rFonts w:ascii="Times New Roman" w:hAnsi="Times New Roman" w:cs="Times New Roman"/>
        </w:rPr>
        <w:t>enelitian</w:t>
      </w:r>
      <w:proofErr w:type="spellEnd"/>
      <w:r w:rsidRPr="006B5218">
        <w:rPr>
          <w:rFonts w:ascii="Times New Roman" w:hAnsi="Times New Roman" w:cs="Times New Roman"/>
        </w:rPr>
        <w:t xml:space="preserve"> Fahmi (2012) </w:t>
      </w:r>
      <w:proofErr w:type="spellStart"/>
      <w:r w:rsidRPr="006B5218">
        <w:rPr>
          <w:rFonts w:ascii="Times New Roman" w:hAnsi="Times New Roman" w:cs="Times New Roman"/>
        </w:rPr>
        <w:t>tidak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menemukan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adanya</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pengaruh</w:t>
      </w:r>
      <w:proofErr w:type="spellEnd"/>
      <w:r w:rsidRPr="006B5218">
        <w:rPr>
          <w:rFonts w:ascii="Times New Roman" w:hAnsi="Times New Roman" w:cs="Times New Roman"/>
        </w:rPr>
        <w:t xml:space="preserve"> </w:t>
      </w:r>
      <w:r w:rsidRPr="006B5218">
        <w:rPr>
          <w:rFonts w:ascii="Times New Roman" w:hAnsi="Times New Roman" w:cs="Times New Roman"/>
          <w:i/>
        </w:rPr>
        <w:t>tax holiday</w:t>
      </w:r>
      <w:r w:rsidRPr="006B5218">
        <w:rPr>
          <w:rFonts w:ascii="Times New Roman" w:hAnsi="Times New Roman" w:cs="Times New Roman"/>
        </w:rPr>
        <w:t xml:space="preserve"> </w:t>
      </w:r>
      <w:proofErr w:type="spellStart"/>
      <w:r w:rsidRPr="006B5218">
        <w:rPr>
          <w:rFonts w:ascii="Times New Roman" w:hAnsi="Times New Roman" w:cs="Times New Roman"/>
        </w:rPr>
        <w:t>terhadap</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investasi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asing</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langsung</w:t>
      </w:r>
      <w:proofErr w:type="spellEnd"/>
      <w:r w:rsidR="00B03F47">
        <w:rPr>
          <w:rFonts w:ascii="Times New Roman" w:hAnsi="Times New Roman" w:cs="Times New Roman"/>
        </w:rPr>
        <w:t xml:space="preserve"> di Indonesia.</w:t>
      </w:r>
    </w:p>
    <w:p w14:paraId="2FCFA9D1" w14:textId="7AD5874C" w:rsidR="00797070" w:rsidRPr="006B5218" w:rsidRDefault="00797070" w:rsidP="00CA66D5">
      <w:pPr>
        <w:pStyle w:val="Default"/>
        <w:spacing w:after="120"/>
        <w:ind w:firstLine="284"/>
        <w:jc w:val="both"/>
        <w:rPr>
          <w:rFonts w:ascii="Times New Roman" w:hAnsi="Times New Roman" w:cs="Times New Roman"/>
          <w:sz w:val="22"/>
          <w:szCs w:val="22"/>
        </w:rPr>
      </w:pPr>
      <w:r w:rsidRPr="006B5218">
        <w:rPr>
          <w:rFonts w:ascii="Times New Roman" w:hAnsi="Times New Roman" w:cs="Times New Roman"/>
          <w:color w:val="auto"/>
          <w:sz w:val="22"/>
          <w:szCs w:val="22"/>
        </w:rPr>
        <w:t xml:space="preserve">Di era Orde </w:t>
      </w:r>
      <w:proofErr w:type="spellStart"/>
      <w:r w:rsidRPr="006B5218">
        <w:rPr>
          <w:rFonts w:ascii="Times New Roman" w:hAnsi="Times New Roman" w:cs="Times New Roman"/>
          <w:color w:val="auto"/>
          <w:sz w:val="22"/>
          <w:szCs w:val="22"/>
        </w:rPr>
        <w:t>Baru</w:t>
      </w:r>
      <w:proofErr w:type="spellEnd"/>
      <w:r w:rsidR="00B03F47">
        <w:rPr>
          <w:rFonts w:ascii="Times New Roman" w:hAnsi="Times New Roman" w:cs="Times New Roman"/>
          <w:color w:val="auto"/>
          <w:sz w:val="22"/>
          <w:szCs w:val="22"/>
        </w:rPr>
        <w:t xml:space="preserve"> di Indonesia</w:t>
      </w:r>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investasi</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dalam</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bentuk</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sz w:val="22"/>
          <w:szCs w:val="22"/>
        </w:rPr>
        <w:t>investasi</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asing</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langsung</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adalah</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faktor</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pendorong</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penting</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dalam</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mencapai</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pertumbuhan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ekonomi</w:t>
      </w:r>
      <w:proofErr w:type="spellEnd"/>
      <w:r w:rsidRPr="006B5218">
        <w:rPr>
          <w:rFonts w:ascii="Times New Roman" w:hAnsi="Times New Roman" w:cs="Times New Roman"/>
          <w:color w:val="auto"/>
          <w:sz w:val="22"/>
          <w:szCs w:val="22"/>
        </w:rPr>
        <w:t xml:space="preserve"> yang </w:t>
      </w:r>
      <w:proofErr w:type="spellStart"/>
      <w:r w:rsidRPr="006B5218">
        <w:rPr>
          <w:rFonts w:ascii="Times New Roman" w:hAnsi="Times New Roman" w:cs="Times New Roman"/>
          <w:color w:val="auto"/>
          <w:sz w:val="22"/>
          <w:szCs w:val="22"/>
        </w:rPr>
        <w:t>tinggi</w:t>
      </w:r>
      <w:proofErr w:type="spellEnd"/>
      <w:r w:rsidRPr="006B5218">
        <w:rPr>
          <w:rFonts w:ascii="Times New Roman" w:hAnsi="Times New Roman" w:cs="Times New Roman"/>
          <w:color w:val="auto"/>
          <w:sz w:val="22"/>
          <w:szCs w:val="22"/>
        </w:rPr>
        <w:t xml:space="preserve"> dan </w:t>
      </w:r>
      <w:proofErr w:type="spellStart"/>
      <w:r w:rsidRPr="006B5218">
        <w:rPr>
          <w:rFonts w:ascii="Times New Roman" w:hAnsi="Times New Roman" w:cs="Times New Roman"/>
          <w:color w:val="auto"/>
          <w:sz w:val="22"/>
          <w:szCs w:val="22"/>
        </w:rPr>
        <w:t>mempertahankan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pembangunan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berkelanjutan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Apalagi</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kehadiran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sz w:val="22"/>
          <w:szCs w:val="22"/>
        </w:rPr>
        <w:t>investasi</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asing</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langsung</w:t>
      </w:r>
      <w:proofErr w:type="spellEnd"/>
      <w:r w:rsidRPr="006B5218">
        <w:rPr>
          <w:rFonts w:ascii="Times New Roman" w:hAnsi="Times New Roman" w:cs="Times New Roman"/>
          <w:color w:val="auto"/>
          <w:sz w:val="22"/>
          <w:szCs w:val="22"/>
        </w:rPr>
        <w:t xml:space="preserve"> di Indonesia, </w:t>
      </w:r>
      <w:proofErr w:type="spellStart"/>
      <w:r w:rsidRPr="006B5218">
        <w:rPr>
          <w:rFonts w:ascii="Times New Roman" w:hAnsi="Times New Roman" w:cs="Times New Roman"/>
          <w:color w:val="auto"/>
          <w:sz w:val="22"/>
          <w:szCs w:val="22"/>
        </w:rPr>
        <w:t>khususnya</w:t>
      </w:r>
      <w:proofErr w:type="spellEnd"/>
      <w:r w:rsidRPr="006B5218">
        <w:rPr>
          <w:rFonts w:ascii="Times New Roman" w:hAnsi="Times New Roman" w:cs="Times New Roman"/>
          <w:color w:val="auto"/>
          <w:sz w:val="22"/>
          <w:szCs w:val="22"/>
        </w:rPr>
        <w:t xml:space="preserve"> di </w:t>
      </w:r>
      <w:proofErr w:type="spellStart"/>
      <w:r w:rsidRPr="006B5218">
        <w:rPr>
          <w:rFonts w:ascii="Times New Roman" w:hAnsi="Times New Roman" w:cs="Times New Roman"/>
          <w:color w:val="auto"/>
          <w:sz w:val="22"/>
          <w:szCs w:val="22"/>
        </w:rPr>
        <w:t>industri</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manufaktur</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menjadi</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sumber</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pengembangan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teknologi</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pertumbuhan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ekspor</w:t>
      </w:r>
      <w:proofErr w:type="spellEnd"/>
      <w:r w:rsidRPr="006B5218">
        <w:rPr>
          <w:rFonts w:ascii="Times New Roman" w:hAnsi="Times New Roman" w:cs="Times New Roman"/>
          <w:color w:val="auto"/>
          <w:sz w:val="22"/>
          <w:szCs w:val="22"/>
        </w:rPr>
        <w:t xml:space="preserve"> dan </w:t>
      </w:r>
      <w:proofErr w:type="spellStart"/>
      <w:r w:rsidRPr="006B5218">
        <w:rPr>
          <w:rFonts w:ascii="Times New Roman" w:hAnsi="Times New Roman" w:cs="Times New Roman"/>
          <w:color w:val="auto"/>
          <w:sz w:val="22"/>
          <w:szCs w:val="22"/>
        </w:rPr>
        <w:t>penyerapan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tenaga</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kerja</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Industri</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manufaktur</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atau</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pengolahan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adalah</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satu-satunya</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sektor</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ekonomi</w:t>
      </w:r>
      <w:proofErr w:type="spellEnd"/>
      <w:r w:rsidRPr="006B5218">
        <w:rPr>
          <w:rFonts w:ascii="Times New Roman" w:hAnsi="Times New Roman" w:cs="Times New Roman"/>
          <w:color w:val="auto"/>
          <w:sz w:val="22"/>
          <w:szCs w:val="22"/>
        </w:rPr>
        <w:t xml:space="preserve"> yang </w:t>
      </w:r>
      <w:proofErr w:type="spellStart"/>
      <w:r w:rsidRPr="006B5218">
        <w:rPr>
          <w:rFonts w:ascii="Times New Roman" w:hAnsi="Times New Roman" w:cs="Times New Roman"/>
          <w:color w:val="auto"/>
          <w:sz w:val="22"/>
          <w:szCs w:val="22"/>
        </w:rPr>
        <w:t>telah</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menghasilkan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nilai</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tambah</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terbesar</w:t>
      </w:r>
      <w:proofErr w:type="spellEnd"/>
      <w:r w:rsidRPr="006B5218">
        <w:rPr>
          <w:rFonts w:ascii="Times New Roman" w:hAnsi="Times New Roman" w:cs="Times New Roman"/>
          <w:color w:val="auto"/>
          <w:sz w:val="22"/>
          <w:szCs w:val="22"/>
        </w:rPr>
        <w:t xml:space="preserve"> dan </w:t>
      </w:r>
      <w:proofErr w:type="spellStart"/>
      <w:r w:rsidRPr="006B5218">
        <w:rPr>
          <w:rFonts w:ascii="Times New Roman" w:hAnsi="Times New Roman" w:cs="Times New Roman"/>
          <w:color w:val="auto"/>
          <w:sz w:val="22"/>
          <w:szCs w:val="22"/>
        </w:rPr>
        <w:t>kontributor</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terbesar</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terhadap</w:t>
      </w:r>
      <w:proofErr w:type="spellEnd"/>
      <w:r w:rsidRPr="006B5218">
        <w:rPr>
          <w:rFonts w:ascii="Times New Roman" w:hAnsi="Times New Roman" w:cs="Times New Roman"/>
          <w:color w:val="auto"/>
          <w:sz w:val="22"/>
          <w:szCs w:val="22"/>
        </w:rPr>
        <w:t xml:space="preserve"> PDB (</w:t>
      </w:r>
      <w:proofErr w:type="spellStart"/>
      <w:r w:rsidRPr="006B5218">
        <w:rPr>
          <w:rFonts w:ascii="Times New Roman" w:hAnsi="Times New Roman" w:cs="Times New Roman"/>
          <w:color w:val="auto"/>
          <w:sz w:val="22"/>
          <w:szCs w:val="22"/>
        </w:rPr>
        <w:t>Produk</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Domestik</w:t>
      </w:r>
      <w:proofErr w:type="spellEnd"/>
      <w:r w:rsidRPr="006B5218">
        <w:rPr>
          <w:rFonts w:ascii="Times New Roman" w:hAnsi="Times New Roman" w:cs="Times New Roman"/>
          <w:color w:val="auto"/>
          <w:sz w:val="22"/>
          <w:szCs w:val="22"/>
        </w:rPr>
        <w:t xml:space="preserve"> Bruto) Indonesia (</w:t>
      </w:r>
      <w:proofErr w:type="spellStart"/>
      <w:r w:rsidRPr="006B5218">
        <w:rPr>
          <w:rFonts w:ascii="Times New Roman" w:hAnsi="Times New Roman" w:cs="Times New Roman"/>
          <w:color w:val="auto"/>
          <w:sz w:val="22"/>
          <w:szCs w:val="22"/>
        </w:rPr>
        <w:t>dalam</w:t>
      </w:r>
      <w:proofErr w:type="spellEnd"/>
      <w:r w:rsidRPr="006B5218">
        <w:rPr>
          <w:rFonts w:ascii="Times New Roman" w:hAnsi="Times New Roman" w:cs="Times New Roman"/>
          <w:color w:val="auto"/>
          <w:sz w:val="22"/>
          <w:szCs w:val="22"/>
        </w:rPr>
        <w:t xml:space="preserve"> Fahmi,</w:t>
      </w:r>
      <w:r w:rsidR="000A2D52" w:rsidRPr="006B5218">
        <w:rPr>
          <w:rFonts w:ascii="Times New Roman" w:hAnsi="Times New Roman" w:cs="Times New Roman"/>
          <w:color w:val="auto"/>
          <w:sz w:val="22"/>
          <w:szCs w:val="22"/>
        </w:rPr>
        <w:t xml:space="preserve"> </w:t>
      </w:r>
      <w:r w:rsidRPr="006B5218">
        <w:rPr>
          <w:rFonts w:ascii="Times New Roman" w:hAnsi="Times New Roman" w:cs="Times New Roman"/>
          <w:color w:val="auto"/>
          <w:sz w:val="22"/>
          <w:szCs w:val="22"/>
        </w:rPr>
        <w:t xml:space="preserve">2012). </w:t>
      </w:r>
      <w:proofErr w:type="spellStart"/>
      <w:r w:rsidRPr="006B5218">
        <w:rPr>
          <w:rFonts w:ascii="Times New Roman" w:hAnsi="Times New Roman" w:cs="Times New Roman"/>
          <w:color w:val="auto"/>
          <w:sz w:val="22"/>
          <w:szCs w:val="22"/>
        </w:rPr>
        <w:t>Beberapa</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hasil</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penelitian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Abdioglu</w:t>
      </w:r>
      <w:proofErr w:type="spellEnd"/>
      <w:r w:rsidRPr="006B5218">
        <w:rPr>
          <w:rFonts w:ascii="Times New Roman" w:hAnsi="Times New Roman" w:cs="Times New Roman"/>
          <w:color w:val="auto"/>
          <w:sz w:val="22"/>
          <w:szCs w:val="22"/>
        </w:rPr>
        <w:t xml:space="preserve">, 2016; Van Parys 2010; Cleeve, 2008) </w:t>
      </w:r>
      <w:proofErr w:type="spellStart"/>
      <w:r w:rsidRPr="006B5218">
        <w:rPr>
          <w:rFonts w:ascii="Times New Roman" w:hAnsi="Times New Roman" w:cs="Times New Roman"/>
          <w:color w:val="auto"/>
          <w:sz w:val="22"/>
          <w:szCs w:val="22"/>
        </w:rPr>
        <w:t>menemukan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bahwa</w:t>
      </w:r>
      <w:proofErr w:type="spellEnd"/>
      <w:r w:rsidRPr="006B5218">
        <w:rPr>
          <w:rFonts w:ascii="Times New Roman" w:hAnsi="Times New Roman" w:cs="Times New Roman"/>
          <w:color w:val="auto"/>
          <w:sz w:val="22"/>
          <w:szCs w:val="22"/>
        </w:rPr>
        <w:t xml:space="preserve"> PDB </w:t>
      </w:r>
      <w:proofErr w:type="spellStart"/>
      <w:r w:rsidRPr="006B5218">
        <w:rPr>
          <w:rFonts w:ascii="Times New Roman" w:hAnsi="Times New Roman" w:cs="Times New Roman"/>
          <w:color w:val="auto"/>
          <w:sz w:val="22"/>
          <w:szCs w:val="22"/>
        </w:rPr>
        <w:t>berpengaruh</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positif</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signifikan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terhadap</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sz w:val="22"/>
          <w:szCs w:val="22"/>
        </w:rPr>
        <w:t>investasi</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asing</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langsung</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dimana</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adanya</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peluang</w:t>
      </w:r>
      <w:proofErr w:type="spellEnd"/>
      <w:r w:rsidRPr="006B5218">
        <w:rPr>
          <w:rFonts w:ascii="Times New Roman" w:hAnsi="Times New Roman" w:cs="Times New Roman"/>
          <w:color w:val="auto"/>
          <w:sz w:val="22"/>
          <w:szCs w:val="22"/>
        </w:rPr>
        <w:t xml:space="preserve"> untuk </w:t>
      </w:r>
      <w:proofErr w:type="spellStart"/>
      <w:r w:rsidRPr="006B5218">
        <w:rPr>
          <w:rFonts w:ascii="Times New Roman" w:hAnsi="Times New Roman" w:cs="Times New Roman"/>
          <w:color w:val="auto"/>
          <w:sz w:val="22"/>
          <w:szCs w:val="22"/>
        </w:rPr>
        <w:t>tumbuh</w:t>
      </w:r>
      <w:proofErr w:type="spellEnd"/>
      <w:r w:rsidRPr="006B5218">
        <w:rPr>
          <w:rFonts w:ascii="Times New Roman" w:hAnsi="Times New Roman" w:cs="Times New Roman"/>
          <w:color w:val="auto"/>
          <w:sz w:val="22"/>
          <w:szCs w:val="22"/>
        </w:rPr>
        <w:t xml:space="preserve"> yang </w:t>
      </w:r>
      <w:proofErr w:type="spellStart"/>
      <w:r w:rsidRPr="006B5218">
        <w:rPr>
          <w:rFonts w:ascii="Times New Roman" w:hAnsi="Times New Roman" w:cs="Times New Roman"/>
          <w:color w:val="auto"/>
          <w:sz w:val="22"/>
          <w:szCs w:val="22"/>
        </w:rPr>
        <w:t>lebih</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baik</w:t>
      </w:r>
      <w:proofErr w:type="spellEnd"/>
      <w:r w:rsidRPr="006B5218">
        <w:rPr>
          <w:rFonts w:ascii="Times New Roman" w:hAnsi="Times New Roman" w:cs="Times New Roman"/>
          <w:color w:val="auto"/>
          <w:sz w:val="22"/>
          <w:szCs w:val="22"/>
        </w:rPr>
        <w:t xml:space="preserve"> di </w:t>
      </w:r>
      <w:proofErr w:type="spellStart"/>
      <w:r w:rsidRPr="006B5218">
        <w:rPr>
          <w:rFonts w:ascii="Times New Roman" w:hAnsi="Times New Roman" w:cs="Times New Roman"/>
          <w:color w:val="auto"/>
          <w:sz w:val="22"/>
          <w:szCs w:val="22"/>
        </w:rPr>
        <w:t>ekonomi</w:t>
      </w:r>
      <w:proofErr w:type="spellEnd"/>
      <w:r w:rsidRPr="006B5218">
        <w:rPr>
          <w:rFonts w:ascii="Times New Roman" w:hAnsi="Times New Roman" w:cs="Times New Roman"/>
          <w:color w:val="auto"/>
          <w:sz w:val="22"/>
          <w:szCs w:val="22"/>
        </w:rPr>
        <w:t xml:space="preserve"> yang </w:t>
      </w:r>
      <w:proofErr w:type="spellStart"/>
      <w:r w:rsidRPr="006B5218">
        <w:rPr>
          <w:rFonts w:ascii="Times New Roman" w:hAnsi="Times New Roman" w:cs="Times New Roman"/>
          <w:color w:val="auto"/>
          <w:sz w:val="22"/>
          <w:szCs w:val="22"/>
        </w:rPr>
        <w:t>tumbuh</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dengan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cepat</w:t>
      </w:r>
      <w:proofErr w:type="spellEnd"/>
      <w:r w:rsidRPr="006B5218">
        <w:rPr>
          <w:rFonts w:ascii="Times New Roman" w:hAnsi="Times New Roman" w:cs="Times New Roman"/>
          <w:color w:val="auto"/>
          <w:sz w:val="22"/>
          <w:szCs w:val="22"/>
        </w:rPr>
        <w:t xml:space="preserve">. </w:t>
      </w:r>
    </w:p>
    <w:p w14:paraId="4CB293FC" w14:textId="40524A79" w:rsidR="00797070" w:rsidRPr="006B5218" w:rsidRDefault="00797070" w:rsidP="00CA66D5">
      <w:pPr>
        <w:pStyle w:val="Default"/>
        <w:spacing w:after="120"/>
        <w:ind w:firstLine="284"/>
        <w:jc w:val="both"/>
        <w:rPr>
          <w:rFonts w:ascii="Times New Roman" w:hAnsi="Times New Roman" w:cs="Times New Roman"/>
          <w:color w:val="auto"/>
          <w:sz w:val="22"/>
          <w:szCs w:val="22"/>
        </w:rPr>
      </w:pPr>
      <w:r w:rsidRPr="006B5218">
        <w:rPr>
          <w:rFonts w:ascii="Times New Roman" w:hAnsi="Times New Roman" w:cs="Times New Roman"/>
          <w:sz w:val="22"/>
          <w:szCs w:val="22"/>
        </w:rPr>
        <w:t xml:space="preserve">Tingkat </w:t>
      </w:r>
      <w:proofErr w:type="spellStart"/>
      <w:r w:rsidRPr="006B5218">
        <w:rPr>
          <w:rFonts w:ascii="Times New Roman" w:hAnsi="Times New Roman" w:cs="Times New Roman"/>
          <w:sz w:val="22"/>
          <w:szCs w:val="22"/>
        </w:rPr>
        <w:t>inflasi</w:t>
      </w:r>
      <w:proofErr w:type="spellEnd"/>
      <w:r w:rsidRPr="006B5218">
        <w:rPr>
          <w:rFonts w:ascii="Times New Roman" w:hAnsi="Times New Roman" w:cs="Times New Roman"/>
          <w:sz w:val="22"/>
          <w:szCs w:val="22"/>
        </w:rPr>
        <w:t xml:space="preserve"> yang </w:t>
      </w:r>
      <w:proofErr w:type="spellStart"/>
      <w:r w:rsidRPr="006B5218">
        <w:rPr>
          <w:rFonts w:ascii="Times New Roman" w:hAnsi="Times New Roman" w:cs="Times New Roman"/>
          <w:sz w:val="22"/>
          <w:szCs w:val="22"/>
        </w:rPr>
        <w:t>rendah</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dianggap</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sebagai</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tanda</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stabilitas</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ekonomi</w:t>
      </w:r>
      <w:proofErr w:type="spellEnd"/>
      <w:r w:rsidRPr="006B5218">
        <w:rPr>
          <w:rFonts w:ascii="Times New Roman" w:hAnsi="Times New Roman" w:cs="Times New Roman"/>
          <w:sz w:val="22"/>
          <w:szCs w:val="22"/>
        </w:rPr>
        <w:t xml:space="preserve"> internal di negara “</w:t>
      </w:r>
      <w:r w:rsidRPr="006B5218">
        <w:rPr>
          <w:rFonts w:ascii="Times New Roman" w:hAnsi="Times New Roman" w:cs="Times New Roman"/>
          <w:i/>
          <w:sz w:val="22"/>
          <w:szCs w:val="22"/>
        </w:rPr>
        <w:t>host country</w:t>
      </w:r>
      <w:r w:rsidRPr="006B5218">
        <w:rPr>
          <w:rFonts w:ascii="Times New Roman" w:hAnsi="Times New Roman" w:cs="Times New Roman"/>
          <w:sz w:val="22"/>
          <w:szCs w:val="22"/>
        </w:rPr>
        <w:t xml:space="preserve">” dan </w:t>
      </w:r>
      <w:proofErr w:type="spellStart"/>
      <w:r w:rsidRPr="006B5218">
        <w:rPr>
          <w:rFonts w:ascii="Times New Roman" w:hAnsi="Times New Roman" w:cs="Times New Roman"/>
          <w:sz w:val="22"/>
          <w:szCs w:val="22"/>
        </w:rPr>
        <w:t>akan</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meningkatkan</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pengembalian</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investasi</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asing</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langsung</w:t>
      </w:r>
      <w:proofErr w:type="spellEnd"/>
      <w:r w:rsidRPr="006B5218">
        <w:rPr>
          <w:rFonts w:ascii="Times New Roman" w:hAnsi="Times New Roman" w:cs="Times New Roman"/>
          <w:sz w:val="22"/>
          <w:szCs w:val="22"/>
        </w:rPr>
        <w:t xml:space="preserve">. </w:t>
      </w:r>
      <w:r w:rsidR="002C56C3">
        <w:rPr>
          <w:rFonts w:ascii="Times New Roman" w:hAnsi="Times New Roman" w:cs="Times New Roman"/>
          <w:sz w:val="22"/>
          <w:szCs w:val="22"/>
        </w:rPr>
        <w:t>T</w:t>
      </w:r>
      <w:r w:rsidRPr="006B5218">
        <w:rPr>
          <w:rFonts w:ascii="Times New Roman" w:hAnsi="Times New Roman" w:cs="Times New Roman"/>
          <w:sz w:val="22"/>
          <w:szCs w:val="22"/>
        </w:rPr>
        <w:t xml:space="preserve">ingkat </w:t>
      </w:r>
      <w:proofErr w:type="spellStart"/>
      <w:r w:rsidRPr="006B5218">
        <w:rPr>
          <w:rFonts w:ascii="Times New Roman" w:hAnsi="Times New Roman" w:cs="Times New Roman"/>
          <w:sz w:val="22"/>
          <w:szCs w:val="22"/>
        </w:rPr>
        <w:t>inflasi</w:t>
      </w:r>
      <w:proofErr w:type="spellEnd"/>
      <w:r w:rsidRPr="006B5218">
        <w:rPr>
          <w:rFonts w:ascii="Times New Roman" w:hAnsi="Times New Roman" w:cs="Times New Roman"/>
          <w:sz w:val="22"/>
          <w:szCs w:val="22"/>
        </w:rPr>
        <w:t xml:space="preserve"> yang </w:t>
      </w:r>
      <w:proofErr w:type="spellStart"/>
      <w:r w:rsidRPr="006B5218">
        <w:rPr>
          <w:rFonts w:ascii="Times New Roman" w:hAnsi="Times New Roman" w:cs="Times New Roman"/>
          <w:sz w:val="22"/>
          <w:szCs w:val="22"/>
        </w:rPr>
        <w:t>rendah</w:t>
      </w:r>
      <w:proofErr w:type="spellEnd"/>
      <w:r w:rsidRPr="006B5218">
        <w:rPr>
          <w:rFonts w:ascii="Times New Roman" w:hAnsi="Times New Roman" w:cs="Times New Roman"/>
          <w:sz w:val="22"/>
          <w:szCs w:val="22"/>
        </w:rPr>
        <w:t xml:space="preserve"> di </w:t>
      </w:r>
      <w:proofErr w:type="spellStart"/>
      <w:r w:rsidRPr="006B5218">
        <w:rPr>
          <w:rFonts w:ascii="Times New Roman" w:hAnsi="Times New Roman" w:cs="Times New Roman"/>
          <w:sz w:val="22"/>
          <w:szCs w:val="22"/>
        </w:rPr>
        <w:t>suatu</w:t>
      </w:r>
      <w:proofErr w:type="spellEnd"/>
      <w:r w:rsidRPr="006B5218">
        <w:rPr>
          <w:rFonts w:ascii="Times New Roman" w:hAnsi="Times New Roman" w:cs="Times New Roman"/>
          <w:sz w:val="22"/>
          <w:szCs w:val="22"/>
        </w:rPr>
        <w:t xml:space="preserve"> negara </w:t>
      </w:r>
      <w:proofErr w:type="spellStart"/>
      <w:r w:rsidRPr="006B5218">
        <w:rPr>
          <w:rFonts w:ascii="Times New Roman" w:hAnsi="Times New Roman" w:cs="Times New Roman"/>
          <w:sz w:val="22"/>
          <w:szCs w:val="22"/>
        </w:rPr>
        <w:t>mendorong</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investasi</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asing</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langsung</w:t>
      </w:r>
      <w:proofErr w:type="spellEnd"/>
      <w:r w:rsidRPr="006B5218">
        <w:rPr>
          <w:rFonts w:ascii="Times New Roman" w:hAnsi="Times New Roman" w:cs="Times New Roman"/>
          <w:sz w:val="22"/>
          <w:szCs w:val="22"/>
        </w:rPr>
        <w:t xml:space="preserve"> di mana </w:t>
      </w:r>
      <w:proofErr w:type="spellStart"/>
      <w:r w:rsidRPr="006B5218">
        <w:rPr>
          <w:rFonts w:ascii="Times New Roman" w:hAnsi="Times New Roman" w:cs="Times New Roman"/>
          <w:sz w:val="22"/>
          <w:szCs w:val="22"/>
        </w:rPr>
        <w:t>ketika</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tingkat</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inflasi</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rendah</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tingkat</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bunga</w:t>
      </w:r>
      <w:proofErr w:type="spellEnd"/>
      <w:r w:rsidRPr="006B5218">
        <w:rPr>
          <w:rFonts w:ascii="Times New Roman" w:hAnsi="Times New Roman" w:cs="Times New Roman"/>
          <w:sz w:val="22"/>
          <w:szCs w:val="22"/>
        </w:rPr>
        <w:t xml:space="preserve"> nominal </w:t>
      </w:r>
      <w:proofErr w:type="spellStart"/>
      <w:r w:rsidRPr="006B5218">
        <w:rPr>
          <w:rFonts w:ascii="Times New Roman" w:hAnsi="Times New Roman" w:cs="Times New Roman"/>
          <w:sz w:val="22"/>
          <w:szCs w:val="22"/>
        </w:rPr>
        <w:t>menurun</w:t>
      </w:r>
      <w:proofErr w:type="spellEnd"/>
      <w:r w:rsidRPr="006B5218">
        <w:rPr>
          <w:rFonts w:ascii="Times New Roman" w:hAnsi="Times New Roman" w:cs="Times New Roman"/>
          <w:sz w:val="22"/>
          <w:szCs w:val="22"/>
        </w:rPr>
        <w:t xml:space="preserve"> dan </w:t>
      </w:r>
      <w:proofErr w:type="spellStart"/>
      <w:r w:rsidRPr="006B5218">
        <w:rPr>
          <w:rFonts w:ascii="Times New Roman" w:hAnsi="Times New Roman" w:cs="Times New Roman"/>
          <w:sz w:val="22"/>
          <w:szCs w:val="22"/>
        </w:rPr>
        <w:t>akibatnya</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biaya</w:t>
      </w:r>
      <w:proofErr w:type="spellEnd"/>
      <w:r w:rsidRPr="006B5218">
        <w:rPr>
          <w:rFonts w:ascii="Times New Roman" w:hAnsi="Times New Roman" w:cs="Times New Roman"/>
          <w:sz w:val="22"/>
          <w:szCs w:val="22"/>
        </w:rPr>
        <w:t xml:space="preserve"> modal </w:t>
      </w:r>
      <w:proofErr w:type="spellStart"/>
      <w:r w:rsidRPr="006B5218">
        <w:rPr>
          <w:rFonts w:ascii="Times New Roman" w:hAnsi="Times New Roman" w:cs="Times New Roman"/>
          <w:sz w:val="22"/>
          <w:szCs w:val="22"/>
        </w:rPr>
        <w:t>menjadi</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rendah</w:t>
      </w:r>
      <w:proofErr w:type="spellEnd"/>
      <w:r w:rsidRPr="006B5218">
        <w:rPr>
          <w:rFonts w:ascii="Times New Roman" w:hAnsi="Times New Roman" w:cs="Times New Roman"/>
          <w:sz w:val="22"/>
          <w:szCs w:val="22"/>
        </w:rPr>
        <w:t xml:space="preserve">. </w:t>
      </w:r>
      <w:proofErr w:type="spellStart"/>
      <w:r w:rsidR="00644750">
        <w:rPr>
          <w:rFonts w:ascii="Times New Roman" w:hAnsi="Times New Roman" w:cs="Times New Roman"/>
          <w:sz w:val="22"/>
          <w:szCs w:val="22"/>
        </w:rPr>
        <w:t>Selanjutnya</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ketersediaan</w:t>
      </w:r>
      <w:proofErr w:type="spellEnd"/>
      <w:r w:rsidRPr="006B5218">
        <w:rPr>
          <w:rFonts w:ascii="Times New Roman" w:hAnsi="Times New Roman" w:cs="Times New Roman"/>
          <w:sz w:val="22"/>
          <w:szCs w:val="22"/>
        </w:rPr>
        <w:t xml:space="preserve"> </w:t>
      </w:r>
      <w:r w:rsidRPr="006B5218">
        <w:rPr>
          <w:rFonts w:ascii="Times New Roman" w:hAnsi="Times New Roman" w:cs="Times New Roman"/>
          <w:sz w:val="22"/>
          <w:szCs w:val="22"/>
        </w:rPr>
        <w:lastRenderedPageBreak/>
        <w:t xml:space="preserve">modal </w:t>
      </w:r>
      <w:proofErr w:type="spellStart"/>
      <w:r w:rsidRPr="006B5218">
        <w:rPr>
          <w:rFonts w:ascii="Times New Roman" w:hAnsi="Times New Roman" w:cs="Times New Roman"/>
          <w:sz w:val="22"/>
          <w:szCs w:val="22"/>
        </w:rPr>
        <w:t>dengan</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suku</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bunga</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pinjaman</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murah</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memungkinkan</w:t>
      </w:r>
      <w:proofErr w:type="spellEnd"/>
      <w:r w:rsidRPr="006B5218">
        <w:rPr>
          <w:rFonts w:ascii="Times New Roman" w:hAnsi="Times New Roman" w:cs="Times New Roman"/>
          <w:sz w:val="22"/>
          <w:szCs w:val="22"/>
        </w:rPr>
        <w:t xml:space="preserve"> investor </w:t>
      </w:r>
      <w:proofErr w:type="spellStart"/>
      <w:r w:rsidRPr="006B5218">
        <w:rPr>
          <w:rFonts w:ascii="Times New Roman" w:hAnsi="Times New Roman" w:cs="Times New Roman"/>
          <w:sz w:val="22"/>
          <w:szCs w:val="22"/>
        </w:rPr>
        <w:t>asing</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tidak</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hanya</w:t>
      </w:r>
      <w:proofErr w:type="spellEnd"/>
      <w:r w:rsidRPr="006B5218">
        <w:rPr>
          <w:rFonts w:ascii="Times New Roman" w:hAnsi="Times New Roman" w:cs="Times New Roman"/>
          <w:sz w:val="22"/>
          <w:szCs w:val="22"/>
        </w:rPr>
        <w:t xml:space="preserve"> untuk </w:t>
      </w:r>
      <w:proofErr w:type="spellStart"/>
      <w:r w:rsidRPr="006B5218">
        <w:rPr>
          <w:rFonts w:ascii="Times New Roman" w:hAnsi="Times New Roman" w:cs="Times New Roman"/>
          <w:sz w:val="22"/>
          <w:szCs w:val="22"/>
        </w:rPr>
        <w:t>mencari</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mitra</w:t>
      </w:r>
      <w:proofErr w:type="spellEnd"/>
      <w:r w:rsidRPr="006B5218">
        <w:rPr>
          <w:rFonts w:ascii="Times New Roman" w:hAnsi="Times New Roman" w:cs="Times New Roman"/>
          <w:sz w:val="22"/>
          <w:szCs w:val="22"/>
        </w:rPr>
        <w:t xml:space="preserve"> yang </w:t>
      </w:r>
      <w:proofErr w:type="spellStart"/>
      <w:r w:rsidRPr="006B5218">
        <w:rPr>
          <w:rFonts w:ascii="Times New Roman" w:hAnsi="Times New Roman" w:cs="Times New Roman"/>
          <w:sz w:val="22"/>
          <w:szCs w:val="22"/>
        </w:rPr>
        <w:t>lebih</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baik</w:t>
      </w:r>
      <w:proofErr w:type="spellEnd"/>
      <w:r w:rsidRPr="006B5218">
        <w:rPr>
          <w:rFonts w:ascii="Times New Roman" w:hAnsi="Times New Roman" w:cs="Times New Roman"/>
          <w:sz w:val="22"/>
          <w:szCs w:val="22"/>
        </w:rPr>
        <w:t xml:space="preserve"> di negara “</w:t>
      </w:r>
      <w:r w:rsidRPr="006B5218">
        <w:rPr>
          <w:rFonts w:ascii="Times New Roman" w:hAnsi="Times New Roman" w:cs="Times New Roman"/>
          <w:i/>
          <w:sz w:val="22"/>
          <w:szCs w:val="22"/>
        </w:rPr>
        <w:t>host country</w:t>
      </w:r>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dengan</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investasi</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domestik</w:t>
      </w:r>
      <w:proofErr w:type="spellEnd"/>
      <w:r w:rsidRPr="006B5218">
        <w:rPr>
          <w:rFonts w:ascii="Times New Roman" w:hAnsi="Times New Roman" w:cs="Times New Roman"/>
          <w:sz w:val="22"/>
          <w:szCs w:val="22"/>
        </w:rPr>
        <w:t xml:space="preserve"> yang </w:t>
      </w:r>
      <w:proofErr w:type="spellStart"/>
      <w:r w:rsidRPr="006B5218">
        <w:rPr>
          <w:rFonts w:ascii="Times New Roman" w:hAnsi="Times New Roman" w:cs="Times New Roman"/>
          <w:sz w:val="22"/>
          <w:szCs w:val="22"/>
        </w:rPr>
        <w:t>cukup</w:t>
      </w:r>
      <w:proofErr w:type="spellEnd"/>
      <w:r w:rsidRPr="006B5218">
        <w:rPr>
          <w:rFonts w:ascii="Times New Roman" w:hAnsi="Times New Roman" w:cs="Times New Roman"/>
          <w:sz w:val="22"/>
          <w:szCs w:val="22"/>
        </w:rPr>
        <w:t xml:space="preserve"> untuk </w:t>
      </w:r>
      <w:proofErr w:type="spellStart"/>
      <w:r w:rsidRPr="006B5218">
        <w:rPr>
          <w:rFonts w:ascii="Times New Roman" w:hAnsi="Times New Roman" w:cs="Times New Roman"/>
          <w:sz w:val="22"/>
          <w:szCs w:val="22"/>
        </w:rPr>
        <w:t>menambah</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tetapi</w:t>
      </w:r>
      <w:proofErr w:type="spellEnd"/>
      <w:r w:rsidRPr="006B5218">
        <w:rPr>
          <w:rFonts w:ascii="Times New Roman" w:hAnsi="Times New Roman" w:cs="Times New Roman"/>
          <w:sz w:val="22"/>
          <w:szCs w:val="22"/>
        </w:rPr>
        <w:t xml:space="preserve"> juga </w:t>
      </w:r>
      <w:proofErr w:type="spellStart"/>
      <w:r w:rsidRPr="006B5218">
        <w:rPr>
          <w:rFonts w:ascii="Times New Roman" w:hAnsi="Times New Roman" w:cs="Times New Roman"/>
          <w:sz w:val="22"/>
          <w:szCs w:val="22"/>
        </w:rPr>
        <w:t>akan</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memaksimalkan</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pengembalian</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investasi</w:t>
      </w:r>
      <w:r w:rsidR="00644750">
        <w:rPr>
          <w:rFonts w:ascii="Times New Roman" w:hAnsi="Times New Roman" w:cs="Times New Roman"/>
          <w:sz w:val="22"/>
          <w:szCs w:val="22"/>
        </w:rPr>
        <w:t>nya</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Alshamsi</w:t>
      </w:r>
      <w:proofErr w:type="spellEnd"/>
      <w:r w:rsidRPr="006B5218">
        <w:rPr>
          <w:rFonts w:ascii="Times New Roman" w:hAnsi="Times New Roman" w:cs="Times New Roman"/>
          <w:sz w:val="22"/>
          <w:szCs w:val="22"/>
        </w:rPr>
        <w:t xml:space="preserve"> et al, 2015). </w:t>
      </w:r>
      <w:proofErr w:type="spellStart"/>
      <w:r w:rsidRPr="006B5218">
        <w:rPr>
          <w:rFonts w:ascii="Times New Roman" w:hAnsi="Times New Roman" w:cs="Times New Roman"/>
          <w:color w:val="auto"/>
          <w:sz w:val="22"/>
          <w:szCs w:val="22"/>
        </w:rPr>
        <w:t>Beberapa</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penelitian</w:t>
      </w:r>
      <w:proofErr w:type="spellEnd"/>
      <w:r w:rsidRPr="006B5218">
        <w:rPr>
          <w:rFonts w:ascii="Times New Roman" w:hAnsi="Times New Roman" w:cs="Times New Roman"/>
          <w:color w:val="auto"/>
          <w:sz w:val="22"/>
          <w:szCs w:val="22"/>
        </w:rPr>
        <w:t xml:space="preserve"> (Kassahun, 2015; Fahmi, 2012; Klemm, 2011) </w:t>
      </w:r>
      <w:proofErr w:type="spellStart"/>
      <w:r w:rsidRPr="006B5218">
        <w:rPr>
          <w:rFonts w:ascii="Times New Roman" w:hAnsi="Times New Roman" w:cs="Times New Roman"/>
          <w:color w:val="auto"/>
          <w:sz w:val="22"/>
          <w:szCs w:val="22"/>
        </w:rPr>
        <w:t>menemukan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bahwa</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inflasi</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berpengaruh</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positif</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signifikan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terhadap</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investasi</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asing</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langsung</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dimana</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stabilitas</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makro</w:t>
      </w:r>
      <w:proofErr w:type="spellEnd"/>
      <w:r w:rsidR="002C56C3">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ekonomi</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merupakan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faktor</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penting</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dalam</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arus</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masuk</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investasi</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asing</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langsung</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Sedangkan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penelitian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Abdioglu</w:t>
      </w:r>
      <w:proofErr w:type="spellEnd"/>
      <w:r w:rsidRPr="006B5218">
        <w:rPr>
          <w:rFonts w:ascii="Times New Roman" w:hAnsi="Times New Roman" w:cs="Times New Roman"/>
          <w:color w:val="auto"/>
          <w:sz w:val="22"/>
          <w:szCs w:val="22"/>
        </w:rPr>
        <w:t xml:space="preserve"> (2016) </w:t>
      </w:r>
      <w:proofErr w:type="spellStart"/>
      <w:r w:rsidRPr="006B5218">
        <w:rPr>
          <w:rFonts w:ascii="Times New Roman" w:hAnsi="Times New Roman" w:cs="Times New Roman"/>
          <w:color w:val="auto"/>
          <w:sz w:val="22"/>
          <w:szCs w:val="22"/>
        </w:rPr>
        <w:t>tidak</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berhasil</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menemukan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adanya</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pengaruh</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inflasi</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terhadap</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investasi</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asing</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langsung</w:t>
      </w:r>
      <w:proofErr w:type="spellEnd"/>
      <w:r w:rsidRPr="006B5218">
        <w:rPr>
          <w:rFonts w:ascii="Times New Roman" w:hAnsi="Times New Roman" w:cs="Times New Roman"/>
          <w:color w:val="auto"/>
          <w:sz w:val="22"/>
          <w:szCs w:val="22"/>
        </w:rPr>
        <w:t>.</w:t>
      </w:r>
    </w:p>
    <w:p w14:paraId="79E41B50" w14:textId="4A353F96" w:rsidR="00797070" w:rsidRDefault="00797070" w:rsidP="00CA66D5">
      <w:pPr>
        <w:pStyle w:val="Default"/>
        <w:spacing w:after="120"/>
        <w:ind w:firstLine="284"/>
        <w:jc w:val="both"/>
        <w:rPr>
          <w:rFonts w:ascii="Times New Roman" w:hAnsi="Times New Roman" w:cs="Times New Roman"/>
          <w:sz w:val="22"/>
          <w:szCs w:val="22"/>
        </w:rPr>
      </w:pPr>
      <w:r w:rsidRPr="006B5218">
        <w:rPr>
          <w:rFonts w:ascii="Times New Roman" w:hAnsi="Times New Roman" w:cs="Times New Roman"/>
          <w:color w:val="auto"/>
          <w:sz w:val="22"/>
          <w:szCs w:val="22"/>
        </w:rPr>
        <w:t xml:space="preserve">Selain </w:t>
      </w:r>
      <w:proofErr w:type="spellStart"/>
      <w:r w:rsidRPr="006B5218">
        <w:rPr>
          <w:rFonts w:ascii="Times New Roman" w:hAnsi="Times New Roman" w:cs="Times New Roman"/>
          <w:color w:val="auto"/>
          <w:sz w:val="22"/>
          <w:szCs w:val="22"/>
        </w:rPr>
        <w:t>itu</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keterbukaan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perdagangan</w:t>
      </w:r>
      <w:proofErr w:type="spellEnd"/>
      <w:r w:rsidR="002C56C3">
        <w:rPr>
          <w:rFonts w:ascii="Times New Roman" w:hAnsi="Times New Roman" w:cs="Times New Roman"/>
          <w:color w:val="auto"/>
          <w:sz w:val="22"/>
          <w:szCs w:val="22"/>
        </w:rPr>
        <w:t xml:space="preserve"> yang</w:t>
      </w:r>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mengacu</w:t>
      </w:r>
      <w:proofErr w:type="spellEnd"/>
      <w:r w:rsidRPr="006B5218">
        <w:rPr>
          <w:rFonts w:ascii="Times New Roman" w:hAnsi="Times New Roman" w:cs="Times New Roman"/>
          <w:color w:val="auto"/>
          <w:sz w:val="22"/>
          <w:szCs w:val="22"/>
        </w:rPr>
        <w:t xml:space="preserve"> pada </w:t>
      </w:r>
      <w:proofErr w:type="spellStart"/>
      <w:r w:rsidRPr="006B5218">
        <w:rPr>
          <w:rFonts w:ascii="Times New Roman" w:hAnsi="Times New Roman" w:cs="Times New Roman"/>
          <w:color w:val="auto"/>
          <w:sz w:val="22"/>
          <w:szCs w:val="22"/>
        </w:rPr>
        <w:t>tingkat</w:t>
      </w:r>
      <w:proofErr w:type="spellEnd"/>
      <w:r w:rsidRPr="006B5218">
        <w:rPr>
          <w:rFonts w:ascii="Times New Roman" w:hAnsi="Times New Roman" w:cs="Times New Roman"/>
          <w:color w:val="auto"/>
          <w:sz w:val="22"/>
          <w:szCs w:val="22"/>
        </w:rPr>
        <w:t xml:space="preserve"> di mana </w:t>
      </w:r>
      <w:proofErr w:type="spellStart"/>
      <w:r w:rsidR="002C56C3">
        <w:rPr>
          <w:rFonts w:ascii="Times New Roman" w:hAnsi="Times New Roman" w:cs="Times New Roman"/>
          <w:color w:val="auto"/>
          <w:sz w:val="22"/>
          <w:szCs w:val="22"/>
        </w:rPr>
        <w:t>suatu</w:t>
      </w:r>
      <w:proofErr w:type="spellEnd"/>
      <w:r w:rsidR="002C56C3">
        <w:rPr>
          <w:rFonts w:ascii="Times New Roman" w:hAnsi="Times New Roman" w:cs="Times New Roman"/>
          <w:color w:val="auto"/>
          <w:sz w:val="22"/>
          <w:szCs w:val="22"/>
        </w:rPr>
        <w:t xml:space="preserve"> </w:t>
      </w:r>
      <w:r w:rsidRPr="006B5218">
        <w:rPr>
          <w:rFonts w:ascii="Times New Roman" w:hAnsi="Times New Roman" w:cs="Times New Roman"/>
          <w:color w:val="auto"/>
          <w:sz w:val="22"/>
          <w:szCs w:val="22"/>
        </w:rPr>
        <w:t xml:space="preserve">negara </w:t>
      </w:r>
      <w:proofErr w:type="spellStart"/>
      <w:r w:rsidRPr="006B5218">
        <w:rPr>
          <w:rFonts w:ascii="Times New Roman" w:hAnsi="Times New Roman" w:cs="Times New Roman"/>
          <w:color w:val="auto"/>
          <w:sz w:val="22"/>
          <w:szCs w:val="22"/>
        </w:rPr>
        <w:t>atau</w:t>
      </w:r>
      <w:proofErr w:type="spellEnd"/>
      <w:r w:rsidRPr="006B5218">
        <w:rPr>
          <w:rFonts w:ascii="Times New Roman" w:hAnsi="Times New Roman" w:cs="Times New Roman"/>
          <w:color w:val="auto"/>
          <w:sz w:val="22"/>
          <w:szCs w:val="22"/>
        </w:rPr>
        <w:t xml:space="preserve"> </w:t>
      </w:r>
      <w:proofErr w:type="spellStart"/>
      <w:r w:rsidR="00644750">
        <w:rPr>
          <w:rFonts w:ascii="Times New Roman" w:hAnsi="Times New Roman" w:cs="Times New Roman"/>
          <w:color w:val="auto"/>
          <w:sz w:val="22"/>
          <w:szCs w:val="22"/>
        </w:rPr>
        <w:t>per</w:t>
      </w:r>
      <w:r w:rsidRPr="006B5218">
        <w:rPr>
          <w:rFonts w:ascii="Times New Roman" w:hAnsi="Times New Roman" w:cs="Times New Roman"/>
          <w:color w:val="auto"/>
          <w:sz w:val="22"/>
          <w:szCs w:val="22"/>
        </w:rPr>
        <w:t>ekonomi</w:t>
      </w:r>
      <w:r w:rsidR="00644750">
        <w:rPr>
          <w:rFonts w:ascii="Times New Roman" w:hAnsi="Times New Roman" w:cs="Times New Roman"/>
          <w:color w:val="auto"/>
          <w:sz w:val="22"/>
          <w:szCs w:val="22"/>
        </w:rPr>
        <w:t>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melakukan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perdagangan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internasional</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dengan</w:t>
      </w:r>
      <w:proofErr w:type="spellEnd"/>
      <w:r w:rsidRPr="006B5218">
        <w:rPr>
          <w:rFonts w:ascii="Times New Roman" w:hAnsi="Times New Roman" w:cs="Times New Roman"/>
          <w:color w:val="auto"/>
          <w:sz w:val="22"/>
          <w:szCs w:val="22"/>
        </w:rPr>
        <w:t xml:space="preserve"> negara lain</w:t>
      </w:r>
      <w:r w:rsidR="002C56C3">
        <w:rPr>
          <w:rFonts w:ascii="Times New Roman" w:hAnsi="Times New Roman" w:cs="Times New Roman"/>
          <w:color w:val="auto"/>
          <w:sz w:val="22"/>
          <w:szCs w:val="22"/>
        </w:rPr>
        <w:t xml:space="preserve"> </w:t>
      </w:r>
      <w:proofErr w:type="spellStart"/>
      <w:r w:rsidR="002C56C3">
        <w:rPr>
          <w:rFonts w:ascii="Times New Roman" w:hAnsi="Times New Roman" w:cs="Times New Roman"/>
          <w:color w:val="auto"/>
          <w:sz w:val="22"/>
          <w:szCs w:val="22"/>
        </w:rPr>
        <w:t>merupakan</w:t>
      </w:r>
      <w:proofErr w:type="spellEnd"/>
      <w:r w:rsidR="002C56C3">
        <w:rPr>
          <w:rFonts w:ascii="Times New Roman" w:hAnsi="Times New Roman" w:cs="Times New Roman"/>
          <w:color w:val="auto"/>
          <w:sz w:val="22"/>
          <w:szCs w:val="22"/>
        </w:rPr>
        <w:t xml:space="preserve"> </w:t>
      </w:r>
      <w:proofErr w:type="spellStart"/>
      <w:r w:rsidR="002C56C3">
        <w:rPr>
          <w:rFonts w:ascii="Times New Roman" w:hAnsi="Times New Roman" w:cs="Times New Roman"/>
          <w:color w:val="auto"/>
          <w:sz w:val="22"/>
          <w:szCs w:val="22"/>
        </w:rPr>
        <w:t>satu</w:t>
      </w:r>
      <w:proofErr w:type="spellEnd"/>
      <w:r w:rsidR="002C56C3">
        <w:rPr>
          <w:rFonts w:ascii="Times New Roman" w:hAnsi="Times New Roman" w:cs="Times New Roman"/>
          <w:color w:val="auto"/>
          <w:sz w:val="22"/>
          <w:szCs w:val="22"/>
        </w:rPr>
        <w:t xml:space="preserve"> </w:t>
      </w:r>
      <w:proofErr w:type="spellStart"/>
      <w:r w:rsidR="002C56C3">
        <w:rPr>
          <w:rFonts w:ascii="Times New Roman" w:hAnsi="Times New Roman" w:cs="Times New Roman"/>
          <w:color w:val="auto"/>
          <w:sz w:val="22"/>
          <w:szCs w:val="22"/>
        </w:rPr>
        <w:t>hal</w:t>
      </w:r>
      <w:proofErr w:type="spellEnd"/>
      <w:r w:rsidR="002C56C3">
        <w:rPr>
          <w:rFonts w:ascii="Times New Roman" w:hAnsi="Times New Roman" w:cs="Times New Roman"/>
          <w:color w:val="auto"/>
          <w:sz w:val="22"/>
          <w:szCs w:val="22"/>
        </w:rPr>
        <w:t xml:space="preserve"> yang </w:t>
      </w:r>
      <w:proofErr w:type="spellStart"/>
      <w:r w:rsidR="002C56C3">
        <w:rPr>
          <w:rFonts w:ascii="Times New Roman" w:hAnsi="Times New Roman" w:cs="Times New Roman"/>
          <w:color w:val="auto"/>
          <w:sz w:val="22"/>
          <w:szCs w:val="22"/>
        </w:rPr>
        <w:t>menarik</w:t>
      </w:r>
      <w:proofErr w:type="spellEnd"/>
      <w:r w:rsidR="002C56C3">
        <w:rPr>
          <w:rFonts w:ascii="Times New Roman" w:hAnsi="Times New Roman" w:cs="Times New Roman"/>
          <w:color w:val="auto"/>
          <w:sz w:val="22"/>
          <w:szCs w:val="22"/>
        </w:rPr>
        <w:t xml:space="preserve"> </w:t>
      </w:r>
      <w:proofErr w:type="spellStart"/>
      <w:r w:rsidR="002C56C3">
        <w:rPr>
          <w:rFonts w:ascii="Times New Roman" w:hAnsi="Times New Roman" w:cs="Times New Roman"/>
          <w:color w:val="auto"/>
          <w:sz w:val="22"/>
          <w:szCs w:val="22"/>
        </w:rPr>
        <w:t>minat</w:t>
      </w:r>
      <w:proofErr w:type="spellEnd"/>
      <w:r w:rsidR="002C56C3">
        <w:rPr>
          <w:rFonts w:ascii="Times New Roman" w:hAnsi="Times New Roman" w:cs="Times New Roman"/>
          <w:color w:val="auto"/>
          <w:sz w:val="22"/>
          <w:szCs w:val="22"/>
        </w:rPr>
        <w:t xml:space="preserve"> investor</w:t>
      </w:r>
      <w:r w:rsidRPr="006B5218">
        <w:rPr>
          <w:rFonts w:ascii="Times New Roman" w:hAnsi="Times New Roman" w:cs="Times New Roman"/>
          <w:color w:val="auto"/>
          <w:sz w:val="22"/>
          <w:szCs w:val="22"/>
        </w:rPr>
        <w:t xml:space="preserve">. Ketika </w:t>
      </w:r>
      <w:proofErr w:type="spellStart"/>
      <w:r w:rsidR="00644750">
        <w:rPr>
          <w:rFonts w:ascii="Times New Roman" w:hAnsi="Times New Roman" w:cs="Times New Roman"/>
          <w:color w:val="auto"/>
          <w:sz w:val="22"/>
          <w:szCs w:val="22"/>
        </w:rPr>
        <w:t>per</w:t>
      </w:r>
      <w:r w:rsidRPr="006B5218">
        <w:rPr>
          <w:rFonts w:ascii="Times New Roman" w:hAnsi="Times New Roman" w:cs="Times New Roman"/>
          <w:color w:val="auto"/>
          <w:sz w:val="22"/>
          <w:szCs w:val="22"/>
        </w:rPr>
        <w:t>ekonomi</w:t>
      </w:r>
      <w:r w:rsidR="00644750">
        <w:rPr>
          <w:rFonts w:ascii="Times New Roman" w:hAnsi="Times New Roman" w:cs="Times New Roman"/>
          <w:color w:val="auto"/>
          <w:sz w:val="22"/>
          <w:szCs w:val="22"/>
        </w:rPr>
        <w:t>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terbuka</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maka</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akan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menimbulkan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peluang</w:t>
      </w:r>
      <w:proofErr w:type="spellEnd"/>
      <w:r w:rsidRPr="006B5218">
        <w:rPr>
          <w:rFonts w:ascii="Times New Roman" w:hAnsi="Times New Roman" w:cs="Times New Roman"/>
          <w:color w:val="auto"/>
          <w:sz w:val="22"/>
          <w:szCs w:val="22"/>
        </w:rPr>
        <w:t xml:space="preserve"> pasar yang </w:t>
      </w:r>
      <w:proofErr w:type="spellStart"/>
      <w:r w:rsidRPr="006B5218">
        <w:rPr>
          <w:rFonts w:ascii="Times New Roman" w:hAnsi="Times New Roman" w:cs="Times New Roman"/>
          <w:color w:val="auto"/>
          <w:sz w:val="22"/>
          <w:szCs w:val="22"/>
        </w:rPr>
        <w:t>lebih</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besar</w:t>
      </w:r>
      <w:proofErr w:type="spellEnd"/>
      <w:r w:rsidRPr="006B5218">
        <w:rPr>
          <w:rFonts w:ascii="Times New Roman" w:hAnsi="Times New Roman" w:cs="Times New Roman"/>
          <w:color w:val="auto"/>
          <w:sz w:val="22"/>
          <w:szCs w:val="22"/>
        </w:rPr>
        <w:t xml:space="preserve">. Dari </w:t>
      </w:r>
      <w:proofErr w:type="spellStart"/>
      <w:r w:rsidRPr="006B5218">
        <w:rPr>
          <w:rFonts w:ascii="Times New Roman" w:hAnsi="Times New Roman" w:cs="Times New Roman"/>
          <w:color w:val="auto"/>
          <w:sz w:val="22"/>
          <w:szCs w:val="22"/>
        </w:rPr>
        <w:t>perspektif</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pengembangan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keuangan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keterbukaan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perdagangan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berarti</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kemampuan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suatu</w:t>
      </w:r>
      <w:proofErr w:type="spellEnd"/>
      <w:r w:rsidRPr="006B5218">
        <w:rPr>
          <w:rFonts w:ascii="Times New Roman" w:hAnsi="Times New Roman" w:cs="Times New Roman"/>
          <w:color w:val="auto"/>
          <w:sz w:val="22"/>
          <w:szCs w:val="22"/>
        </w:rPr>
        <w:t xml:space="preserve"> </w:t>
      </w:r>
      <w:proofErr w:type="spellStart"/>
      <w:r w:rsidR="00644750">
        <w:rPr>
          <w:rFonts w:ascii="Times New Roman" w:hAnsi="Times New Roman" w:cs="Times New Roman"/>
          <w:color w:val="auto"/>
          <w:sz w:val="22"/>
          <w:szCs w:val="22"/>
        </w:rPr>
        <w:t>per</w:t>
      </w:r>
      <w:r w:rsidRPr="006B5218">
        <w:rPr>
          <w:rFonts w:ascii="Times New Roman" w:hAnsi="Times New Roman" w:cs="Times New Roman"/>
          <w:color w:val="auto"/>
          <w:sz w:val="22"/>
          <w:szCs w:val="22"/>
        </w:rPr>
        <w:t>ekonomi</w:t>
      </w:r>
      <w:r w:rsidR="00644750">
        <w:rPr>
          <w:rFonts w:ascii="Times New Roman" w:hAnsi="Times New Roman" w:cs="Times New Roman"/>
          <w:color w:val="auto"/>
          <w:sz w:val="22"/>
          <w:szCs w:val="22"/>
        </w:rPr>
        <w:t>an</w:t>
      </w:r>
      <w:proofErr w:type="spellEnd"/>
      <w:r w:rsidRPr="006B5218">
        <w:rPr>
          <w:rFonts w:ascii="Times New Roman" w:hAnsi="Times New Roman" w:cs="Times New Roman"/>
          <w:color w:val="auto"/>
          <w:sz w:val="22"/>
          <w:szCs w:val="22"/>
        </w:rPr>
        <w:t xml:space="preserve"> untuk </w:t>
      </w:r>
      <w:proofErr w:type="spellStart"/>
      <w:r w:rsidRPr="006B5218">
        <w:rPr>
          <w:rFonts w:ascii="Times New Roman" w:hAnsi="Times New Roman" w:cs="Times New Roman"/>
          <w:color w:val="auto"/>
          <w:sz w:val="22"/>
          <w:szCs w:val="22"/>
        </w:rPr>
        <w:t>mendapatkan</w:t>
      </w:r>
      <w:proofErr w:type="spellEnd"/>
      <w:r w:rsidRPr="006B5218">
        <w:rPr>
          <w:rFonts w:ascii="Times New Roman" w:hAnsi="Times New Roman" w:cs="Times New Roman"/>
          <w:color w:val="auto"/>
          <w:sz w:val="22"/>
          <w:szCs w:val="22"/>
        </w:rPr>
        <w:t xml:space="preserve"> dana </w:t>
      </w:r>
      <w:proofErr w:type="spellStart"/>
      <w:r w:rsidRPr="006B5218">
        <w:rPr>
          <w:rFonts w:ascii="Times New Roman" w:hAnsi="Times New Roman" w:cs="Times New Roman"/>
          <w:color w:val="auto"/>
          <w:sz w:val="22"/>
          <w:szCs w:val="22"/>
        </w:rPr>
        <w:t>dari</w:t>
      </w:r>
      <w:proofErr w:type="spellEnd"/>
      <w:r w:rsidRPr="006B5218">
        <w:rPr>
          <w:rFonts w:ascii="Times New Roman" w:hAnsi="Times New Roman" w:cs="Times New Roman"/>
          <w:color w:val="auto"/>
          <w:sz w:val="22"/>
          <w:szCs w:val="22"/>
        </w:rPr>
        <w:t xml:space="preserve"> </w:t>
      </w:r>
      <w:proofErr w:type="spellStart"/>
      <w:r w:rsidR="00644750">
        <w:rPr>
          <w:rFonts w:ascii="Times New Roman" w:hAnsi="Times New Roman" w:cs="Times New Roman"/>
          <w:color w:val="auto"/>
          <w:sz w:val="22"/>
          <w:szCs w:val="22"/>
        </w:rPr>
        <w:t>per</w:t>
      </w:r>
      <w:r w:rsidRPr="006B5218">
        <w:rPr>
          <w:rFonts w:ascii="Times New Roman" w:hAnsi="Times New Roman" w:cs="Times New Roman"/>
          <w:color w:val="auto"/>
          <w:sz w:val="22"/>
          <w:szCs w:val="22"/>
        </w:rPr>
        <w:t>ekonomi</w:t>
      </w:r>
      <w:r w:rsidR="00644750">
        <w:rPr>
          <w:rFonts w:ascii="Times New Roman" w:hAnsi="Times New Roman" w:cs="Times New Roman"/>
          <w:color w:val="auto"/>
          <w:sz w:val="22"/>
          <w:szCs w:val="22"/>
        </w:rPr>
        <w:t>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lain</w:t>
      </w:r>
      <w:proofErr w:type="spellEnd"/>
      <w:r w:rsidRPr="006B5218">
        <w:rPr>
          <w:rFonts w:ascii="Times New Roman" w:hAnsi="Times New Roman" w:cs="Times New Roman"/>
          <w:color w:val="auto"/>
          <w:sz w:val="22"/>
          <w:szCs w:val="22"/>
        </w:rPr>
        <w:t xml:space="preserve">, dan </w:t>
      </w:r>
      <w:proofErr w:type="spellStart"/>
      <w:r w:rsidRPr="006B5218">
        <w:rPr>
          <w:rFonts w:ascii="Times New Roman" w:hAnsi="Times New Roman" w:cs="Times New Roman"/>
          <w:color w:val="auto"/>
          <w:sz w:val="22"/>
          <w:szCs w:val="22"/>
        </w:rPr>
        <w:t>kemauan</w:t>
      </w:r>
      <w:proofErr w:type="spellEnd"/>
      <w:r w:rsidRPr="006B5218">
        <w:rPr>
          <w:rFonts w:ascii="Times New Roman" w:hAnsi="Times New Roman" w:cs="Times New Roman"/>
          <w:color w:val="auto"/>
          <w:sz w:val="22"/>
          <w:szCs w:val="22"/>
        </w:rPr>
        <w:t xml:space="preserve"> untuk </w:t>
      </w:r>
      <w:proofErr w:type="spellStart"/>
      <w:r w:rsidRPr="006B5218">
        <w:rPr>
          <w:rFonts w:ascii="Times New Roman" w:hAnsi="Times New Roman" w:cs="Times New Roman"/>
          <w:color w:val="auto"/>
          <w:sz w:val="22"/>
          <w:szCs w:val="22"/>
        </w:rPr>
        <w:t>menginvestasikan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kelebihan</w:t>
      </w:r>
      <w:proofErr w:type="spellEnd"/>
      <w:r w:rsidRPr="006B5218">
        <w:rPr>
          <w:rFonts w:ascii="Times New Roman" w:hAnsi="Times New Roman" w:cs="Times New Roman"/>
          <w:color w:val="auto"/>
          <w:sz w:val="22"/>
          <w:szCs w:val="22"/>
        </w:rPr>
        <w:t xml:space="preserve"> dana </w:t>
      </w:r>
      <w:proofErr w:type="spellStart"/>
      <w:r w:rsidRPr="006B5218">
        <w:rPr>
          <w:rFonts w:ascii="Times New Roman" w:hAnsi="Times New Roman" w:cs="Times New Roman"/>
          <w:color w:val="auto"/>
          <w:sz w:val="22"/>
          <w:szCs w:val="22"/>
        </w:rPr>
        <w:t>ke</w:t>
      </w:r>
      <w:proofErr w:type="spellEnd"/>
      <w:r w:rsidRPr="006B5218">
        <w:rPr>
          <w:rFonts w:ascii="Times New Roman" w:hAnsi="Times New Roman" w:cs="Times New Roman"/>
          <w:color w:val="auto"/>
          <w:sz w:val="22"/>
          <w:szCs w:val="22"/>
        </w:rPr>
        <w:t xml:space="preserve"> negara lain (</w:t>
      </w:r>
      <w:proofErr w:type="spellStart"/>
      <w:r w:rsidRPr="006B5218">
        <w:rPr>
          <w:rFonts w:ascii="Times New Roman" w:hAnsi="Times New Roman" w:cs="Times New Roman"/>
          <w:color w:val="auto"/>
          <w:sz w:val="22"/>
          <w:szCs w:val="22"/>
        </w:rPr>
        <w:t>dalam</w:t>
      </w:r>
      <w:proofErr w:type="spellEnd"/>
      <w:r w:rsidRPr="006B5218">
        <w:rPr>
          <w:rFonts w:ascii="Times New Roman" w:hAnsi="Times New Roman" w:cs="Times New Roman"/>
          <w:color w:val="auto"/>
          <w:sz w:val="22"/>
          <w:szCs w:val="22"/>
        </w:rPr>
        <w:t xml:space="preserve"> Kassahun, 2015). </w:t>
      </w:r>
      <w:proofErr w:type="spellStart"/>
      <w:r w:rsidR="00747550">
        <w:rPr>
          <w:rFonts w:ascii="Times New Roman" w:hAnsi="Times New Roman" w:cs="Times New Roman"/>
          <w:color w:val="auto"/>
          <w:sz w:val="22"/>
          <w:szCs w:val="22"/>
        </w:rPr>
        <w:t>Beberapa</w:t>
      </w:r>
      <w:proofErr w:type="spellEnd"/>
      <w:r w:rsidR="00747550">
        <w:rPr>
          <w:rFonts w:ascii="Times New Roman" w:hAnsi="Times New Roman" w:cs="Times New Roman"/>
          <w:color w:val="auto"/>
          <w:sz w:val="22"/>
          <w:szCs w:val="22"/>
        </w:rPr>
        <w:t xml:space="preserve"> </w:t>
      </w:r>
      <w:proofErr w:type="spellStart"/>
      <w:r w:rsidR="00747550">
        <w:rPr>
          <w:rFonts w:ascii="Times New Roman" w:hAnsi="Times New Roman" w:cs="Times New Roman"/>
          <w:color w:val="auto"/>
          <w:sz w:val="22"/>
          <w:szCs w:val="22"/>
        </w:rPr>
        <w:t>p</w:t>
      </w:r>
      <w:r w:rsidRPr="006B5218">
        <w:rPr>
          <w:rFonts w:ascii="Times New Roman" w:hAnsi="Times New Roman" w:cs="Times New Roman"/>
          <w:color w:val="auto"/>
          <w:sz w:val="22"/>
          <w:szCs w:val="22"/>
        </w:rPr>
        <w:t>enelitian</w:t>
      </w:r>
      <w:proofErr w:type="spellEnd"/>
      <w:r w:rsidRPr="006B5218">
        <w:rPr>
          <w:rFonts w:ascii="Times New Roman" w:hAnsi="Times New Roman" w:cs="Times New Roman"/>
          <w:color w:val="auto"/>
          <w:sz w:val="22"/>
          <w:szCs w:val="22"/>
        </w:rPr>
        <w:t xml:space="preserve"> </w:t>
      </w:r>
      <w:proofErr w:type="spellStart"/>
      <w:r w:rsidR="00747550">
        <w:rPr>
          <w:rFonts w:ascii="Times New Roman" w:hAnsi="Times New Roman" w:cs="Times New Roman"/>
          <w:color w:val="auto"/>
          <w:sz w:val="22"/>
          <w:szCs w:val="22"/>
        </w:rPr>
        <w:t>terdahulu</w:t>
      </w:r>
      <w:proofErr w:type="spellEnd"/>
      <w:r w:rsidR="00747550">
        <w:rPr>
          <w:rFonts w:ascii="Times New Roman" w:hAnsi="Times New Roman" w:cs="Times New Roman"/>
          <w:color w:val="auto"/>
          <w:sz w:val="22"/>
          <w:szCs w:val="22"/>
        </w:rPr>
        <w:t xml:space="preserve"> (</w:t>
      </w:r>
      <w:r w:rsidRPr="006B5218">
        <w:rPr>
          <w:rFonts w:ascii="Times New Roman" w:hAnsi="Times New Roman" w:cs="Times New Roman"/>
          <w:color w:val="auto"/>
          <w:sz w:val="22"/>
          <w:szCs w:val="22"/>
        </w:rPr>
        <w:t>Fahmi</w:t>
      </w:r>
      <w:r w:rsidR="00747550">
        <w:rPr>
          <w:rFonts w:ascii="Times New Roman" w:hAnsi="Times New Roman" w:cs="Times New Roman"/>
          <w:color w:val="auto"/>
          <w:sz w:val="22"/>
          <w:szCs w:val="22"/>
        </w:rPr>
        <w:t xml:space="preserve">, </w:t>
      </w:r>
      <w:r w:rsidRPr="006B5218">
        <w:rPr>
          <w:rFonts w:ascii="Times New Roman" w:hAnsi="Times New Roman" w:cs="Times New Roman"/>
          <w:color w:val="auto"/>
          <w:sz w:val="22"/>
          <w:szCs w:val="22"/>
        </w:rPr>
        <w:t>2012</w:t>
      </w:r>
      <w:r w:rsidR="00747550">
        <w:rPr>
          <w:rFonts w:ascii="Times New Roman" w:hAnsi="Times New Roman" w:cs="Times New Roman"/>
          <w:color w:val="auto"/>
          <w:sz w:val="22"/>
          <w:szCs w:val="22"/>
        </w:rPr>
        <w:t xml:space="preserve">; </w:t>
      </w:r>
      <w:r w:rsidRPr="006B5218">
        <w:rPr>
          <w:rFonts w:ascii="Times New Roman" w:hAnsi="Times New Roman" w:cs="Times New Roman"/>
          <w:color w:val="auto"/>
          <w:sz w:val="22"/>
          <w:szCs w:val="22"/>
        </w:rPr>
        <w:t>Cleeve</w:t>
      </w:r>
      <w:r w:rsidR="00747550">
        <w:rPr>
          <w:rFonts w:ascii="Times New Roman" w:hAnsi="Times New Roman" w:cs="Times New Roman"/>
          <w:color w:val="auto"/>
          <w:sz w:val="22"/>
          <w:szCs w:val="22"/>
        </w:rPr>
        <w:t xml:space="preserve">, </w:t>
      </w:r>
      <w:r w:rsidRPr="006B5218">
        <w:rPr>
          <w:rFonts w:ascii="Times New Roman" w:hAnsi="Times New Roman" w:cs="Times New Roman"/>
          <w:color w:val="auto"/>
          <w:sz w:val="22"/>
          <w:szCs w:val="22"/>
        </w:rPr>
        <w:t xml:space="preserve">2008) </w:t>
      </w:r>
      <w:proofErr w:type="spellStart"/>
      <w:r w:rsidRPr="006B5218">
        <w:rPr>
          <w:rFonts w:ascii="Times New Roman" w:hAnsi="Times New Roman" w:cs="Times New Roman"/>
          <w:color w:val="auto"/>
          <w:sz w:val="22"/>
          <w:szCs w:val="22"/>
        </w:rPr>
        <w:t>menemukan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bahwa</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keterbukaan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perdagangan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berpengaruh</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positif</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signifikan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terhadap</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investasi</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asing</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langsung</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dimana</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kebijakan</w:t>
      </w:r>
      <w:proofErr w:type="spellEnd"/>
      <w:r w:rsidRPr="006B5218">
        <w:rPr>
          <w:rFonts w:ascii="Times New Roman" w:hAnsi="Times New Roman" w:cs="Times New Roman"/>
          <w:color w:val="auto"/>
          <w:sz w:val="22"/>
          <w:szCs w:val="22"/>
        </w:rPr>
        <w:t xml:space="preserve"> pasar </w:t>
      </w:r>
      <w:proofErr w:type="spellStart"/>
      <w:r w:rsidRPr="006B5218">
        <w:rPr>
          <w:rFonts w:ascii="Times New Roman" w:hAnsi="Times New Roman" w:cs="Times New Roman"/>
          <w:color w:val="auto"/>
          <w:sz w:val="22"/>
          <w:szCs w:val="22"/>
        </w:rPr>
        <w:t>terbuka</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dari</w:t>
      </w:r>
      <w:proofErr w:type="spellEnd"/>
      <w:r w:rsidRPr="006B5218">
        <w:rPr>
          <w:rFonts w:ascii="Times New Roman" w:hAnsi="Times New Roman" w:cs="Times New Roman"/>
          <w:color w:val="auto"/>
          <w:sz w:val="22"/>
          <w:szCs w:val="22"/>
        </w:rPr>
        <w:t xml:space="preserve"> </w:t>
      </w:r>
      <w:proofErr w:type="spellStart"/>
      <w:r w:rsidR="002C56C3">
        <w:rPr>
          <w:rFonts w:ascii="Times New Roman" w:hAnsi="Times New Roman" w:cs="Times New Roman"/>
          <w:color w:val="auto"/>
          <w:sz w:val="22"/>
          <w:szCs w:val="22"/>
        </w:rPr>
        <w:t>suatu</w:t>
      </w:r>
      <w:proofErr w:type="spellEnd"/>
      <w:r w:rsidR="002C56C3">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pemerintah</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mendorong</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perdagangan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internasional</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dalam</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bentuk</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ekspor</w:t>
      </w:r>
      <w:proofErr w:type="spellEnd"/>
      <w:r w:rsidRPr="006B5218">
        <w:rPr>
          <w:rFonts w:ascii="Times New Roman" w:hAnsi="Times New Roman" w:cs="Times New Roman"/>
          <w:color w:val="auto"/>
          <w:sz w:val="22"/>
          <w:szCs w:val="22"/>
        </w:rPr>
        <w:t xml:space="preserve"> dan </w:t>
      </w:r>
      <w:proofErr w:type="spellStart"/>
      <w:r w:rsidRPr="006B5218">
        <w:rPr>
          <w:rFonts w:ascii="Times New Roman" w:hAnsi="Times New Roman" w:cs="Times New Roman"/>
          <w:color w:val="auto"/>
          <w:sz w:val="22"/>
          <w:szCs w:val="22"/>
        </w:rPr>
        <w:t>impor</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Sedangkan</w:t>
      </w:r>
      <w:proofErr w:type="spellEnd"/>
      <w:r w:rsidRPr="006B5218">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penelitian</w:t>
      </w:r>
      <w:proofErr w:type="spellEnd"/>
      <w:r w:rsidRPr="006B5218">
        <w:rPr>
          <w:rFonts w:ascii="Times New Roman" w:hAnsi="Times New Roman" w:cs="Times New Roman"/>
          <w:color w:val="auto"/>
          <w:sz w:val="22"/>
          <w:szCs w:val="22"/>
        </w:rPr>
        <w:t xml:space="preserve"> </w:t>
      </w:r>
      <w:proofErr w:type="spellStart"/>
      <w:r w:rsidR="00747550">
        <w:rPr>
          <w:rFonts w:ascii="Times New Roman" w:hAnsi="Times New Roman" w:cs="Times New Roman"/>
          <w:color w:val="auto"/>
          <w:sz w:val="22"/>
          <w:szCs w:val="22"/>
        </w:rPr>
        <w:t>lainnya</w:t>
      </w:r>
      <w:proofErr w:type="spellEnd"/>
      <w:r w:rsidR="00747550">
        <w:rPr>
          <w:rFonts w:ascii="Times New Roman" w:hAnsi="Times New Roman" w:cs="Times New Roman"/>
          <w:color w:val="auto"/>
          <w:sz w:val="22"/>
          <w:szCs w:val="22"/>
        </w:rPr>
        <w:t xml:space="preserve"> (</w:t>
      </w:r>
      <w:proofErr w:type="spellStart"/>
      <w:r w:rsidRPr="006B5218">
        <w:rPr>
          <w:rFonts w:ascii="Times New Roman" w:hAnsi="Times New Roman" w:cs="Times New Roman"/>
          <w:color w:val="auto"/>
          <w:sz w:val="22"/>
          <w:szCs w:val="22"/>
        </w:rPr>
        <w:t>Abdioglu</w:t>
      </w:r>
      <w:proofErr w:type="spellEnd"/>
      <w:r w:rsidR="00747550">
        <w:rPr>
          <w:rFonts w:ascii="Times New Roman" w:hAnsi="Times New Roman" w:cs="Times New Roman"/>
          <w:color w:val="auto"/>
          <w:sz w:val="22"/>
          <w:szCs w:val="22"/>
        </w:rPr>
        <w:t xml:space="preserve">, </w:t>
      </w:r>
      <w:r w:rsidRPr="006B5218">
        <w:rPr>
          <w:rFonts w:ascii="Times New Roman" w:hAnsi="Times New Roman" w:cs="Times New Roman"/>
          <w:color w:val="auto"/>
          <w:sz w:val="22"/>
          <w:szCs w:val="22"/>
        </w:rPr>
        <w:t>2016</w:t>
      </w:r>
      <w:r w:rsidR="00747550">
        <w:rPr>
          <w:rFonts w:ascii="Times New Roman" w:hAnsi="Times New Roman" w:cs="Times New Roman"/>
          <w:color w:val="auto"/>
          <w:sz w:val="22"/>
          <w:szCs w:val="22"/>
        </w:rPr>
        <w:t xml:space="preserve">; </w:t>
      </w:r>
      <w:r w:rsidRPr="006B5218">
        <w:rPr>
          <w:rFonts w:ascii="Times New Roman" w:hAnsi="Times New Roman" w:cs="Times New Roman"/>
          <w:color w:val="auto"/>
          <w:sz w:val="22"/>
          <w:szCs w:val="22"/>
        </w:rPr>
        <w:t>Van Parys</w:t>
      </w:r>
      <w:r w:rsidR="00747550">
        <w:rPr>
          <w:rFonts w:ascii="Times New Roman" w:hAnsi="Times New Roman" w:cs="Times New Roman"/>
          <w:color w:val="auto"/>
          <w:sz w:val="22"/>
          <w:szCs w:val="22"/>
        </w:rPr>
        <w:t xml:space="preserve">, </w:t>
      </w:r>
      <w:r w:rsidRPr="006B5218">
        <w:rPr>
          <w:rFonts w:ascii="Times New Roman" w:hAnsi="Times New Roman" w:cs="Times New Roman"/>
          <w:color w:val="auto"/>
          <w:sz w:val="22"/>
          <w:szCs w:val="22"/>
        </w:rPr>
        <w:t xml:space="preserve">2010) </w:t>
      </w:r>
      <w:proofErr w:type="spellStart"/>
      <w:r w:rsidRPr="006B5218">
        <w:rPr>
          <w:rFonts w:ascii="Times New Roman" w:hAnsi="Times New Roman" w:cs="Times New Roman"/>
          <w:sz w:val="22"/>
          <w:szCs w:val="22"/>
        </w:rPr>
        <w:t>menemukan</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bahwa</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keterbukaan</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perdagangan</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berpengaruh</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negatif</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signifikan</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terhadap</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investasi</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asing</w:t>
      </w:r>
      <w:proofErr w:type="spellEnd"/>
      <w:r w:rsidRPr="006B5218">
        <w:rPr>
          <w:rFonts w:ascii="Times New Roman" w:hAnsi="Times New Roman" w:cs="Times New Roman"/>
          <w:sz w:val="22"/>
          <w:szCs w:val="22"/>
        </w:rPr>
        <w:t xml:space="preserve"> </w:t>
      </w:r>
      <w:proofErr w:type="spellStart"/>
      <w:r w:rsidRPr="006B5218">
        <w:rPr>
          <w:rFonts w:ascii="Times New Roman" w:hAnsi="Times New Roman" w:cs="Times New Roman"/>
          <w:sz w:val="22"/>
          <w:szCs w:val="22"/>
        </w:rPr>
        <w:t>langsung</w:t>
      </w:r>
      <w:proofErr w:type="spellEnd"/>
      <w:r w:rsidRPr="006B5218">
        <w:rPr>
          <w:rFonts w:ascii="Times New Roman" w:hAnsi="Times New Roman" w:cs="Times New Roman"/>
          <w:sz w:val="22"/>
          <w:szCs w:val="22"/>
        </w:rPr>
        <w:t>.</w:t>
      </w:r>
    </w:p>
    <w:p w14:paraId="0CCE47D9" w14:textId="45AA47E7" w:rsidR="00747550" w:rsidRDefault="00747550" w:rsidP="00CA66D5">
      <w:pPr>
        <w:pStyle w:val="Default"/>
        <w:spacing w:after="120"/>
        <w:ind w:firstLine="284"/>
        <w:jc w:val="both"/>
        <w:rPr>
          <w:rFonts w:ascii="Times New Roman" w:hAnsi="Times New Roman" w:cs="Times New Roman"/>
          <w:shd w:val="clear" w:color="auto" w:fill="FFFFFF"/>
        </w:rPr>
      </w:pPr>
      <w:proofErr w:type="spellStart"/>
      <w:r>
        <w:rPr>
          <w:rFonts w:ascii="Times New Roman" w:hAnsi="Times New Roman" w:cs="Times New Roman"/>
          <w:sz w:val="22"/>
          <w:szCs w:val="22"/>
        </w:rPr>
        <w:t>Berdasarkan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uraian</w:t>
      </w:r>
      <w:proofErr w:type="spellEnd"/>
      <w:r>
        <w:rPr>
          <w:rFonts w:ascii="Times New Roman" w:hAnsi="Times New Roman" w:cs="Times New Roman"/>
          <w:sz w:val="22"/>
          <w:szCs w:val="22"/>
        </w:rPr>
        <w:t xml:space="preserve"> di </w:t>
      </w:r>
      <w:proofErr w:type="spellStart"/>
      <w:r>
        <w:rPr>
          <w:rFonts w:ascii="Times New Roman" w:hAnsi="Times New Roman" w:cs="Times New Roman"/>
          <w:sz w:val="22"/>
          <w:szCs w:val="22"/>
        </w:rPr>
        <w:t>atas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penelitian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memfokuskan</w:t>
      </w:r>
      <w:proofErr w:type="spellEnd"/>
      <w:r>
        <w:rPr>
          <w:rFonts w:ascii="Times New Roman" w:hAnsi="Times New Roman" w:cs="Times New Roman"/>
          <w:sz w:val="22"/>
          <w:szCs w:val="22"/>
        </w:rPr>
        <w:t xml:space="preserve"> pada </w:t>
      </w:r>
      <w:proofErr w:type="spellStart"/>
      <w:r>
        <w:rPr>
          <w:rFonts w:ascii="Times New Roman" w:hAnsi="Times New Roman" w:cs="Times New Roman"/>
          <w:sz w:val="22"/>
          <w:szCs w:val="22"/>
        </w:rPr>
        <w:t>masalah</w:t>
      </w:r>
      <w:proofErr w:type="spellEnd"/>
      <w:r>
        <w:rPr>
          <w:rFonts w:ascii="Times New Roman" w:hAnsi="Times New Roman" w:cs="Times New Roman"/>
          <w:sz w:val="22"/>
          <w:szCs w:val="22"/>
        </w:rPr>
        <w:t xml:space="preserve"> “</w:t>
      </w:r>
      <w:proofErr w:type="spellStart"/>
      <w:r w:rsidR="00A92165" w:rsidRPr="00747550">
        <w:rPr>
          <w:rFonts w:ascii="Times New Roman" w:hAnsi="Times New Roman" w:cs="Times New Roman"/>
          <w:shd w:val="clear" w:color="auto" w:fill="FFFFFF"/>
        </w:rPr>
        <w:t>Apakah</w:t>
      </w:r>
      <w:proofErr w:type="spellEnd"/>
      <w:r w:rsidR="00A92165" w:rsidRPr="00747550">
        <w:rPr>
          <w:rFonts w:ascii="Times New Roman" w:hAnsi="Times New Roman" w:cs="Times New Roman"/>
          <w:shd w:val="clear" w:color="auto" w:fill="FFFFFF"/>
        </w:rPr>
        <w:t xml:space="preserve"> </w:t>
      </w:r>
      <w:proofErr w:type="spellStart"/>
      <w:r w:rsidR="00A92165" w:rsidRPr="00747550">
        <w:rPr>
          <w:rFonts w:ascii="Times New Roman" w:hAnsi="Times New Roman" w:cs="Times New Roman"/>
          <w:shd w:val="clear" w:color="auto" w:fill="FFFFFF"/>
        </w:rPr>
        <w:t>tarif</w:t>
      </w:r>
      <w:proofErr w:type="spellEnd"/>
      <w:r w:rsidR="00A92165" w:rsidRPr="00747550">
        <w:rPr>
          <w:rFonts w:ascii="Times New Roman" w:hAnsi="Times New Roman" w:cs="Times New Roman"/>
          <w:shd w:val="clear" w:color="auto" w:fill="FFFFFF"/>
        </w:rPr>
        <w:t xml:space="preserve"> </w:t>
      </w:r>
      <w:proofErr w:type="spellStart"/>
      <w:r w:rsidR="00A92165" w:rsidRPr="00747550">
        <w:rPr>
          <w:rFonts w:ascii="Times New Roman" w:hAnsi="Times New Roman" w:cs="Times New Roman"/>
          <w:shd w:val="clear" w:color="auto" w:fill="FFFFFF"/>
        </w:rPr>
        <w:t>pajak</w:t>
      </w:r>
      <w:proofErr w:type="spellEnd"/>
      <w:r w:rsidR="00A92165" w:rsidRPr="00747550">
        <w:rPr>
          <w:rFonts w:ascii="Times New Roman" w:hAnsi="Times New Roman" w:cs="Times New Roman"/>
          <w:shd w:val="clear" w:color="auto" w:fill="FFFFFF"/>
        </w:rPr>
        <w:t xml:space="preserve"> </w:t>
      </w:r>
      <w:proofErr w:type="spellStart"/>
      <w:r w:rsidR="00A92165" w:rsidRPr="00747550">
        <w:rPr>
          <w:rFonts w:ascii="Times New Roman" w:hAnsi="Times New Roman" w:cs="Times New Roman"/>
          <w:shd w:val="clear" w:color="auto" w:fill="FFFFFF"/>
        </w:rPr>
        <w:t>penghasilan</w:t>
      </w:r>
      <w:proofErr w:type="spellEnd"/>
      <w:r w:rsidR="00A92165" w:rsidRPr="00747550">
        <w:rPr>
          <w:rFonts w:ascii="Times New Roman" w:hAnsi="Times New Roman" w:cs="Times New Roman"/>
          <w:shd w:val="clear" w:color="auto" w:fill="FFFFFF"/>
        </w:rPr>
        <w:t xml:space="preserve"> badan </w:t>
      </w:r>
      <w:r>
        <w:rPr>
          <w:rFonts w:ascii="Times New Roman" w:hAnsi="Times New Roman" w:cs="Times New Roman"/>
          <w:shd w:val="clear" w:color="auto" w:fill="FFFFFF"/>
        </w:rPr>
        <w:t xml:space="preserve">dan </w:t>
      </w:r>
      <w:proofErr w:type="spellStart"/>
      <w:r>
        <w:rPr>
          <w:rFonts w:ascii="Times New Roman" w:hAnsi="Times New Roman" w:cs="Times New Roman"/>
          <w:shd w:val="clear" w:color="auto" w:fill="FFFFFF"/>
        </w:rPr>
        <w:t>kebijakan</w:t>
      </w:r>
      <w:proofErr w:type="spellEnd"/>
      <w:r>
        <w:rPr>
          <w:rFonts w:ascii="Times New Roman" w:hAnsi="Times New Roman" w:cs="Times New Roman"/>
          <w:shd w:val="clear" w:color="auto" w:fill="FFFFFF"/>
        </w:rPr>
        <w:t xml:space="preserve"> </w:t>
      </w:r>
      <w:r w:rsidRPr="006B5218">
        <w:rPr>
          <w:rFonts w:ascii="Times New Roman" w:hAnsi="Times New Roman" w:cs="Times New Roman"/>
          <w:i/>
          <w:sz w:val="22"/>
          <w:szCs w:val="22"/>
          <w:shd w:val="clear" w:color="auto" w:fill="FFFFFF"/>
        </w:rPr>
        <w:t>tax holiday</w:t>
      </w:r>
      <w:r>
        <w:rPr>
          <w:rFonts w:ascii="Times New Roman" w:hAnsi="Times New Roman" w:cs="Times New Roman"/>
          <w:iCs/>
          <w:sz w:val="22"/>
          <w:szCs w:val="22"/>
          <w:shd w:val="clear" w:color="auto" w:fill="FFFFFF"/>
        </w:rPr>
        <w:t xml:space="preserve"> </w:t>
      </w:r>
      <w:proofErr w:type="spellStart"/>
      <w:r>
        <w:rPr>
          <w:rFonts w:ascii="Times New Roman" w:hAnsi="Times New Roman" w:cs="Times New Roman"/>
          <w:iCs/>
          <w:sz w:val="22"/>
          <w:szCs w:val="22"/>
          <w:shd w:val="clear" w:color="auto" w:fill="FFFFFF"/>
        </w:rPr>
        <w:t>berpengaruh</w:t>
      </w:r>
      <w:proofErr w:type="spellEnd"/>
      <w:r w:rsidRPr="006B5218">
        <w:rPr>
          <w:rFonts w:ascii="Times New Roman" w:hAnsi="Times New Roman" w:cs="Times New Roman"/>
          <w:i/>
          <w:sz w:val="22"/>
          <w:szCs w:val="22"/>
          <w:shd w:val="clear" w:color="auto" w:fill="FFFFFF"/>
        </w:rPr>
        <w:t xml:space="preserve"> </w:t>
      </w:r>
      <w:proofErr w:type="spellStart"/>
      <w:r w:rsidR="00A92165" w:rsidRPr="00747550">
        <w:rPr>
          <w:rFonts w:ascii="Times New Roman" w:hAnsi="Times New Roman" w:cs="Times New Roman"/>
          <w:shd w:val="clear" w:color="auto" w:fill="FFFFFF"/>
        </w:rPr>
        <w:t>terhadap</w:t>
      </w:r>
      <w:proofErr w:type="spellEnd"/>
      <w:r w:rsidR="00A92165" w:rsidRPr="00747550">
        <w:rPr>
          <w:rFonts w:ascii="Times New Roman" w:hAnsi="Times New Roman" w:cs="Times New Roman"/>
          <w:shd w:val="clear" w:color="auto" w:fill="FFFFFF"/>
        </w:rPr>
        <w:t xml:space="preserve"> </w:t>
      </w:r>
      <w:proofErr w:type="spellStart"/>
      <w:r w:rsidR="00A92165" w:rsidRPr="00747550">
        <w:rPr>
          <w:rFonts w:ascii="Times New Roman" w:hAnsi="Times New Roman" w:cs="Times New Roman"/>
          <w:shd w:val="clear" w:color="auto" w:fill="FFFFFF"/>
        </w:rPr>
        <w:t>investasi</w:t>
      </w:r>
      <w:proofErr w:type="spellEnd"/>
      <w:r w:rsidR="00A92165" w:rsidRPr="00747550">
        <w:rPr>
          <w:rFonts w:ascii="Times New Roman" w:hAnsi="Times New Roman" w:cs="Times New Roman"/>
          <w:shd w:val="clear" w:color="auto" w:fill="FFFFFF"/>
        </w:rPr>
        <w:t xml:space="preserve"> </w:t>
      </w:r>
      <w:proofErr w:type="spellStart"/>
      <w:r w:rsidR="00A92165" w:rsidRPr="00747550">
        <w:rPr>
          <w:rFonts w:ascii="Times New Roman" w:hAnsi="Times New Roman" w:cs="Times New Roman"/>
          <w:shd w:val="clear" w:color="auto" w:fill="FFFFFF"/>
        </w:rPr>
        <w:t>asing</w:t>
      </w:r>
      <w:proofErr w:type="spellEnd"/>
      <w:r w:rsidR="00A92165" w:rsidRPr="00747550">
        <w:rPr>
          <w:rFonts w:ascii="Times New Roman" w:hAnsi="Times New Roman" w:cs="Times New Roman"/>
          <w:shd w:val="clear" w:color="auto" w:fill="FFFFFF"/>
        </w:rPr>
        <w:t xml:space="preserve"> </w:t>
      </w:r>
      <w:proofErr w:type="spellStart"/>
      <w:r w:rsidR="00A92165" w:rsidRPr="00747550">
        <w:rPr>
          <w:rFonts w:ascii="Times New Roman" w:hAnsi="Times New Roman" w:cs="Times New Roman"/>
          <w:shd w:val="clear" w:color="auto" w:fill="FFFFFF"/>
        </w:rPr>
        <w:t>langsung</w:t>
      </w:r>
      <w:proofErr w:type="spellEnd"/>
      <w:r w:rsidR="00A92165" w:rsidRPr="00747550">
        <w:rPr>
          <w:rFonts w:ascii="Times New Roman" w:hAnsi="Times New Roman" w:cs="Times New Roman"/>
          <w:shd w:val="clear" w:color="auto" w:fill="FFFFFF"/>
        </w:rPr>
        <w:t>?</w:t>
      </w:r>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Sebagai</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tambahan</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penelitian</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ini</w:t>
      </w:r>
      <w:proofErr w:type="spellEnd"/>
      <w:r>
        <w:rPr>
          <w:rFonts w:ascii="Times New Roman" w:hAnsi="Times New Roman" w:cs="Times New Roman"/>
          <w:shd w:val="clear" w:color="auto" w:fill="FFFFFF"/>
        </w:rPr>
        <w:t xml:space="preserve"> juga </w:t>
      </w:r>
      <w:proofErr w:type="spellStart"/>
      <w:r>
        <w:rPr>
          <w:rFonts w:ascii="Times New Roman" w:hAnsi="Times New Roman" w:cs="Times New Roman"/>
          <w:shd w:val="clear" w:color="auto" w:fill="FFFFFF"/>
        </w:rPr>
        <w:t>menguji</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pemgaruh</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faktor-faktor</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lainnya</w:t>
      </w:r>
      <w:proofErr w:type="spellEnd"/>
      <w:r>
        <w:rPr>
          <w:rFonts w:ascii="Times New Roman" w:hAnsi="Times New Roman" w:cs="Times New Roman"/>
          <w:shd w:val="clear" w:color="auto" w:fill="FFFFFF"/>
        </w:rPr>
        <w:t xml:space="preserve"> (</w:t>
      </w:r>
      <w:proofErr w:type="spellStart"/>
      <w:r w:rsidR="00754947">
        <w:rPr>
          <w:rFonts w:ascii="Times New Roman" w:hAnsi="Times New Roman" w:cs="Times New Roman"/>
          <w:shd w:val="clear" w:color="auto" w:fill="FFFFFF"/>
        </w:rPr>
        <w:t>yaitu</w:t>
      </w:r>
      <w:proofErr w:type="spellEnd"/>
      <w:r w:rsidR="00754947">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produk</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domesti</w:t>
      </w:r>
      <w:r w:rsidR="00644750">
        <w:rPr>
          <w:rFonts w:ascii="Times New Roman" w:hAnsi="Times New Roman" w:cs="Times New Roman"/>
          <w:shd w:val="clear" w:color="auto" w:fill="FFFFFF"/>
        </w:rPr>
        <w:t>k</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bruto</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tingkat</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inflasi</w:t>
      </w:r>
      <w:proofErr w:type="spellEnd"/>
      <w:r>
        <w:rPr>
          <w:rFonts w:ascii="Times New Roman" w:hAnsi="Times New Roman" w:cs="Times New Roman"/>
          <w:shd w:val="clear" w:color="auto" w:fill="FFFFFF"/>
        </w:rPr>
        <w:t xml:space="preserve">, dan </w:t>
      </w:r>
      <w:proofErr w:type="spellStart"/>
      <w:r>
        <w:rPr>
          <w:rFonts w:ascii="Times New Roman" w:hAnsi="Times New Roman" w:cs="Times New Roman"/>
          <w:shd w:val="clear" w:color="auto" w:fill="FFFFFF"/>
        </w:rPr>
        <w:t>keterbukaan</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perdagangan</w:t>
      </w:r>
      <w:proofErr w:type="spellEnd"/>
      <w:r>
        <w:rPr>
          <w:rFonts w:ascii="Times New Roman" w:hAnsi="Times New Roman" w:cs="Times New Roman"/>
          <w:shd w:val="clear" w:color="auto" w:fill="FFFFFF"/>
        </w:rPr>
        <w:t xml:space="preserve">) </w:t>
      </w:r>
      <w:proofErr w:type="spellStart"/>
      <w:r w:rsidRPr="00747550">
        <w:rPr>
          <w:rFonts w:ascii="Times New Roman" w:hAnsi="Times New Roman" w:cs="Times New Roman"/>
          <w:shd w:val="clear" w:color="auto" w:fill="FFFFFF"/>
        </w:rPr>
        <w:t>terhadap</w:t>
      </w:r>
      <w:proofErr w:type="spellEnd"/>
      <w:r w:rsidRPr="00747550">
        <w:rPr>
          <w:rFonts w:ascii="Times New Roman" w:hAnsi="Times New Roman" w:cs="Times New Roman"/>
          <w:shd w:val="clear" w:color="auto" w:fill="FFFFFF"/>
        </w:rPr>
        <w:t xml:space="preserve"> </w:t>
      </w:r>
      <w:proofErr w:type="spellStart"/>
      <w:r w:rsidRPr="00747550">
        <w:rPr>
          <w:rFonts w:ascii="Times New Roman" w:hAnsi="Times New Roman" w:cs="Times New Roman"/>
          <w:shd w:val="clear" w:color="auto" w:fill="FFFFFF"/>
        </w:rPr>
        <w:t>investasi</w:t>
      </w:r>
      <w:proofErr w:type="spellEnd"/>
      <w:r w:rsidRPr="00747550">
        <w:rPr>
          <w:rFonts w:ascii="Times New Roman" w:hAnsi="Times New Roman" w:cs="Times New Roman"/>
          <w:shd w:val="clear" w:color="auto" w:fill="FFFFFF"/>
        </w:rPr>
        <w:t xml:space="preserve"> </w:t>
      </w:r>
      <w:proofErr w:type="spellStart"/>
      <w:r w:rsidRPr="00747550">
        <w:rPr>
          <w:rFonts w:ascii="Times New Roman" w:hAnsi="Times New Roman" w:cs="Times New Roman"/>
          <w:shd w:val="clear" w:color="auto" w:fill="FFFFFF"/>
        </w:rPr>
        <w:t>asing</w:t>
      </w:r>
      <w:proofErr w:type="spellEnd"/>
      <w:r w:rsidRPr="00747550">
        <w:rPr>
          <w:rFonts w:ascii="Times New Roman" w:hAnsi="Times New Roman" w:cs="Times New Roman"/>
          <w:shd w:val="clear" w:color="auto" w:fill="FFFFFF"/>
        </w:rPr>
        <w:t xml:space="preserve"> </w:t>
      </w:r>
      <w:proofErr w:type="spellStart"/>
      <w:r w:rsidRPr="00747550">
        <w:rPr>
          <w:rFonts w:ascii="Times New Roman" w:hAnsi="Times New Roman" w:cs="Times New Roman"/>
          <w:shd w:val="clear" w:color="auto" w:fill="FFFFFF"/>
        </w:rPr>
        <w:t>langsung</w:t>
      </w:r>
      <w:proofErr w:type="spellEnd"/>
      <w:r>
        <w:rPr>
          <w:rFonts w:ascii="Times New Roman" w:hAnsi="Times New Roman" w:cs="Times New Roman"/>
          <w:shd w:val="clear" w:color="auto" w:fill="FFFFFF"/>
        </w:rPr>
        <w:t>.</w:t>
      </w:r>
    </w:p>
    <w:p w14:paraId="02A5985A" w14:textId="77777777" w:rsidR="00747550" w:rsidRPr="00747550" w:rsidRDefault="00747550" w:rsidP="00CA66D5">
      <w:pPr>
        <w:pStyle w:val="Default"/>
        <w:spacing w:after="120"/>
        <w:ind w:firstLine="284"/>
        <w:jc w:val="both"/>
        <w:rPr>
          <w:rFonts w:ascii="Times New Roman" w:hAnsi="Times New Roman" w:cs="Times New Roman"/>
          <w:shd w:val="clear" w:color="auto" w:fill="FFFFFF"/>
        </w:rPr>
      </w:pPr>
    </w:p>
    <w:p w14:paraId="77813626" w14:textId="3D06ABBB" w:rsidR="00720FF1" w:rsidRPr="006B5218" w:rsidRDefault="00747550" w:rsidP="00CA66D5">
      <w:pPr>
        <w:pStyle w:val="ListParagraph"/>
        <w:tabs>
          <w:tab w:val="left" w:pos="567"/>
        </w:tabs>
        <w:spacing w:after="120" w:line="240" w:lineRule="auto"/>
        <w:ind w:left="0"/>
        <w:jc w:val="both"/>
        <w:rPr>
          <w:rFonts w:ascii="Times New Roman" w:hAnsi="Times New Roman" w:cs="Times New Roman"/>
          <w:b/>
        </w:rPr>
      </w:pPr>
      <w:proofErr w:type="spellStart"/>
      <w:r>
        <w:rPr>
          <w:rFonts w:ascii="Times New Roman" w:hAnsi="Times New Roman" w:cs="Times New Roman"/>
          <w:b/>
        </w:rPr>
        <w:t>Pengembangan</w:t>
      </w:r>
      <w:proofErr w:type="spellEnd"/>
      <w:r>
        <w:rPr>
          <w:rFonts w:ascii="Times New Roman" w:hAnsi="Times New Roman" w:cs="Times New Roman"/>
          <w:b/>
        </w:rPr>
        <w:t xml:space="preserve"> </w:t>
      </w:r>
      <w:proofErr w:type="spellStart"/>
      <w:r>
        <w:rPr>
          <w:rFonts w:ascii="Times New Roman" w:hAnsi="Times New Roman" w:cs="Times New Roman"/>
          <w:b/>
        </w:rPr>
        <w:t>Hipotesis</w:t>
      </w:r>
      <w:proofErr w:type="spellEnd"/>
    </w:p>
    <w:p w14:paraId="771CEECE" w14:textId="6622635A" w:rsidR="00B62887" w:rsidRPr="00644750" w:rsidRDefault="00B62887" w:rsidP="00CA66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firstLine="284"/>
        <w:jc w:val="both"/>
        <w:rPr>
          <w:rFonts w:ascii="Times New Roman" w:hAnsi="Times New Roman" w:cs="Times New Roman"/>
          <w:color w:val="000000" w:themeColor="text1"/>
          <w:sz w:val="22"/>
          <w:szCs w:val="22"/>
        </w:rPr>
      </w:pPr>
      <w:r w:rsidRPr="00644750">
        <w:rPr>
          <w:rFonts w:ascii="Times New Roman" w:hAnsi="Times New Roman" w:cs="Times New Roman"/>
          <w:color w:val="000000" w:themeColor="text1"/>
          <w:sz w:val="22"/>
          <w:szCs w:val="22"/>
        </w:rPr>
        <w:t xml:space="preserve">Teori </w:t>
      </w:r>
      <w:proofErr w:type="spellStart"/>
      <w:r w:rsidRPr="00644750">
        <w:rPr>
          <w:rFonts w:ascii="Times New Roman" w:hAnsi="Times New Roman" w:cs="Times New Roman"/>
          <w:color w:val="000000" w:themeColor="text1"/>
          <w:sz w:val="22"/>
          <w:szCs w:val="22"/>
        </w:rPr>
        <w:t>persaingan</w:t>
      </w:r>
      <w:proofErr w:type="spellEnd"/>
      <w:r w:rsidRPr="00644750">
        <w:rPr>
          <w:rFonts w:ascii="Times New Roman" w:hAnsi="Times New Roman" w:cs="Times New Roman"/>
          <w:color w:val="000000" w:themeColor="text1"/>
          <w:sz w:val="22"/>
          <w:szCs w:val="22"/>
        </w:rPr>
        <w:t xml:space="preserve"> </w:t>
      </w:r>
      <w:proofErr w:type="spellStart"/>
      <w:r w:rsidRPr="00644750">
        <w:rPr>
          <w:rFonts w:ascii="Times New Roman" w:hAnsi="Times New Roman" w:cs="Times New Roman"/>
          <w:color w:val="000000" w:themeColor="text1"/>
          <w:sz w:val="22"/>
          <w:szCs w:val="22"/>
        </w:rPr>
        <w:t>pajak</w:t>
      </w:r>
      <w:proofErr w:type="spellEnd"/>
      <w:r w:rsidRPr="00644750">
        <w:rPr>
          <w:rFonts w:ascii="Times New Roman" w:hAnsi="Times New Roman" w:cs="Times New Roman"/>
          <w:color w:val="000000" w:themeColor="text1"/>
          <w:sz w:val="22"/>
          <w:szCs w:val="22"/>
        </w:rPr>
        <w:t xml:space="preserve"> </w:t>
      </w:r>
      <w:proofErr w:type="spellStart"/>
      <w:r w:rsidRPr="00644750">
        <w:rPr>
          <w:rFonts w:ascii="Times New Roman" w:hAnsi="Times New Roman" w:cs="Times New Roman"/>
          <w:color w:val="000000" w:themeColor="text1"/>
          <w:sz w:val="22"/>
          <w:szCs w:val="22"/>
        </w:rPr>
        <w:t>pertama</w:t>
      </w:r>
      <w:proofErr w:type="spellEnd"/>
      <w:r w:rsidRPr="00644750">
        <w:rPr>
          <w:rFonts w:ascii="Times New Roman" w:hAnsi="Times New Roman" w:cs="Times New Roman"/>
          <w:color w:val="000000" w:themeColor="text1"/>
          <w:sz w:val="22"/>
          <w:szCs w:val="22"/>
        </w:rPr>
        <w:t xml:space="preserve"> kali </w:t>
      </w:r>
      <w:proofErr w:type="spellStart"/>
      <w:r w:rsidRPr="00644750">
        <w:rPr>
          <w:rFonts w:ascii="Times New Roman" w:hAnsi="Times New Roman" w:cs="Times New Roman"/>
          <w:color w:val="000000" w:themeColor="text1"/>
          <w:sz w:val="22"/>
          <w:szCs w:val="22"/>
        </w:rPr>
        <w:t>diperkenalkan</w:t>
      </w:r>
      <w:proofErr w:type="spellEnd"/>
      <w:r w:rsidRPr="00644750">
        <w:rPr>
          <w:rFonts w:ascii="Times New Roman" w:hAnsi="Times New Roman" w:cs="Times New Roman"/>
          <w:color w:val="000000" w:themeColor="text1"/>
          <w:sz w:val="22"/>
          <w:szCs w:val="22"/>
        </w:rPr>
        <w:t xml:space="preserve"> oleh Charles </w:t>
      </w:r>
      <w:proofErr w:type="spellStart"/>
      <w:r w:rsidRPr="00644750">
        <w:rPr>
          <w:rFonts w:ascii="Times New Roman" w:hAnsi="Times New Roman" w:cs="Times New Roman"/>
          <w:color w:val="000000" w:themeColor="text1"/>
          <w:sz w:val="22"/>
          <w:szCs w:val="22"/>
        </w:rPr>
        <w:t>Tieobout</w:t>
      </w:r>
      <w:proofErr w:type="spellEnd"/>
      <w:r w:rsidRPr="00644750">
        <w:rPr>
          <w:rFonts w:ascii="Times New Roman" w:hAnsi="Times New Roman" w:cs="Times New Roman"/>
          <w:color w:val="000000" w:themeColor="text1"/>
          <w:sz w:val="22"/>
          <w:szCs w:val="22"/>
        </w:rPr>
        <w:t xml:space="preserve"> </w:t>
      </w:r>
      <w:proofErr w:type="spellStart"/>
      <w:r w:rsidRPr="00644750">
        <w:rPr>
          <w:rFonts w:ascii="Times New Roman" w:hAnsi="Times New Roman" w:cs="Times New Roman"/>
          <w:color w:val="000000" w:themeColor="text1"/>
          <w:sz w:val="22"/>
          <w:szCs w:val="22"/>
        </w:rPr>
        <w:t>tahun</w:t>
      </w:r>
      <w:proofErr w:type="spellEnd"/>
      <w:r w:rsidRPr="00644750">
        <w:rPr>
          <w:rFonts w:ascii="Times New Roman" w:hAnsi="Times New Roman" w:cs="Times New Roman"/>
          <w:color w:val="000000" w:themeColor="text1"/>
          <w:sz w:val="22"/>
          <w:szCs w:val="22"/>
        </w:rPr>
        <w:t xml:space="preserve"> </w:t>
      </w:r>
      <w:proofErr w:type="gramStart"/>
      <w:r w:rsidRPr="00644750">
        <w:rPr>
          <w:rFonts w:ascii="Times New Roman" w:hAnsi="Times New Roman" w:cs="Times New Roman"/>
          <w:color w:val="000000" w:themeColor="text1"/>
          <w:sz w:val="22"/>
          <w:szCs w:val="22"/>
        </w:rPr>
        <w:t>1956  (</w:t>
      </w:r>
      <w:proofErr w:type="spellStart"/>
      <w:proofErr w:type="gramEnd"/>
      <w:r w:rsidRPr="00644750">
        <w:rPr>
          <w:rFonts w:ascii="Times New Roman" w:hAnsi="Times New Roman" w:cs="Times New Roman"/>
          <w:color w:val="000000" w:themeColor="text1"/>
          <w:sz w:val="22"/>
          <w:szCs w:val="22"/>
        </w:rPr>
        <w:t>dalam</w:t>
      </w:r>
      <w:proofErr w:type="spellEnd"/>
      <w:r w:rsidRPr="00644750">
        <w:rPr>
          <w:rFonts w:ascii="Times New Roman" w:hAnsi="Times New Roman" w:cs="Times New Roman"/>
          <w:color w:val="000000" w:themeColor="text1"/>
          <w:sz w:val="22"/>
          <w:szCs w:val="22"/>
        </w:rPr>
        <w:t xml:space="preserve"> Pinto, 2002) yang </w:t>
      </w:r>
      <w:proofErr w:type="spellStart"/>
      <w:r w:rsidRPr="00644750">
        <w:rPr>
          <w:rFonts w:ascii="Times New Roman" w:hAnsi="Times New Roman" w:cs="Times New Roman"/>
          <w:color w:val="000000" w:themeColor="text1"/>
          <w:sz w:val="22"/>
          <w:szCs w:val="22"/>
        </w:rPr>
        <w:t>mendefinisikan</w:t>
      </w:r>
      <w:proofErr w:type="spellEnd"/>
      <w:r w:rsidRPr="00644750">
        <w:rPr>
          <w:rFonts w:ascii="Times New Roman" w:hAnsi="Times New Roman" w:cs="Times New Roman"/>
          <w:color w:val="000000" w:themeColor="text1"/>
          <w:sz w:val="22"/>
          <w:szCs w:val="22"/>
        </w:rPr>
        <w:t xml:space="preserve"> </w:t>
      </w:r>
      <w:proofErr w:type="spellStart"/>
      <w:r w:rsidRPr="00644750">
        <w:rPr>
          <w:rFonts w:ascii="Times New Roman" w:hAnsi="Times New Roman" w:cs="Times New Roman"/>
          <w:color w:val="000000" w:themeColor="text1"/>
          <w:sz w:val="22"/>
          <w:szCs w:val="22"/>
        </w:rPr>
        <w:t>persaingan</w:t>
      </w:r>
      <w:proofErr w:type="spellEnd"/>
      <w:r w:rsidRPr="00644750">
        <w:rPr>
          <w:rFonts w:ascii="Times New Roman" w:hAnsi="Times New Roman" w:cs="Times New Roman"/>
          <w:color w:val="000000" w:themeColor="text1"/>
          <w:sz w:val="22"/>
          <w:szCs w:val="22"/>
        </w:rPr>
        <w:t xml:space="preserve"> </w:t>
      </w:r>
      <w:proofErr w:type="spellStart"/>
      <w:r w:rsidRPr="00644750">
        <w:rPr>
          <w:rFonts w:ascii="Times New Roman" w:hAnsi="Times New Roman" w:cs="Times New Roman"/>
          <w:color w:val="000000" w:themeColor="text1"/>
          <w:sz w:val="22"/>
          <w:szCs w:val="22"/>
        </w:rPr>
        <w:t>pajak</w:t>
      </w:r>
      <w:proofErr w:type="spellEnd"/>
      <w:r w:rsidRPr="00644750">
        <w:rPr>
          <w:rFonts w:ascii="Times New Roman" w:hAnsi="Times New Roman" w:cs="Times New Roman"/>
          <w:color w:val="000000" w:themeColor="text1"/>
          <w:sz w:val="22"/>
          <w:szCs w:val="22"/>
        </w:rPr>
        <w:t xml:space="preserve"> </w:t>
      </w:r>
      <w:proofErr w:type="spellStart"/>
      <w:r w:rsidRPr="00644750">
        <w:rPr>
          <w:rFonts w:ascii="Times New Roman" w:hAnsi="Times New Roman" w:cs="Times New Roman"/>
          <w:color w:val="000000" w:themeColor="text1"/>
          <w:sz w:val="22"/>
          <w:szCs w:val="22"/>
        </w:rPr>
        <w:t>sebagai</w:t>
      </w:r>
      <w:proofErr w:type="spellEnd"/>
      <w:r w:rsidRPr="00644750">
        <w:rPr>
          <w:rFonts w:ascii="Times New Roman" w:hAnsi="Times New Roman" w:cs="Times New Roman"/>
          <w:color w:val="000000" w:themeColor="text1"/>
          <w:sz w:val="22"/>
          <w:szCs w:val="22"/>
        </w:rPr>
        <w:t xml:space="preserve"> </w:t>
      </w:r>
      <w:proofErr w:type="spellStart"/>
      <w:r w:rsidRPr="00644750">
        <w:rPr>
          <w:rFonts w:ascii="Times New Roman" w:hAnsi="Times New Roman" w:cs="Times New Roman"/>
          <w:color w:val="000000" w:themeColor="text1"/>
          <w:sz w:val="22"/>
          <w:szCs w:val="22"/>
        </w:rPr>
        <w:t>hal</w:t>
      </w:r>
      <w:proofErr w:type="spellEnd"/>
      <w:r w:rsidRPr="00644750">
        <w:rPr>
          <w:rFonts w:ascii="Times New Roman" w:hAnsi="Times New Roman" w:cs="Times New Roman"/>
          <w:color w:val="000000" w:themeColor="text1"/>
          <w:sz w:val="22"/>
          <w:szCs w:val="22"/>
        </w:rPr>
        <w:t xml:space="preserve"> yang </w:t>
      </w:r>
      <w:proofErr w:type="spellStart"/>
      <w:r w:rsidRPr="00644750">
        <w:rPr>
          <w:rFonts w:ascii="Times New Roman" w:hAnsi="Times New Roman" w:cs="Times New Roman"/>
          <w:color w:val="000000" w:themeColor="text1"/>
          <w:sz w:val="22"/>
          <w:szCs w:val="22"/>
        </w:rPr>
        <w:t>diinginkan</w:t>
      </w:r>
      <w:proofErr w:type="spellEnd"/>
      <w:r w:rsidRPr="00644750">
        <w:rPr>
          <w:rFonts w:ascii="Times New Roman" w:hAnsi="Times New Roman" w:cs="Times New Roman"/>
          <w:color w:val="000000" w:themeColor="text1"/>
          <w:sz w:val="22"/>
          <w:szCs w:val="22"/>
        </w:rPr>
        <w:t xml:space="preserve">  dan </w:t>
      </w:r>
      <w:proofErr w:type="spellStart"/>
      <w:r w:rsidRPr="00644750">
        <w:rPr>
          <w:rFonts w:ascii="Times New Roman" w:hAnsi="Times New Roman" w:cs="Times New Roman"/>
          <w:color w:val="000000" w:themeColor="text1"/>
          <w:sz w:val="22"/>
          <w:szCs w:val="22"/>
        </w:rPr>
        <w:t>tidak</w:t>
      </w:r>
      <w:proofErr w:type="spellEnd"/>
      <w:r w:rsidRPr="00644750">
        <w:rPr>
          <w:rFonts w:ascii="Times New Roman" w:hAnsi="Times New Roman" w:cs="Times New Roman"/>
          <w:color w:val="000000" w:themeColor="text1"/>
          <w:sz w:val="22"/>
          <w:szCs w:val="22"/>
        </w:rPr>
        <w:t xml:space="preserve"> </w:t>
      </w:r>
      <w:proofErr w:type="spellStart"/>
      <w:r w:rsidRPr="00644750">
        <w:rPr>
          <w:rFonts w:ascii="Times New Roman" w:hAnsi="Times New Roman" w:cs="Times New Roman"/>
          <w:color w:val="000000" w:themeColor="text1"/>
          <w:sz w:val="22"/>
          <w:szCs w:val="22"/>
        </w:rPr>
        <w:t>boleh</w:t>
      </w:r>
      <w:proofErr w:type="spellEnd"/>
      <w:r w:rsidRPr="00644750">
        <w:rPr>
          <w:rFonts w:ascii="Times New Roman" w:hAnsi="Times New Roman" w:cs="Times New Roman"/>
          <w:color w:val="000000" w:themeColor="text1"/>
          <w:sz w:val="22"/>
          <w:szCs w:val="22"/>
        </w:rPr>
        <w:t xml:space="preserve"> </w:t>
      </w:r>
      <w:proofErr w:type="spellStart"/>
      <w:r w:rsidRPr="00644750">
        <w:rPr>
          <w:rFonts w:ascii="Times New Roman" w:hAnsi="Times New Roman" w:cs="Times New Roman"/>
          <w:color w:val="000000" w:themeColor="text1"/>
          <w:sz w:val="22"/>
          <w:szCs w:val="22"/>
        </w:rPr>
        <w:t>dibatasi</w:t>
      </w:r>
      <w:proofErr w:type="spellEnd"/>
      <w:r w:rsidRPr="00644750">
        <w:rPr>
          <w:rFonts w:ascii="Times New Roman" w:hAnsi="Times New Roman" w:cs="Times New Roman"/>
          <w:color w:val="000000" w:themeColor="text1"/>
          <w:sz w:val="22"/>
          <w:szCs w:val="22"/>
        </w:rPr>
        <w:t xml:space="preserve"> </w:t>
      </w:r>
      <w:proofErr w:type="spellStart"/>
      <w:r w:rsidRPr="00644750">
        <w:rPr>
          <w:rFonts w:ascii="Times New Roman" w:hAnsi="Times New Roman" w:cs="Times New Roman"/>
          <w:color w:val="000000" w:themeColor="text1"/>
          <w:sz w:val="22"/>
          <w:szCs w:val="22"/>
        </w:rPr>
        <w:t>dengan</w:t>
      </w:r>
      <w:proofErr w:type="spellEnd"/>
      <w:r w:rsidRPr="00644750">
        <w:rPr>
          <w:rFonts w:ascii="Times New Roman" w:hAnsi="Times New Roman" w:cs="Times New Roman"/>
          <w:color w:val="000000" w:themeColor="text1"/>
          <w:sz w:val="22"/>
          <w:szCs w:val="22"/>
        </w:rPr>
        <w:t xml:space="preserve"> </w:t>
      </w:r>
      <w:proofErr w:type="spellStart"/>
      <w:r w:rsidRPr="00644750">
        <w:rPr>
          <w:rFonts w:ascii="Times New Roman" w:hAnsi="Times New Roman" w:cs="Times New Roman"/>
          <w:color w:val="000000" w:themeColor="text1"/>
          <w:sz w:val="22"/>
          <w:szCs w:val="22"/>
        </w:rPr>
        <w:t>cara</w:t>
      </w:r>
      <w:proofErr w:type="spellEnd"/>
      <w:r w:rsidRPr="00644750">
        <w:rPr>
          <w:rFonts w:ascii="Times New Roman" w:hAnsi="Times New Roman" w:cs="Times New Roman"/>
          <w:color w:val="000000" w:themeColor="text1"/>
          <w:sz w:val="22"/>
          <w:szCs w:val="22"/>
        </w:rPr>
        <w:t xml:space="preserve"> </w:t>
      </w:r>
      <w:proofErr w:type="spellStart"/>
      <w:r w:rsidRPr="00644750">
        <w:rPr>
          <w:rFonts w:ascii="Times New Roman" w:hAnsi="Times New Roman" w:cs="Times New Roman"/>
          <w:color w:val="000000" w:themeColor="text1"/>
          <w:sz w:val="22"/>
          <w:szCs w:val="22"/>
        </w:rPr>
        <w:t>apa</w:t>
      </w:r>
      <w:proofErr w:type="spellEnd"/>
      <w:r w:rsidRPr="00644750">
        <w:rPr>
          <w:rFonts w:ascii="Times New Roman" w:hAnsi="Times New Roman" w:cs="Times New Roman"/>
          <w:color w:val="000000" w:themeColor="text1"/>
          <w:sz w:val="22"/>
          <w:szCs w:val="22"/>
        </w:rPr>
        <w:t xml:space="preserve"> pun </w:t>
      </w:r>
      <w:proofErr w:type="spellStart"/>
      <w:r w:rsidRPr="00644750">
        <w:rPr>
          <w:rFonts w:ascii="Times New Roman" w:hAnsi="Times New Roman" w:cs="Times New Roman"/>
          <w:color w:val="000000" w:themeColor="text1"/>
          <w:sz w:val="22"/>
          <w:szCs w:val="22"/>
        </w:rPr>
        <w:t>karena</w:t>
      </w:r>
      <w:proofErr w:type="spellEnd"/>
      <w:r w:rsidRPr="00644750">
        <w:rPr>
          <w:rFonts w:ascii="Times New Roman" w:hAnsi="Times New Roman" w:cs="Times New Roman"/>
          <w:color w:val="000000" w:themeColor="text1"/>
          <w:sz w:val="22"/>
          <w:szCs w:val="22"/>
        </w:rPr>
        <w:t xml:space="preserve"> </w:t>
      </w:r>
      <w:proofErr w:type="spellStart"/>
      <w:r w:rsidRPr="00644750">
        <w:rPr>
          <w:rFonts w:ascii="Times New Roman" w:hAnsi="Times New Roman" w:cs="Times New Roman"/>
          <w:color w:val="000000" w:themeColor="text1"/>
          <w:sz w:val="22"/>
          <w:szCs w:val="22"/>
        </w:rPr>
        <w:t>individu</w:t>
      </w:r>
      <w:proofErr w:type="spellEnd"/>
      <w:r w:rsidRPr="00644750">
        <w:rPr>
          <w:rFonts w:ascii="Times New Roman" w:hAnsi="Times New Roman" w:cs="Times New Roman"/>
          <w:color w:val="000000" w:themeColor="text1"/>
          <w:sz w:val="22"/>
          <w:szCs w:val="22"/>
        </w:rPr>
        <w:t xml:space="preserve"> </w:t>
      </w:r>
      <w:proofErr w:type="spellStart"/>
      <w:r w:rsidRPr="00644750">
        <w:rPr>
          <w:rFonts w:ascii="Times New Roman" w:hAnsi="Times New Roman" w:cs="Times New Roman"/>
          <w:color w:val="000000" w:themeColor="text1"/>
          <w:sz w:val="22"/>
          <w:szCs w:val="22"/>
        </w:rPr>
        <w:t>memilih</w:t>
      </w:r>
      <w:proofErr w:type="spellEnd"/>
      <w:r w:rsidRPr="00644750">
        <w:rPr>
          <w:rFonts w:ascii="Times New Roman" w:hAnsi="Times New Roman" w:cs="Times New Roman"/>
          <w:color w:val="000000" w:themeColor="text1"/>
          <w:sz w:val="22"/>
          <w:szCs w:val="22"/>
        </w:rPr>
        <w:t xml:space="preserve"> </w:t>
      </w:r>
      <w:proofErr w:type="spellStart"/>
      <w:r w:rsidRPr="00644750">
        <w:rPr>
          <w:rFonts w:ascii="Times New Roman" w:hAnsi="Times New Roman" w:cs="Times New Roman"/>
          <w:color w:val="000000" w:themeColor="text1"/>
          <w:sz w:val="22"/>
          <w:szCs w:val="22"/>
        </w:rPr>
        <w:t>lokasi</w:t>
      </w:r>
      <w:proofErr w:type="spellEnd"/>
      <w:r w:rsidRPr="00644750">
        <w:rPr>
          <w:rFonts w:ascii="Times New Roman" w:hAnsi="Times New Roman" w:cs="Times New Roman"/>
          <w:color w:val="000000" w:themeColor="text1"/>
          <w:sz w:val="22"/>
          <w:szCs w:val="22"/>
        </w:rPr>
        <w:t xml:space="preserve"> yang paling </w:t>
      </w:r>
      <w:proofErr w:type="spellStart"/>
      <w:r w:rsidRPr="00644750">
        <w:rPr>
          <w:rFonts w:ascii="Times New Roman" w:hAnsi="Times New Roman" w:cs="Times New Roman"/>
          <w:color w:val="000000" w:themeColor="text1"/>
          <w:sz w:val="22"/>
          <w:szCs w:val="22"/>
        </w:rPr>
        <w:t>cocok</w:t>
      </w:r>
      <w:proofErr w:type="spellEnd"/>
      <w:r w:rsidRPr="00644750">
        <w:rPr>
          <w:rFonts w:ascii="Times New Roman" w:hAnsi="Times New Roman" w:cs="Times New Roman"/>
          <w:color w:val="000000" w:themeColor="text1"/>
          <w:sz w:val="22"/>
          <w:szCs w:val="22"/>
        </w:rPr>
        <w:t xml:space="preserve"> untuk </w:t>
      </w:r>
      <w:proofErr w:type="spellStart"/>
      <w:r w:rsidRPr="00644750">
        <w:rPr>
          <w:rFonts w:ascii="Times New Roman" w:hAnsi="Times New Roman" w:cs="Times New Roman"/>
          <w:color w:val="000000" w:themeColor="text1"/>
          <w:sz w:val="22"/>
          <w:szCs w:val="22"/>
        </w:rPr>
        <w:t>mereka</w:t>
      </w:r>
      <w:proofErr w:type="spellEnd"/>
      <w:r w:rsidRPr="00644750">
        <w:rPr>
          <w:rFonts w:ascii="Times New Roman" w:hAnsi="Times New Roman" w:cs="Times New Roman"/>
          <w:color w:val="000000" w:themeColor="text1"/>
          <w:sz w:val="22"/>
          <w:szCs w:val="22"/>
        </w:rPr>
        <w:t xml:space="preserve"> </w:t>
      </w:r>
      <w:proofErr w:type="spellStart"/>
      <w:r w:rsidRPr="00644750">
        <w:rPr>
          <w:rFonts w:ascii="Times New Roman" w:hAnsi="Times New Roman" w:cs="Times New Roman"/>
          <w:color w:val="000000" w:themeColor="text1"/>
          <w:sz w:val="22"/>
          <w:szCs w:val="22"/>
        </w:rPr>
        <w:t>berdasarkan</w:t>
      </w:r>
      <w:proofErr w:type="spellEnd"/>
      <w:r w:rsidRPr="00644750">
        <w:rPr>
          <w:rFonts w:ascii="Times New Roman" w:hAnsi="Times New Roman" w:cs="Times New Roman"/>
          <w:color w:val="000000" w:themeColor="text1"/>
          <w:sz w:val="22"/>
          <w:szCs w:val="22"/>
        </w:rPr>
        <w:t xml:space="preserve"> </w:t>
      </w:r>
      <w:proofErr w:type="spellStart"/>
      <w:r w:rsidRPr="00644750">
        <w:rPr>
          <w:rFonts w:ascii="Times New Roman" w:hAnsi="Times New Roman" w:cs="Times New Roman"/>
          <w:color w:val="000000" w:themeColor="text1"/>
          <w:sz w:val="22"/>
          <w:szCs w:val="22"/>
        </w:rPr>
        <w:t>evaluasi</w:t>
      </w:r>
      <w:proofErr w:type="spellEnd"/>
      <w:r w:rsidRPr="00644750">
        <w:rPr>
          <w:rFonts w:ascii="Times New Roman" w:hAnsi="Times New Roman" w:cs="Times New Roman"/>
          <w:color w:val="000000" w:themeColor="text1"/>
          <w:sz w:val="22"/>
          <w:szCs w:val="22"/>
        </w:rPr>
        <w:t xml:space="preserve"> </w:t>
      </w:r>
      <w:proofErr w:type="spellStart"/>
      <w:r w:rsidRPr="00644750">
        <w:rPr>
          <w:rFonts w:ascii="Times New Roman" w:hAnsi="Times New Roman" w:cs="Times New Roman"/>
          <w:color w:val="000000" w:themeColor="text1"/>
          <w:sz w:val="22"/>
          <w:szCs w:val="22"/>
        </w:rPr>
        <w:t>subjektif</w:t>
      </w:r>
      <w:proofErr w:type="spellEnd"/>
      <w:r w:rsidRPr="00644750">
        <w:rPr>
          <w:rFonts w:ascii="Times New Roman" w:hAnsi="Times New Roman" w:cs="Times New Roman"/>
          <w:color w:val="000000" w:themeColor="text1"/>
          <w:sz w:val="22"/>
          <w:szCs w:val="22"/>
        </w:rPr>
        <w:t xml:space="preserve"> </w:t>
      </w:r>
      <w:proofErr w:type="spellStart"/>
      <w:r w:rsidRPr="00644750">
        <w:rPr>
          <w:rFonts w:ascii="Times New Roman" w:hAnsi="Times New Roman" w:cs="Times New Roman"/>
          <w:color w:val="000000" w:themeColor="text1"/>
          <w:sz w:val="22"/>
          <w:szCs w:val="22"/>
        </w:rPr>
        <w:t>tentang</w:t>
      </w:r>
      <w:proofErr w:type="spellEnd"/>
      <w:r w:rsidRPr="00644750">
        <w:rPr>
          <w:rFonts w:ascii="Times New Roman" w:hAnsi="Times New Roman" w:cs="Times New Roman"/>
          <w:color w:val="000000" w:themeColor="text1"/>
          <w:sz w:val="22"/>
          <w:szCs w:val="22"/>
        </w:rPr>
        <w:t xml:space="preserve"> </w:t>
      </w:r>
      <w:proofErr w:type="spellStart"/>
      <w:r w:rsidRPr="00644750">
        <w:rPr>
          <w:rFonts w:ascii="Times New Roman" w:hAnsi="Times New Roman" w:cs="Times New Roman"/>
          <w:color w:val="000000" w:themeColor="text1"/>
          <w:sz w:val="22"/>
          <w:szCs w:val="22"/>
        </w:rPr>
        <w:t>keseimbangan</w:t>
      </w:r>
      <w:proofErr w:type="spellEnd"/>
      <w:r w:rsidRPr="00644750">
        <w:rPr>
          <w:rFonts w:ascii="Times New Roman" w:hAnsi="Times New Roman" w:cs="Times New Roman"/>
          <w:color w:val="000000" w:themeColor="text1"/>
          <w:sz w:val="22"/>
          <w:szCs w:val="22"/>
        </w:rPr>
        <w:t xml:space="preserve"> </w:t>
      </w:r>
      <w:proofErr w:type="spellStart"/>
      <w:r w:rsidRPr="00644750">
        <w:rPr>
          <w:rFonts w:ascii="Times New Roman" w:hAnsi="Times New Roman" w:cs="Times New Roman"/>
          <w:color w:val="000000" w:themeColor="text1"/>
          <w:sz w:val="22"/>
          <w:szCs w:val="22"/>
        </w:rPr>
        <w:t>antara</w:t>
      </w:r>
      <w:proofErr w:type="spellEnd"/>
      <w:r w:rsidRPr="00644750">
        <w:rPr>
          <w:rFonts w:ascii="Times New Roman" w:hAnsi="Times New Roman" w:cs="Times New Roman"/>
          <w:color w:val="000000" w:themeColor="text1"/>
          <w:sz w:val="22"/>
          <w:szCs w:val="22"/>
        </w:rPr>
        <w:t xml:space="preserve"> </w:t>
      </w:r>
      <w:proofErr w:type="spellStart"/>
      <w:r w:rsidRPr="00644750">
        <w:rPr>
          <w:rFonts w:ascii="Times New Roman" w:hAnsi="Times New Roman" w:cs="Times New Roman"/>
          <w:color w:val="000000" w:themeColor="text1"/>
          <w:sz w:val="22"/>
          <w:szCs w:val="22"/>
        </w:rPr>
        <w:t>beban</w:t>
      </w:r>
      <w:proofErr w:type="spellEnd"/>
      <w:r w:rsidRPr="00644750">
        <w:rPr>
          <w:rFonts w:ascii="Times New Roman" w:hAnsi="Times New Roman" w:cs="Times New Roman"/>
          <w:color w:val="000000" w:themeColor="text1"/>
          <w:sz w:val="22"/>
          <w:szCs w:val="22"/>
        </w:rPr>
        <w:t xml:space="preserve"> </w:t>
      </w:r>
      <w:proofErr w:type="spellStart"/>
      <w:r w:rsidRPr="00644750">
        <w:rPr>
          <w:rFonts w:ascii="Times New Roman" w:hAnsi="Times New Roman" w:cs="Times New Roman"/>
          <w:color w:val="000000" w:themeColor="text1"/>
          <w:sz w:val="22"/>
          <w:szCs w:val="22"/>
        </w:rPr>
        <w:t>pajak</w:t>
      </w:r>
      <w:proofErr w:type="spellEnd"/>
      <w:r w:rsidRPr="00644750">
        <w:rPr>
          <w:rFonts w:ascii="Times New Roman" w:hAnsi="Times New Roman" w:cs="Times New Roman"/>
          <w:color w:val="000000" w:themeColor="text1"/>
          <w:sz w:val="22"/>
          <w:szCs w:val="22"/>
        </w:rPr>
        <w:t xml:space="preserve"> dan </w:t>
      </w:r>
      <w:proofErr w:type="spellStart"/>
      <w:r w:rsidRPr="00644750">
        <w:rPr>
          <w:rFonts w:ascii="Times New Roman" w:hAnsi="Times New Roman" w:cs="Times New Roman"/>
          <w:color w:val="000000" w:themeColor="text1"/>
          <w:sz w:val="22"/>
          <w:szCs w:val="22"/>
        </w:rPr>
        <w:t>layanan</w:t>
      </w:r>
      <w:proofErr w:type="spellEnd"/>
      <w:r w:rsidRPr="00644750">
        <w:rPr>
          <w:rFonts w:ascii="Times New Roman" w:hAnsi="Times New Roman" w:cs="Times New Roman"/>
          <w:color w:val="000000" w:themeColor="text1"/>
          <w:sz w:val="22"/>
          <w:szCs w:val="22"/>
        </w:rPr>
        <w:t xml:space="preserve"> </w:t>
      </w:r>
      <w:proofErr w:type="spellStart"/>
      <w:r w:rsidRPr="00644750">
        <w:rPr>
          <w:rFonts w:ascii="Times New Roman" w:hAnsi="Times New Roman" w:cs="Times New Roman"/>
          <w:color w:val="000000" w:themeColor="text1"/>
          <w:sz w:val="22"/>
          <w:szCs w:val="22"/>
        </w:rPr>
        <w:t>publik</w:t>
      </w:r>
      <w:proofErr w:type="spellEnd"/>
      <w:r w:rsidRPr="00644750">
        <w:rPr>
          <w:rFonts w:ascii="Times New Roman" w:hAnsi="Times New Roman" w:cs="Times New Roman"/>
          <w:color w:val="000000" w:themeColor="text1"/>
          <w:sz w:val="22"/>
          <w:szCs w:val="22"/>
        </w:rPr>
        <w:t xml:space="preserve"> yang </w:t>
      </w:r>
      <w:proofErr w:type="spellStart"/>
      <w:r w:rsidRPr="00644750">
        <w:rPr>
          <w:rFonts w:ascii="Times New Roman" w:hAnsi="Times New Roman" w:cs="Times New Roman"/>
          <w:color w:val="000000" w:themeColor="text1"/>
          <w:sz w:val="22"/>
          <w:szCs w:val="22"/>
        </w:rPr>
        <w:t>ditawarkan</w:t>
      </w:r>
      <w:proofErr w:type="spellEnd"/>
      <w:r w:rsidRPr="00644750">
        <w:rPr>
          <w:rFonts w:ascii="Times New Roman" w:hAnsi="Times New Roman" w:cs="Times New Roman"/>
          <w:color w:val="000000" w:themeColor="text1"/>
          <w:sz w:val="22"/>
          <w:szCs w:val="22"/>
        </w:rPr>
        <w:t xml:space="preserve">. </w:t>
      </w:r>
      <w:proofErr w:type="spellStart"/>
      <w:r w:rsidR="004252AE" w:rsidRPr="00644750">
        <w:rPr>
          <w:rFonts w:ascii="Times New Roman" w:hAnsi="Times New Roman" w:cs="Times New Roman"/>
          <w:color w:val="000000" w:themeColor="text1"/>
          <w:sz w:val="22"/>
          <w:szCs w:val="22"/>
        </w:rPr>
        <w:t>Secara</w:t>
      </w:r>
      <w:proofErr w:type="spellEnd"/>
      <w:r w:rsidR="004252AE" w:rsidRPr="00644750">
        <w:rPr>
          <w:rFonts w:ascii="Times New Roman" w:hAnsi="Times New Roman" w:cs="Times New Roman"/>
          <w:color w:val="000000" w:themeColor="text1"/>
          <w:sz w:val="22"/>
          <w:szCs w:val="22"/>
        </w:rPr>
        <w:t xml:space="preserve"> </w:t>
      </w:r>
      <w:proofErr w:type="spellStart"/>
      <w:r w:rsidR="004252AE" w:rsidRPr="00644750">
        <w:rPr>
          <w:rFonts w:ascii="Times New Roman" w:hAnsi="Times New Roman" w:cs="Times New Roman"/>
          <w:color w:val="000000" w:themeColor="text1"/>
          <w:sz w:val="22"/>
          <w:szCs w:val="22"/>
        </w:rPr>
        <w:t>umum</w:t>
      </w:r>
      <w:proofErr w:type="spellEnd"/>
      <w:r w:rsidR="004252AE" w:rsidRPr="00644750">
        <w:rPr>
          <w:rFonts w:ascii="Times New Roman" w:hAnsi="Times New Roman" w:cs="Times New Roman"/>
          <w:color w:val="000000" w:themeColor="text1"/>
          <w:sz w:val="22"/>
          <w:szCs w:val="22"/>
        </w:rPr>
        <w:t xml:space="preserve">, </w:t>
      </w:r>
      <w:proofErr w:type="spellStart"/>
      <w:r w:rsidR="004252AE" w:rsidRPr="00644750">
        <w:rPr>
          <w:rFonts w:ascii="Times New Roman" w:hAnsi="Times New Roman" w:cs="Times New Roman"/>
          <w:color w:val="000000" w:themeColor="text1"/>
          <w:sz w:val="22"/>
          <w:szCs w:val="22"/>
        </w:rPr>
        <w:t>persaingan</w:t>
      </w:r>
      <w:proofErr w:type="spellEnd"/>
      <w:r w:rsidR="004252AE" w:rsidRPr="00644750">
        <w:rPr>
          <w:rFonts w:ascii="Times New Roman" w:hAnsi="Times New Roman" w:cs="Times New Roman"/>
          <w:color w:val="000000" w:themeColor="text1"/>
          <w:sz w:val="22"/>
          <w:szCs w:val="22"/>
        </w:rPr>
        <w:t xml:space="preserve"> </w:t>
      </w:r>
      <w:proofErr w:type="spellStart"/>
      <w:r w:rsidR="004252AE" w:rsidRPr="00644750">
        <w:rPr>
          <w:rFonts w:ascii="Times New Roman" w:hAnsi="Times New Roman" w:cs="Times New Roman"/>
          <w:color w:val="000000" w:themeColor="text1"/>
          <w:sz w:val="22"/>
          <w:szCs w:val="22"/>
        </w:rPr>
        <w:t>pajak</w:t>
      </w:r>
      <w:proofErr w:type="spellEnd"/>
      <w:r w:rsidR="004252AE" w:rsidRPr="00644750">
        <w:rPr>
          <w:rFonts w:ascii="Times New Roman" w:hAnsi="Times New Roman" w:cs="Times New Roman"/>
          <w:color w:val="000000" w:themeColor="text1"/>
          <w:sz w:val="22"/>
          <w:szCs w:val="22"/>
        </w:rPr>
        <w:t xml:space="preserve"> </w:t>
      </w:r>
      <w:proofErr w:type="spellStart"/>
      <w:r w:rsidR="004252AE" w:rsidRPr="00644750">
        <w:rPr>
          <w:rFonts w:ascii="Times New Roman" w:hAnsi="Times New Roman" w:cs="Times New Roman"/>
          <w:color w:val="000000" w:themeColor="text1"/>
          <w:sz w:val="22"/>
          <w:szCs w:val="22"/>
        </w:rPr>
        <w:t>disebut</w:t>
      </w:r>
      <w:proofErr w:type="spellEnd"/>
      <w:r w:rsidR="004252AE" w:rsidRPr="00644750">
        <w:rPr>
          <w:rFonts w:ascii="Times New Roman" w:hAnsi="Times New Roman" w:cs="Times New Roman"/>
          <w:color w:val="000000" w:themeColor="text1"/>
          <w:sz w:val="22"/>
          <w:szCs w:val="22"/>
        </w:rPr>
        <w:t xml:space="preserve"> </w:t>
      </w:r>
      <w:proofErr w:type="spellStart"/>
      <w:r w:rsidR="004252AE" w:rsidRPr="00644750">
        <w:rPr>
          <w:rFonts w:ascii="Times New Roman" w:hAnsi="Times New Roman" w:cs="Times New Roman"/>
          <w:color w:val="000000" w:themeColor="text1"/>
          <w:sz w:val="22"/>
          <w:szCs w:val="22"/>
        </w:rPr>
        <w:t>sebagai</w:t>
      </w:r>
      <w:proofErr w:type="spellEnd"/>
      <w:r w:rsidR="004252AE" w:rsidRPr="00644750">
        <w:rPr>
          <w:rFonts w:ascii="Times New Roman" w:hAnsi="Times New Roman" w:cs="Times New Roman"/>
          <w:color w:val="000000" w:themeColor="text1"/>
          <w:sz w:val="22"/>
          <w:szCs w:val="22"/>
        </w:rPr>
        <w:t xml:space="preserve"> </w:t>
      </w:r>
      <w:proofErr w:type="spellStart"/>
      <w:r w:rsidR="004252AE" w:rsidRPr="00644750">
        <w:rPr>
          <w:rFonts w:ascii="Times New Roman" w:hAnsi="Times New Roman" w:cs="Times New Roman"/>
          <w:color w:val="000000" w:themeColor="text1"/>
          <w:sz w:val="22"/>
          <w:szCs w:val="22"/>
        </w:rPr>
        <w:t>penurunan</w:t>
      </w:r>
      <w:proofErr w:type="spellEnd"/>
      <w:r w:rsidR="004252AE" w:rsidRPr="00644750">
        <w:rPr>
          <w:rFonts w:ascii="Times New Roman" w:hAnsi="Times New Roman" w:cs="Times New Roman"/>
          <w:color w:val="000000" w:themeColor="text1"/>
          <w:sz w:val="22"/>
          <w:szCs w:val="22"/>
        </w:rPr>
        <w:t xml:space="preserve"> </w:t>
      </w:r>
      <w:proofErr w:type="spellStart"/>
      <w:r w:rsidR="004252AE" w:rsidRPr="00644750">
        <w:rPr>
          <w:rFonts w:ascii="Times New Roman" w:hAnsi="Times New Roman" w:cs="Times New Roman"/>
          <w:color w:val="000000" w:themeColor="text1"/>
          <w:sz w:val="22"/>
          <w:szCs w:val="22"/>
        </w:rPr>
        <w:t>beban</w:t>
      </w:r>
      <w:proofErr w:type="spellEnd"/>
      <w:r w:rsidR="004252AE" w:rsidRPr="00644750">
        <w:rPr>
          <w:rFonts w:ascii="Times New Roman" w:hAnsi="Times New Roman" w:cs="Times New Roman"/>
          <w:color w:val="000000" w:themeColor="text1"/>
          <w:sz w:val="22"/>
          <w:szCs w:val="22"/>
        </w:rPr>
        <w:t xml:space="preserve"> </w:t>
      </w:r>
      <w:proofErr w:type="spellStart"/>
      <w:r w:rsidR="004252AE" w:rsidRPr="00644750">
        <w:rPr>
          <w:rFonts w:ascii="Times New Roman" w:hAnsi="Times New Roman" w:cs="Times New Roman"/>
          <w:color w:val="000000" w:themeColor="text1"/>
          <w:sz w:val="22"/>
          <w:szCs w:val="22"/>
        </w:rPr>
        <w:t>pajak</w:t>
      </w:r>
      <w:proofErr w:type="spellEnd"/>
      <w:r w:rsidR="004252AE" w:rsidRPr="00644750">
        <w:rPr>
          <w:rFonts w:ascii="Times New Roman" w:hAnsi="Times New Roman" w:cs="Times New Roman"/>
          <w:color w:val="000000" w:themeColor="text1"/>
          <w:sz w:val="22"/>
          <w:szCs w:val="22"/>
        </w:rPr>
        <w:t xml:space="preserve"> untuk </w:t>
      </w:r>
      <w:proofErr w:type="spellStart"/>
      <w:r w:rsidR="004252AE" w:rsidRPr="00644750">
        <w:rPr>
          <w:rFonts w:ascii="Times New Roman" w:hAnsi="Times New Roman" w:cs="Times New Roman"/>
          <w:color w:val="000000" w:themeColor="text1"/>
          <w:sz w:val="22"/>
          <w:szCs w:val="22"/>
        </w:rPr>
        <w:t>meningkatkan</w:t>
      </w:r>
      <w:proofErr w:type="spellEnd"/>
      <w:r w:rsidR="004252AE" w:rsidRPr="00644750">
        <w:rPr>
          <w:rFonts w:ascii="Times New Roman" w:hAnsi="Times New Roman" w:cs="Times New Roman"/>
          <w:color w:val="000000" w:themeColor="text1"/>
          <w:sz w:val="22"/>
          <w:szCs w:val="22"/>
        </w:rPr>
        <w:t xml:space="preserve"> </w:t>
      </w:r>
      <w:proofErr w:type="spellStart"/>
      <w:r w:rsidR="004252AE" w:rsidRPr="00644750">
        <w:rPr>
          <w:rFonts w:ascii="Times New Roman" w:hAnsi="Times New Roman" w:cs="Times New Roman"/>
          <w:color w:val="000000" w:themeColor="text1"/>
          <w:sz w:val="22"/>
          <w:szCs w:val="22"/>
        </w:rPr>
        <w:t>ekonomi</w:t>
      </w:r>
      <w:proofErr w:type="spellEnd"/>
      <w:r w:rsidR="004252AE" w:rsidRPr="00644750">
        <w:rPr>
          <w:rFonts w:ascii="Times New Roman" w:hAnsi="Times New Roman" w:cs="Times New Roman"/>
          <w:color w:val="000000" w:themeColor="text1"/>
          <w:sz w:val="22"/>
          <w:szCs w:val="22"/>
        </w:rPr>
        <w:t xml:space="preserve"> dan </w:t>
      </w:r>
      <w:proofErr w:type="spellStart"/>
      <w:r w:rsidR="004252AE" w:rsidRPr="00644750">
        <w:rPr>
          <w:rFonts w:ascii="Times New Roman" w:hAnsi="Times New Roman" w:cs="Times New Roman"/>
          <w:color w:val="000000" w:themeColor="text1"/>
          <w:sz w:val="22"/>
          <w:szCs w:val="22"/>
        </w:rPr>
        <w:t>kesejahteraan</w:t>
      </w:r>
      <w:proofErr w:type="spellEnd"/>
      <w:r w:rsidR="004252AE" w:rsidRPr="00644750">
        <w:rPr>
          <w:rFonts w:ascii="Times New Roman" w:hAnsi="Times New Roman" w:cs="Times New Roman"/>
          <w:color w:val="000000" w:themeColor="text1"/>
          <w:sz w:val="22"/>
          <w:szCs w:val="22"/>
        </w:rPr>
        <w:t xml:space="preserve"> </w:t>
      </w:r>
      <w:proofErr w:type="spellStart"/>
      <w:r w:rsidR="004252AE" w:rsidRPr="00644750">
        <w:rPr>
          <w:rFonts w:ascii="Times New Roman" w:hAnsi="Times New Roman" w:cs="Times New Roman"/>
          <w:color w:val="000000" w:themeColor="text1"/>
          <w:sz w:val="22"/>
          <w:szCs w:val="22"/>
        </w:rPr>
        <w:t>suatu</w:t>
      </w:r>
      <w:proofErr w:type="spellEnd"/>
      <w:r w:rsidR="004252AE" w:rsidRPr="00644750">
        <w:rPr>
          <w:rFonts w:ascii="Times New Roman" w:hAnsi="Times New Roman" w:cs="Times New Roman"/>
          <w:color w:val="000000" w:themeColor="text1"/>
          <w:sz w:val="22"/>
          <w:szCs w:val="22"/>
        </w:rPr>
        <w:t xml:space="preserve"> negara </w:t>
      </w:r>
      <w:proofErr w:type="spellStart"/>
      <w:r w:rsidR="004252AE" w:rsidRPr="00644750">
        <w:rPr>
          <w:rFonts w:ascii="Times New Roman" w:hAnsi="Times New Roman" w:cs="Times New Roman"/>
          <w:color w:val="000000" w:themeColor="text1"/>
          <w:sz w:val="22"/>
          <w:szCs w:val="22"/>
        </w:rPr>
        <w:t>dengan</w:t>
      </w:r>
      <w:proofErr w:type="spellEnd"/>
      <w:r w:rsidR="004252AE" w:rsidRPr="00644750">
        <w:rPr>
          <w:rFonts w:ascii="Times New Roman" w:hAnsi="Times New Roman" w:cs="Times New Roman"/>
          <w:color w:val="000000" w:themeColor="text1"/>
          <w:sz w:val="22"/>
          <w:szCs w:val="22"/>
        </w:rPr>
        <w:t xml:space="preserve"> </w:t>
      </w:r>
      <w:proofErr w:type="spellStart"/>
      <w:r w:rsidR="004252AE" w:rsidRPr="00644750">
        <w:rPr>
          <w:rFonts w:ascii="Times New Roman" w:hAnsi="Times New Roman" w:cs="Times New Roman"/>
          <w:color w:val="000000" w:themeColor="text1"/>
          <w:sz w:val="22"/>
          <w:szCs w:val="22"/>
        </w:rPr>
        <w:t>meningkatkan</w:t>
      </w:r>
      <w:proofErr w:type="spellEnd"/>
      <w:r w:rsidR="004252AE" w:rsidRPr="00644750">
        <w:rPr>
          <w:rFonts w:ascii="Times New Roman" w:hAnsi="Times New Roman" w:cs="Times New Roman"/>
          <w:color w:val="000000" w:themeColor="text1"/>
          <w:sz w:val="22"/>
          <w:szCs w:val="22"/>
        </w:rPr>
        <w:t xml:space="preserve"> </w:t>
      </w:r>
      <w:proofErr w:type="spellStart"/>
      <w:r w:rsidR="004252AE" w:rsidRPr="00644750">
        <w:rPr>
          <w:rFonts w:ascii="Times New Roman" w:hAnsi="Times New Roman" w:cs="Times New Roman"/>
          <w:color w:val="000000" w:themeColor="text1"/>
          <w:sz w:val="22"/>
          <w:szCs w:val="22"/>
        </w:rPr>
        <w:t>daya</w:t>
      </w:r>
      <w:proofErr w:type="spellEnd"/>
      <w:r w:rsidR="004252AE" w:rsidRPr="00644750">
        <w:rPr>
          <w:rFonts w:ascii="Times New Roman" w:hAnsi="Times New Roman" w:cs="Times New Roman"/>
          <w:color w:val="000000" w:themeColor="text1"/>
          <w:sz w:val="22"/>
          <w:szCs w:val="22"/>
        </w:rPr>
        <w:t xml:space="preserve"> </w:t>
      </w:r>
      <w:proofErr w:type="spellStart"/>
      <w:r w:rsidR="004252AE" w:rsidRPr="00644750">
        <w:rPr>
          <w:rFonts w:ascii="Times New Roman" w:hAnsi="Times New Roman" w:cs="Times New Roman"/>
          <w:color w:val="000000" w:themeColor="text1"/>
          <w:sz w:val="22"/>
          <w:szCs w:val="22"/>
        </w:rPr>
        <w:t>saing</w:t>
      </w:r>
      <w:proofErr w:type="spellEnd"/>
      <w:r w:rsidR="004252AE" w:rsidRPr="00644750">
        <w:rPr>
          <w:rFonts w:ascii="Times New Roman" w:hAnsi="Times New Roman" w:cs="Times New Roman"/>
          <w:color w:val="000000" w:themeColor="text1"/>
          <w:sz w:val="22"/>
          <w:szCs w:val="22"/>
        </w:rPr>
        <w:t xml:space="preserve"> </w:t>
      </w:r>
      <w:proofErr w:type="spellStart"/>
      <w:r w:rsidR="004252AE" w:rsidRPr="00644750">
        <w:rPr>
          <w:rFonts w:ascii="Times New Roman" w:hAnsi="Times New Roman" w:cs="Times New Roman"/>
          <w:color w:val="000000" w:themeColor="text1"/>
          <w:sz w:val="22"/>
          <w:szCs w:val="22"/>
        </w:rPr>
        <w:t>bisnis</w:t>
      </w:r>
      <w:proofErr w:type="spellEnd"/>
      <w:r w:rsidR="004252AE" w:rsidRPr="00644750">
        <w:rPr>
          <w:rFonts w:ascii="Times New Roman" w:hAnsi="Times New Roman" w:cs="Times New Roman"/>
          <w:color w:val="000000" w:themeColor="text1"/>
          <w:sz w:val="22"/>
          <w:szCs w:val="22"/>
        </w:rPr>
        <w:t xml:space="preserve"> </w:t>
      </w:r>
      <w:proofErr w:type="spellStart"/>
      <w:r w:rsidR="004252AE" w:rsidRPr="00644750">
        <w:rPr>
          <w:rFonts w:ascii="Times New Roman" w:hAnsi="Times New Roman" w:cs="Times New Roman"/>
          <w:color w:val="000000" w:themeColor="text1"/>
          <w:sz w:val="22"/>
          <w:szCs w:val="22"/>
        </w:rPr>
        <w:t>domestik</w:t>
      </w:r>
      <w:proofErr w:type="spellEnd"/>
      <w:r w:rsidR="004252AE" w:rsidRPr="00644750">
        <w:rPr>
          <w:rFonts w:ascii="Times New Roman" w:hAnsi="Times New Roman" w:cs="Times New Roman"/>
          <w:color w:val="000000" w:themeColor="text1"/>
          <w:sz w:val="22"/>
          <w:szCs w:val="22"/>
        </w:rPr>
        <w:t xml:space="preserve"> dan/</w:t>
      </w:r>
      <w:proofErr w:type="spellStart"/>
      <w:r w:rsidR="004252AE" w:rsidRPr="00644750">
        <w:rPr>
          <w:rFonts w:ascii="Times New Roman" w:hAnsi="Times New Roman" w:cs="Times New Roman"/>
          <w:color w:val="000000" w:themeColor="text1"/>
          <w:sz w:val="22"/>
          <w:szCs w:val="22"/>
        </w:rPr>
        <w:t>atau</w:t>
      </w:r>
      <w:proofErr w:type="spellEnd"/>
      <w:r w:rsidR="004252AE" w:rsidRPr="00644750">
        <w:rPr>
          <w:rFonts w:ascii="Times New Roman" w:hAnsi="Times New Roman" w:cs="Times New Roman"/>
          <w:color w:val="000000" w:themeColor="text1"/>
          <w:sz w:val="22"/>
          <w:szCs w:val="22"/>
        </w:rPr>
        <w:t xml:space="preserve"> </w:t>
      </w:r>
      <w:proofErr w:type="spellStart"/>
      <w:r w:rsidR="004252AE" w:rsidRPr="00644750">
        <w:rPr>
          <w:rFonts w:ascii="Times New Roman" w:hAnsi="Times New Roman" w:cs="Times New Roman"/>
          <w:color w:val="000000" w:themeColor="text1"/>
          <w:sz w:val="22"/>
          <w:szCs w:val="22"/>
        </w:rPr>
        <w:t>menarik</w:t>
      </w:r>
      <w:proofErr w:type="spellEnd"/>
      <w:r w:rsidR="004252AE" w:rsidRPr="00644750">
        <w:rPr>
          <w:rFonts w:ascii="Times New Roman" w:hAnsi="Times New Roman" w:cs="Times New Roman"/>
          <w:color w:val="000000" w:themeColor="text1"/>
          <w:sz w:val="22"/>
          <w:szCs w:val="22"/>
        </w:rPr>
        <w:t xml:space="preserve"> </w:t>
      </w:r>
      <w:proofErr w:type="spellStart"/>
      <w:r w:rsidR="004252AE" w:rsidRPr="00644750">
        <w:rPr>
          <w:rFonts w:ascii="Times New Roman" w:hAnsi="Times New Roman" w:cs="Times New Roman"/>
          <w:color w:val="000000" w:themeColor="text1"/>
          <w:sz w:val="22"/>
          <w:szCs w:val="22"/>
        </w:rPr>
        <w:t>investasi</w:t>
      </w:r>
      <w:proofErr w:type="spellEnd"/>
      <w:r w:rsidR="004252AE" w:rsidRPr="00644750">
        <w:rPr>
          <w:rFonts w:ascii="Times New Roman" w:hAnsi="Times New Roman" w:cs="Times New Roman"/>
          <w:color w:val="000000" w:themeColor="text1"/>
          <w:sz w:val="22"/>
          <w:szCs w:val="22"/>
        </w:rPr>
        <w:t xml:space="preserve"> </w:t>
      </w:r>
      <w:proofErr w:type="spellStart"/>
      <w:r w:rsidR="004252AE" w:rsidRPr="00644750">
        <w:rPr>
          <w:rFonts w:ascii="Times New Roman" w:hAnsi="Times New Roman" w:cs="Times New Roman"/>
          <w:color w:val="000000" w:themeColor="text1"/>
          <w:sz w:val="22"/>
          <w:szCs w:val="22"/>
        </w:rPr>
        <w:t>asing</w:t>
      </w:r>
      <w:proofErr w:type="spellEnd"/>
      <w:r w:rsidR="004252AE" w:rsidRPr="00644750">
        <w:rPr>
          <w:rFonts w:ascii="Times New Roman" w:hAnsi="Times New Roman" w:cs="Times New Roman"/>
          <w:color w:val="000000" w:themeColor="text1"/>
          <w:sz w:val="22"/>
          <w:szCs w:val="22"/>
        </w:rPr>
        <w:t>.</w:t>
      </w:r>
    </w:p>
    <w:p w14:paraId="070FD7C5" w14:textId="650FB9AD" w:rsidR="004252AE" w:rsidRPr="00644750" w:rsidRDefault="004252AE" w:rsidP="00CA66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firstLine="284"/>
        <w:jc w:val="both"/>
        <w:rPr>
          <w:rFonts w:ascii="Times New Roman" w:hAnsi="Times New Roman" w:cs="Times New Roman"/>
          <w:sz w:val="22"/>
          <w:szCs w:val="22"/>
        </w:rPr>
      </w:pPr>
      <w:r w:rsidRPr="00644750">
        <w:rPr>
          <w:rFonts w:ascii="Times New Roman" w:hAnsi="Times New Roman" w:cs="Times New Roman"/>
          <w:bCs/>
          <w:color w:val="000000" w:themeColor="text1"/>
          <w:sz w:val="22"/>
          <w:szCs w:val="22"/>
        </w:rPr>
        <w:t xml:space="preserve">Untuk </w:t>
      </w:r>
      <w:proofErr w:type="spellStart"/>
      <w:r w:rsidRPr="00644750">
        <w:rPr>
          <w:rFonts w:ascii="Times New Roman" w:hAnsi="Times New Roman" w:cs="Times New Roman"/>
          <w:bCs/>
          <w:color w:val="000000" w:themeColor="text1"/>
          <w:sz w:val="22"/>
          <w:szCs w:val="22"/>
        </w:rPr>
        <w:t>mengetahui</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apakah</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terdapat</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color w:val="000000" w:themeColor="text1"/>
          <w:sz w:val="22"/>
          <w:szCs w:val="22"/>
        </w:rPr>
        <w:t>persaingan</w:t>
      </w:r>
      <w:proofErr w:type="spellEnd"/>
      <w:r w:rsidRPr="00644750">
        <w:rPr>
          <w:rFonts w:ascii="Times New Roman" w:hAnsi="Times New Roman" w:cs="Times New Roman"/>
          <w:color w:val="000000" w:themeColor="text1"/>
          <w:sz w:val="22"/>
          <w:szCs w:val="22"/>
        </w:rPr>
        <w:t xml:space="preserve"> </w:t>
      </w:r>
      <w:proofErr w:type="spellStart"/>
      <w:r w:rsidRPr="00644750">
        <w:rPr>
          <w:rFonts w:ascii="Times New Roman" w:hAnsi="Times New Roman" w:cs="Times New Roman"/>
          <w:color w:val="000000" w:themeColor="text1"/>
          <w:sz w:val="22"/>
          <w:szCs w:val="22"/>
        </w:rPr>
        <w:t>pajak</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adalah</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dengan</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melihat</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kebijakan</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perpajakan</w:t>
      </w:r>
      <w:proofErr w:type="spellEnd"/>
      <w:r w:rsidRPr="00644750">
        <w:rPr>
          <w:rFonts w:ascii="Times New Roman" w:hAnsi="Times New Roman" w:cs="Times New Roman"/>
          <w:bCs/>
          <w:color w:val="000000" w:themeColor="text1"/>
          <w:sz w:val="22"/>
          <w:szCs w:val="22"/>
        </w:rPr>
        <w:t xml:space="preserve"> yang </w:t>
      </w:r>
      <w:proofErr w:type="spellStart"/>
      <w:r w:rsidRPr="00644750">
        <w:rPr>
          <w:rFonts w:ascii="Times New Roman" w:hAnsi="Times New Roman" w:cs="Times New Roman"/>
          <w:bCs/>
          <w:color w:val="000000" w:themeColor="text1"/>
          <w:sz w:val="22"/>
          <w:szCs w:val="22"/>
        </w:rPr>
        <w:t>diambil</w:t>
      </w:r>
      <w:proofErr w:type="spellEnd"/>
      <w:r w:rsidRPr="00644750">
        <w:rPr>
          <w:rFonts w:ascii="Times New Roman" w:hAnsi="Times New Roman" w:cs="Times New Roman"/>
          <w:bCs/>
          <w:color w:val="000000" w:themeColor="text1"/>
          <w:sz w:val="22"/>
          <w:szCs w:val="22"/>
        </w:rPr>
        <w:t xml:space="preserve"> oleh </w:t>
      </w:r>
      <w:proofErr w:type="spellStart"/>
      <w:r w:rsidRPr="00644750">
        <w:rPr>
          <w:rFonts w:ascii="Times New Roman" w:hAnsi="Times New Roman" w:cs="Times New Roman"/>
          <w:bCs/>
          <w:color w:val="000000" w:themeColor="text1"/>
          <w:sz w:val="22"/>
          <w:szCs w:val="22"/>
        </w:rPr>
        <w:t>suatu</w:t>
      </w:r>
      <w:proofErr w:type="spellEnd"/>
      <w:r w:rsidRPr="00644750">
        <w:rPr>
          <w:rFonts w:ascii="Times New Roman" w:hAnsi="Times New Roman" w:cs="Times New Roman"/>
          <w:bCs/>
          <w:color w:val="000000" w:themeColor="text1"/>
          <w:sz w:val="22"/>
          <w:szCs w:val="22"/>
        </w:rPr>
        <w:t xml:space="preserve"> negara (</w:t>
      </w:r>
      <w:proofErr w:type="spellStart"/>
      <w:r w:rsidRPr="00644750">
        <w:rPr>
          <w:rFonts w:ascii="Times New Roman" w:hAnsi="Times New Roman" w:cs="Times New Roman"/>
          <w:bCs/>
          <w:color w:val="000000" w:themeColor="text1"/>
          <w:sz w:val="22"/>
          <w:szCs w:val="22"/>
        </w:rPr>
        <w:t>sering</w:t>
      </w:r>
      <w:proofErr w:type="spellEnd"/>
      <w:r w:rsidRPr="00644750">
        <w:rPr>
          <w:rFonts w:ascii="Times New Roman" w:hAnsi="Times New Roman" w:cs="Times New Roman"/>
          <w:bCs/>
          <w:color w:val="000000" w:themeColor="text1"/>
          <w:sz w:val="22"/>
          <w:szCs w:val="22"/>
        </w:rPr>
        <w:t xml:space="preserve"> kali </w:t>
      </w:r>
      <w:proofErr w:type="spellStart"/>
      <w:r w:rsidRPr="00644750">
        <w:rPr>
          <w:rFonts w:ascii="Times New Roman" w:hAnsi="Times New Roman" w:cs="Times New Roman"/>
          <w:bCs/>
          <w:color w:val="000000" w:themeColor="text1"/>
          <w:sz w:val="22"/>
          <w:szCs w:val="22"/>
        </w:rPr>
        <w:t>merupakan</w:t>
      </w:r>
      <w:proofErr w:type="spellEnd"/>
      <w:r w:rsidRPr="00644750">
        <w:rPr>
          <w:rFonts w:ascii="Times New Roman" w:hAnsi="Times New Roman" w:cs="Times New Roman"/>
          <w:bCs/>
          <w:color w:val="000000" w:themeColor="text1"/>
          <w:sz w:val="22"/>
          <w:szCs w:val="22"/>
        </w:rPr>
        <w:t xml:space="preserve"> negara </w:t>
      </w:r>
      <w:proofErr w:type="spellStart"/>
      <w:r w:rsidRPr="00644750">
        <w:rPr>
          <w:rFonts w:ascii="Times New Roman" w:hAnsi="Times New Roman" w:cs="Times New Roman"/>
          <w:bCs/>
          <w:color w:val="000000" w:themeColor="text1"/>
          <w:sz w:val="22"/>
          <w:szCs w:val="22"/>
        </w:rPr>
        <w:t>dengan</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tarif</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pajak</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terendah</w:t>
      </w:r>
      <w:proofErr w:type="spellEnd"/>
      <w:r w:rsidRPr="00644750">
        <w:rPr>
          <w:rFonts w:ascii="Times New Roman" w:hAnsi="Times New Roman" w:cs="Times New Roman"/>
          <w:bCs/>
          <w:color w:val="000000" w:themeColor="text1"/>
          <w:sz w:val="22"/>
          <w:szCs w:val="22"/>
        </w:rPr>
        <w:t xml:space="preserve">) yang </w:t>
      </w:r>
      <w:proofErr w:type="spellStart"/>
      <w:r w:rsidRPr="00644750">
        <w:rPr>
          <w:rFonts w:ascii="Times New Roman" w:hAnsi="Times New Roman" w:cs="Times New Roman"/>
          <w:bCs/>
          <w:color w:val="000000" w:themeColor="text1"/>
          <w:sz w:val="22"/>
          <w:szCs w:val="22"/>
        </w:rPr>
        <w:t>memungkinkan</w:t>
      </w:r>
      <w:proofErr w:type="spellEnd"/>
      <w:r w:rsidRPr="00644750">
        <w:rPr>
          <w:rFonts w:ascii="Times New Roman" w:hAnsi="Times New Roman" w:cs="Times New Roman"/>
          <w:bCs/>
          <w:color w:val="000000" w:themeColor="text1"/>
          <w:sz w:val="22"/>
          <w:szCs w:val="22"/>
        </w:rPr>
        <w:t xml:space="preserve"> negara untuk </w:t>
      </w:r>
      <w:proofErr w:type="spellStart"/>
      <w:r w:rsidRPr="00644750">
        <w:rPr>
          <w:rFonts w:ascii="Times New Roman" w:hAnsi="Times New Roman" w:cs="Times New Roman"/>
          <w:bCs/>
          <w:color w:val="000000" w:themeColor="text1"/>
          <w:sz w:val="22"/>
          <w:szCs w:val="22"/>
        </w:rPr>
        <w:t>mendapatkan</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keunggulan</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kompetitif</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dalam</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menjual</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produk</w:t>
      </w:r>
      <w:proofErr w:type="spellEnd"/>
      <w:r w:rsidRPr="00644750">
        <w:rPr>
          <w:rFonts w:ascii="Times New Roman" w:hAnsi="Times New Roman" w:cs="Times New Roman"/>
          <w:bCs/>
          <w:color w:val="000000" w:themeColor="text1"/>
          <w:sz w:val="22"/>
          <w:szCs w:val="22"/>
        </w:rPr>
        <w:t xml:space="preserve"> dan </w:t>
      </w:r>
      <w:proofErr w:type="spellStart"/>
      <w:r w:rsidRPr="00644750">
        <w:rPr>
          <w:rFonts w:ascii="Times New Roman" w:hAnsi="Times New Roman" w:cs="Times New Roman"/>
          <w:bCs/>
          <w:color w:val="000000" w:themeColor="text1"/>
          <w:sz w:val="22"/>
          <w:szCs w:val="22"/>
        </w:rPr>
        <w:t>layanannya</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color w:val="000000" w:themeColor="text1"/>
          <w:sz w:val="22"/>
          <w:szCs w:val="22"/>
        </w:rPr>
        <w:t>Persaingan</w:t>
      </w:r>
      <w:proofErr w:type="spellEnd"/>
      <w:r w:rsidRPr="00644750">
        <w:rPr>
          <w:rFonts w:ascii="Times New Roman" w:hAnsi="Times New Roman" w:cs="Times New Roman"/>
          <w:color w:val="000000" w:themeColor="text1"/>
          <w:sz w:val="22"/>
          <w:szCs w:val="22"/>
        </w:rPr>
        <w:t xml:space="preserve"> </w:t>
      </w:r>
      <w:proofErr w:type="spellStart"/>
      <w:r w:rsidRPr="00644750">
        <w:rPr>
          <w:rFonts w:ascii="Times New Roman" w:hAnsi="Times New Roman" w:cs="Times New Roman"/>
          <w:color w:val="000000" w:themeColor="text1"/>
          <w:sz w:val="22"/>
          <w:szCs w:val="22"/>
        </w:rPr>
        <w:t>pajak</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dapat</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menyebabkan</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eksternalitas</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fiskal</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karena</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kebijakan</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fiskal</w:t>
      </w:r>
      <w:proofErr w:type="spellEnd"/>
      <w:r w:rsidRPr="00644750">
        <w:rPr>
          <w:rFonts w:ascii="Times New Roman" w:hAnsi="Times New Roman" w:cs="Times New Roman"/>
          <w:bCs/>
          <w:color w:val="000000" w:themeColor="text1"/>
          <w:sz w:val="22"/>
          <w:szCs w:val="22"/>
        </w:rPr>
        <w:t xml:space="preserve"> yang </w:t>
      </w:r>
      <w:proofErr w:type="spellStart"/>
      <w:r w:rsidRPr="00644750">
        <w:rPr>
          <w:rFonts w:ascii="Times New Roman" w:hAnsi="Times New Roman" w:cs="Times New Roman"/>
          <w:bCs/>
          <w:color w:val="000000" w:themeColor="text1"/>
          <w:sz w:val="22"/>
          <w:szCs w:val="22"/>
        </w:rPr>
        <w:t>diambil</w:t>
      </w:r>
      <w:proofErr w:type="spellEnd"/>
      <w:r w:rsidRPr="00644750">
        <w:rPr>
          <w:rFonts w:ascii="Times New Roman" w:hAnsi="Times New Roman" w:cs="Times New Roman"/>
          <w:bCs/>
          <w:color w:val="000000" w:themeColor="text1"/>
          <w:sz w:val="22"/>
          <w:szCs w:val="22"/>
        </w:rPr>
        <w:t xml:space="preserve"> oleh </w:t>
      </w:r>
      <w:proofErr w:type="spellStart"/>
      <w:r w:rsidRPr="00644750">
        <w:rPr>
          <w:rFonts w:ascii="Times New Roman" w:hAnsi="Times New Roman" w:cs="Times New Roman"/>
          <w:bCs/>
          <w:color w:val="000000" w:themeColor="text1"/>
          <w:sz w:val="22"/>
          <w:szCs w:val="22"/>
        </w:rPr>
        <w:t>satu</w:t>
      </w:r>
      <w:proofErr w:type="spellEnd"/>
      <w:r w:rsidRPr="00644750">
        <w:rPr>
          <w:rFonts w:ascii="Times New Roman" w:hAnsi="Times New Roman" w:cs="Times New Roman"/>
          <w:bCs/>
          <w:color w:val="000000" w:themeColor="text1"/>
          <w:sz w:val="22"/>
          <w:szCs w:val="22"/>
        </w:rPr>
        <w:t xml:space="preserve"> negara </w:t>
      </w:r>
      <w:proofErr w:type="spellStart"/>
      <w:r w:rsidRPr="00644750">
        <w:rPr>
          <w:rFonts w:ascii="Times New Roman" w:hAnsi="Times New Roman" w:cs="Times New Roman"/>
          <w:bCs/>
          <w:color w:val="000000" w:themeColor="text1"/>
          <w:sz w:val="22"/>
          <w:szCs w:val="22"/>
        </w:rPr>
        <w:t>dapat</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mempengaruhi</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kesejahteraan</w:t>
      </w:r>
      <w:proofErr w:type="spellEnd"/>
      <w:r w:rsidRPr="00644750">
        <w:rPr>
          <w:rFonts w:ascii="Times New Roman" w:hAnsi="Times New Roman" w:cs="Times New Roman"/>
          <w:bCs/>
          <w:color w:val="000000" w:themeColor="text1"/>
          <w:sz w:val="22"/>
          <w:szCs w:val="22"/>
        </w:rPr>
        <w:t xml:space="preserve"> negara lain. </w:t>
      </w:r>
      <w:proofErr w:type="spellStart"/>
      <w:r w:rsidRPr="00644750">
        <w:rPr>
          <w:rFonts w:ascii="Times New Roman" w:hAnsi="Times New Roman" w:cs="Times New Roman"/>
          <w:bCs/>
          <w:color w:val="000000" w:themeColor="text1"/>
          <w:sz w:val="22"/>
          <w:szCs w:val="22"/>
        </w:rPr>
        <w:t>Asumsinya</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adalah</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bahwa</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setiap</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kebijakan</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fiskal</w:t>
      </w:r>
      <w:proofErr w:type="spellEnd"/>
      <w:r w:rsidRPr="00644750">
        <w:rPr>
          <w:rFonts w:ascii="Times New Roman" w:hAnsi="Times New Roman" w:cs="Times New Roman"/>
          <w:bCs/>
          <w:color w:val="000000" w:themeColor="text1"/>
          <w:sz w:val="22"/>
          <w:szCs w:val="22"/>
        </w:rPr>
        <w:t xml:space="preserve"> yang </w:t>
      </w:r>
      <w:proofErr w:type="spellStart"/>
      <w:r w:rsidRPr="00644750">
        <w:rPr>
          <w:rFonts w:ascii="Times New Roman" w:hAnsi="Times New Roman" w:cs="Times New Roman"/>
          <w:bCs/>
          <w:color w:val="000000" w:themeColor="text1"/>
          <w:sz w:val="22"/>
          <w:szCs w:val="22"/>
        </w:rPr>
        <w:t>diambil</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semata-mata</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berdasarkan</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perlindungan</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kepentingannya</w:t>
      </w:r>
      <w:proofErr w:type="spellEnd"/>
      <w:r w:rsidRPr="00644750">
        <w:rPr>
          <w:rFonts w:ascii="Times New Roman" w:hAnsi="Times New Roman" w:cs="Times New Roman"/>
          <w:bCs/>
          <w:color w:val="000000" w:themeColor="text1"/>
          <w:sz w:val="22"/>
          <w:szCs w:val="22"/>
        </w:rPr>
        <w:t xml:space="preserve"> dan </w:t>
      </w:r>
      <w:proofErr w:type="spellStart"/>
      <w:r w:rsidRPr="00644750">
        <w:rPr>
          <w:rFonts w:ascii="Times New Roman" w:hAnsi="Times New Roman" w:cs="Times New Roman"/>
          <w:bCs/>
          <w:color w:val="000000" w:themeColor="text1"/>
          <w:sz w:val="22"/>
          <w:szCs w:val="22"/>
        </w:rPr>
        <w:t>mengabaikan</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dampaknya</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terhadap</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tempat</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tinggal</w:t>
      </w:r>
      <w:proofErr w:type="spellEnd"/>
      <w:r w:rsidRPr="00644750">
        <w:rPr>
          <w:rFonts w:ascii="Times New Roman" w:hAnsi="Times New Roman" w:cs="Times New Roman"/>
          <w:bCs/>
          <w:color w:val="000000" w:themeColor="text1"/>
          <w:sz w:val="22"/>
          <w:szCs w:val="22"/>
        </w:rPr>
        <w:t xml:space="preserve"> negara lain. </w:t>
      </w:r>
      <w:proofErr w:type="spellStart"/>
      <w:r w:rsidRPr="00644750">
        <w:rPr>
          <w:rFonts w:ascii="Times New Roman" w:hAnsi="Times New Roman" w:cs="Times New Roman"/>
          <w:bCs/>
          <w:color w:val="000000" w:themeColor="text1"/>
          <w:sz w:val="22"/>
          <w:szCs w:val="22"/>
        </w:rPr>
        <w:t>Implikasi</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persaingan</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pajak</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tidak</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dapat</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dihindari</w:t>
      </w:r>
      <w:proofErr w:type="spellEnd"/>
      <w:r w:rsidRPr="00644750">
        <w:rPr>
          <w:rFonts w:ascii="Times New Roman" w:hAnsi="Times New Roman" w:cs="Times New Roman"/>
          <w:bCs/>
          <w:color w:val="000000" w:themeColor="text1"/>
          <w:sz w:val="22"/>
          <w:szCs w:val="22"/>
        </w:rPr>
        <w:t xml:space="preserve"> di </w:t>
      </w:r>
      <w:proofErr w:type="spellStart"/>
      <w:r w:rsidRPr="00644750">
        <w:rPr>
          <w:rFonts w:ascii="Times New Roman" w:hAnsi="Times New Roman" w:cs="Times New Roman"/>
          <w:bCs/>
          <w:color w:val="000000" w:themeColor="text1"/>
          <w:sz w:val="22"/>
          <w:szCs w:val="22"/>
        </w:rPr>
        <w:t>ekonomi</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terbuka</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seperti</w:t>
      </w:r>
      <w:proofErr w:type="spellEnd"/>
      <w:r w:rsidRPr="00644750">
        <w:rPr>
          <w:rFonts w:ascii="Times New Roman" w:hAnsi="Times New Roman" w:cs="Times New Roman"/>
          <w:bCs/>
          <w:color w:val="000000" w:themeColor="text1"/>
          <w:sz w:val="22"/>
          <w:szCs w:val="22"/>
        </w:rPr>
        <w:t xml:space="preserve"> Uni </w:t>
      </w:r>
      <w:proofErr w:type="spellStart"/>
      <w:r w:rsidRPr="00644750">
        <w:rPr>
          <w:rFonts w:ascii="Times New Roman" w:hAnsi="Times New Roman" w:cs="Times New Roman"/>
          <w:bCs/>
          <w:color w:val="000000" w:themeColor="text1"/>
          <w:sz w:val="22"/>
          <w:szCs w:val="22"/>
        </w:rPr>
        <w:t>Eropa</w:t>
      </w:r>
      <w:proofErr w:type="spellEnd"/>
      <w:r w:rsidRPr="00644750">
        <w:rPr>
          <w:rFonts w:ascii="Times New Roman" w:hAnsi="Times New Roman" w:cs="Times New Roman"/>
          <w:bCs/>
          <w:color w:val="000000" w:themeColor="text1"/>
          <w:sz w:val="22"/>
          <w:szCs w:val="22"/>
        </w:rPr>
        <w:t xml:space="preserve"> dan ASEAN, </w:t>
      </w:r>
      <w:proofErr w:type="spellStart"/>
      <w:r w:rsidRPr="00644750">
        <w:rPr>
          <w:rFonts w:ascii="Times New Roman" w:hAnsi="Times New Roman" w:cs="Times New Roman"/>
          <w:bCs/>
          <w:color w:val="000000" w:themeColor="text1"/>
          <w:sz w:val="22"/>
          <w:szCs w:val="22"/>
        </w:rPr>
        <w:t>sehingga</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persaingan</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pajak</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dapat</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dipandang</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sebagai</w:t>
      </w:r>
      <w:proofErr w:type="spellEnd"/>
      <w:r w:rsidRPr="00644750">
        <w:rPr>
          <w:rFonts w:ascii="Times New Roman" w:hAnsi="Times New Roman" w:cs="Times New Roman"/>
          <w:bCs/>
          <w:color w:val="000000" w:themeColor="text1"/>
          <w:sz w:val="22"/>
          <w:szCs w:val="22"/>
        </w:rPr>
        <w:t xml:space="preserve"> “proses </w:t>
      </w:r>
      <w:proofErr w:type="spellStart"/>
      <w:r w:rsidRPr="00644750">
        <w:rPr>
          <w:rFonts w:ascii="Times New Roman" w:hAnsi="Times New Roman" w:cs="Times New Roman"/>
          <w:bCs/>
          <w:color w:val="000000" w:themeColor="text1"/>
          <w:sz w:val="22"/>
          <w:szCs w:val="22"/>
        </w:rPr>
        <w:t>pengambilan</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keputusan</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dalam</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hal</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pajak</w:t>
      </w:r>
      <w:proofErr w:type="spellEnd"/>
      <w:r w:rsidRPr="00644750">
        <w:rPr>
          <w:rFonts w:ascii="Times New Roman" w:hAnsi="Times New Roman" w:cs="Times New Roman"/>
          <w:bCs/>
          <w:color w:val="000000" w:themeColor="text1"/>
          <w:sz w:val="22"/>
          <w:szCs w:val="22"/>
        </w:rPr>
        <w:t xml:space="preserve"> yang </w:t>
      </w:r>
      <w:proofErr w:type="spellStart"/>
      <w:r w:rsidRPr="00644750">
        <w:rPr>
          <w:rFonts w:ascii="Times New Roman" w:hAnsi="Times New Roman" w:cs="Times New Roman"/>
          <w:bCs/>
          <w:color w:val="000000" w:themeColor="text1"/>
          <w:sz w:val="22"/>
          <w:szCs w:val="22"/>
        </w:rPr>
        <w:t>dilakukan</w:t>
      </w:r>
      <w:proofErr w:type="spellEnd"/>
      <w:r w:rsidRPr="00644750">
        <w:rPr>
          <w:rFonts w:ascii="Times New Roman" w:hAnsi="Times New Roman" w:cs="Times New Roman"/>
          <w:bCs/>
          <w:color w:val="000000" w:themeColor="text1"/>
          <w:sz w:val="22"/>
          <w:szCs w:val="22"/>
        </w:rPr>
        <w:t xml:space="preserve"> oleh </w:t>
      </w:r>
      <w:proofErr w:type="spellStart"/>
      <w:r w:rsidRPr="00644750">
        <w:rPr>
          <w:rFonts w:ascii="Times New Roman" w:hAnsi="Times New Roman" w:cs="Times New Roman"/>
          <w:bCs/>
          <w:color w:val="000000" w:themeColor="text1"/>
          <w:sz w:val="22"/>
          <w:szCs w:val="22"/>
        </w:rPr>
        <w:t>pemerintah</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dengan</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pertimbangan</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rasional</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sebagai</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tanggapan</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terhadap</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kebijakan</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perpajakan</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pemerintah</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asing</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dalam</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memperbaiki</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ekonomi</w:t>
      </w:r>
      <w:proofErr w:type="spellEnd"/>
      <w:r w:rsidRPr="00644750">
        <w:rPr>
          <w:rFonts w:ascii="Times New Roman" w:hAnsi="Times New Roman" w:cs="Times New Roman"/>
          <w:bCs/>
          <w:color w:val="000000" w:themeColor="text1"/>
          <w:sz w:val="22"/>
          <w:szCs w:val="22"/>
        </w:rPr>
        <w:t xml:space="preserve">, </w:t>
      </w:r>
      <w:proofErr w:type="spellStart"/>
      <w:r w:rsidRPr="00644750">
        <w:rPr>
          <w:rFonts w:ascii="Times New Roman" w:hAnsi="Times New Roman" w:cs="Times New Roman"/>
          <w:bCs/>
          <w:color w:val="000000" w:themeColor="text1"/>
          <w:sz w:val="22"/>
          <w:szCs w:val="22"/>
        </w:rPr>
        <w:t>bisnis</w:t>
      </w:r>
      <w:proofErr w:type="spellEnd"/>
      <w:r w:rsidRPr="00644750">
        <w:rPr>
          <w:rFonts w:ascii="Times New Roman" w:hAnsi="Times New Roman" w:cs="Times New Roman"/>
          <w:bCs/>
          <w:color w:val="000000" w:themeColor="text1"/>
          <w:sz w:val="22"/>
          <w:szCs w:val="22"/>
        </w:rPr>
        <w:t xml:space="preserve">, dan </w:t>
      </w:r>
      <w:proofErr w:type="spellStart"/>
      <w:r w:rsidRPr="00644750">
        <w:rPr>
          <w:rFonts w:ascii="Times New Roman" w:hAnsi="Times New Roman" w:cs="Times New Roman"/>
          <w:bCs/>
          <w:color w:val="000000" w:themeColor="text1"/>
          <w:sz w:val="22"/>
          <w:szCs w:val="22"/>
        </w:rPr>
        <w:t>investasi</w:t>
      </w:r>
      <w:proofErr w:type="spellEnd"/>
      <w:r w:rsidRPr="00644750">
        <w:rPr>
          <w:rFonts w:ascii="Times New Roman" w:hAnsi="Times New Roman" w:cs="Times New Roman"/>
          <w:bCs/>
          <w:color w:val="000000" w:themeColor="text1"/>
          <w:sz w:val="22"/>
          <w:szCs w:val="22"/>
        </w:rPr>
        <w:t xml:space="preserve"> di </w:t>
      </w:r>
      <w:proofErr w:type="spellStart"/>
      <w:r w:rsidRPr="00644750">
        <w:rPr>
          <w:rFonts w:ascii="Times New Roman" w:hAnsi="Times New Roman" w:cs="Times New Roman"/>
          <w:bCs/>
          <w:color w:val="000000" w:themeColor="text1"/>
          <w:sz w:val="22"/>
          <w:szCs w:val="22"/>
        </w:rPr>
        <w:t>negaranya</w:t>
      </w:r>
      <w:proofErr w:type="spellEnd"/>
      <w:r w:rsidRPr="00644750">
        <w:rPr>
          <w:rFonts w:ascii="Times New Roman" w:hAnsi="Times New Roman" w:cs="Times New Roman"/>
          <w:bCs/>
          <w:color w:val="000000" w:themeColor="text1"/>
          <w:sz w:val="22"/>
          <w:szCs w:val="22"/>
        </w:rPr>
        <w:t xml:space="preserve"> (Steichen, 2002).</w:t>
      </w:r>
    </w:p>
    <w:p w14:paraId="33073AA7" w14:textId="38C8BC9C" w:rsidR="00720FF1" w:rsidRPr="00644750" w:rsidRDefault="00720FF1" w:rsidP="00CA66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firstLine="284"/>
        <w:jc w:val="both"/>
        <w:rPr>
          <w:rFonts w:ascii="Times New Roman" w:hAnsi="Times New Roman" w:cs="Times New Roman"/>
          <w:sz w:val="22"/>
          <w:szCs w:val="22"/>
        </w:rPr>
      </w:pPr>
      <w:r w:rsidRPr="00644750">
        <w:rPr>
          <w:rFonts w:ascii="Times New Roman" w:hAnsi="Times New Roman" w:cs="Times New Roman"/>
          <w:sz w:val="22"/>
          <w:szCs w:val="22"/>
        </w:rPr>
        <w:t xml:space="preserve">Dalam </w:t>
      </w:r>
      <w:proofErr w:type="spellStart"/>
      <w:r w:rsidRPr="00644750">
        <w:rPr>
          <w:rFonts w:ascii="Times New Roman" w:hAnsi="Times New Roman" w:cs="Times New Roman"/>
          <w:sz w:val="22"/>
          <w:szCs w:val="22"/>
        </w:rPr>
        <w:t>teori</w:t>
      </w:r>
      <w:proofErr w:type="spellEnd"/>
      <w:r w:rsidRPr="00644750">
        <w:rPr>
          <w:rFonts w:ascii="Times New Roman" w:hAnsi="Times New Roman" w:cs="Times New Roman"/>
          <w:sz w:val="22"/>
          <w:szCs w:val="22"/>
        </w:rPr>
        <w:t xml:space="preserve"> </w:t>
      </w:r>
      <w:proofErr w:type="spellStart"/>
      <w:r w:rsidRPr="00644750">
        <w:rPr>
          <w:rFonts w:ascii="Times New Roman" w:hAnsi="Times New Roman" w:cs="Times New Roman"/>
          <w:sz w:val="22"/>
          <w:szCs w:val="22"/>
        </w:rPr>
        <w:t>persaingan</w:t>
      </w:r>
      <w:proofErr w:type="spellEnd"/>
      <w:r w:rsidRPr="00644750">
        <w:rPr>
          <w:rFonts w:ascii="Times New Roman" w:hAnsi="Times New Roman" w:cs="Times New Roman"/>
          <w:sz w:val="22"/>
          <w:szCs w:val="22"/>
        </w:rPr>
        <w:t xml:space="preserve"> </w:t>
      </w:r>
      <w:proofErr w:type="spellStart"/>
      <w:r w:rsidRPr="00644750">
        <w:rPr>
          <w:rFonts w:ascii="Times New Roman" w:hAnsi="Times New Roman" w:cs="Times New Roman"/>
          <w:sz w:val="22"/>
          <w:szCs w:val="22"/>
        </w:rPr>
        <w:t>pajak</w:t>
      </w:r>
      <w:proofErr w:type="spellEnd"/>
      <w:r w:rsidRPr="00644750">
        <w:rPr>
          <w:rFonts w:ascii="Times New Roman" w:hAnsi="Times New Roman" w:cs="Times New Roman"/>
          <w:sz w:val="22"/>
          <w:szCs w:val="22"/>
        </w:rPr>
        <w:t xml:space="preserve">, </w:t>
      </w:r>
      <w:r w:rsidRPr="00644750">
        <w:rPr>
          <w:rFonts w:ascii="Times New Roman" w:hAnsi="Times New Roman" w:cs="Times New Roman"/>
          <w:bCs/>
          <w:color w:val="333333"/>
          <w:sz w:val="22"/>
          <w:szCs w:val="22"/>
        </w:rPr>
        <w:t xml:space="preserve">untuk </w:t>
      </w:r>
      <w:proofErr w:type="spellStart"/>
      <w:r w:rsidRPr="00644750">
        <w:rPr>
          <w:rFonts w:ascii="Times New Roman" w:hAnsi="Times New Roman" w:cs="Times New Roman"/>
          <w:bCs/>
          <w:color w:val="333333"/>
          <w:sz w:val="22"/>
          <w:szCs w:val="22"/>
        </w:rPr>
        <w:t>menarik</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investasi</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asing</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langsung</w:t>
      </w:r>
      <w:proofErr w:type="spellEnd"/>
      <w:r w:rsidRPr="00644750">
        <w:rPr>
          <w:rFonts w:ascii="Times New Roman" w:hAnsi="Times New Roman" w:cs="Times New Roman"/>
          <w:bCs/>
          <w:color w:val="333333"/>
          <w:sz w:val="22"/>
          <w:szCs w:val="22"/>
        </w:rPr>
        <w:t xml:space="preserve"> yang </w:t>
      </w:r>
      <w:proofErr w:type="spellStart"/>
      <w:r w:rsidRPr="00644750">
        <w:rPr>
          <w:rFonts w:ascii="Times New Roman" w:hAnsi="Times New Roman" w:cs="Times New Roman"/>
          <w:bCs/>
          <w:color w:val="333333"/>
          <w:sz w:val="22"/>
          <w:szCs w:val="22"/>
        </w:rPr>
        <w:t>lebih</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besar</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pajak</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penghasilan</w:t>
      </w:r>
      <w:proofErr w:type="spellEnd"/>
      <w:r w:rsidRPr="00644750">
        <w:rPr>
          <w:rFonts w:ascii="Times New Roman" w:hAnsi="Times New Roman" w:cs="Times New Roman"/>
          <w:bCs/>
          <w:color w:val="333333"/>
          <w:sz w:val="22"/>
          <w:szCs w:val="22"/>
        </w:rPr>
        <w:t xml:space="preserve"> badan </w:t>
      </w:r>
      <w:proofErr w:type="spellStart"/>
      <w:r w:rsidRPr="00644750">
        <w:rPr>
          <w:rFonts w:ascii="Times New Roman" w:hAnsi="Times New Roman" w:cs="Times New Roman"/>
          <w:bCs/>
          <w:color w:val="333333"/>
          <w:sz w:val="22"/>
          <w:szCs w:val="22"/>
        </w:rPr>
        <w:t>harus</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lebih</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rendah</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dari</w:t>
      </w:r>
      <w:proofErr w:type="spellEnd"/>
      <w:r w:rsidRPr="00644750">
        <w:rPr>
          <w:rFonts w:ascii="Times New Roman" w:hAnsi="Times New Roman" w:cs="Times New Roman"/>
          <w:bCs/>
          <w:color w:val="333333"/>
          <w:sz w:val="22"/>
          <w:szCs w:val="22"/>
        </w:rPr>
        <w:t xml:space="preserve"> negara </w:t>
      </w:r>
      <w:proofErr w:type="spellStart"/>
      <w:r w:rsidRPr="00644750">
        <w:rPr>
          <w:rFonts w:ascii="Times New Roman" w:hAnsi="Times New Roman" w:cs="Times New Roman"/>
          <w:bCs/>
          <w:color w:val="333333"/>
          <w:sz w:val="22"/>
          <w:szCs w:val="22"/>
        </w:rPr>
        <w:t>tetangga</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Literatur</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teoritis</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standar</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tentang</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persaingan</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pajak</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meramalkan</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bahwa</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mobilitas</w:t>
      </w:r>
      <w:proofErr w:type="spellEnd"/>
      <w:r w:rsidRPr="00644750">
        <w:rPr>
          <w:rFonts w:ascii="Times New Roman" w:hAnsi="Times New Roman" w:cs="Times New Roman"/>
          <w:bCs/>
          <w:color w:val="333333"/>
          <w:sz w:val="22"/>
          <w:szCs w:val="22"/>
        </w:rPr>
        <w:t xml:space="preserve"> modal yang </w:t>
      </w:r>
      <w:proofErr w:type="spellStart"/>
      <w:r w:rsidRPr="00644750">
        <w:rPr>
          <w:rFonts w:ascii="Times New Roman" w:hAnsi="Times New Roman" w:cs="Times New Roman"/>
          <w:bCs/>
          <w:color w:val="333333"/>
          <w:sz w:val="22"/>
          <w:szCs w:val="22"/>
        </w:rPr>
        <w:t>lebih</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tinggi</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dapat</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menyebabkan</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penurunan</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beban</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pajak</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atas</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investasi</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karena</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ada</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pengurangan</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tarif</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pajak</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atas</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investasi</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Kondisi</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ini</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berarti</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bahwa</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pemerintah</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dalam</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menentukan</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tarif</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pajak</w:t>
      </w:r>
      <w:proofErr w:type="spellEnd"/>
      <w:r w:rsidRPr="00644750">
        <w:rPr>
          <w:rFonts w:ascii="Times New Roman" w:hAnsi="Times New Roman" w:cs="Times New Roman"/>
          <w:bCs/>
          <w:color w:val="333333"/>
          <w:sz w:val="22"/>
          <w:szCs w:val="22"/>
        </w:rPr>
        <w:t xml:space="preserve"> untuk </w:t>
      </w:r>
      <w:proofErr w:type="spellStart"/>
      <w:r w:rsidRPr="00644750">
        <w:rPr>
          <w:rFonts w:ascii="Times New Roman" w:hAnsi="Times New Roman" w:cs="Times New Roman"/>
          <w:bCs/>
          <w:color w:val="333333"/>
          <w:sz w:val="22"/>
          <w:szCs w:val="22"/>
        </w:rPr>
        <w:t>investasi</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menganggap</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bahwa</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arus</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masuk</w:t>
      </w:r>
      <w:proofErr w:type="spellEnd"/>
      <w:r w:rsidRPr="00644750">
        <w:rPr>
          <w:rFonts w:ascii="Times New Roman" w:hAnsi="Times New Roman" w:cs="Times New Roman"/>
          <w:bCs/>
          <w:color w:val="333333"/>
          <w:sz w:val="22"/>
          <w:szCs w:val="22"/>
        </w:rPr>
        <w:t xml:space="preserve"> modal </w:t>
      </w:r>
      <w:proofErr w:type="spellStart"/>
      <w:r w:rsidRPr="00644750">
        <w:rPr>
          <w:rFonts w:ascii="Times New Roman" w:hAnsi="Times New Roman" w:cs="Times New Roman"/>
          <w:bCs/>
          <w:color w:val="333333"/>
          <w:sz w:val="22"/>
          <w:szCs w:val="22"/>
        </w:rPr>
        <w:t>menyebabkan</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arus</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keluar</w:t>
      </w:r>
      <w:proofErr w:type="spellEnd"/>
      <w:r w:rsidRPr="00644750">
        <w:rPr>
          <w:rFonts w:ascii="Times New Roman" w:hAnsi="Times New Roman" w:cs="Times New Roman"/>
          <w:bCs/>
          <w:color w:val="333333"/>
          <w:sz w:val="22"/>
          <w:szCs w:val="22"/>
        </w:rPr>
        <w:t xml:space="preserve"> modal di </w:t>
      </w:r>
      <w:proofErr w:type="spellStart"/>
      <w:r w:rsidRPr="00644750">
        <w:rPr>
          <w:rFonts w:ascii="Times New Roman" w:hAnsi="Times New Roman" w:cs="Times New Roman"/>
          <w:bCs/>
          <w:color w:val="333333"/>
          <w:sz w:val="22"/>
          <w:szCs w:val="22"/>
        </w:rPr>
        <w:t>suatu</w:t>
      </w:r>
      <w:proofErr w:type="spellEnd"/>
      <w:r w:rsidRPr="00644750">
        <w:rPr>
          <w:rFonts w:ascii="Times New Roman" w:hAnsi="Times New Roman" w:cs="Times New Roman"/>
          <w:bCs/>
          <w:color w:val="333333"/>
          <w:sz w:val="22"/>
          <w:szCs w:val="22"/>
        </w:rPr>
        <w:t xml:space="preserve"> negara. Untuk </w:t>
      </w:r>
      <w:proofErr w:type="spellStart"/>
      <w:r w:rsidRPr="00644750">
        <w:rPr>
          <w:rFonts w:ascii="Times New Roman" w:hAnsi="Times New Roman" w:cs="Times New Roman"/>
          <w:bCs/>
          <w:color w:val="333333"/>
          <w:sz w:val="22"/>
          <w:szCs w:val="22"/>
        </w:rPr>
        <w:t>menarik</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arus</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masuk</w:t>
      </w:r>
      <w:proofErr w:type="spellEnd"/>
      <w:r w:rsidRPr="00644750">
        <w:rPr>
          <w:rFonts w:ascii="Times New Roman" w:hAnsi="Times New Roman" w:cs="Times New Roman"/>
          <w:bCs/>
          <w:color w:val="333333"/>
          <w:sz w:val="22"/>
          <w:szCs w:val="22"/>
        </w:rPr>
        <w:t xml:space="preserve"> modal, </w:t>
      </w:r>
      <w:proofErr w:type="spellStart"/>
      <w:r w:rsidRPr="00644750">
        <w:rPr>
          <w:rFonts w:ascii="Times New Roman" w:hAnsi="Times New Roman" w:cs="Times New Roman"/>
          <w:bCs/>
          <w:color w:val="333333"/>
          <w:sz w:val="22"/>
          <w:szCs w:val="22"/>
        </w:rPr>
        <w:t>setiap</w:t>
      </w:r>
      <w:proofErr w:type="spellEnd"/>
      <w:r w:rsidRPr="00644750">
        <w:rPr>
          <w:rFonts w:ascii="Times New Roman" w:hAnsi="Times New Roman" w:cs="Times New Roman"/>
          <w:bCs/>
          <w:color w:val="333333"/>
          <w:sz w:val="22"/>
          <w:szCs w:val="22"/>
        </w:rPr>
        <w:t xml:space="preserve"> negara </w:t>
      </w:r>
      <w:proofErr w:type="spellStart"/>
      <w:r w:rsidRPr="00644750">
        <w:rPr>
          <w:rFonts w:ascii="Times New Roman" w:hAnsi="Times New Roman" w:cs="Times New Roman"/>
          <w:bCs/>
          <w:color w:val="333333"/>
          <w:sz w:val="22"/>
          <w:szCs w:val="22"/>
        </w:rPr>
        <w:t>memilih</w:t>
      </w:r>
      <w:proofErr w:type="spellEnd"/>
      <w:r w:rsidRPr="00644750">
        <w:rPr>
          <w:rFonts w:ascii="Times New Roman" w:hAnsi="Times New Roman" w:cs="Times New Roman"/>
          <w:bCs/>
          <w:color w:val="333333"/>
          <w:sz w:val="22"/>
          <w:szCs w:val="22"/>
        </w:rPr>
        <w:t xml:space="preserve"> untuk </w:t>
      </w:r>
      <w:proofErr w:type="spellStart"/>
      <w:r w:rsidRPr="00644750">
        <w:rPr>
          <w:rFonts w:ascii="Times New Roman" w:hAnsi="Times New Roman" w:cs="Times New Roman"/>
          <w:bCs/>
          <w:color w:val="333333"/>
          <w:sz w:val="22"/>
          <w:szCs w:val="22"/>
        </w:rPr>
        <w:t>melakukan</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pemotongan</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pajak</w:t>
      </w:r>
      <w:proofErr w:type="spellEnd"/>
      <w:r w:rsidRPr="00644750">
        <w:rPr>
          <w:rFonts w:ascii="Times New Roman" w:hAnsi="Times New Roman" w:cs="Times New Roman"/>
          <w:bCs/>
          <w:color w:val="333333"/>
          <w:sz w:val="22"/>
          <w:szCs w:val="22"/>
        </w:rPr>
        <w:t xml:space="preserve">. Oleh </w:t>
      </w:r>
      <w:proofErr w:type="spellStart"/>
      <w:r w:rsidRPr="00644750">
        <w:rPr>
          <w:rFonts w:ascii="Times New Roman" w:hAnsi="Times New Roman" w:cs="Times New Roman"/>
          <w:bCs/>
          <w:color w:val="333333"/>
          <w:sz w:val="22"/>
          <w:szCs w:val="22"/>
        </w:rPr>
        <w:t>karena</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itu</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dengan</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adanya</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lastRenderedPageBreak/>
        <w:t>kebijakan</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insentif</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pajak</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berupa</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pengurangan</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tarif</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pajak</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penghasilan</w:t>
      </w:r>
      <w:proofErr w:type="spellEnd"/>
      <w:r w:rsidRPr="00644750">
        <w:rPr>
          <w:rFonts w:ascii="Times New Roman" w:hAnsi="Times New Roman" w:cs="Times New Roman"/>
          <w:bCs/>
          <w:color w:val="333333"/>
          <w:sz w:val="22"/>
          <w:szCs w:val="22"/>
        </w:rPr>
        <w:t xml:space="preserve"> badan </w:t>
      </w:r>
      <w:proofErr w:type="spellStart"/>
      <w:r w:rsidRPr="00644750">
        <w:rPr>
          <w:rFonts w:ascii="Times New Roman" w:hAnsi="Times New Roman" w:cs="Times New Roman"/>
          <w:bCs/>
          <w:color w:val="333333"/>
          <w:sz w:val="22"/>
          <w:szCs w:val="22"/>
        </w:rPr>
        <w:t>dapat</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menarik</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lebih</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banyak</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investasi</w:t>
      </w:r>
      <w:proofErr w:type="spellEnd"/>
      <w:r w:rsidRPr="00644750">
        <w:rPr>
          <w:rFonts w:ascii="Times New Roman" w:hAnsi="Times New Roman" w:cs="Times New Roman"/>
          <w:bCs/>
          <w:color w:val="333333"/>
          <w:sz w:val="22"/>
          <w:szCs w:val="22"/>
        </w:rPr>
        <w:t xml:space="preserve"> </w:t>
      </w:r>
      <w:proofErr w:type="spellStart"/>
      <w:r w:rsidRPr="00644750">
        <w:rPr>
          <w:rFonts w:ascii="Times New Roman" w:hAnsi="Times New Roman" w:cs="Times New Roman"/>
          <w:bCs/>
          <w:color w:val="333333"/>
          <w:sz w:val="22"/>
          <w:szCs w:val="22"/>
        </w:rPr>
        <w:t>asing</w:t>
      </w:r>
      <w:proofErr w:type="spellEnd"/>
      <w:r w:rsidRPr="00644750">
        <w:rPr>
          <w:rFonts w:ascii="Times New Roman" w:hAnsi="Times New Roman" w:cs="Times New Roman"/>
          <w:bCs/>
          <w:color w:val="333333"/>
          <w:sz w:val="22"/>
          <w:szCs w:val="22"/>
        </w:rPr>
        <w:t xml:space="preserve">. </w:t>
      </w:r>
      <w:r w:rsidR="00C5191B" w:rsidRPr="00644750">
        <w:rPr>
          <w:rFonts w:ascii="Times New Roman" w:hAnsi="Times New Roman" w:cs="Times New Roman"/>
          <w:bCs/>
          <w:color w:val="333333"/>
          <w:sz w:val="22"/>
          <w:szCs w:val="22"/>
        </w:rPr>
        <w:t xml:space="preserve">Hal </w:t>
      </w:r>
      <w:proofErr w:type="spellStart"/>
      <w:r w:rsidR="00C5191B" w:rsidRPr="00644750">
        <w:rPr>
          <w:rFonts w:ascii="Times New Roman" w:hAnsi="Times New Roman" w:cs="Times New Roman"/>
          <w:bCs/>
          <w:color w:val="333333"/>
          <w:sz w:val="22"/>
          <w:szCs w:val="22"/>
        </w:rPr>
        <w:t>tersebut</w:t>
      </w:r>
      <w:proofErr w:type="spellEnd"/>
      <w:r w:rsidR="00C5191B" w:rsidRPr="00644750">
        <w:rPr>
          <w:rFonts w:ascii="Times New Roman" w:hAnsi="Times New Roman" w:cs="Times New Roman"/>
          <w:bCs/>
          <w:color w:val="333333"/>
          <w:sz w:val="22"/>
          <w:szCs w:val="22"/>
        </w:rPr>
        <w:t xml:space="preserve"> </w:t>
      </w:r>
      <w:proofErr w:type="spellStart"/>
      <w:r w:rsidR="00C5191B" w:rsidRPr="00644750">
        <w:rPr>
          <w:rFonts w:ascii="Times New Roman" w:hAnsi="Times New Roman" w:cs="Times New Roman"/>
          <w:bCs/>
          <w:color w:val="333333"/>
          <w:sz w:val="22"/>
          <w:szCs w:val="22"/>
        </w:rPr>
        <w:t>didukung</w:t>
      </w:r>
      <w:proofErr w:type="spellEnd"/>
      <w:r w:rsidR="00C5191B" w:rsidRPr="00644750">
        <w:rPr>
          <w:rFonts w:ascii="Times New Roman" w:hAnsi="Times New Roman" w:cs="Times New Roman"/>
          <w:bCs/>
          <w:color w:val="333333"/>
          <w:sz w:val="22"/>
          <w:szCs w:val="22"/>
        </w:rPr>
        <w:t xml:space="preserve"> oleh </w:t>
      </w:r>
      <w:proofErr w:type="spellStart"/>
      <w:r w:rsidR="00C5191B" w:rsidRPr="00644750">
        <w:rPr>
          <w:rFonts w:ascii="Times New Roman" w:hAnsi="Times New Roman" w:cs="Times New Roman"/>
          <w:bCs/>
          <w:color w:val="333333"/>
          <w:sz w:val="22"/>
          <w:szCs w:val="22"/>
        </w:rPr>
        <w:t>beberapa</w:t>
      </w:r>
      <w:proofErr w:type="spellEnd"/>
      <w:r w:rsidR="00C5191B" w:rsidRPr="00644750">
        <w:rPr>
          <w:rFonts w:ascii="Times New Roman" w:hAnsi="Times New Roman" w:cs="Times New Roman"/>
          <w:bCs/>
          <w:color w:val="333333"/>
          <w:sz w:val="22"/>
          <w:szCs w:val="22"/>
        </w:rPr>
        <w:t xml:space="preserve"> </w:t>
      </w:r>
      <w:proofErr w:type="spellStart"/>
      <w:r w:rsidR="00C5191B" w:rsidRPr="00644750">
        <w:rPr>
          <w:rFonts w:ascii="Times New Roman" w:hAnsi="Times New Roman" w:cs="Times New Roman"/>
          <w:bCs/>
          <w:color w:val="333333"/>
          <w:sz w:val="22"/>
          <w:szCs w:val="22"/>
        </w:rPr>
        <w:t>h</w:t>
      </w:r>
      <w:r w:rsidRPr="00644750">
        <w:rPr>
          <w:rFonts w:ascii="Times New Roman" w:hAnsi="Times New Roman" w:cs="Times New Roman"/>
          <w:sz w:val="22"/>
          <w:szCs w:val="22"/>
        </w:rPr>
        <w:t>asil</w:t>
      </w:r>
      <w:proofErr w:type="spellEnd"/>
      <w:r w:rsidRPr="00644750">
        <w:rPr>
          <w:rFonts w:ascii="Times New Roman" w:hAnsi="Times New Roman" w:cs="Times New Roman"/>
          <w:sz w:val="22"/>
          <w:szCs w:val="22"/>
        </w:rPr>
        <w:t xml:space="preserve"> </w:t>
      </w:r>
      <w:proofErr w:type="spellStart"/>
      <w:r w:rsidRPr="00644750">
        <w:rPr>
          <w:rFonts w:ascii="Times New Roman" w:hAnsi="Times New Roman" w:cs="Times New Roman"/>
          <w:sz w:val="22"/>
          <w:szCs w:val="22"/>
        </w:rPr>
        <w:t>penelitian</w:t>
      </w:r>
      <w:proofErr w:type="spellEnd"/>
      <w:r w:rsidRPr="00644750">
        <w:rPr>
          <w:rFonts w:ascii="Times New Roman" w:hAnsi="Times New Roman" w:cs="Times New Roman"/>
          <w:sz w:val="22"/>
          <w:szCs w:val="22"/>
        </w:rPr>
        <w:t xml:space="preserve"> </w:t>
      </w:r>
      <w:proofErr w:type="spellStart"/>
      <w:r w:rsidRPr="00644750">
        <w:rPr>
          <w:rFonts w:ascii="Times New Roman" w:hAnsi="Times New Roman" w:cs="Times New Roman"/>
          <w:sz w:val="22"/>
          <w:szCs w:val="22"/>
        </w:rPr>
        <w:t>terda</w:t>
      </w:r>
      <w:r w:rsidR="009F2F1C" w:rsidRPr="00644750">
        <w:rPr>
          <w:rFonts w:ascii="Times New Roman" w:hAnsi="Times New Roman" w:cs="Times New Roman"/>
          <w:sz w:val="22"/>
          <w:szCs w:val="22"/>
        </w:rPr>
        <w:t>hulu</w:t>
      </w:r>
      <w:proofErr w:type="spellEnd"/>
      <w:r w:rsidR="009F2F1C" w:rsidRPr="00644750">
        <w:rPr>
          <w:rFonts w:ascii="Times New Roman" w:hAnsi="Times New Roman" w:cs="Times New Roman"/>
          <w:sz w:val="22"/>
          <w:szCs w:val="22"/>
        </w:rPr>
        <w:t xml:space="preserve"> (</w:t>
      </w:r>
      <w:proofErr w:type="spellStart"/>
      <w:r w:rsidR="009F2F1C" w:rsidRPr="00644750">
        <w:rPr>
          <w:rFonts w:ascii="Times New Roman" w:hAnsi="Times New Roman" w:cs="Times New Roman"/>
          <w:sz w:val="22"/>
          <w:szCs w:val="22"/>
        </w:rPr>
        <w:t>Abdioglu</w:t>
      </w:r>
      <w:proofErr w:type="spellEnd"/>
      <w:r w:rsidR="009F2F1C" w:rsidRPr="00644750">
        <w:rPr>
          <w:rFonts w:ascii="Times New Roman" w:hAnsi="Times New Roman" w:cs="Times New Roman"/>
          <w:sz w:val="22"/>
          <w:szCs w:val="22"/>
        </w:rPr>
        <w:t xml:space="preserve">, 2016; Kassahun </w:t>
      </w:r>
      <w:r w:rsidRPr="00644750">
        <w:rPr>
          <w:rFonts w:ascii="Times New Roman" w:hAnsi="Times New Roman" w:cs="Times New Roman"/>
          <w:sz w:val="22"/>
          <w:szCs w:val="22"/>
        </w:rPr>
        <w:t xml:space="preserve">2015; Klemm and Van Parys, 2011; Saidu, 2015) </w:t>
      </w:r>
      <w:r w:rsidR="00C5191B" w:rsidRPr="00644750">
        <w:rPr>
          <w:rFonts w:ascii="Times New Roman" w:hAnsi="Times New Roman" w:cs="Times New Roman"/>
          <w:sz w:val="22"/>
          <w:szCs w:val="22"/>
        </w:rPr>
        <w:t xml:space="preserve">yang </w:t>
      </w:r>
      <w:proofErr w:type="spellStart"/>
      <w:r w:rsidRPr="00644750">
        <w:rPr>
          <w:rFonts w:ascii="Times New Roman" w:hAnsi="Times New Roman" w:cs="Times New Roman"/>
          <w:sz w:val="22"/>
          <w:szCs w:val="22"/>
        </w:rPr>
        <w:t>menemukan</w:t>
      </w:r>
      <w:proofErr w:type="spellEnd"/>
      <w:r w:rsidRPr="00644750">
        <w:rPr>
          <w:rFonts w:ascii="Times New Roman" w:hAnsi="Times New Roman" w:cs="Times New Roman"/>
          <w:sz w:val="22"/>
          <w:szCs w:val="22"/>
        </w:rPr>
        <w:t xml:space="preserve"> </w:t>
      </w:r>
      <w:proofErr w:type="spellStart"/>
      <w:r w:rsidRPr="00644750">
        <w:rPr>
          <w:rFonts w:ascii="Times New Roman" w:hAnsi="Times New Roman" w:cs="Times New Roman"/>
          <w:sz w:val="22"/>
          <w:szCs w:val="22"/>
        </w:rPr>
        <w:t>bahwa</w:t>
      </w:r>
      <w:proofErr w:type="spellEnd"/>
      <w:r w:rsidRPr="00644750">
        <w:rPr>
          <w:rFonts w:ascii="Times New Roman" w:hAnsi="Times New Roman" w:cs="Times New Roman"/>
          <w:sz w:val="22"/>
          <w:szCs w:val="22"/>
        </w:rPr>
        <w:t xml:space="preserve"> </w:t>
      </w:r>
      <w:proofErr w:type="spellStart"/>
      <w:r w:rsidRPr="00644750">
        <w:rPr>
          <w:rFonts w:ascii="Times New Roman" w:hAnsi="Times New Roman" w:cs="Times New Roman"/>
          <w:sz w:val="22"/>
          <w:szCs w:val="22"/>
        </w:rPr>
        <w:t>tarif</w:t>
      </w:r>
      <w:proofErr w:type="spellEnd"/>
      <w:r w:rsidRPr="00644750">
        <w:rPr>
          <w:rFonts w:ascii="Times New Roman" w:hAnsi="Times New Roman" w:cs="Times New Roman"/>
          <w:sz w:val="22"/>
          <w:szCs w:val="22"/>
        </w:rPr>
        <w:t xml:space="preserve"> </w:t>
      </w:r>
      <w:proofErr w:type="spellStart"/>
      <w:r w:rsidRPr="00644750">
        <w:rPr>
          <w:rFonts w:ascii="Times New Roman" w:hAnsi="Times New Roman" w:cs="Times New Roman"/>
          <w:sz w:val="22"/>
          <w:szCs w:val="22"/>
        </w:rPr>
        <w:t>pajak</w:t>
      </w:r>
      <w:proofErr w:type="spellEnd"/>
      <w:r w:rsidRPr="00644750">
        <w:rPr>
          <w:rFonts w:ascii="Times New Roman" w:hAnsi="Times New Roman" w:cs="Times New Roman"/>
          <w:sz w:val="22"/>
          <w:szCs w:val="22"/>
        </w:rPr>
        <w:t xml:space="preserve"> </w:t>
      </w:r>
      <w:proofErr w:type="spellStart"/>
      <w:r w:rsidRPr="00644750">
        <w:rPr>
          <w:rFonts w:ascii="Times New Roman" w:hAnsi="Times New Roman" w:cs="Times New Roman"/>
          <w:sz w:val="22"/>
          <w:szCs w:val="22"/>
        </w:rPr>
        <w:t>penghasilan</w:t>
      </w:r>
      <w:proofErr w:type="spellEnd"/>
      <w:r w:rsidRPr="00644750">
        <w:rPr>
          <w:rFonts w:ascii="Times New Roman" w:hAnsi="Times New Roman" w:cs="Times New Roman"/>
          <w:sz w:val="22"/>
          <w:szCs w:val="22"/>
        </w:rPr>
        <w:t xml:space="preserve"> badan </w:t>
      </w:r>
      <w:proofErr w:type="spellStart"/>
      <w:r w:rsidRPr="00644750">
        <w:rPr>
          <w:rFonts w:ascii="Times New Roman" w:hAnsi="Times New Roman" w:cs="Times New Roman"/>
          <w:sz w:val="22"/>
          <w:szCs w:val="22"/>
        </w:rPr>
        <w:t>berpengaruh</w:t>
      </w:r>
      <w:proofErr w:type="spellEnd"/>
      <w:r w:rsidRPr="00644750">
        <w:rPr>
          <w:rFonts w:ascii="Times New Roman" w:hAnsi="Times New Roman" w:cs="Times New Roman"/>
          <w:sz w:val="22"/>
          <w:szCs w:val="22"/>
        </w:rPr>
        <w:t xml:space="preserve"> </w:t>
      </w:r>
      <w:proofErr w:type="spellStart"/>
      <w:r w:rsidRPr="00644750">
        <w:rPr>
          <w:rFonts w:ascii="Times New Roman" w:hAnsi="Times New Roman" w:cs="Times New Roman"/>
          <w:sz w:val="22"/>
          <w:szCs w:val="22"/>
        </w:rPr>
        <w:t>negatif</w:t>
      </w:r>
      <w:proofErr w:type="spellEnd"/>
      <w:r w:rsidRPr="00644750">
        <w:rPr>
          <w:rFonts w:ascii="Times New Roman" w:hAnsi="Times New Roman" w:cs="Times New Roman"/>
          <w:sz w:val="22"/>
          <w:szCs w:val="22"/>
        </w:rPr>
        <w:t xml:space="preserve"> </w:t>
      </w:r>
      <w:proofErr w:type="spellStart"/>
      <w:r w:rsidRPr="00644750">
        <w:rPr>
          <w:rFonts w:ascii="Times New Roman" w:hAnsi="Times New Roman" w:cs="Times New Roman"/>
          <w:sz w:val="22"/>
          <w:szCs w:val="22"/>
        </w:rPr>
        <w:t>signifikan</w:t>
      </w:r>
      <w:proofErr w:type="spellEnd"/>
      <w:r w:rsidRPr="00644750">
        <w:rPr>
          <w:rFonts w:ascii="Times New Roman" w:hAnsi="Times New Roman" w:cs="Times New Roman"/>
          <w:sz w:val="22"/>
          <w:szCs w:val="22"/>
        </w:rPr>
        <w:t xml:space="preserve"> </w:t>
      </w:r>
      <w:proofErr w:type="spellStart"/>
      <w:r w:rsidRPr="00644750">
        <w:rPr>
          <w:rFonts w:ascii="Times New Roman" w:hAnsi="Times New Roman" w:cs="Times New Roman"/>
          <w:sz w:val="22"/>
          <w:szCs w:val="22"/>
        </w:rPr>
        <w:t>terhadap</w:t>
      </w:r>
      <w:proofErr w:type="spellEnd"/>
      <w:r w:rsidRPr="00644750">
        <w:rPr>
          <w:rFonts w:ascii="Times New Roman" w:hAnsi="Times New Roman" w:cs="Times New Roman"/>
          <w:sz w:val="22"/>
          <w:szCs w:val="22"/>
        </w:rPr>
        <w:t xml:space="preserve"> </w:t>
      </w:r>
      <w:proofErr w:type="spellStart"/>
      <w:r w:rsidRPr="00644750">
        <w:rPr>
          <w:rFonts w:ascii="Times New Roman" w:hAnsi="Times New Roman" w:cs="Times New Roman"/>
          <w:sz w:val="22"/>
          <w:szCs w:val="22"/>
        </w:rPr>
        <w:t>investasi</w:t>
      </w:r>
      <w:proofErr w:type="spellEnd"/>
      <w:r w:rsidRPr="00644750">
        <w:rPr>
          <w:rFonts w:ascii="Times New Roman" w:hAnsi="Times New Roman" w:cs="Times New Roman"/>
          <w:sz w:val="22"/>
          <w:szCs w:val="22"/>
        </w:rPr>
        <w:t xml:space="preserve"> </w:t>
      </w:r>
      <w:proofErr w:type="spellStart"/>
      <w:r w:rsidRPr="00644750">
        <w:rPr>
          <w:rFonts w:ascii="Times New Roman" w:hAnsi="Times New Roman" w:cs="Times New Roman"/>
          <w:sz w:val="22"/>
          <w:szCs w:val="22"/>
        </w:rPr>
        <w:t>asing</w:t>
      </w:r>
      <w:proofErr w:type="spellEnd"/>
      <w:r w:rsidRPr="00644750">
        <w:rPr>
          <w:rFonts w:ascii="Times New Roman" w:hAnsi="Times New Roman" w:cs="Times New Roman"/>
          <w:sz w:val="22"/>
          <w:szCs w:val="22"/>
        </w:rPr>
        <w:t xml:space="preserve"> </w:t>
      </w:r>
      <w:proofErr w:type="spellStart"/>
      <w:r w:rsidRPr="00644750">
        <w:rPr>
          <w:rFonts w:ascii="Times New Roman" w:hAnsi="Times New Roman" w:cs="Times New Roman"/>
          <w:sz w:val="22"/>
          <w:szCs w:val="22"/>
        </w:rPr>
        <w:t>langsung</w:t>
      </w:r>
      <w:proofErr w:type="spellEnd"/>
      <w:r w:rsidRPr="00644750">
        <w:rPr>
          <w:rFonts w:ascii="Times New Roman" w:hAnsi="Times New Roman" w:cs="Times New Roman"/>
          <w:sz w:val="22"/>
          <w:szCs w:val="22"/>
        </w:rPr>
        <w:t>.</w:t>
      </w:r>
    </w:p>
    <w:p w14:paraId="3761F368" w14:textId="77777777" w:rsidR="00720FF1" w:rsidRPr="00644750" w:rsidRDefault="00720FF1" w:rsidP="00CA66D5">
      <w:pPr>
        <w:pStyle w:val="HTMLPreformatted"/>
        <w:spacing w:after="120"/>
        <w:jc w:val="both"/>
        <w:rPr>
          <w:rFonts w:ascii="Times New Roman" w:hAnsi="Times New Roman" w:cs="Times New Roman"/>
          <w:sz w:val="22"/>
          <w:szCs w:val="22"/>
        </w:rPr>
      </w:pPr>
      <w:r w:rsidRPr="00644750">
        <w:rPr>
          <w:rFonts w:ascii="Times New Roman" w:hAnsi="Times New Roman" w:cs="Times New Roman"/>
          <w:sz w:val="22"/>
          <w:szCs w:val="22"/>
        </w:rPr>
        <w:t>H</w:t>
      </w:r>
      <w:proofErr w:type="gramStart"/>
      <w:r w:rsidRPr="00644750">
        <w:rPr>
          <w:rFonts w:ascii="Times New Roman" w:hAnsi="Times New Roman" w:cs="Times New Roman"/>
          <w:sz w:val="22"/>
          <w:szCs w:val="22"/>
        </w:rPr>
        <w:t>1 :</w:t>
      </w:r>
      <w:proofErr w:type="gramEnd"/>
      <w:r w:rsidRPr="00644750">
        <w:rPr>
          <w:rFonts w:ascii="Times New Roman" w:hAnsi="Times New Roman" w:cs="Times New Roman"/>
          <w:sz w:val="22"/>
          <w:szCs w:val="22"/>
        </w:rPr>
        <w:t xml:space="preserve"> Tarif </w:t>
      </w:r>
      <w:proofErr w:type="spellStart"/>
      <w:r w:rsidRPr="00644750">
        <w:rPr>
          <w:rFonts w:ascii="Times New Roman" w:hAnsi="Times New Roman" w:cs="Times New Roman"/>
          <w:sz w:val="22"/>
          <w:szCs w:val="22"/>
        </w:rPr>
        <w:t>pajak</w:t>
      </w:r>
      <w:proofErr w:type="spellEnd"/>
      <w:r w:rsidRPr="00644750">
        <w:rPr>
          <w:rFonts w:ascii="Times New Roman" w:hAnsi="Times New Roman" w:cs="Times New Roman"/>
          <w:sz w:val="22"/>
          <w:szCs w:val="22"/>
        </w:rPr>
        <w:t xml:space="preserve"> </w:t>
      </w:r>
      <w:proofErr w:type="spellStart"/>
      <w:r w:rsidRPr="00644750">
        <w:rPr>
          <w:rFonts w:ascii="Times New Roman" w:hAnsi="Times New Roman" w:cs="Times New Roman"/>
          <w:sz w:val="22"/>
          <w:szCs w:val="22"/>
        </w:rPr>
        <w:t>penghasilan</w:t>
      </w:r>
      <w:proofErr w:type="spellEnd"/>
      <w:r w:rsidRPr="00644750">
        <w:rPr>
          <w:rFonts w:ascii="Times New Roman" w:hAnsi="Times New Roman" w:cs="Times New Roman"/>
          <w:sz w:val="22"/>
          <w:szCs w:val="22"/>
        </w:rPr>
        <w:t xml:space="preserve"> badan </w:t>
      </w:r>
      <w:proofErr w:type="spellStart"/>
      <w:r w:rsidRPr="00644750">
        <w:rPr>
          <w:rFonts w:ascii="Times New Roman" w:hAnsi="Times New Roman" w:cs="Times New Roman"/>
          <w:sz w:val="22"/>
          <w:szCs w:val="22"/>
        </w:rPr>
        <w:t>berpengaruh</w:t>
      </w:r>
      <w:proofErr w:type="spellEnd"/>
      <w:r w:rsidRPr="00644750">
        <w:rPr>
          <w:rFonts w:ascii="Times New Roman" w:hAnsi="Times New Roman" w:cs="Times New Roman"/>
          <w:sz w:val="22"/>
          <w:szCs w:val="22"/>
        </w:rPr>
        <w:t xml:space="preserve"> </w:t>
      </w:r>
      <w:proofErr w:type="spellStart"/>
      <w:r w:rsidRPr="00644750">
        <w:rPr>
          <w:rFonts w:ascii="Times New Roman" w:hAnsi="Times New Roman" w:cs="Times New Roman"/>
          <w:sz w:val="22"/>
          <w:szCs w:val="22"/>
        </w:rPr>
        <w:t>negatif</w:t>
      </w:r>
      <w:proofErr w:type="spellEnd"/>
      <w:r w:rsidRPr="00644750">
        <w:rPr>
          <w:rFonts w:ascii="Times New Roman" w:hAnsi="Times New Roman" w:cs="Times New Roman"/>
          <w:sz w:val="22"/>
          <w:szCs w:val="22"/>
        </w:rPr>
        <w:t xml:space="preserve"> </w:t>
      </w:r>
      <w:proofErr w:type="spellStart"/>
      <w:r w:rsidRPr="00644750">
        <w:rPr>
          <w:rFonts w:ascii="Times New Roman" w:hAnsi="Times New Roman" w:cs="Times New Roman"/>
          <w:sz w:val="22"/>
          <w:szCs w:val="22"/>
        </w:rPr>
        <w:t>terhadap</w:t>
      </w:r>
      <w:proofErr w:type="spellEnd"/>
      <w:r w:rsidRPr="00644750">
        <w:rPr>
          <w:rFonts w:ascii="Times New Roman" w:hAnsi="Times New Roman" w:cs="Times New Roman"/>
          <w:sz w:val="22"/>
          <w:szCs w:val="22"/>
        </w:rPr>
        <w:t xml:space="preserve"> </w:t>
      </w:r>
      <w:proofErr w:type="spellStart"/>
      <w:r w:rsidRPr="00644750">
        <w:rPr>
          <w:rFonts w:ascii="Times New Roman" w:hAnsi="Times New Roman" w:cs="Times New Roman"/>
          <w:sz w:val="22"/>
          <w:szCs w:val="22"/>
        </w:rPr>
        <w:t>investasi</w:t>
      </w:r>
      <w:proofErr w:type="spellEnd"/>
      <w:r w:rsidRPr="00644750">
        <w:rPr>
          <w:rFonts w:ascii="Times New Roman" w:hAnsi="Times New Roman" w:cs="Times New Roman"/>
          <w:sz w:val="22"/>
          <w:szCs w:val="22"/>
        </w:rPr>
        <w:t xml:space="preserve"> </w:t>
      </w:r>
      <w:proofErr w:type="spellStart"/>
      <w:r w:rsidRPr="00644750">
        <w:rPr>
          <w:rFonts w:ascii="Times New Roman" w:hAnsi="Times New Roman" w:cs="Times New Roman"/>
          <w:sz w:val="22"/>
          <w:szCs w:val="22"/>
        </w:rPr>
        <w:t>asing</w:t>
      </w:r>
      <w:proofErr w:type="spellEnd"/>
      <w:r w:rsidRPr="00644750">
        <w:rPr>
          <w:rFonts w:ascii="Times New Roman" w:hAnsi="Times New Roman" w:cs="Times New Roman"/>
          <w:sz w:val="22"/>
          <w:szCs w:val="22"/>
        </w:rPr>
        <w:t xml:space="preserve"> </w:t>
      </w:r>
      <w:proofErr w:type="spellStart"/>
      <w:r w:rsidRPr="00644750">
        <w:rPr>
          <w:rFonts w:ascii="Times New Roman" w:hAnsi="Times New Roman" w:cs="Times New Roman"/>
          <w:sz w:val="22"/>
          <w:szCs w:val="22"/>
        </w:rPr>
        <w:t>langsung</w:t>
      </w:r>
      <w:proofErr w:type="spellEnd"/>
    </w:p>
    <w:p w14:paraId="43C3B559" w14:textId="77777777" w:rsidR="00720FF1" w:rsidRPr="00644750" w:rsidRDefault="00720FF1" w:rsidP="00CA66D5">
      <w:pPr>
        <w:pStyle w:val="HTMLPreformatted"/>
        <w:spacing w:after="120"/>
        <w:jc w:val="both"/>
        <w:rPr>
          <w:rFonts w:ascii="Times New Roman" w:hAnsi="Times New Roman" w:cs="Times New Roman"/>
          <w:bCs/>
          <w:color w:val="333333"/>
          <w:sz w:val="22"/>
          <w:szCs w:val="22"/>
        </w:rPr>
      </w:pPr>
    </w:p>
    <w:p w14:paraId="35C9B76F" w14:textId="77777777" w:rsidR="001C2E9E" w:rsidRPr="00644750" w:rsidRDefault="00116B86" w:rsidP="00CA66D5">
      <w:pPr>
        <w:pStyle w:val="ListParagraph"/>
        <w:spacing w:after="120" w:line="240" w:lineRule="auto"/>
        <w:ind w:left="0" w:firstLine="284"/>
        <w:jc w:val="both"/>
        <w:rPr>
          <w:rFonts w:ascii="Times New Roman" w:hAnsi="Times New Roman" w:cs="Times New Roman"/>
        </w:rPr>
      </w:pPr>
      <w:proofErr w:type="spellStart"/>
      <w:r w:rsidRPr="00644750">
        <w:rPr>
          <w:rFonts w:ascii="Times New Roman" w:hAnsi="Times New Roman" w:cs="Times New Roman"/>
          <w:bCs/>
          <w:color w:val="333333"/>
        </w:rPr>
        <w:t>Berkaitan</w:t>
      </w:r>
      <w:proofErr w:type="spellEnd"/>
      <w:r w:rsidRPr="00644750">
        <w:rPr>
          <w:rFonts w:ascii="Times New Roman" w:hAnsi="Times New Roman" w:cs="Times New Roman"/>
          <w:bCs/>
          <w:color w:val="333333"/>
        </w:rPr>
        <w:t xml:space="preserve"> </w:t>
      </w:r>
      <w:proofErr w:type="spellStart"/>
      <w:r w:rsidRPr="00644750">
        <w:rPr>
          <w:rFonts w:ascii="Times New Roman" w:hAnsi="Times New Roman" w:cs="Times New Roman"/>
          <w:bCs/>
          <w:color w:val="333333"/>
        </w:rPr>
        <w:t>dengan</w:t>
      </w:r>
      <w:proofErr w:type="spellEnd"/>
      <w:r w:rsidRPr="00644750">
        <w:rPr>
          <w:rFonts w:ascii="Times New Roman" w:hAnsi="Times New Roman" w:cs="Times New Roman"/>
          <w:bCs/>
          <w:color w:val="333333"/>
        </w:rPr>
        <w:t xml:space="preserve"> </w:t>
      </w:r>
      <w:proofErr w:type="spellStart"/>
      <w:r w:rsidRPr="00644750">
        <w:rPr>
          <w:rFonts w:ascii="Times New Roman" w:hAnsi="Times New Roman" w:cs="Times New Roman"/>
          <w:bCs/>
          <w:color w:val="333333"/>
        </w:rPr>
        <w:t>teori</w:t>
      </w:r>
      <w:proofErr w:type="spellEnd"/>
      <w:r w:rsidRPr="00644750">
        <w:rPr>
          <w:rFonts w:ascii="Times New Roman" w:hAnsi="Times New Roman" w:cs="Times New Roman"/>
          <w:bCs/>
          <w:color w:val="333333"/>
        </w:rPr>
        <w:t xml:space="preserve"> </w:t>
      </w:r>
      <w:proofErr w:type="spellStart"/>
      <w:r w:rsidRPr="00644750">
        <w:rPr>
          <w:rFonts w:ascii="Times New Roman" w:hAnsi="Times New Roman" w:cs="Times New Roman"/>
          <w:bCs/>
          <w:color w:val="333333"/>
        </w:rPr>
        <w:t>persaingan</w:t>
      </w:r>
      <w:proofErr w:type="spellEnd"/>
      <w:r w:rsidRPr="00644750">
        <w:rPr>
          <w:rFonts w:ascii="Times New Roman" w:hAnsi="Times New Roman" w:cs="Times New Roman"/>
          <w:bCs/>
          <w:color w:val="333333"/>
        </w:rPr>
        <w:t xml:space="preserve"> </w:t>
      </w:r>
      <w:proofErr w:type="spellStart"/>
      <w:r w:rsidRPr="00644750">
        <w:rPr>
          <w:rFonts w:ascii="Times New Roman" w:hAnsi="Times New Roman" w:cs="Times New Roman"/>
          <w:bCs/>
          <w:color w:val="333333"/>
        </w:rPr>
        <w:t>pajak</w:t>
      </w:r>
      <w:proofErr w:type="spellEnd"/>
      <w:r w:rsidRPr="00644750">
        <w:rPr>
          <w:rFonts w:ascii="Times New Roman" w:hAnsi="Times New Roman" w:cs="Times New Roman"/>
          <w:bCs/>
          <w:color w:val="333333"/>
        </w:rPr>
        <w:t>,</w:t>
      </w:r>
      <w:r w:rsidR="00AB4AF9" w:rsidRPr="00644750">
        <w:rPr>
          <w:rFonts w:ascii="Times New Roman" w:hAnsi="Times New Roman" w:cs="Times New Roman"/>
          <w:bCs/>
          <w:color w:val="333333"/>
        </w:rPr>
        <w:t xml:space="preserve"> </w:t>
      </w:r>
      <w:proofErr w:type="spellStart"/>
      <w:r w:rsidR="00AB4AF9" w:rsidRPr="00644750">
        <w:rPr>
          <w:rFonts w:ascii="Times New Roman" w:hAnsi="Times New Roman" w:cs="Times New Roman"/>
          <w:bCs/>
          <w:color w:val="333333"/>
        </w:rPr>
        <w:t>paradigma</w:t>
      </w:r>
      <w:proofErr w:type="spellEnd"/>
      <w:r w:rsidR="00AB4AF9" w:rsidRPr="00644750">
        <w:rPr>
          <w:rFonts w:ascii="Times New Roman" w:hAnsi="Times New Roman" w:cs="Times New Roman"/>
          <w:bCs/>
          <w:color w:val="333333"/>
        </w:rPr>
        <w:t xml:space="preserve"> </w:t>
      </w:r>
      <w:proofErr w:type="spellStart"/>
      <w:r w:rsidR="00720FF1" w:rsidRPr="00644750">
        <w:rPr>
          <w:rFonts w:ascii="Times New Roman" w:hAnsi="Times New Roman" w:cs="Times New Roman"/>
          <w:bCs/>
          <w:color w:val="333333"/>
        </w:rPr>
        <w:t>ekletik</w:t>
      </w:r>
      <w:proofErr w:type="spellEnd"/>
      <w:r w:rsidR="003C47DD" w:rsidRPr="00644750">
        <w:rPr>
          <w:rFonts w:ascii="Times New Roman" w:hAnsi="Times New Roman" w:cs="Times New Roman"/>
          <w:bCs/>
          <w:color w:val="333333"/>
        </w:rPr>
        <w:t xml:space="preserve"> (</w:t>
      </w:r>
      <w:r w:rsidR="003C47DD" w:rsidRPr="00644750">
        <w:rPr>
          <w:rFonts w:ascii="Times New Roman" w:hAnsi="Times New Roman" w:cs="Times New Roman"/>
          <w:lang w:val="en-ID"/>
        </w:rPr>
        <w:t>eclectic paradigm)</w:t>
      </w:r>
      <w:r w:rsidR="003C47DD" w:rsidRPr="00644750">
        <w:rPr>
          <w:rFonts w:ascii="TimesNRMT" w:hAnsi="TimesNRMT" w:cs="TimesNRMT"/>
          <w:lang w:val="en-ID"/>
        </w:rPr>
        <w:t xml:space="preserve"> </w:t>
      </w:r>
      <w:proofErr w:type="spellStart"/>
      <w:r w:rsidR="003C47DD" w:rsidRPr="00644750">
        <w:rPr>
          <w:rFonts w:ascii="Times New Roman" w:hAnsi="Times New Roman" w:cs="Times New Roman"/>
          <w:bCs/>
          <w:color w:val="333333"/>
        </w:rPr>
        <w:t>dalam</w:t>
      </w:r>
      <w:proofErr w:type="spellEnd"/>
      <w:r w:rsidR="003C47DD" w:rsidRPr="00644750">
        <w:rPr>
          <w:rFonts w:ascii="Times New Roman" w:hAnsi="Times New Roman" w:cs="Times New Roman"/>
          <w:bCs/>
          <w:color w:val="333333"/>
        </w:rPr>
        <w:t xml:space="preserve"> </w:t>
      </w:r>
      <w:proofErr w:type="spellStart"/>
      <w:r w:rsidR="003C47DD" w:rsidRPr="00644750">
        <w:rPr>
          <w:rFonts w:ascii="Times New Roman" w:hAnsi="Times New Roman" w:cs="Times New Roman"/>
          <w:bCs/>
          <w:color w:val="333333"/>
        </w:rPr>
        <w:t>teori</w:t>
      </w:r>
      <w:proofErr w:type="spellEnd"/>
      <w:r w:rsidR="003C47DD" w:rsidRPr="00644750">
        <w:rPr>
          <w:rFonts w:ascii="Times New Roman" w:hAnsi="Times New Roman" w:cs="Times New Roman"/>
          <w:bCs/>
          <w:color w:val="333333"/>
        </w:rPr>
        <w:t xml:space="preserve"> </w:t>
      </w:r>
      <w:proofErr w:type="spellStart"/>
      <w:r w:rsidR="003C47DD" w:rsidRPr="00644750">
        <w:rPr>
          <w:rFonts w:ascii="Times New Roman" w:hAnsi="Times New Roman" w:cs="Times New Roman"/>
          <w:bCs/>
          <w:color w:val="333333"/>
        </w:rPr>
        <w:t>investasi</w:t>
      </w:r>
      <w:proofErr w:type="spellEnd"/>
      <w:r w:rsidR="003C47DD" w:rsidRPr="00644750">
        <w:rPr>
          <w:rFonts w:ascii="Times New Roman" w:hAnsi="Times New Roman" w:cs="Times New Roman"/>
          <w:bCs/>
          <w:color w:val="333333"/>
        </w:rPr>
        <w:t xml:space="preserve"> </w:t>
      </w:r>
      <w:proofErr w:type="spellStart"/>
      <w:r w:rsidR="003C47DD" w:rsidRPr="00644750">
        <w:rPr>
          <w:rFonts w:ascii="Times New Roman" w:hAnsi="Times New Roman" w:cs="Times New Roman"/>
          <w:bCs/>
          <w:color w:val="333333"/>
        </w:rPr>
        <w:t>asing</w:t>
      </w:r>
      <w:proofErr w:type="spellEnd"/>
      <w:r w:rsidR="003C47DD" w:rsidRPr="00644750">
        <w:rPr>
          <w:rFonts w:ascii="Times New Roman" w:hAnsi="Times New Roman" w:cs="Times New Roman"/>
          <w:bCs/>
          <w:color w:val="333333"/>
        </w:rPr>
        <w:t xml:space="preserve"> </w:t>
      </w:r>
      <w:proofErr w:type="spellStart"/>
      <w:r w:rsidR="003C47DD" w:rsidRPr="00644750">
        <w:rPr>
          <w:rFonts w:ascii="Times New Roman" w:hAnsi="Times New Roman" w:cs="Times New Roman"/>
          <w:bCs/>
          <w:color w:val="333333"/>
        </w:rPr>
        <w:t>langsung</w:t>
      </w:r>
      <w:proofErr w:type="spellEnd"/>
      <w:r w:rsidR="003C47DD" w:rsidRPr="00644750">
        <w:rPr>
          <w:rFonts w:ascii="Times New Roman" w:hAnsi="Times New Roman" w:cs="Times New Roman"/>
          <w:bCs/>
          <w:color w:val="333333"/>
        </w:rPr>
        <w:t xml:space="preserve"> (foreign direct investment) </w:t>
      </w:r>
      <w:proofErr w:type="spellStart"/>
      <w:r w:rsidR="00AB4AF9" w:rsidRPr="00644750">
        <w:rPr>
          <w:rFonts w:ascii="Times New Roman" w:hAnsi="Times New Roman" w:cs="Times New Roman"/>
          <w:bCs/>
          <w:color w:val="333333"/>
        </w:rPr>
        <w:t>menjelaskan</w:t>
      </w:r>
      <w:proofErr w:type="spellEnd"/>
      <w:r w:rsidR="00AB4AF9" w:rsidRPr="00644750">
        <w:rPr>
          <w:rFonts w:ascii="Times New Roman" w:hAnsi="Times New Roman" w:cs="Times New Roman"/>
          <w:bCs/>
          <w:color w:val="333333"/>
        </w:rPr>
        <w:t xml:space="preserve"> </w:t>
      </w:r>
      <w:proofErr w:type="spellStart"/>
      <w:r w:rsidR="00720FF1" w:rsidRPr="00644750">
        <w:rPr>
          <w:rFonts w:ascii="Times New Roman" w:hAnsi="Times New Roman" w:cs="Times New Roman"/>
          <w:bCs/>
          <w:color w:val="333333"/>
        </w:rPr>
        <w:t>bahwa</w:t>
      </w:r>
      <w:proofErr w:type="spellEnd"/>
      <w:r w:rsidR="00720FF1" w:rsidRPr="00644750">
        <w:rPr>
          <w:rFonts w:ascii="Times New Roman" w:hAnsi="Times New Roman" w:cs="Times New Roman"/>
          <w:bCs/>
          <w:color w:val="333333"/>
        </w:rPr>
        <w:t xml:space="preserve"> </w:t>
      </w:r>
      <w:proofErr w:type="spellStart"/>
      <w:r w:rsidR="00720FF1" w:rsidRPr="00644750">
        <w:rPr>
          <w:rFonts w:ascii="Times New Roman" w:hAnsi="Times New Roman" w:cs="Times New Roman"/>
        </w:rPr>
        <w:t>ketika</w:t>
      </w:r>
      <w:proofErr w:type="spellEnd"/>
      <w:r w:rsidR="00720FF1" w:rsidRPr="00644750">
        <w:rPr>
          <w:rFonts w:ascii="Times New Roman" w:hAnsi="Times New Roman" w:cs="Times New Roman"/>
        </w:rPr>
        <w:t xml:space="preserve"> negara tuan </w:t>
      </w:r>
      <w:proofErr w:type="spellStart"/>
      <w:r w:rsidR="00720FF1" w:rsidRPr="00644750">
        <w:rPr>
          <w:rFonts w:ascii="Times New Roman" w:hAnsi="Times New Roman" w:cs="Times New Roman"/>
        </w:rPr>
        <w:t>rumah</w:t>
      </w:r>
      <w:proofErr w:type="spellEnd"/>
      <w:r w:rsidR="00720FF1" w:rsidRPr="00644750">
        <w:rPr>
          <w:rFonts w:ascii="Times New Roman" w:hAnsi="Times New Roman" w:cs="Times New Roman"/>
        </w:rPr>
        <w:t xml:space="preserve"> </w:t>
      </w:r>
      <w:proofErr w:type="spellStart"/>
      <w:r w:rsidR="00720FF1" w:rsidRPr="00644750">
        <w:rPr>
          <w:rFonts w:ascii="Times New Roman" w:hAnsi="Times New Roman" w:cs="Times New Roman"/>
        </w:rPr>
        <w:t>dapat</w:t>
      </w:r>
      <w:proofErr w:type="spellEnd"/>
      <w:r w:rsidR="00720FF1" w:rsidRPr="00644750">
        <w:rPr>
          <w:rFonts w:ascii="Times New Roman" w:hAnsi="Times New Roman" w:cs="Times New Roman"/>
        </w:rPr>
        <w:t xml:space="preserve"> </w:t>
      </w:r>
      <w:proofErr w:type="spellStart"/>
      <w:r w:rsidR="00720FF1" w:rsidRPr="00644750">
        <w:rPr>
          <w:rFonts w:ascii="Times New Roman" w:hAnsi="Times New Roman" w:cs="Times New Roman"/>
        </w:rPr>
        <w:t>menawarkan</w:t>
      </w:r>
      <w:proofErr w:type="spellEnd"/>
      <w:r w:rsidR="00720FF1" w:rsidRPr="00644750">
        <w:rPr>
          <w:rFonts w:ascii="Times New Roman" w:hAnsi="Times New Roman" w:cs="Times New Roman"/>
        </w:rPr>
        <w:t xml:space="preserve"> </w:t>
      </w:r>
      <w:proofErr w:type="spellStart"/>
      <w:r w:rsidR="00720FF1" w:rsidRPr="00644750">
        <w:rPr>
          <w:rFonts w:ascii="Times New Roman" w:hAnsi="Times New Roman" w:cs="Times New Roman"/>
        </w:rPr>
        <w:t>keunggulan</w:t>
      </w:r>
      <w:proofErr w:type="spellEnd"/>
      <w:r w:rsidR="00720FF1" w:rsidRPr="00644750">
        <w:rPr>
          <w:rFonts w:ascii="Times New Roman" w:hAnsi="Times New Roman" w:cs="Times New Roman"/>
        </w:rPr>
        <w:t xml:space="preserve"> </w:t>
      </w:r>
      <w:proofErr w:type="spellStart"/>
      <w:r w:rsidR="00720FF1" w:rsidRPr="00644750">
        <w:rPr>
          <w:rFonts w:ascii="Times New Roman" w:hAnsi="Times New Roman" w:cs="Times New Roman"/>
        </w:rPr>
        <w:t>spesifik</w:t>
      </w:r>
      <w:proofErr w:type="spellEnd"/>
      <w:r w:rsidR="00720FF1" w:rsidRPr="00644750">
        <w:rPr>
          <w:rFonts w:ascii="Times New Roman" w:hAnsi="Times New Roman" w:cs="Times New Roman"/>
        </w:rPr>
        <w:t xml:space="preserve"> </w:t>
      </w:r>
      <w:proofErr w:type="spellStart"/>
      <w:r w:rsidR="00720FF1" w:rsidRPr="00644750">
        <w:rPr>
          <w:rFonts w:ascii="Times New Roman" w:hAnsi="Times New Roman" w:cs="Times New Roman"/>
        </w:rPr>
        <w:t>kepada</w:t>
      </w:r>
      <w:proofErr w:type="spellEnd"/>
      <w:r w:rsidR="00720FF1" w:rsidRPr="00644750">
        <w:rPr>
          <w:rFonts w:ascii="Times New Roman" w:hAnsi="Times New Roman" w:cs="Times New Roman"/>
        </w:rPr>
        <w:t xml:space="preserve"> investor </w:t>
      </w:r>
      <w:proofErr w:type="spellStart"/>
      <w:r w:rsidR="00720FF1" w:rsidRPr="00644750">
        <w:rPr>
          <w:rFonts w:ascii="Times New Roman" w:hAnsi="Times New Roman" w:cs="Times New Roman"/>
        </w:rPr>
        <w:t>asing</w:t>
      </w:r>
      <w:proofErr w:type="spellEnd"/>
      <w:r w:rsidR="00720FF1" w:rsidRPr="00644750">
        <w:rPr>
          <w:rFonts w:ascii="Times New Roman" w:hAnsi="Times New Roman" w:cs="Times New Roman"/>
        </w:rPr>
        <w:t xml:space="preserve"> </w:t>
      </w:r>
      <w:proofErr w:type="spellStart"/>
      <w:r w:rsidR="00720FF1" w:rsidRPr="00644750">
        <w:rPr>
          <w:rFonts w:ascii="Times New Roman" w:hAnsi="Times New Roman" w:cs="Times New Roman"/>
        </w:rPr>
        <w:t>berupa</w:t>
      </w:r>
      <w:proofErr w:type="spellEnd"/>
      <w:r w:rsidR="00720FF1" w:rsidRPr="00644750">
        <w:rPr>
          <w:rFonts w:ascii="Times New Roman" w:hAnsi="Times New Roman" w:cs="Times New Roman"/>
        </w:rPr>
        <w:t xml:space="preserve"> </w:t>
      </w:r>
      <w:proofErr w:type="spellStart"/>
      <w:r w:rsidR="00720FF1" w:rsidRPr="00644750">
        <w:rPr>
          <w:rFonts w:ascii="Times New Roman" w:hAnsi="Times New Roman" w:cs="Times New Roman"/>
        </w:rPr>
        <w:t>fasilitas</w:t>
      </w:r>
      <w:proofErr w:type="spellEnd"/>
      <w:r w:rsidR="00720FF1" w:rsidRPr="00644750">
        <w:rPr>
          <w:rFonts w:ascii="Times New Roman" w:hAnsi="Times New Roman" w:cs="Times New Roman"/>
        </w:rPr>
        <w:t xml:space="preserve"> </w:t>
      </w:r>
      <w:proofErr w:type="spellStart"/>
      <w:r w:rsidR="00720FF1" w:rsidRPr="00644750">
        <w:rPr>
          <w:rFonts w:ascii="Times New Roman" w:hAnsi="Times New Roman" w:cs="Times New Roman"/>
        </w:rPr>
        <w:t>insentif</w:t>
      </w:r>
      <w:proofErr w:type="spellEnd"/>
      <w:r w:rsidR="00720FF1" w:rsidRPr="00644750">
        <w:rPr>
          <w:rFonts w:ascii="Times New Roman" w:hAnsi="Times New Roman" w:cs="Times New Roman"/>
        </w:rPr>
        <w:t xml:space="preserve"> </w:t>
      </w:r>
      <w:proofErr w:type="spellStart"/>
      <w:r w:rsidR="00720FF1" w:rsidRPr="00644750">
        <w:rPr>
          <w:rFonts w:ascii="Times New Roman" w:hAnsi="Times New Roman" w:cs="Times New Roman"/>
        </w:rPr>
        <w:t>perpajakan</w:t>
      </w:r>
      <w:proofErr w:type="spellEnd"/>
      <w:r w:rsidR="00720FF1" w:rsidRPr="00644750">
        <w:rPr>
          <w:rFonts w:ascii="Times New Roman" w:hAnsi="Times New Roman" w:cs="Times New Roman"/>
        </w:rPr>
        <w:t xml:space="preserve"> yang </w:t>
      </w:r>
      <w:proofErr w:type="spellStart"/>
      <w:r w:rsidR="00720FF1" w:rsidRPr="00644750">
        <w:rPr>
          <w:rFonts w:ascii="Times New Roman" w:hAnsi="Times New Roman" w:cs="Times New Roman"/>
        </w:rPr>
        <w:t>menarik</w:t>
      </w:r>
      <w:proofErr w:type="spellEnd"/>
      <w:r w:rsidR="00720FF1" w:rsidRPr="00644750">
        <w:rPr>
          <w:rFonts w:ascii="Times New Roman" w:hAnsi="Times New Roman" w:cs="Times New Roman"/>
        </w:rPr>
        <w:t xml:space="preserve">, </w:t>
      </w:r>
      <w:proofErr w:type="spellStart"/>
      <w:r w:rsidR="00720FF1" w:rsidRPr="00644750">
        <w:rPr>
          <w:rFonts w:ascii="Times New Roman" w:hAnsi="Times New Roman" w:cs="Times New Roman"/>
        </w:rPr>
        <w:t>biaya</w:t>
      </w:r>
      <w:proofErr w:type="spellEnd"/>
      <w:r w:rsidR="00720FF1" w:rsidRPr="00644750">
        <w:rPr>
          <w:rFonts w:ascii="Times New Roman" w:hAnsi="Times New Roman" w:cs="Times New Roman"/>
        </w:rPr>
        <w:t xml:space="preserve"> </w:t>
      </w:r>
      <w:proofErr w:type="spellStart"/>
      <w:r w:rsidR="00720FF1" w:rsidRPr="00644750">
        <w:rPr>
          <w:rFonts w:ascii="Times New Roman" w:hAnsi="Times New Roman" w:cs="Times New Roman"/>
        </w:rPr>
        <w:t>tenaga</w:t>
      </w:r>
      <w:proofErr w:type="spellEnd"/>
      <w:r w:rsidR="00720FF1" w:rsidRPr="00644750">
        <w:rPr>
          <w:rFonts w:ascii="Times New Roman" w:hAnsi="Times New Roman" w:cs="Times New Roman"/>
        </w:rPr>
        <w:t xml:space="preserve"> </w:t>
      </w:r>
      <w:proofErr w:type="spellStart"/>
      <w:r w:rsidR="00720FF1" w:rsidRPr="00644750">
        <w:rPr>
          <w:rFonts w:ascii="Times New Roman" w:hAnsi="Times New Roman" w:cs="Times New Roman"/>
        </w:rPr>
        <w:t>kerja</w:t>
      </w:r>
      <w:proofErr w:type="spellEnd"/>
      <w:r w:rsidR="00720FF1" w:rsidRPr="00644750">
        <w:rPr>
          <w:rFonts w:ascii="Times New Roman" w:hAnsi="Times New Roman" w:cs="Times New Roman"/>
        </w:rPr>
        <w:t xml:space="preserve"> yang </w:t>
      </w:r>
      <w:proofErr w:type="spellStart"/>
      <w:r w:rsidR="00720FF1" w:rsidRPr="00644750">
        <w:rPr>
          <w:rFonts w:ascii="Times New Roman" w:hAnsi="Times New Roman" w:cs="Times New Roman"/>
        </w:rPr>
        <w:t>rendah</w:t>
      </w:r>
      <w:proofErr w:type="spellEnd"/>
      <w:r w:rsidR="00720FF1" w:rsidRPr="00644750">
        <w:rPr>
          <w:rFonts w:ascii="Times New Roman" w:hAnsi="Times New Roman" w:cs="Times New Roman"/>
        </w:rPr>
        <w:t xml:space="preserve">, </w:t>
      </w:r>
      <w:proofErr w:type="spellStart"/>
      <w:r w:rsidR="00720FF1" w:rsidRPr="00644750">
        <w:rPr>
          <w:rFonts w:ascii="Times New Roman" w:hAnsi="Times New Roman" w:cs="Times New Roman"/>
        </w:rPr>
        <w:t>produktivitas</w:t>
      </w:r>
      <w:proofErr w:type="spellEnd"/>
      <w:r w:rsidR="00720FF1" w:rsidRPr="00644750">
        <w:rPr>
          <w:rFonts w:ascii="Times New Roman" w:hAnsi="Times New Roman" w:cs="Times New Roman"/>
        </w:rPr>
        <w:t xml:space="preserve"> </w:t>
      </w:r>
      <w:proofErr w:type="spellStart"/>
      <w:r w:rsidR="00720FF1" w:rsidRPr="00644750">
        <w:rPr>
          <w:rFonts w:ascii="Times New Roman" w:hAnsi="Times New Roman" w:cs="Times New Roman"/>
        </w:rPr>
        <w:t>tenaga</w:t>
      </w:r>
      <w:proofErr w:type="spellEnd"/>
      <w:r w:rsidR="00720FF1" w:rsidRPr="00644750">
        <w:rPr>
          <w:rFonts w:ascii="Times New Roman" w:hAnsi="Times New Roman" w:cs="Times New Roman"/>
        </w:rPr>
        <w:t xml:space="preserve"> </w:t>
      </w:r>
      <w:proofErr w:type="spellStart"/>
      <w:r w:rsidR="00720FF1" w:rsidRPr="00644750">
        <w:rPr>
          <w:rFonts w:ascii="Times New Roman" w:hAnsi="Times New Roman" w:cs="Times New Roman"/>
        </w:rPr>
        <w:t>kerja</w:t>
      </w:r>
      <w:proofErr w:type="spellEnd"/>
      <w:r w:rsidR="00720FF1" w:rsidRPr="00644750">
        <w:rPr>
          <w:rFonts w:ascii="Times New Roman" w:hAnsi="Times New Roman" w:cs="Times New Roman"/>
        </w:rPr>
        <w:t xml:space="preserve"> dan </w:t>
      </w:r>
      <w:proofErr w:type="spellStart"/>
      <w:r w:rsidR="00720FF1" w:rsidRPr="00644750">
        <w:rPr>
          <w:rFonts w:ascii="Times New Roman" w:hAnsi="Times New Roman" w:cs="Times New Roman"/>
        </w:rPr>
        <w:t>kualitas</w:t>
      </w:r>
      <w:proofErr w:type="spellEnd"/>
      <w:r w:rsidR="00720FF1" w:rsidRPr="00644750">
        <w:rPr>
          <w:rFonts w:ascii="Times New Roman" w:hAnsi="Times New Roman" w:cs="Times New Roman"/>
        </w:rPr>
        <w:t xml:space="preserve"> </w:t>
      </w:r>
      <w:proofErr w:type="spellStart"/>
      <w:r w:rsidR="00720FF1" w:rsidRPr="00644750">
        <w:rPr>
          <w:rFonts w:ascii="Times New Roman" w:hAnsi="Times New Roman" w:cs="Times New Roman"/>
        </w:rPr>
        <w:t>infrastruktur</w:t>
      </w:r>
      <w:proofErr w:type="spellEnd"/>
      <w:r w:rsidR="00720FF1" w:rsidRPr="00644750">
        <w:rPr>
          <w:rFonts w:ascii="Times New Roman" w:hAnsi="Times New Roman" w:cs="Times New Roman"/>
        </w:rPr>
        <w:t xml:space="preserve"> </w:t>
      </w:r>
      <w:r w:rsidR="00461370" w:rsidRPr="00644750">
        <w:rPr>
          <w:rFonts w:ascii="Times New Roman" w:hAnsi="Times New Roman" w:cs="Times New Roman"/>
        </w:rPr>
        <w:t xml:space="preserve">yang </w:t>
      </w:r>
      <w:proofErr w:type="spellStart"/>
      <w:r w:rsidR="00461370" w:rsidRPr="00644750">
        <w:rPr>
          <w:rFonts w:ascii="Times New Roman" w:hAnsi="Times New Roman" w:cs="Times New Roman"/>
        </w:rPr>
        <w:t>tinggi</w:t>
      </w:r>
      <w:proofErr w:type="spellEnd"/>
      <w:r w:rsidR="00461370" w:rsidRPr="00644750">
        <w:rPr>
          <w:rFonts w:ascii="Times New Roman" w:hAnsi="Times New Roman" w:cs="Times New Roman"/>
        </w:rPr>
        <w:t xml:space="preserve"> </w:t>
      </w:r>
      <w:proofErr w:type="spellStart"/>
      <w:r w:rsidR="00461370" w:rsidRPr="00644750">
        <w:rPr>
          <w:rFonts w:ascii="Times New Roman" w:hAnsi="Times New Roman" w:cs="Times New Roman"/>
        </w:rPr>
        <w:t>akan</w:t>
      </w:r>
      <w:proofErr w:type="spellEnd"/>
      <w:r w:rsidR="00461370" w:rsidRPr="00644750">
        <w:rPr>
          <w:rFonts w:ascii="Times New Roman" w:hAnsi="Times New Roman" w:cs="Times New Roman"/>
        </w:rPr>
        <w:t xml:space="preserve"> </w:t>
      </w:r>
      <w:proofErr w:type="spellStart"/>
      <w:r w:rsidR="00461370" w:rsidRPr="00644750">
        <w:rPr>
          <w:rFonts w:ascii="Times New Roman" w:hAnsi="Times New Roman" w:cs="Times New Roman"/>
        </w:rPr>
        <w:t>meningkatkan</w:t>
      </w:r>
      <w:proofErr w:type="spellEnd"/>
      <w:r w:rsidR="00461370" w:rsidRPr="00644750">
        <w:rPr>
          <w:rFonts w:ascii="Times New Roman" w:hAnsi="Times New Roman" w:cs="Times New Roman"/>
        </w:rPr>
        <w:t xml:space="preserve"> </w:t>
      </w:r>
      <w:proofErr w:type="spellStart"/>
      <w:r w:rsidR="00461370" w:rsidRPr="00644750">
        <w:rPr>
          <w:rFonts w:ascii="Times New Roman" w:hAnsi="Times New Roman" w:cs="Times New Roman"/>
        </w:rPr>
        <w:t>minat</w:t>
      </w:r>
      <w:proofErr w:type="spellEnd"/>
      <w:r w:rsidR="00461370" w:rsidRPr="00644750">
        <w:rPr>
          <w:rFonts w:ascii="Times New Roman" w:hAnsi="Times New Roman" w:cs="Times New Roman"/>
        </w:rPr>
        <w:t xml:space="preserve"> </w:t>
      </w:r>
      <w:r w:rsidR="00720FF1" w:rsidRPr="00644750">
        <w:rPr>
          <w:rFonts w:ascii="Times New Roman" w:hAnsi="Times New Roman" w:cs="Times New Roman"/>
        </w:rPr>
        <w:t xml:space="preserve">investor </w:t>
      </w:r>
      <w:proofErr w:type="spellStart"/>
      <w:r w:rsidR="00461370" w:rsidRPr="00644750">
        <w:rPr>
          <w:rFonts w:ascii="Times New Roman" w:hAnsi="Times New Roman" w:cs="Times New Roman"/>
        </w:rPr>
        <w:t>asing</w:t>
      </w:r>
      <w:proofErr w:type="spellEnd"/>
      <w:r w:rsidR="00461370" w:rsidRPr="00644750">
        <w:rPr>
          <w:rFonts w:ascii="Times New Roman" w:hAnsi="Times New Roman" w:cs="Times New Roman"/>
        </w:rPr>
        <w:t xml:space="preserve"> untuk </w:t>
      </w:r>
      <w:proofErr w:type="spellStart"/>
      <w:r w:rsidR="00720FF1" w:rsidRPr="00644750">
        <w:rPr>
          <w:rFonts w:ascii="Times New Roman" w:hAnsi="Times New Roman" w:cs="Times New Roman"/>
        </w:rPr>
        <w:t>berinvestasi</w:t>
      </w:r>
      <w:proofErr w:type="spellEnd"/>
      <w:r w:rsidR="00720FF1" w:rsidRPr="00644750">
        <w:rPr>
          <w:rFonts w:ascii="Times New Roman" w:hAnsi="Times New Roman" w:cs="Times New Roman"/>
        </w:rPr>
        <w:t xml:space="preserve"> di negara </w:t>
      </w:r>
      <w:proofErr w:type="spellStart"/>
      <w:r w:rsidR="00720FF1" w:rsidRPr="00644750">
        <w:rPr>
          <w:rFonts w:ascii="Times New Roman" w:hAnsi="Times New Roman" w:cs="Times New Roman"/>
        </w:rPr>
        <w:t>tersebut</w:t>
      </w:r>
      <w:proofErr w:type="spellEnd"/>
      <w:r w:rsidR="00720FF1" w:rsidRPr="00644750">
        <w:rPr>
          <w:rFonts w:ascii="Times New Roman" w:hAnsi="Times New Roman" w:cs="Times New Roman"/>
        </w:rPr>
        <w:t>.</w:t>
      </w:r>
      <w:r w:rsidR="00461370" w:rsidRPr="00644750">
        <w:rPr>
          <w:rFonts w:ascii="Times New Roman" w:hAnsi="Times New Roman" w:cs="Times New Roman"/>
        </w:rPr>
        <w:t xml:space="preserve"> Selain </w:t>
      </w:r>
      <w:proofErr w:type="spellStart"/>
      <w:r w:rsidR="00461370" w:rsidRPr="00644750">
        <w:rPr>
          <w:rFonts w:ascii="Times New Roman" w:hAnsi="Times New Roman" w:cs="Times New Roman"/>
        </w:rPr>
        <w:t>itu</w:t>
      </w:r>
      <w:proofErr w:type="spellEnd"/>
      <w:r w:rsidR="00461370" w:rsidRPr="00644750">
        <w:rPr>
          <w:rFonts w:ascii="Times New Roman" w:hAnsi="Times New Roman" w:cs="Times New Roman"/>
        </w:rPr>
        <w:t xml:space="preserve">, </w:t>
      </w:r>
      <w:proofErr w:type="spellStart"/>
      <w:r w:rsidR="00720FF1" w:rsidRPr="00644750">
        <w:rPr>
          <w:rFonts w:ascii="Times New Roman" w:hAnsi="Times New Roman" w:cs="Times New Roman"/>
        </w:rPr>
        <w:t>fasilitas</w:t>
      </w:r>
      <w:proofErr w:type="spellEnd"/>
      <w:r w:rsidR="00720FF1" w:rsidRPr="00644750">
        <w:rPr>
          <w:rFonts w:ascii="Times New Roman" w:hAnsi="Times New Roman" w:cs="Times New Roman"/>
        </w:rPr>
        <w:t xml:space="preserve"> </w:t>
      </w:r>
      <w:proofErr w:type="spellStart"/>
      <w:r w:rsidR="00720FF1" w:rsidRPr="00644750">
        <w:rPr>
          <w:rFonts w:ascii="Times New Roman" w:hAnsi="Times New Roman" w:cs="Times New Roman"/>
        </w:rPr>
        <w:t>insentif</w:t>
      </w:r>
      <w:proofErr w:type="spellEnd"/>
      <w:r w:rsidR="00720FF1" w:rsidRPr="00644750">
        <w:rPr>
          <w:rFonts w:ascii="Times New Roman" w:hAnsi="Times New Roman" w:cs="Times New Roman"/>
        </w:rPr>
        <w:t xml:space="preserve"> </w:t>
      </w:r>
      <w:proofErr w:type="spellStart"/>
      <w:r w:rsidR="00720FF1" w:rsidRPr="00644750">
        <w:rPr>
          <w:rFonts w:ascii="Times New Roman" w:hAnsi="Times New Roman" w:cs="Times New Roman"/>
        </w:rPr>
        <w:t>pajak</w:t>
      </w:r>
      <w:proofErr w:type="spellEnd"/>
      <w:r w:rsidR="00720FF1" w:rsidRPr="00644750">
        <w:rPr>
          <w:rFonts w:ascii="Times New Roman" w:hAnsi="Times New Roman" w:cs="Times New Roman"/>
        </w:rPr>
        <w:t xml:space="preserve"> </w:t>
      </w:r>
      <w:proofErr w:type="spellStart"/>
      <w:r w:rsidR="00720FF1" w:rsidRPr="00644750">
        <w:rPr>
          <w:rFonts w:ascii="Times New Roman" w:hAnsi="Times New Roman" w:cs="Times New Roman"/>
        </w:rPr>
        <w:t>berupa</w:t>
      </w:r>
      <w:proofErr w:type="spellEnd"/>
      <w:r w:rsidR="00720FF1" w:rsidRPr="00644750">
        <w:rPr>
          <w:rFonts w:ascii="Times New Roman" w:hAnsi="Times New Roman" w:cs="Times New Roman"/>
        </w:rPr>
        <w:t xml:space="preserve"> </w:t>
      </w:r>
      <w:r w:rsidR="00720FF1" w:rsidRPr="00644750">
        <w:rPr>
          <w:rFonts w:ascii="Times New Roman" w:hAnsi="Times New Roman" w:cs="Times New Roman"/>
          <w:i/>
        </w:rPr>
        <w:t>tax holiday</w:t>
      </w:r>
      <w:r w:rsidR="00720FF1" w:rsidRPr="00644750">
        <w:rPr>
          <w:rFonts w:ascii="Times New Roman" w:hAnsi="Times New Roman" w:cs="Times New Roman"/>
        </w:rPr>
        <w:t xml:space="preserve"> </w:t>
      </w:r>
      <w:proofErr w:type="spellStart"/>
      <w:r w:rsidR="001C2E9E" w:rsidRPr="00644750">
        <w:rPr>
          <w:rFonts w:ascii="Times New Roman" w:hAnsi="Times New Roman" w:cs="Times New Roman"/>
        </w:rPr>
        <w:t>akan</w:t>
      </w:r>
      <w:proofErr w:type="spellEnd"/>
      <w:r w:rsidR="001C2E9E" w:rsidRPr="00644750">
        <w:rPr>
          <w:rFonts w:ascii="Times New Roman" w:hAnsi="Times New Roman" w:cs="Times New Roman"/>
        </w:rPr>
        <w:t xml:space="preserve"> </w:t>
      </w:r>
      <w:proofErr w:type="spellStart"/>
      <w:r w:rsidR="001C2E9E" w:rsidRPr="00644750">
        <w:rPr>
          <w:rFonts w:ascii="Times New Roman" w:hAnsi="Times New Roman" w:cs="Times New Roman"/>
        </w:rPr>
        <w:t>menarik</w:t>
      </w:r>
      <w:proofErr w:type="spellEnd"/>
      <w:r w:rsidR="001C2E9E" w:rsidRPr="00644750">
        <w:rPr>
          <w:rFonts w:ascii="Times New Roman" w:hAnsi="Times New Roman" w:cs="Times New Roman"/>
        </w:rPr>
        <w:t xml:space="preserve"> </w:t>
      </w:r>
      <w:proofErr w:type="spellStart"/>
      <w:r w:rsidR="001C2E9E" w:rsidRPr="00644750">
        <w:rPr>
          <w:rFonts w:ascii="Times New Roman" w:hAnsi="Times New Roman" w:cs="Times New Roman"/>
        </w:rPr>
        <w:t>minat</w:t>
      </w:r>
      <w:proofErr w:type="spellEnd"/>
      <w:r w:rsidR="001C2E9E" w:rsidRPr="00644750">
        <w:rPr>
          <w:rFonts w:ascii="Times New Roman" w:hAnsi="Times New Roman" w:cs="Times New Roman"/>
        </w:rPr>
        <w:t xml:space="preserve"> investor </w:t>
      </w:r>
      <w:proofErr w:type="spellStart"/>
      <w:r w:rsidR="001C2E9E" w:rsidRPr="00644750">
        <w:rPr>
          <w:rFonts w:ascii="Times New Roman" w:hAnsi="Times New Roman" w:cs="Times New Roman"/>
        </w:rPr>
        <w:t>asing</w:t>
      </w:r>
      <w:proofErr w:type="spellEnd"/>
      <w:r w:rsidR="001C2E9E" w:rsidRPr="00644750">
        <w:rPr>
          <w:rFonts w:ascii="Times New Roman" w:hAnsi="Times New Roman" w:cs="Times New Roman"/>
        </w:rPr>
        <w:t xml:space="preserve"> </w:t>
      </w:r>
      <w:r w:rsidR="00720FF1" w:rsidRPr="00644750">
        <w:rPr>
          <w:rFonts w:ascii="Times New Roman" w:hAnsi="Times New Roman" w:cs="Times New Roman"/>
        </w:rPr>
        <w:t xml:space="preserve">untuk </w:t>
      </w:r>
      <w:proofErr w:type="spellStart"/>
      <w:r w:rsidR="00720FF1" w:rsidRPr="00644750">
        <w:rPr>
          <w:rFonts w:ascii="Times New Roman" w:hAnsi="Times New Roman" w:cs="Times New Roman"/>
        </w:rPr>
        <w:t>berinvestasi</w:t>
      </w:r>
      <w:proofErr w:type="spellEnd"/>
      <w:r w:rsidR="00720FF1" w:rsidRPr="00644750">
        <w:rPr>
          <w:rFonts w:ascii="Times New Roman" w:hAnsi="Times New Roman" w:cs="Times New Roman"/>
        </w:rPr>
        <w:t xml:space="preserve"> di negara </w:t>
      </w:r>
      <w:proofErr w:type="spellStart"/>
      <w:r w:rsidR="00720FF1" w:rsidRPr="00644750">
        <w:rPr>
          <w:rFonts w:ascii="Times New Roman" w:hAnsi="Times New Roman" w:cs="Times New Roman"/>
        </w:rPr>
        <w:t>tersebut</w:t>
      </w:r>
      <w:proofErr w:type="spellEnd"/>
      <w:r w:rsidR="00720FF1" w:rsidRPr="00644750">
        <w:rPr>
          <w:rFonts w:ascii="Times New Roman" w:hAnsi="Times New Roman" w:cs="Times New Roman"/>
        </w:rPr>
        <w:t xml:space="preserve">. Hasil </w:t>
      </w:r>
      <w:proofErr w:type="spellStart"/>
      <w:r w:rsidR="00720FF1" w:rsidRPr="00644750">
        <w:rPr>
          <w:rFonts w:ascii="Times New Roman" w:hAnsi="Times New Roman" w:cs="Times New Roman"/>
        </w:rPr>
        <w:t>penelitian</w:t>
      </w:r>
      <w:proofErr w:type="spellEnd"/>
      <w:r w:rsidR="00720FF1" w:rsidRPr="00644750">
        <w:rPr>
          <w:rFonts w:ascii="Times New Roman" w:hAnsi="Times New Roman" w:cs="Times New Roman"/>
        </w:rPr>
        <w:t xml:space="preserve"> </w:t>
      </w:r>
      <w:proofErr w:type="spellStart"/>
      <w:r w:rsidR="00720FF1" w:rsidRPr="00644750">
        <w:rPr>
          <w:rFonts w:ascii="Times New Roman" w:hAnsi="Times New Roman" w:cs="Times New Roman"/>
        </w:rPr>
        <w:t>terdahulu</w:t>
      </w:r>
      <w:proofErr w:type="spellEnd"/>
      <w:r w:rsidR="00720FF1" w:rsidRPr="00644750">
        <w:rPr>
          <w:rFonts w:ascii="Times New Roman" w:hAnsi="Times New Roman" w:cs="Times New Roman"/>
        </w:rPr>
        <w:t xml:space="preserve"> (Cleeve, 2008; Kassahun, 2015; dan Klemm and Van Parys, 2011) </w:t>
      </w:r>
      <w:proofErr w:type="spellStart"/>
      <w:r w:rsidR="00720FF1" w:rsidRPr="00644750">
        <w:rPr>
          <w:rFonts w:ascii="Times New Roman" w:hAnsi="Times New Roman" w:cs="Times New Roman"/>
        </w:rPr>
        <w:t>menemukan</w:t>
      </w:r>
      <w:proofErr w:type="spellEnd"/>
      <w:r w:rsidR="00720FF1" w:rsidRPr="00644750">
        <w:rPr>
          <w:rFonts w:ascii="Times New Roman" w:hAnsi="Times New Roman" w:cs="Times New Roman"/>
        </w:rPr>
        <w:t xml:space="preserve"> </w:t>
      </w:r>
      <w:proofErr w:type="spellStart"/>
      <w:r w:rsidR="00720FF1" w:rsidRPr="00644750">
        <w:rPr>
          <w:rFonts w:ascii="Times New Roman" w:hAnsi="Times New Roman" w:cs="Times New Roman"/>
        </w:rPr>
        <w:t>bahwa</w:t>
      </w:r>
      <w:proofErr w:type="spellEnd"/>
      <w:r w:rsidR="00720FF1" w:rsidRPr="00644750">
        <w:rPr>
          <w:rFonts w:ascii="Times New Roman" w:hAnsi="Times New Roman" w:cs="Times New Roman"/>
        </w:rPr>
        <w:t xml:space="preserve"> </w:t>
      </w:r>
      <w:r w:rsidR="00720FF1" w:rsidRPr="00644750">
        <w:rPr>
          <w:rFonts w:ascii="Times New Roman" w:hAnsi="Times New Roman" w:cs="Times New Roman"/>
          <w:i/>
        </w:rPr>
        <w:t>tax holiday</w:t>
      </w:r>
      <w:r w:rsidR="00720FF1" w:rsidRPr="00644750">
        <w:rPr>
          <w:rFonts w:ascii="Times New Roman" w:hAnsi="Times New Roman" w:cs="Times New Roman"/>
        </w:rPr>
        <w:t xml:space="preserve"> </w:t>
      </w:r>
      <w:proofErr w:type="spellStart"/>
      <w:r w:rsidR="00720FF1" w:rsidRPr="00644750">
        <w:rPr>
          <w:rFonts w:ascii="Times New Roman" w:hAnsi="Times New Roman" w:cs="Times New Roman"/>
        </w:rPr>
        <w:t>berpengaruh</w:t>
      </w:r>
      <w:proofErr w:type="spellEnd"/>
      <w:r w:rsidR="00720FF1" w:rsidRPr="00644750">
        <w:rPr>
          <w:rFonts w:ascii="Times New Roman" w:hAnsi="Times New Roman" w:cs="Times New Roman"/>
        </w:rPr>
        <w:t xml:space="preserve"> </w:t>
      </w:r>
      <w:proofErr w:type="spellStart"/>
      <w:r w:rsidR="00720FF1" w:rsidRPr="00644750">
        <w:rPr>
          <w:rFonts w:ascii="Times New Roman" w:hAnsi="Times New Roman" w:cs="Times New Roman"/>
        </w:rPr>
        <w:t>positif</w:t>
      </w:r>
      <w:proofErr w:type="spellEnd"/>
      <w:r w:rsidR="00720FF1" w:rsidRPr="00644750">
        <w:rPr>
          <w:rFonts w:ascii="Times New Roman" w:hAnsi="Times New Roman" w:cs="Times New Roman"/>
        </w:rPr>
        <w:t xml:space="preserve"> </w:t>
      </w:r>
      <w:proofErr w:type="spellStart"/>
      <w:r w:rsidR="00720FF1" w:rsidRPr="00644750">
        <w:rPr>
          <w:rFonts w:ascii="Times New Roman" w:hAnsi="Times New Roman" w:cs="Times New Roman"/>
        </w:rPr>
        <w:t>signifikan</w:t>
      </w:r>
      <w:proofErr w:type="spellEnd"/>
      <w:r w:rsidR="00720FF1" w:rsidRPr="00644750">
        <w:rPr>
          <w:rFonts w:ascii="Times New Roman" w:hAnsi="Times New Roman" w:cs="Times New Roman"/>
        </w:rPr>
        <w:t xml:space="preserve"> </w:t>
      </w:r>
      <w:proofErr w:type="spellStart"/>
      <w:r w:rsidR="00720FF1" w:rsidRPr="00644750">
        <w:rPr>
          <w:rFonts w:ascii="Times New Roman" w:hAnsi="Times New Roman" w:cs="Times New Roman"/>
        </w:rPr>
        <w:t>terhadap</w:t>
      </w:r>
      <w:proofErr w:type="spellEnd"/>
      <w:r w:rsidR="00720FF1" w:rsidRPr="00644750">
        <w:rPr>
          <w:rFonts w:ascii="Times New Roman" w:hAnsi="Times New Roman" w:cs="Times New Roman"/>
        </w:rPr>
        <w:t xml:space="preserve"> </w:t>
      </w:r>
      <w:proofErr w:type="spellStart"/>
      <w:r w:rsidR="00720FF1" w:rsidRPr="00644750">
        <w:rPr>
          <w:rFonts w:ascii="Times New Roman" w:hAnsi="Times New Roman" w:cs="Times New Roman"/>
        </w:rPr>
        <w:t>investasi</w:t>
      </w:r>
      <w:proofErr w:type="spellEnd"/>
      <w:r w:rsidR="00720FF1" w:rsidRPr="00644750">
        <w:rPr>
          <w:rFonts w:ascii="Times New Roman" w:hAnsi="Times New Roman" w:cs="Times New Roman"/>
        </w:rPr>
        <w:t xml:space="preserve"> </w:t>
      </w:r>
      <w:proofErr w:type="spellStart"/>
      <w:r w:rsidR="00720FF1" w:rsidRPr="00644750">
        <w:rPr>
          <w:rFonts w:ascii="Times New Roman" w:hAnsi="Times New Roman" w:cs="Times New Roman"/>
        </w:rPr>
        <w:t>asing</w:t>
      </w:r>
      <w:proofErr w:type="spellEnd"/>
      <w:r w:rsidR="00720FF1" w:rsidRPr="00644750">
        <w:rPr>
          <w:rFonts w:ascii="Times New Roman" w:hAnsi="Times New Roman" w:cs="Times New Roman"/>
        </w:rPr>
        <w:t xml:space="preserve"> </w:t>
      </w:r>
      <w:proofErr w:type="spellStart"/>
      <w:r w:rsidR="00720FF1" w:rsidRPr="00644750">
        <w:rPr>
          <w:rFonts w:ascii="Times New Roman" w:hAnsi="Times New Roman" w:cs="Times New Roman"/>
        </w:rPr>
        <w:t>langsung</w:t>
      </w:r>
      <w:proofErr w:type="spellEnd"/>
      <w:r w:rsidR="001C2E9E" w:rsidRPr="00644750">
        <w:rPr>
          <w:rFonts w:ascii="Times New Roman" w:hAnsi="Times New Roman" w:cs="Times New Roman"/>
        </w:rPr>
        <w:t>.</w:t>
      </w:r>
    </w:p>
    <w:p w14:paraId="11464A93" w14:textId="6EB87768" w:rsidR="00720FF1" w:rsidRPr="00644750" w:rsidRDefault="00720FF1" w:rsidP="00CA66D5">
      <w:pPr>
        <w:spacing w:after="120" w:line="240" w:lineRule="auto"/>
        <w:jc w:val="both"/>
        <w:rPr>
          <w:rFonts w:ascii="Times New Roman" w:hAnsi="Times New Roman" w:cs="Times New Roman"/>
        </w:rPr>
      </w:pPr>
      <w:r w:rsidRPr="00644750">
        <w:rPr>
          <w:rFonts w:ascii="Times New Roman" w:hAnsi="Times New Roman" w:cs="Times New Roman"/>
        </w:rPr>
        <w:t>H</w:t>
      </w:r>
      <w:proofErr w:type="gramStart"/>
      <w:r w:rsidRPr="00644750">
        <w:rPr>
          <w:rFonts w:ascii="Times New Roman" w:hAnsi="Times New Roman" w:cs="Times New Roman"/>
        </w:rPr>
        <w:t>2 :</w:t>
      </w:r>
      <w:proofErr w:type="gramEnd"/>
      <w:r w:rsidRPr="00644750">
        <w:rPr>
          <w:rFonts w:ascii="Times New Roman" w:hAnsi="Times New Roman" w:cs="Times New Roman"/>
        </w:rPr>
        <w:t xml:space="preserve"> </w:t>
      </w:r>
      <w:r w:rsidRPr="00644750">
        <w:rPr>
          <w:rFonts w:ascii="Times New Roman" w:hAnsi="Times New Roman" w:cs="Times New Roman"/>
          <w:i/>
        </w:rPr>
        <w:t>Tax holiday</w:t>
      </w:r>
      <w:r w:rsidRPr="00644750">
        <w:rPr>
          <w:rFonts w:ascii="Times New Roman" w:hAnsi="Times New Roman" w:cs="Times New Roman"/>
        </w:rPr>
        <w:t xml:space="preserve"> </w:t>
      </w:r>
      <w:proofErr w:type="spellStart"/>
      <w:r w:rsidRPr="00644750">
        <w:rPr>
          <w:rFonts w:ascii="Times New Roman" w:hAnsi="Times New Roman" w:cs="Times New Roman"/>
        </w:rPr>
        <w:t>berpengaruh</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positif</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terhadap</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investasi</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asing</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langsung</w:t>
      </w:r>
      <w:proofErr w:type="spellEnd"/>
    </w:p>
    <w:p w14:paraId="50A7B142" w14:textId="77777777" w:rsidR="00720FF1" w:rsidRPr="00644750" w:rsidRDefault="00720FF1" w:rsidP="00CA66D5">
      <w:pPr>
        <w:pStyle w:val="ListParagraph"/>
        <w:tabs>
          <w:tab w:val="left" w:pos="567"/>
        </w:tabs>
        <w:spacing w:after="120" w:line="240" w:lineRule="auto"/>
        <w:ind w:left="0"/>
        <w:jc w:val="both"/>
        <w:rPr>
          <w:rFonts w:ascii="Times New Roman" w:hAnsi="Times New Roman" w:cs="Times New Roman"/>
          <w:b/>
        </w:rPr>
      </w:pPr>
    </w:p>
    <w:p w14:paraId="4C48123C" w14:textId="79DD124F" w:rsidR="00720FF1" w:rsidRPr="00644750" w:rsidRDefault="00BF38B3" w:rsidP="00CA66D5">
      <w:pPr>
        <w:tabs>
          <w:tab w:val="left" w:pos="426"/>
        </w:tabs>
        <w:spacing w:after="120" w:line="240" w:lineRule="auto"/>
        <w:jc w:val="both"/>
        <w:rPr>
          <w:rFonts w:ascii="Times New Roman" w:hAnsi="Times New Roman" w:cs="Times New Roman"/>
          <w:b/>
        </w:rPr>
      </w:pPr>
      <w:r w:rsidRPr="00644750">
        <w:rPr>
          <w:rFonts w:ascii="Times New Roman" w:hAnsi="Times New Roman" w:cs="Times New Roman"/>
          <w:b/>
        </w:rPr>
        <w:t>METODE PENELITIAN</w:t>
      </w:r>
    </w:p>
    <w:p w14:paraId="57E7D134" w14:textId="312CD8A2" w:rsidR="00CA66D5" w:rsidRPr="00644750" w:rsidRDefault="00720FF1" w:rsidP="00D86AB4">
      <w:pPr>
        <w:pStyle w:val="ListParagraph"/>
        <w:spacing w:after="120" w:line="240" w:lineRule="auto"/>
        <w:ind w:left="0" w:firstLine="284"/>
        <w:jc w:val="both"/>
        <w:rPr>
          <w:rFonts w:ascii="Times New Roman" w:hAnsi="Times New Roman" w:cs="Times New Roman"/>
        </w:rPr>
      </w:pPr>
      <w:proofErr w:type="spellStart"/>
      <w:r w:rsidRPr="00644750">
        <w:rPr>
          <w:rFonts w:ascii="Times New Roman" w:hAnsi="Times New Roman" w:cs="Times New Roman"/>
        </w:rPr>
        <w:t>Penelitian</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ini</w:t>
      </w:r>
      <w:proofErr w:type="spellEnd"/>
      <w:r w:rsidRPr="00644750">
        <w:rPr>
          <w:rFonts w:ascii="Times New Roman" w:hAnsi="Times New Roman" w:cs="Times New Roman"/>
        </w:rPr>
        <w:t xml:space="preserve"> </w:t>
      </w:r>
      <w:proofErr w:type="spellStart"/>
      <w:r w:rsidR="001C2E9E" w:rsidRPr="00644750">
        <w:rPr>
          <w:rFonts w:ascii="Times New Roman" w:hAnsi="Times New Roman" w:cs="Times New Roman"/>
        </w:rPr>
        <w:t>mem</w:t>
      </w:r>
      <w:r w:rsidRPr="00644750">
        <w:rPr>
          <w:rFonts w:ascii="Times New Roman" w:hAnsi="Times New Roman" w:cs="Times New Roman"/>
        </w:rPr>
        <w:t>fokuskan</w:t>
      </w:r>
      <w:proofErr w:type="spellEnd"/>
      <w:r w:rsidRPr="00644750">
        <w:rPr>
          <w:rFonts w:ascii="Times New Roman" w:hAnsi="Times New Roman" w:cs="Times New Roman"/>
        </w:rPr>
        <w:t xml:space="preserve"> pada </w:t>
      </w:r>
      <w:proofErr w:type="spellStart"/>
      <w:r w:rsidR="001C2E9E" w:rsidRPr="00644750">
        <w:rPr>
          <w:rFonts w:ascii="Times New Roman" w:hAnsi="Times New Roman" w:cs="Times New Roman"/>
        </w:rPr>
        <w:t>jumlah</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arus</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masuk</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investasi</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asing</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langsung</w:t>
      </w:r>
      <w:proofErr w:type="spellEnd"/>
      <w:r w:rsidRPr="00644750">
        <w:rPr>
          <w:rFonts w:ascii="Times New Roman" w:hAnsi="Times New Roman" w:cs="Times New Roman"/>
        </w:rPr>
        <w:t xml:space="preserve"> di Indonesia</w:t>
      </w:r>
      <w:r w:rsidR="00F728E6" w:rsidRPr="00644750">
        <w:rPr>
          <w:rFonts w:ascii="Times New Roman" w:hAnsi="Times New Roman" w:cs="Times New Roman"/>
        </w:rPr>
        <w:t xml:space="preserve"> </w:t>
      </w:r>
      <w:proofErr w:type="spellStart"/>
      <w:r w:rsidR="00F728E6" w:rsidRPr="00644750">
        <w:rPr>
          <w:rFonts w:ascii="Times New Roman" w:hAnsi="Times New Roman" w:cs="Times New Roman"/>
        </w:rPr>
        <w:t>tahun</w:t>
      </w:r>
      <w:proofErr w:type="spellEnd"/>
      <w:r w:rsidR="00F728E6" w:rsidRPr="00644750">
        <w:rPr>
          <w:rFonts w:ascii="Times New Roman" w:hAnsi="Times New Roman" w:cs="Times New Roman"/>
        </w:rPr>
        <w:t xml:space="preserve"> 1981 </w:t>
      </w:r>
      <w:proofErr w:type="spellStart"/>
      <w:r w:rsidR="00F728E6" w:rsidRPr="00644750">
        <w:rPr>
          <w:rFonts w:ascii="Times New Roman" w:hAnsi="Times New Roman" w:cs="Times New Roman"/>
        </w:rPr>
        <w:t>sampai</w:t>
      </w:r>
      <w:proofErr w:type="spellEnd"/>
      <w:r w:rsidR="00F728E6" w:rsidRPr="00644750">
        <w:rPr>
          <w:rFonts w:ascii="Times New Roman" w:hAnsi="Times New Roman" w:cs="Times New Roman"/>
        </w:rPr>
        <w:t xml:space="preserve"> </w:t>
      </w:r>
      <w:proofErr w:type="spellStart"/>
      <w:r w:rsidR="00F728E6" w:rsidRPr="00644750">
        <w:rPr>
          <w:rFonts w:ascii="Times New Roman" w:hAnsi="Times New Roman" w:cs="Times New Roman"/>
        </w:rPr>
        <w:t>dengan</w:t>
      </w:r>
      <w:proofErr w:type="spellEnd"/>
      <w:r w:rsidR="00F728E6" w:rsidRPr="00644750">
        <w:rPr>
          <w:rFonts w:ascii="Times New Roman" w:hAnsi="Times New Roman" w:cs="Times New Roman"/>
        </w:rPr>
        <w:t xml:space="preserve"> 2018 untuk </w:t>
      </w:r>
      <w:proofErr w:type="spellStart"/>
      <w:r w:rsidR="00F728E6" w:rsidRPr="00644750">
        <w:rPr>
          <w:rFonts w:ascii="Times New Roman" w:hAnsi="Times New Roman" w:cs="Times New Roman"/>
        </w:rPr>
        <w:t>menguji</w:t>
      </w:r>
      <w:proofErr w:type="spellEnd"/>
      <w:r w:rsidR="00F728E6" w:rsidRPr="00644750">
        <w:rPr>
          <w:rFonts w:ascii="Times New Roman" w:hAnsi="Times New Roman" w:cs="Times New Roman"/>
        </w:rPr>
        <w:t xml:space="preserve"> </w:t>
      </w:r>
      <w:proofErr w:type="spellStart"/>
      <w:r w:rsidRPr="00644750">
        <w:rPr>
          <w:rFonts w:ascii="Times New Roman" w:hAnsi="Times New Roman" w:cs="Times New Roman"/>
        </w:rPr>
        <w:t>pengaruh</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tarif</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pajak</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penghasilan</w:t>
      </w:r>
      <w:proofErr w:type="spellEnd"/>
      <w:r w:rsidRPr="00644750">
        <w:rPr>
          <w:rFonts w:ascii="Times New Roman" w:hAnsi="Times New Roman" w:cs="Times New Roman"/>
        </w:rPr>
        <w:t xml:space="preserve"> badan dan </w:t>
      </w:r>
      <w:r w:rsidRPr="00644750">
        <w:rPr>
          <w:rFonts w:ascii="Times New Roman" w:hAnsi="Times New Roman" w:cs="Times New Roman"/>
          <w:i/>
        </w:rPr>
        <w:t>tax holiday</w:t>
      </w:r>
      <w:r w:rsidRPr="00644750">
        <w:rPr>
          <w:rFonts w:ascii="Times New Roman" w:hAnsi="Times New Roman" w:cs="Times New Roman"/>
        </w:rPr>
        <w:t xml:space="preserve"> </w:t>
      </w:r>
      <w:proofErr w:type="spellStart"/>
      <w:r w:rsidRPr="00644750">
        <w:rPr>
          <w:rFonts w:ascii="Times New Roman" w:hAnsi="Times New Roman" w:cs="Times New Roman"/>
        </w:rPr>
        <w:t>terh</w:t>
      </w:r>
      <w:r w:rsidR="00F728E6" w:rsidRPr="00644750">
        <w:rPr>
          <w:rFonts w:ascii="Times New Roman" w:hAnsi="Times New Roman" w:cs="Times New Roman"/>
        </w:rPr>
        <w:t>adap</w:t>
      </w:r>
      <w:proofErr w:type="spellEnd"/>
      <w:r w:rsidR="00F728E6" w:rsidRPr="00644750">
        <w:rPr>
          <w:rFonts w:ascii="Times New Roman" w:hAnsi="Times New Roman" w:cs="Times New Roman"/>
        </w:rPr>
        <w:t xml:space="preserve"> </w:t>
      </w:r>
      <w:proofErr w:type="spellStart"/>
      <w:r w:rsidR="00F728E6" w:rsidRPr="00644750">
        <w:rPr>
          <w:rFonts w:ascii="Times New Roman" w:hAnsi="Times New Roman" w:cs="Times New Roman"/>
        </w:rPr>
        <w:t>investasi</w:t>
      </w:r>
      <w:proofErr w:type="spellEnd"/>
      <w:r w:rsidR="00F728E6" w:rsidRPr="00644750">
        <w:rPr>
          <w:rFonts w:ascii="Times New Roman" w:hAnsi="Times New Roman" w:cs="Times New Roman"/>
        </w:rPr>
        <w:t xml:space="preserve"> </w:t>
      </w:r>
      <w:proofErr w:type="spellStart"/>
      <w:r w:rsidR="00F728E6" w:rsidRPr="00644750">
        <w:rPr>
          <w:rFonts w:ascii="Times New Roman" w:hAnsi="Times New Roman" w:cs="Times New Roman"/>
        </w:rPr>
        <w:t>asing</w:t>
      </w:r>
      <w:proofErr w:type="spellEnd"/>
      <w:r w:rsidR="00F728E6" w:rsidRPr="00644750">
        <w:rPr>
          <w:rFonts w:ascii="Times New Roman" w:hAnsi="Times New Roman" w:cs="Times New Roman"/>
        </w:rPr>
        <w:t xml:space="preserve"> </w:t>
      </w:r>
      <w:proofErr w:type="spellStart"/>
      <w:r w:rsidR="00F728E6" w:rsidRPr="00644750">
        <w:rPr>
          <w:rFonts w:ascii="Times New Roman" w:hAnsi="Times New Roman" w:cs="Times New Roman"/>
        </w:rPr>
        <w:t>langsung</w:t>
      </w:r>
      <w:proofErr w:type="spellEnd"/>
      <w:r w:rsidR="00F728E6" w:rsidRPr="00644750">
        <w:rPr>
          <w:rFonts w:ascii="Times New Roman" w:hAnsi="Times New Roman" w:cs="Times New Roman"/>
        </w:rPr>
        <w:t xml:space="preserve">. </w:t>
      </w:r>
      <w:r w:rsidR="00B36300" w:rsidRPr="00644750">
        <w:rPr>
          <w:rFonts w:ascii="Times New Roman" w:hAnsi="Times New Roman" w:cs="Times New Roman"/>
        </w:rPr>
        <w:t xml:space="preserve">Teknik </w:t>
      </w:r>
      <w:proofErr w:type="spellStart"/>
      <w:r w:rsidR="00B36300" w:rsidRPr="00644750">
        <w:rPr>
          <w:rFonts w:ascii="Times New Roman" w:hAnsi="Times New Roman" w:cs="Times New Roman"/>
        </w:rPr>
        <w:t>pengumpulan</w:t>
      </w:r>
      <w:proofErr w:type="spellEnd"/>
      <w:r w:rsidR="00B36300" w:rsidRPr="00644750">
        <w:rPr>
          <w:rFonts w:ascii="Times New Roman" w:hAnsi="Times New Roman" w:cs="Times New Roman"/>
        </w:rPr>
        <w:t xml:space="preserve"> data yang </w:t>
      </w:r>
      <w:proofErr w:type="spellStart"/>
      <w:r w:rsidR="00B36300" w:rsidRPr="00644750">
        <w:rPr>
          <w:rFonts w:ascii="Times New Roman" w:hAnsi="Times New Roman" w:cs="Times New Roman"/>
        </w:rPr>
        <w:t>digunakan</w:t>
      </w:r>
      <w:proofErr w:type="spellEnd"/>
      <w:r w:rsidR="00B36300" w:rsidRPr="00644750">
        <w:rPr>
          <w:rFonts w:ascii="Times New Roman" w:hAnsi="Times New Roman" w:cs="Times New Roman"/>
        </w:rPr>
        <w:t xml:space="preserve"> </w:t>
      </w:r>
      <w:proofErr w:type="spellStart"/>
      <w:r w:rsidR="00B36300" w:rsidRPr="00644750">
        <w:rPr>
          <w:rFonts w:ascii="Times New Roman" w:hAnsi="Times New Roman" w:cs="Times New Roman"/>
        </w:rPr>
        <w:t>dalam</w:t>
      </w:r>
      <w:proofErr w:type="spellEnd"/>
      <w:r w:rsidR="00B36300" w:rsidRPr="00644750">
        <w:rPr>
          <w:rFonts w:ascii="Times New Roman" w:hAnsi="Times New Roman" w:cs="Times New Roman"/>
        </w:rPr>
        <w:t xml:space="preserve"> </w:t>
      </w:r>
      <w:proofErr w:type="spellStart"/>
      <w:r w:rsidR="00B36300" w:rsidRPr="00644750">
        <w:rPr>
          <w:rFonts w:ascii="Times New Roman" w:hAnsi="Times New Roman" w:cs="Times New Roman"/>
        </w:rPr>
        <w:t>penelitian</w:t>
      </w:r>
      <w:proofErr w:type="spellEnd"/>
      <w:r w:rsidR="00B36300" w:rsidRPr="00644750">
        <w:rPr>
          <w:rFonts w:ascii="Times New Roman" w:hAnsi="Times New Roman" w:cs="Times New Roman"/>
        </w:rPr>
        <w:t xml:space="preserve"> </w:t>
      </w:r>
      <w:proofErr w:type="spellStart"/>
      <w:r w:rsidR="00B36300" w:rsidRPr="00644750">
        <w:rPr>
          <w:rFonts w:ascii="Times New Roman" w:hAnsi="Times New Roman" w:cs="Times New Roman"/>
        </w:rPr>
        <w:t>ini</w:t>
      </w:r>
      <w:proofErr w:type="spellEnd"/>
      <w:r w:rsidR="00B36300" w:rsidRPr="00644750">
        <w:rPr>
          <w:rFonts w:ascii="Times New Roman" w:hAnsi="Times New Roman" w:cs="Times New Roman"/>
        </w:rPr>
        <w:t xml:space="preserve"> </w:t>
      </w:r>
      <w:proofErr w:type="spellStart"/>
      <w:r w:rsidR="00B36300" w:rsidRPr="00644750">
        <w:rPr>
          <w:rFonts w:ascii="Times New Roman" w:hAnsi="Times New Roman" w:cs="Times New Roman"/>
        </w:rPr>
        <w:t>adalah</w:t>
      </w:r>
      <w:proofErr w:type="spellEnd"/>
      <w:r w:rsidR="00B36300" w:rsidRPr="00644750">
        <w:rPr>
          <w:rFonts w:ascii="Times New Roman" w:hAnsi="Times New Roman" w:cs="Times New Roman"/>
        </w:rPr>
        <w:t xml:space="preserve"> </w:t>
      </w:r>
      <w:proofErr w:type="spellStart"/>
      <w:r w:rsidR="00B36300" w:rsidRPr="00644750">
        <w:rPr>
          <w:rFonts w:ascii="Times New Roman" w:hAnsi="Times New Roman" w:cs="Times New Roman"/>
        </w:rPr>
        <w:t>analisis</w:t>
      </w:r>
      <w:proofErr w:type="spellEnd"/>
      <w:r w:rsidR="00B36300" w:rsidRPr="00644750">
        <w:rPr>
          <w:rFonts w:ascii="Times New Roman" w:hAnsi="Times New Roman" w:cs="Times New Roman"/>
        </w:rPr>
        <w:t xml:space="preserve"> </w:t>
      </w:r>
      <w:proofErr w:type="spellStart"/>
      <w:r w:rsidR="00B36300" w:rsidRPr="00644750">
        <w:rPr>
          <w:rFonts w:ascii="Times New Roman" w:hAnsi="Times New Roman" w:cs="Times New Roman"/>
        </w:rPr>
        <w:t>dokumen</w:t>
      </w:r>
      <w:proofErr w:type="spellEnd"/>
      <w:r w:rsidR="00B36300" w:rsidRPr="00644750">
        <w:rPr>
          <w:rFonts w:ascii="Times New Roman" w:hAnsi="Times New Roman" w:cs="Times New Roman"/>
        </w:rPr>
        <w:t xml:space="preserve"> </w:t>
      </w:r>
      <w:proofErr w:type="spellStart"/>
      <w:r w:rsidR="00B36300" w:rsidRPr="00644750">
        <w:rPr>
          <w:rFonts w:ascii="Times New Roman" w:hAnsi="Times New Roman" w:cs="Times New Roman"/>
        </w:rPr>
        <w:t>dengan</w:t>
      </w:r>
      <w:proofErr w:type="spellEnd"/>
      <w:r w:rsidR="00B36300" w:rsidRPr="00644750">
        <w:rPr>
          <w:rFonts w:ascii="Times New Roman" w:hAnsi="Times New Roman" w:cs="Times New Roman"/>
        </w:rPr>
        <w:t xml:space="preserve"> </w:t>
      </w:r>
      <w:proofErr w:type="spellStart"/>
      <w:r w:rsidR="00B36300" w:rsidRPr="00644750">
        <w:rPr>
          <w:rFonts w:ascii="Times New Roman" w:hAnsi="Times New Roman" w:cs="Times New Roman"/>
        </w:rPr>
        <w:t>teknik</w:t>
      </w:r>
      <w:proofErr w:type="spellEnd"/>
      <w:r w:rsidR="00B36300" w:rsidRPr="00644750">
        <w:rPr>
          <w:rFonts w:ascii="Times New Roman" w:hAnsi="Times New Roman" w:cs="Times New Roman"/>
        </w:rPr>
        <w:t xml:space="preserve"> </w:t>
      </w:r>
      <w:proofErr w:type="spellStart"/>
      <w:r w:rsidR="00B36300" w:rsidRPr="00644750">
        <w:rPr>
          <w:rFonts w:ascii="Times New Roman" w:hAnsi="Times New Roman" w:cs="Times New Roman"/>
        </w:rPr>
        <w:t>observasi</w:t>
      </w:r>
      <w:proofErr w:type="spellEnd"/>
      <w:r w:rsidR="00B36300" w:rsidRPr="00644750">
        <w:rPr>
          <w:rFonts w:ascii="Times New Roman" w:hAnsi="Times New Roman" w:cs="Times New Roman"/>
        </w:rPr>
        <w:t>.</w:t>
      </w:r>
      <w:r w:rsidR="007E69B2">
        <w:rPr>
          <w:rFonts w:ascii="Times New Roman" w:hAnsi="Times New Roman" w:cs="Times New Roman"/>
        </w:rPr>
        <w:t xml:space="preserve"> </w:t>
      </w:r>
      <w:r w:rsidR="00B36300" w:rsidRPr="00644750">
        <w:rPr>
          <w:rFonts w:ascii="Times New Roman" w:hAnsi="Times New Roman" w:cs="Times New Roman"/>
        </w:rPr>
        <w:t xml:space="preserve">Data yang </w:t>
      </w:r>
      <w:proofErr w:type="spellStart"/>
      <w:r w:rsidR="00B36300" w:rsidRPr="00644750">
        <w:rPr>
          <w:rFonts w:ascii="Times New Roman" w:hAnsi="Times New Roman" w:cs="Times New Roman"/>
        </w:rPr>
        <w:t>digunakan</w:t>
      </w:r>
      <w:proofErr w:type="spellEnd"/>
      <w:r w:rsidR="00B36300" w:rsidRPr="00644750">
        <w:rPr>
          <w:rFonts w:ascii="Times New Roman" w:hAnsi="Times New Roman" w:cs="Times New Roman"/>
        </w:rPr>
        <w:t xml:space="preserve"> </w:t>
      </w:r>
      <w:proofErr w:type="spellStart"/>
      <w:r w:rsidR="001C2E9E" w:rsidRPr="00644750">
        <w:rPr>
          <w:rFonts w:ascii="Times New Roman" w:hAnsi="Times New Roman" w:cs="Times New Roman"/>
        </w:rPr>
        <w:t>sepenuhnya</w:t>
      </w:r>
      <w:proofErr w:type="spellEnd"/>
      <w:r w:rsidR="001C2E9E" w:rsidRPr="00644750">
        <w:rPr>
          <w:rFonts w:ascii="Times New Roman" w:hAnsi="Times New Roman" w:cs="Times New Roman"/>
        </w:rPr>
        <w:t xml:space="preserve"> </w:t>
      </w:r>
      <w:proofErr w:type="spellStart"/>
      <w:r w:rsidR="00B36300" w:rsidRPr="00644750">
        <w:rPr>
          <w:rFonts w:ascii="Times New Roman" w:hAnsi="Times New Roman" w:cs="Times New Roman"/>
        </w:rPr>
        <w:t>merupakan</w:t>
      </w:r>
      <w:proofErr w:type="spellEnd"/>
      <w:r w:rsidR="00B36300" w:rsidRPr="00644750">
        <w:rPr>
          <w:rFonts w:ascii="Times New Roman" w:hAnsi="Times New Roman" w:cs="Times New Roman"/>
        </w:rPr>
        <w:t xml:space="preserve"> data </w:t>
      </w:r>
      <w:proofErr w:type="spellStart"/>
      <w:r w:rsidR="00B36300" w:rsidRPr="00644750">
        <w:rPr>
          <w:rFonts w:ascii="Times New Roman" w:hAnsi="Times New Roman" w:cs="Times New Roman"/>
        </w:rPr>
        <w:t>sekunder</w:t>
      </w:r>
      <w:proofErr w:type="spellEnd"/>
      <w:r w:rsidR="001C2E9E" w:rsidRPr="00644750">
        <w:rPr>
          <w:rFonts w:ascii="Times New Roman" w:hAnsi="Times New Roman" w:cs="Times New Roman"/>
        </w:rPr>
        <w:t xml:space="preserve">, </w:t>
      </w:r>
      <w:proofErr w:type="spellStart"/>
      <w:r w:rsidR="001C2E9E" w:rsidRPr="00644750">
        <w:rPr>
          <w:rFonts w:ascii="Times New Roman" w:hAnsi="Times New Roman" w:cs="Times New Roman"/>
        </w:rPr>
        <w:t>yaitu</w:t>
      </w:r>
      <w:proofErr w:type="spellEnd"/>
      <w:r w:rsidR="001C2E9E" w:rsidRPr="00644750">
        <w:rPr>
          <w:rFonts w:ascii="Times New Roman" w:hAnsi="Times New Roman" w:cs="Times New Roman"/>
        </w:rPr>
        <w:t xml:space="preserve"> d</w:t>
      </w:r>
      <w:r w:rsidR="00B36300" w:rsidRPr="00644750">
        <w:rPr>
          <w:rFonts w:ascii="Times New Roman" w:hAnsi="Times New Roman" w:cs="Times New Roman"/>
        </w:rPr>
        <w:t xml:space="preserve">ata </w:t>
      </w:r>
      <w:proofErr w:type="spellStart"/>
      <w:r w:rsidR="00B36300" w:rsidRPr="00644750">
        <w:rPr>
          <w:rFonts w:ascii="Times New Roman" w:hAnsi="Times New Roman" w:cs="Times New Roman"/>
        </w:rPr>
        <w:t>arus</w:t>
      </w:r>
      <w:proofErr w:type="spellEnd"/>
      <w:r w:rsidR="00B36300" w:rsidRPr="00644750">
        <w:rPr>
          <w:rFonts w:ascii="Times New Roman" w:hAnsi="Times New Roman" w:cs="Times New Roman"/>
        </w:rPr>
        <w:t xml:space="preserve"> </w:t>
      </w:r>
      <w:proofErr w:type="spellStart"/>
      <w:r w:rsidR="00B36300" w:rsidRPr="00644750">
        <w:rPr>
          <w:rFonts w:ascii="Times New Roman" w:hAnsi="Times New Roman" w:cs="Times New Roman"/>
        </w:rPr>
        <w:t>masuk</w:t>
      </w:r>
      <w:proofErr w:type="spellEnd"/>
      <w:r w:rsidR="00B36300" w:rsidRPr="00644750">
        <w:rPr>
          <w:rFonts w:ascii="Times New Roman" w:hAnsi="Times New Roman" w:cs="Times New Roman"/>
        </w:rPr>
        <w:t xml:space="preserve"> </w:t>
      </w:r>
      <w:proofErr w:type="spellStart"/>
      <w:r w:rsidR="00B36300" w:rsidRPr="00644750">
        <w:rPr>
          <w:rFonts w:ascii="Times New Roman" w:hAnsi="Times New Roman" w:cs="Times New Roman"/>
        </w:rPr>
        <w:t>investasi</w:t>
      </w:r>
      <w:proofErr w:type="spellEnd"/>
      <w:r w:rsidR="00B36300" w:rsidRPr="00644750">
        <w:rPr>
          <w:rFonts w:ascii="Times New Roman" w:hAnsi="Times New Roman" w:cs="Times New Roman"/>
        </w:rPr>
        <w:t xml:space="preserve"> </w:t>
      </w:r>
      <w:proofErr w:type="spellStart"/>
      <w:r w:rsidR="00B36300" w:rsidRPr="00644750">
        <w:rPr>
          <w:rFonts w:ascii="Times New Roman" w:hAnsi="Times New Roman" w:cs="Times New Roman"/>
        </w:rPr>
        <w:t>asing</w:t>
      </w:r>
      <w:proofErr w:type="spellEnd"/>
      <w:r w:rsidR="00B36300" w:rsidRPr="00644750">
        <w:rPr>
          <w:rFonts w:ascii="Times New Roman" w:hAnsi="Times New Roman" w:cs="Times New Roman"/>
        </w:rPr>
        <w:t xml:space="preserve"> </w:t>
      </w:r>
      <w:proofErr w:type="spellStart"/>
      <w:r w:rsidR="00B36300" w:rsidRPr="00644750">
        <w:rPr>
          <w:rFonts w:ascii="Times New Roman" w:hAnsi="Times New Roman" w:cs="Times New Roman"/>
        </w:rPr>
        <w:t>langsung</w:t>
      </w:r>
      <w:proofErr w:type="spellEnd"/>
      <w:r w:rsidR="00B36300" w:rsidRPr="00644750">
        <w:rPr>
          <w:rFonts w:ascii="Times New Roman" w:hAnsi="Times New Roman" w:cs="Times New Roman"/>
        </w:rPr>
        <w:t xml:space="preserve">, </w:t>
      </w:r>
      <w:proofErr w:type="spellStart"/>
      <w:r w:rsidR="00B36300" w:rsidRPr="00644750">
        <w:rPr>
          <w:rFonts w:ascii="Times New Roman" w:hAnsi="Times New Roman" w:cs="Times New Roman"/>
        </w:rPr>
        <w:t>produk</w:t>
      </w:r>
      <w:proofErr w:type="spellEnd"/>
      <w:r w:rsidR="00B36300" w:rsidRPr="00644750">
        <w:rPr>
          <w:rFonts w:ascii="Times New Roman" w:hAnsi="Times New Roman" w:cs="Times New Roman"/>
        </w:rPr>
        <w:t xml:space="preserve"> </w:t>
      </w:r>
      <w:proofErr w:type="spellStart"/>
      <w:r w:rsidR="00B36300" w:rsidRPr="00644750">
        <w:rPr>
          <w:rFonts w:ascii="Times New Roman" w:hAnsi="Times New Roman" w:cs="Times New Roman"/>
        </w:rPr>
        <w:t>domestik</w:t>
      </w:r>
      <w:proofErr w:type="spellEnd"/>
      <w:r w:rsidR="00B36300" w:rsidRPr="00644750">
        <w:rPr>
          <w:rFonts w:ascii="Times New Roman" w:hAnsi="Times New Roman" w:cs="Times New Roman"/>
        </w:rPr>
        <w:t xml:space="preserve"> </w:t>
      </w:r>
      <w:proofErr w:type="spellStart"/>
      <w:r w:rsidR="00B36300" w:rsidRPr="00644750">
        <w:rPr>
          <w:rFonts w:ascii="Times New Roman" w:hAnsi="Times New Roman" w:cs="Times New Roman"/>
        </w:rPr>
        <w:t>bruto</w:t>
      </w:r>
      <w:proofErr w:type="spellEnd"/>
      <w:r w:rsidR="00B36300" w:rsidRPr="00644750">
        <w:rPr>
          <w:rFonts w:ascii="Times New Roman" w:hAnsi="Times New Roman" w:cs="Times New Roman"/>
        </w:rPr>
        <w:t xml:space="preserve">, </w:t>
      </w:r>
      <w:proofErr w:type="spellStart"/>
      <w:r w:rsidR="00B36300" w:rsidRPr="00644750">
        <w:rPr>
          <w:rFonts w:ascii="Times New Roman" w:hAnsi="Times New Roman" w:cs="Times New Roman"/>
        </w:rPr>
        <w:t>inflasi</w:t>
      </w:r>
      <w:proofErr w:type="spellEnd"/>
      <w:r w:rsidR="00B36300" w:rsidRPr="00644750">
        <w:rPr>
          <w:rFonts w:ascii="Times New Roman" w:hAnsi="Times New Roman" w:cs="Times New Roman"/>
        </w:rPr>
        <w:t xml:space="preserve">, dan </w:t>
      </w:r>
      <w:proofErr w:type="spellStart"/>
      <w:r w:rsidR="00B36300" w:rsidRPr="00644750">
        <w:rPr>
          <w:rFonts w:ascii="Times New Roman" w:hAnsi="Times New Roman" w:cs="Times New Roman"/>
        </w:rPr>
        <w:t>keterbukaan</w:t>
      </w:r>
      <w:proofErr w:type="spellEnd"/>
      <w:r w:rsidR="00B36300" w:rsidRPr="00644750">
        <w:rPr>
          <w:rFonts w:ascii="Times New Roman" w:hAnsi="Times New Roman" w:cs="Times New Roman"/>
        </w:rPr>
        <w:t xml:space="preserve"> </w:t>
      </w:r>
      <w:proofErr w:type="spellStart"/>
      <w:r w:rsidR="00B36300" w:rsidRPr="00644750">
        <w:rPr>
          <w:rFonts w:ascii="Times New Roman" w:hAnsi="Times New Roman" w:cs="Times New Roman"/>
        </w:rPr>
        <w:t>perdagangan</w:t>
      </w:r>
      <w:proofErr w:type="spellEnd"/>
      <w:r w:rsidR="00B36300" w:rsidRPr="00644750">
        <w:rPr>
          <w:rFonts w:ascii="Times New Roman" w:hAnsi="Times New Roman" w:cs="Times New Roman"/>
        </w:rPr>
        <w:t xml:space="preserve"> yang </w:t>
      </w:r>
      <w:proofErr w:type="spellStart"/>
      <w:r w:rsidR="00B36300" w:rsidRPr="00644750">
        <w:rPr>
          <w:rFonts w:ascii="Times New Roman" w:hAnsi="Times New Roman" w:cs="Times New Roman"/>
        </w:rPr>
        <w:t>digunakan</w:t>
      </w:r>
      <w:proofErr w:type="spellEnd"/>
      <w:r w:rsidR="00B36300" w:rsidRPr="00644750">
        <w:rPr>
          <w:rFonts w:ascii="Times New Roman" w:hAnsi="Times New Roman" w:cs="Times New Roman"/>
        </w:rPr>
        <w:t xml:space="preserve"> </w:t>
      </w:r>
      <w:proofErr w:type="spellStart"/>
      <w:r w:rsidR="00B36300" w:rsidRPr="00644750">
        <w:rPr>
          <w:rFonts w:ascii="Times New Roman" w:hAnsi="Times New Roman" w:cs="Times New Roman"/>
        </w:rPr>
        <w:t>diperoleh</w:t>
      </w:r>
      <w:proofErr w:type="spellEnd"/>
      <w:r w:rsidR="00B36300" w:rsidRPr="00644750">
        <w:rPr>
          <w:rFonts w:ascii="Times New Roman" w:hAnsi="Times New Roman" w:cs="Times New Roman"/>
        </w:rPr>
        <w:t xml:space="preserve"> </w:t>
      </w:r>
      <w:proofErr w:type="spellStart"/>
      <w:r w:rsidR="00B36300" w:rsidRPr="00644750">
        <w:rPr>
          <w:rFonts w:ascii="Times New Roman" w:hAnsi="Times New Roman" w:cs="Times New Roman"/>
        </w:rPr>
        <w:t>dari</w:t>
      </w:r>
      <w:proofErr w:type="spellEnd"/>
      <w:r w:rsidR="00B36300" w:rsidRPr="00644750">
        <w:rPr>
          <w:rFonts w:ascii="Times New Roman" w:hAnsi="Times New Roman" w:cs="Times New Roman"/>
        </w:rPr>
        <w:t xml:space="preserve"> </w:t>
      </w:r>
      <w:r w:rsidR="00B36300" w:rsidRPr="00644750">
        <w:rPr>
          <w:rFonts w:ascii="Times New Roman" w:hAnsi="Times New Roman" w:cs="Times New Roman"/>
          <w:i/>
        </w:rPr>
        <w:t>World Bank</w:t>
      </w:r>
      <w:r w:rsidR="001C2E9E" w:rsidRPr="00644750">
        <w:rPr>
          <w:rFonts w:ascii="Times New Roman" w:hAnsi="Times New Roman" w:cs="Times New Roman"/>
        </w:rPr>
        <w:t xml:space="preserve">, </w:t>
      </w:r>
      <w:proofErr w:type="spellStart"/>
      <w:r w:rsidR="00B36300" w:rsidRPr="00644750">
        <w:rPr>
          <w:rFonts w:ascii="Times New Roman" w:hAnsi="Times New Roman" w:cs="Times New Roman"/>
        </w:rPr>
        <w:t>serta</w:t>
      </w:r>
      <w:proofErr w:type="spellEnd"/>
      <w:r w:rsidR="00B36300" w:rsidRPr="00644750">
        <w:rPr>
          <w:rFonts w:ascii="Times New Roman" w:hAnsi="Times New Roman" w:cs="Times New Roman"/>
        </w:rPr>
        <w:t xml:space="preserve"> </w:t>
      </w:r>
      <w:proofErr w:type="spellStart"/>
      <w:r w:rsidR="00B36300" w:rsidRPr="00644750">
        <w:rPr>
          <w:rFonts w:ascii="Times New Roman" w:hAnsi="Times New Roman" w:cs="Times New Roman"/>
        </w:rPr>
        <w:t>tarif</w:t>
      </w:r>
      <w:proofErr w:type="spellEnd"/>
      <w:r w:rsidR="00B36300" w:rsidRPr="00644750">
        <w:rPr>
          <w:rFonts w:ascii="Times New Roman" w:hAnsi="Times New Roman" w:cs="Times New Roman"/>
        </w:rPr>
        <w:t xml:space="preserve"> </w:t>
      </w:r>
      <w:proofErr w:type="spellStart"/>
      <w:r w:rsidR="00B36300" w:rsidRPr="00644750">
        <w:rPr>
          <w:rFonts w:ascii="Times New Roman" w:hAnsi="Times New Roman" w:cs="Times New Roman"/>
        </w:rPr>
        <w:t>pajak</w:t>
      </w:r>
      <w:proofErr w:type="spellEnd"/>
      <w:r w:rsidR="00B36300" w:rsidRPr="00644750">
        <w:rPr>
          <w:rFonts w:ascii="Times New Roman" w:hAnsi="Times New Roman" w:cs="Times New Roman"/>
        </w:rPr>
        <w:t xml:space="preserve"> </w:t>
      </w:r>
      <w:proofErr w:type="spellStart"/>
      <w:r w:rsidR="00B36300" w:rsidRPr="00644750">
        <w:rPr>
          <w:rFonts w:ascii="Times New Roman" w:hAnsi="Times New Roman" w:cs="Times New Roman"/>
        </w:rPr>
        <w:t>penghasilan</w:t>
      </w:r>
      <w:proofErr w:type="spellEnd"/>
      <w:r w:rsidR="00B36300" w:rsidRPr="00644750">
        <w:rPr>
          <w:rFonts w:ascii="Times New Roman" w:hAnsi="Times New Roman" w:cs="Times New Roman"/>
        </w:rPr>
        <w:t xml:space="preserve"> badan dan </w:t>
      </w:r>
      <w:proofErr w:type="spellStart"/>
      <w:r w:rsidR="00B36300" w:rsidRPr="00644750">
        <w:rPr>
          <w:rFonts w:ascii="Times New Roman" w:hAnsi="Times New Roman" w:cs="Times New Roman"/>
        </w:rPr>
        <w:t>ketentuan</w:t>
      </w:r>
      <w:proofErr w:type="spellEnd"/>
      <w:r w:rsidR="00B36300" w:rsidRPr="00644750">
        <w:rPr>
          <w:rFonts w:ascii="Times New Roman" w:hAnsi="Times New Roman" w:cs="Times New Roman"/>
        </w:rPr>
        <w:t xml:space="preserve"> </w:t>
      </w:r>
      <w:r w:rsidR="00B36300" w:rsidRPr="00644750">
        <w:rPr>
          <w:rFonts w:ascii="Times New Roman" w:hAnsi="Times New Roman" w:cs="Times New Roman"/>
          <w:i/>
        </w:rPr>
        <w:t xml:space="preserve">tax </w:t>
      </w:r>
      <w:r w:rsidR="00B36300" w:rsidRPr="00644750">
        <w:rPr>
          <w:rFonts w:ascii="Times New Roman" w:hAnsi="Times New Roman" w:cs="Times New Roman"/>
        </w:rPr>
        <w:t xml:space="preserve">holiday </w:t>
      </w:r>
      <w:proofErr w:type="spellStart"/>
      <w:r w:rsidR="00B36300" w:rsidRPr="00644750">
        <w:rPr>
          <w:rFonts w:ascii="Times New Roman" w:hAnsi="Times New Roman" w:cs="Times New Roman"/>
        </w:rPr>
        <w:t>diperoleh</w:t>
      </w:r>
      <w:proofErr w:type="spellEnd"/>
      <w:r w:rsidR="00B36300" w:rsidRPr="00644750">
        <w:rPr>
          <w:rFonts w:ascii="Times New Roman" w:hAnsi="Times New Roman" w:cs="Times New Roman"/>
        </w:rPr>
        <w:t xml:space="preserve"> </w:t>
      </w:r>
      <w:proofErr w:type="spellStart"/>
      <w:r w:rsidR="00B36300" w:rsidRPr="00644750">
        <w:rPr>
          <w:rFonts w:ascii="Times New Roman" w:hAnsi="Times New Roman" w:cs="Times New Roman"/>
        </w:rPr>
        <w:t>dari</w:t>
      </w:r>
      <w:proofErr w:type="spellEnd"/>
      <w:r w:rsidR="00B36300" w:rsidRPr="00644750">
        <w:rPr>
          <w:rFonts w:ascii="Times New Roman" w:hAnsi="Times New Roman" w:cs="Times New Roman"/>
        </w:rPr>
        <w:t xml:space="preserve"> </w:t>
      </w:r>
      <w:r w:rsidR="00B36300" w:rsidRPr="00644750">
        <w:rPr>
          <w:rFonts w:ascii="Times New Roman" w:hAnsi="Times New Roman" w:cs="Times New Roman"/>
          <w:i/>
        </w:rPr>
        <w:t>taxfoundation.org</w:t>
      </w:r>
      <w:r w:rsidR="007E69B2">
        <w:rPr>
          <w:rFonts w:ascii="Times New Roman" w:hAnsi="Times New Roman" w:cs="Times New Roman"/>
          <w:i/>
        </w:rPr>
        <w:t>.</w:t>
      </w:r>
      <w:r w:rsidR="00B36300" w:rsidRPr="00644750">
        <w:rPr>
          <w:rFonts w:ascii="Times New Roman" w:hAnsi="Times New Roman" w:cs="Times New Roman"/>
          <w:i/>
        </w:rPr>
        <w:t xml:space="preserve"> </w:t>
      </w:r>
      <w:proofErr w:type="spellStart"/>
      <w:r w:rsidR="001C2E9E" w:rsidRPr="00644750">
        <w:rPr>
          <w:rFonts w:ascii="Times New Roman" w:hAnsi="Times New Roman" w:cs="Times New Roman"/>
        </w:rPr>
        <w:t>Dengan</w:t>
      </w:r>
      <w:proofErr w:type="spellEnd"/>
      <w:r w:rsidR="001C2E9E" w:rsidRPr="00644750">
        <w:rPr>
          <w:rFonts w:ascii="Times New Roman" w:hAnsi="Times New Roman" w:cs="Times New Roman"/>
        </w:rPr>
        <w:t xml:space="preserve"> </w:t>
      </w:r>
      <w:proofErr w:type="spellStart"/>
      <w:r w:rsidR="001C2E9E" w:rsidRPr="00644750">
        <w:rPr>
          <w:rFonts w:ascii="Times New Roman" w:hAnsi="Times New Roman" w:cs="Times New Roman"/>
        </w:rPr>
        <w:t>menggunakan</w:t>
      </w:r>
      <w:proofErr w:type="spellEnd"/>
      <w:r w:rsidR="001C2E9E" w:rsidRPr="00644750">
        <w:rPr>
          <w:rFonts w:ascii="Times New Roman" w:hAnsi="Times New Roman" w:cs="Times New Roman"/>
        </w:rPr>
        <w:t xml:space="preserve"> </w:t>
      </w:r>
      <w:proofErr w:type="gramStart"/>
      <w:r w:rsidR="00C55DC1" w:rsidRPr="00644750">
        <w:rPr>
          <w:rFonts w:ascii="Times New Roman" w:hAnsi="Times New Roman" w:cs="Times New Roman"/>
          <w:i/>
        </w:rPr>
        <w:t>non probability</w:t>
      </w:r>
      <w:proofErr w:type="gramEnd"/>
      <w:r w:rsidR="00C55DC1" w:rsidRPr="00644750">
        <w:rPr>
          <w:rFonts w:ascii="Times New Roman" w:hAnsi="Times New Roman" w:cs="Times New Roman"/>
          <w:i/>
        </w:rPr>
        <w:t xml:space="preserve"> sampling</w:t>
      </w:r>
      <w:r w:rsidR="00C55DC1" w:rsidRPr="00644750">
        <w:rPr>
          <w:rFonts w:ascii="Times New Roman" w:hAnsi="Times New Roman" w:cs="Times New Roman"/>
        </w:rPr>
        <w:t xml:space="preserve">, </w:t>
      </w:r>
      <w:proofErr w:type="spellStart"/>
      <w:r w:rsidR="00C55DC1" w:rsidRPr="00644750">
        <w:rPr>
          <w:rFonts w:ascii="Times New Roman" w:hAnsi="Times New Roman" w:cs="Times New Roman"/>
        </w:rPr>
        <w:t>yaitu</w:t>
      </w:r>
      <w:proofErr w:type="spellEnd"/>
      <w:r w:rsidR="00C55DC1" w:rsidRPr="00644750">
        <w:rPr>
          <w:rFonts w:ascii="Times New Roman" w:hAnsi="Times New Roman" w:cs="Times New Roman"/>
        </w:rPr>
        <w:t xml:space="preserve"> </w:t>
      </w:r>
      <w:r w:rsidR="00C55DC1" w:rsidRPr="00644750">
        <w:rPr>
          <w:rFonts w:ascii="Times New Roman" w:hAnsi="Times New Roman" w:cs="Times New Roman"/>
          <w:i/>
        </w:rPr>
        <w:t>purposive sampling</w:t>
      </w:r>
      <w:r w:rsidR="001C2E9E" w:rsidRPr="00644750">
        <w:rPr>
          <w:rFonts w:ascii="Times New Roman" w:hAnsi="Times New Roman" w:cs="Times New Roman"/>
        </w:rPr>
        <w:t xml:space="preserve">, </w:t>
      </w:r>
      <w:proofErr w:type="spellStart"/>
      <w:r w:rsidR="001C2E9E" w:rsidRPr="00644750">
        <w:rPr>
          <w:rFonts w:ascii="Times New Roman" w:hAnsi="Times New Roman" w:cs="Times New Roman"/>
        </w:rPr>
        <w:t>diperoleh</w:t>
      </w:r>
      <w:proofErr w:type="spellEnd"/>
      <w:r w:rsidR="001C2E9E" w:rsidRPr="00644750">
        <w:rPr>
          <w:rFonts w:ascii="Times New Roman" w:hAnsi="Times New Roman" w:cs="Times New Roman"/>
        </w:rPr>
        <w:t xml:space="preserve"> </w:t>
      </w:r>
      <w:r w:rsidR="00C55DC1" w:rsidRPr="00644750">
        <w:rPr>
          <w:rFonts w:ascii="Times New Roman" w:hAnsi="Times New Roman" w:cs="Times New Roman"/>
        </w:rPr>
        <w:t xml:space="preserve">38 </w:t>
      </w:r>
      <w:proofErr w:type="spellStart"/>
      <w:r w:rsidR="00C55DC1" w:rsidRPr="00644750">
        <w:rPr>
          <w:rFonts w:ascii="Times New Roman" w:hAnsi="Times New Roman" w:cs="Times New Roman"/>
        </w:rPr>
        <w:t>sampel</w:t>
      </w:r>
      <w:proofErr w:type="spellEnd"/>
      <w:r w:rsidR="00C55DC1" w:rsidRPr="00644750">
        <w:rPr>
          <w:rFonts w:ascii="Times New Roman" w:hAnsi="Times New Roman" w:cs="Times New Roman"/>
        </w:rPr>
        <w:t xml:space="preserve"> </w:t>
      </w:r>
      <w:proofErr w:type="spellStart"/>
      <w:r w:rsidR="00C55DC1" w:rsidRPr="00644750">
        <w:rPr>
          <w:rFonts w:ascii="Times New Roman" w:hAnsi="Times New Roman" w:cs="Times New Roman"/>
        </w:rPr>
        <w:t>arus</w:t>
      </w:r>
      <w:proofErr w:type="spellEnd"/>
      <w:r w:rsidR="00C55DC1" w:rsidRPr="00644750">
        <w:rPr>
          <w:rFonts w:ascii="Times New Roman" w:hAnsi="Times New Roman" w:cs="Times New Roman"/>
        </w:rPr>
        <w:t xml:space="preserve"> </w:t>
      </w:r>
      <w:proofErr w:type="spellStart"/>
      <w:r w:rsidR="00C55DC1" w:rsidRPr="00644750">
        <w:rPr>
          <w:rFonts w:ascii="Times New Roman" w:hAnsi="Times New Roman" w:cs="Times New Roman"/>
        </w:rPr>
        <w:t>masuk</w:t>
      </w:r>
      <w:proofErr w:type="spellEnd"/>
      <w:r w:rsidR="00C55DC1" w:rsidRPr="00644750">
        <w:rPr>
          <w:rFonts w:ascii="Times New Roman" w:hAnsi="Times New Roman" w:cs="Times New Roman"/>
        </w:rPr>
        <w:t xml:space="preserve"> </w:t>
      </w:r>
      <w:proofErr w:type="spellStart"/>
      <w:r w:rsidR="00C55DC1" w:rsidRPr="00644750">
        <w:rPr>
          <w:rFonts w:ascii="Times New Roman" w:hAnsi="Times New Roman" w:cs="Times New Roman"/>
        </w:rPr>
        <w:t>investasi</w:t>
      </w:r>
      <w:proofErr w:type="spellEnd"/>
      <w:r w:rsidR="00C55DC1" w:rsidRPr="00644750">
        <w:rPr>
          <w:rFonts w:ascii="Times New Roman" w:hAnsi="Times New Roman" w:cs="Times New Roman"/>
        </w:rPr>
        <w:t xml:space="preserve"> </w:t>
      </w:r>
      <w:proofErr w:type="spellStart"/>
      <w:r w:rsidR="00C55DC1" w:rsidRPr="00644750">
        <w:rPr>
          <w:rFonts w:ascii="Times New Roman" w:hAnsi="Times New Roman" w:cs="Times New Roman"/>
        </w:rPr>
        <w:t>asing</w:t>
      </w:r>
      <w:proofErr w:type="spellEnd"/>
      <w:r w:rsidR="00C55DC1" w:rsidRPr="00644750">
        <w:rPr>
          <w:rFonts w:ascii="Times New Roman" w:hAnsi="Times New Roman" w:cs="Times New Roman"/>
        </w:rPr>
        <w:t xml:space="preserve"> </w:t>
      </w:r>
      <w:proofErr w:type="spellStart"/>
      <w:r w:rsidR="00C55DC1" w:rsidRPr="00644750">
        <w:rPr>
          <w:rFonts w:ascii="Times New Roman" w:hAnsi="Times New Roman" w:cs="Times New Roman"/>
        </w:rPr>
        <w:t>langsung</w:t>
      </w:r>
      <w:proofErr w:type="spellEnd"/>
      <w:r w:rsidR="00C55DC1" w:rsidRPr="00644750">
        <w:rPr>
          <w:rFonts w:ascii="Times New Roman" w:hAnsi="Times New Roman" w:cs="Times New Roman"/>
        </w:rPr>
        <w:t xml:space="preserve"> </w:t>
      </w:r>
      <w:proofErr w:type="spellStart"/>
      <w:r w:rsidR="00C55DC1" w:rsidRPr="00644750">
        <w:rPr>
          <w:rFonts w:ascii="Times New Roman" w:hAnsi="Times New Roman" w:cs="Times New Roman"/>
        </w:rPr>
        <w:t>selama</w:t>
      </w:r>
      <w:proofErr w:type="spellEnd"/>
      <w:r w:rsidR="00C55DC1" w:rsidRPr="00644750">
        <w:rPr>
          <w:rFonts w:ascii="Times New Roman" w:hAnsi="Times New Roman" w:cs="Times New Roman"/>
        </w:rPr>
        <w:t xml:space="preserve"> </w:t>
      </w:r>
      <w:proofErr w:type="spellStart"/>
      <w:r w:rsidR="00C55DC1" w:rsidRPr="00644750">
        <w:rPr>
          <w:rFonts w:ascii="Times New Roman" w:hAnsi="Times New Roman" w:cs="Times New Roman"/>
        </w:rPr>
        <w:t>periode</w:t>
      </w:r>
      <w:proofErr w:type="spellEnd"/>
      <w:r w:rsidR="00C55DC1" w:rsidRPr="00644750">
        <w:rPr>
          <w:rFonts w:ascii="Times New Roman" w:hAnsi="Times New Roman" w:cs="Times New Roman"/>
        </w:rPr>
        <w:t xml:space="preserve"> 1981 </w:t>
      </w:r>
      <w:proofErr w:type="spellStart"/>
      <w:r w:rsidR="00C55DC1" w:rsidRPr="00644750">
        <w:rPr>
          <w:rFonts w:ascii="Times New Roman" w:hAnsi="Times New Roman" w:cs="Times New Roman"/>
        </w:rPr>
        <w:t>sampai</w:t>
      </w:r>
      <w:proofErr w:type="spellEnd"/>
      <w:r w:rsidR="00C55DC1" w:rsidRPr="00644750">
        <w:rPr>
          <w:rFonts w:ascii="Times New Roman" w:hAnsi="Times New Roman" w:cs="Times New Roman"/>
        </w:rPr>
        <w:t xml:space="preserve"> </w:t>
      </w:r>
      <w:proofErr w:type="spellStart"/>
      <w:r w:rsidR="00C55DC1" w:rsidRPr="00644750">
        <w:rPr>
          <w:rFonts w:ascii="Times New Roman" w:hAnsi="Times New Roman" w:cs="Times New Roman"/>
        </w:rPr>
        <w:t>dengan</w:t>
      </w:r>
      <w:proofErr w:type="spellEnd"/>
      <w:r w:rsidR="00C55DC1" w:rsidRPr="00644750">
        <w:rPr>
          <w:rFonts w:ascii="Times New Roman" w:hAnsi="Times New Roman" w:cs="Times New Roman"/>
        </w:rPr>
        <w:t xml:space="preserve"> 2018.</w:t>
      </w:r>
      <w:r w:rsidR="009D3129" w:rsidRPr="00644750">
        <w:rPr>
          <w:rFonts w:ascii="Times New Roman" w:hAnsi="Times New Roman" w:cs="Times New Roman"/>
        </w:rPr>
        <w:t xml:space="preserve"> </w:t>
      </w:r>
    </w:p>
    <w:p w14:paraId="18CEBDC2" w14:textId="51C39995" w:rsidR="00C55DC1" w:rsidRPr="00644750" w:rsidRDefault="009D3129" w:rsidP="00D86AB4">
      <w:pPr>
        <w:pStyle w:val="ListParagraph"/>
        <w:spacing w:after="120" w:line="240" w:lineRule="auto"/>
        <w:ind w:left="0" w:firstLine="284"/>
        <w:jc w:val="both"/>
        <w:rPr>
          <w:rFonts w:ascii="Times New Roman" w:hAnsi="Times New Roman" w:cs="Times New Roman"/>
        </w:rPr>
      </w:pPr>
      <w:r w:rsidRPr="00644750">
        <w:rPr>
          <w:rFonts w:ascii="Times New Roman" w:hAnsi="Times New Roman" w:cs="Times New Roman"/>
        </w:rPr>
        <w:t xml:space="preserve">Untuk </w:t>
      </w:r>
      <w:proofErr w:type="spellStart"/>
      <w:r w:rsidRPr="00644750">
        <w:rPr>
          <w:rFonts w:ascii="Times New Roman" w:hAnsi="Times New Roman" w:cs="Times New Roman"/>
        </w:rPr>
        <w:t>menguji</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hipotesis</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tentang</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pengaruh</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tarif</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pajak</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penghasilan</w:t>
      </w:r>
      <w:proofErr w:type="spellEnd"/>
      <w:r w:rsidRPr="00644750">
        <w:rPr>
          <w:rFonts w:ascii="Times New Roman" w:hAnsi="Times New Roman" w:cs="Times New Roman"/>
        </w:rPr>
        <w:t xml:space="preserve"> badan dan </w:t>
      </w:r>
      <w:r w:rsidRPr="00644750">
        <w:rPr>
          <w:rFonts w:ascii="Times New Roman" w:hAnsi="Times New Roman" w:cs="Times New Roman"/>
          <w:i/>
        </w:rPr>
        <w:t>tax holiday</w:t>
      </w:r>
      <w:r w:rsidRPr="00644750">
        <w:rPr>
          <w:rFonts w:ascii="Times New Roman" w:hAnsi="Times New Roman" w:cs="Times New Roman"/>
        </w:rPr>
        <w:t xml:space="preserve"> </w:t>
      </w:r>
      <w:proofErr w:type="spellStart"/>
      <w:r w:rsidRPr="00644750">
        <w:rPr>
          <w:rFonts w:ascii="Times New Roman" w:hAnsi="Times New Roman" w:cs="Times New Roman"/>
        </w:rPr>
        <w:t>terhadap</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investasi</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asing</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langsung</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digunakan</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analisis</w:t>
      </w:r>
      <w:proofErr w:type="spellEnd"/>
      <w:r w:rsidRPr="00644750">
        <w:rPr>
          <w:rFonts w:ascii="Times New Roman" w:hAnsi="Times New Roman" w:cs="Times New Roman"/>
        </w:rPr>
        <w:t xml:space="preserve"> </w:t>
      </w:r>
      <w:proofErr w:type="spellStart"/>
      <w:r w:rsidR="001C2E9E" w:rsidRPr="00644750">
        <w:rPr>
          <w:rFonts w:ascii="Times New Roman" w:hAnsi="Times New Roman" w:cs="Times New Roman"/>
        </w:rPr>
        <w:t>regresi</w:t>
      </w:r>
      <w:proofErr w:type="spellEnd"/>
      <w:r w:rsidR="001C2E9E" w:rsidRPr="00644750">
        <w:rPr>
          <w:rFonts w:ascii="Times New Roman" w:hAnsi="Times New Roman" w:cs="Times New Roman"/>
        </w:rPr>
        <w:t xml:space="preserve"> </w:t>
      </w:r>
      <w:proofErr w:type="spellStart"/>
      <w:r w:rsidRPr="00644750">
        <w:rPr>
          <w:rFonts w:ascii="Times New Roman" w:hAnsi="Times New Roman" w:cs="Times New Roman"/>
        </w:rPr>
        <w:t>sebagai</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berikut</w:t>
      </w:r>
      <w:proofErr w:type="spellEnd"/>
    </w:p>
    <w:p w14:paraId="4E5283DB" w14:textId="77777777" w:rsidR="009D3129" w:rsidRPr="00644750" w:rsidRDefault="009D3129" w:rsidP="009D3129">
      <w:pPr>
        <w:pStyle w:val="ListParagraph"/>
        <w:spacing w:line="240" w:lineRule="auto"/>
        <w:ind w:left="0" w:firstLine="709"/>
        <w:jc w:val="both"/>
        <w:rPr>
          <w:rFonts w:ascii="Times New Roman" w:hAnsi="Times New Roman" w:cs="Times New Roman"/>
        </w:rPr>
      </w:pPr>
    </w:p>
    <w:p w14:paraId="4E99543B" w14:textId="07675BBF" w:rsidR="009D3129" w:rsidRPr="00644750" w:rsidRDefault="009D3129" w:rsidP="00D86AB4">
      <w:pPr>
        <w:pStyle w:val="ListParagraph"/>
        <w:spacing w:line="240" w:lineRule="auto"/>
        <w:ind w:left="709" w:hanging="709"/>
        <w:jc w:val="center"/>
        <w:rPr>
          <w:rFonts w:ascii="Times New Roman" w:hAnsi="Times New Roman" w:cs="Times New Roman"/>
          <w:b/>
        </w:rPr>
      </w:pPr>
      <w:r w:rsidRPr="00644750">
        <w:rPr>
          <w:rFonts w:ascii="Times New Roman" w:hAnsi="Times New Roman" w:cs="Times New Roman"/>
          <w:b/>
        </w:rPr>
        <w:t xml:space="preserve">FDI = ß₀ + </w:t>
      </w:r>
      <w:proofErr w:type="spellStart"/>
      <w:r w:rsidRPr="00644750">
        <w:rPr>
          <w:rFonts w:ascii="Times New Roman" w:hAnsi="Times New Roman" w:cs="Times New Roman"/>
          <w:b/>
        </w:rPr>
        <w:t>ß₁</w:t>
      </w:r>
      <w:r w:rsidR="0036630A">
        <w:rPr>
          <w:rFonts w:ascii="Times New Roman" w:hAnsi="Times New Roman" w:cs="Times New Roman"/>
          <w:b/>
        </w:rPr>
        <w:t>Rate</w:t>
      </w:r>
      <w:proofErr w:type="spellEnd"/>
      <w:r w:rsidRPr="00644750">
        <w:rPr>
          <w:rFonts w:ascii="Times New Roman" w:hAnsi="Times New Roman" w:cs="Times New Roman"/>
          <w:b/>
        </w:rPr>
        <w:t xml:space="preserve"> + </w:t>
      </w:r>
      <w:proofErr w:type="spellStart"/>
      <w:r w:rsidRPr="00644750">
        <w:rPr>
          <w:rFonts w:ascii="Times New Roman" w:hAnsi="Times New Roman" w:cs="Times New Roman"/>
          <w:b/>
        </w:rPr>
        <w:t>ß₂</w:t>
      </w:r>
      <w:proofErr w:type="gramStart"/>
      <w:r w:rsidRPr="00644750">
        <w:rPr>
          <w:rFonts w:ascii="Times New Roman" w:hAnsi="Times New Roman" w:cs="Times New Roman"/>
          <w:b/>
        </w:rPr>
        <w:t>H</w:t>
      </w:r>
      <w:r w:rsidR="0036630A">
        <w:rPr>
          <w:rFonts w:ascii="Times New Roman" w:hAnsi="Times New Roman" w:cs="Times New Roman"/>
          <w:b/>
        </w:rPr>
        <w:t>oliday</w:t>
      </w:r>
      <w:proofErr w:type="spellEnd"/>
      <w:r w:rsidRPr="00644750">
        <w:rPr>
          <w:rFonts w:ascii="Times New Roman" w:hAnsi="Times New Roman" w:cs="Times New Roman"/>
          <w:b/>
        </w:rPr>
        <w:t>(</w:t>
      </w:r>
      <w:proofErr w:type="gramEnd"/>
      <w:r w:rsidRPr="00644750">
        <w:rPr>
          <w:rFonts w:ascii="Times New Roman" w:hAnsi="Times New Roman" w:cs="Times New Roman"/>
          <w:b/>
        </w:rPr>
        <w:t>Dummy) + ɛ</w:t>
      </w:r>
    </w:p>
    <w:p w14:paraId="6B4135F2" w14:textId="77777777" w:rsidR="009D3129" w:rsidRPr="00644750" w:rsidRDefault="009D3129" w:rsidP="00D86AB4">
      <w:pPr>
        <w:pStyle w:val="ListParagraph"/>
        <w:spacing w:line="240" w:lineRule="auto"/>
        <w:ind w:left="567" w:hanging="567"/>
        <w:rPr>
          <w:rFonts w:ascii="Times New Roman" w:hAnsi="Times New Roman" w:cs="Times New Roman"/>
        </w:rPr>
      </w:pPr>
      <w:r w:rsidRPr="00644750">
        <w:rPr>
          <w:rFonts w:ascii="Times New Roman" w:hAnsi="Times New Roman" w:cs="Times New Roman"/>
        </w:rPr>
        <w:t>Dimana</w:t>
      </w:r>
    </w:p>
    <w:p w14:paraId="7B0C2AFA" w14:textId="38DD1599" w:rsidR="00754947" w:rsidRPr="00E11004" w:rsidRDefault="009D3129" w:rsidP="00E11004">
      <w:pPr>
        <w:pStyle w:val="ListParagraph"/>
        <w:spacing w:after="0" w:line="240" w:lineRule="auto"/>
        <w:ind w:left="993" w:hanging="993"/>
        <w:jc w:val="both"/>
        <w:rPr>
          <w:rFonts w:ascii="Times New Roman" w:hAnsi="Times New Roman" w:cs="Times New Roman"/>
        </w:rPr>
      </w:pPr>
      <w:r w:rsidRPr="00644750">
        <w:rPr>
          <w:rFonts w:ascii="Times New Roman" w:hAnsi="Times New Roman" w:cs="Times New Roman"/>
        </w:rPr>
        <w:t xml:space="preserve">FDI </w:t>
      </w:r>
      <w:r w:rsidR="00E11004">
        <w:rPr>
          <w:rFonts w:ascii="Times New Roman" w:hAnsi="Times New Roman" w:cs="Times New Roman"/>
        </w:rPr>
        <w:t xml:space="preserve">       </w:t>
      </w:r>
      <w:r w:rsidRPr="00644750">
        <w:rPr>
          <w:rFonts w:ascii="Times New Roman" w:hAnsi="Times New Roman" w:cs="Times New Roman"/>
        </w:rPr>
        <w:t xml:space="preserve">= </w:t>
      </w:r>
      <w:proofErr w:type="spellStart"/>
      <w:r w:rsidRPr="00644750">
        <w:rPr>
          <w:rFonts w:ascii="Times New Roman" w:hAnsi="Times New Roman" w:cs="Times New Roman"/>
        </w:rPr>
        <w:t>Arus</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masuk</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investasi</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asing</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langsung</w:t>
      </w:r>
      <w:proofErr w:type="spellEnd"/>
      <w:r w:rsidR="00E11004">
        <w:rPr>
          <w:rFonts w:ascii="Times New Roman" w:hAnsi="Times New Roman" w:cs="Times New Roman"/>
        </w:rPr>
        <w:t xml:space="preserve">, </w:t>
      </w:r>
      <w:proofErr w:type="spellStart"/>
      <w:r w:rsidR="00E11004">
        <w:rPr>
          <w:rFonts w:ascii="Times New Roman" w:hAnsi="Times New Roman" w:cs="Times New Roman"/>
        </w:rPr>
        <w:t>yaitu</w:t>
      </w:r>
      <w:proofErr w:type="spellEnd"/>
      <w:r w:rsidR="00E11004">
        <w:rPr>
          <w:rFonts w:ascii="Times New Roman" w:hAnsi="Times New Roman" w:cs="Times New Roman"/>
        </w:rPr>
        <w:t xml:space="preserve"> </w:t>
      </w:r>
      <w:proofErr w:type="spellStart"/>
      <w:r w:rsidR="00E11004">
        <w:rPr>
          <w:rFonts w:ascii="Times New Roman" w:hAnsi="Times New Roman" w:cs="Times New Roman"/>
        </w:rPr>
        <w:t>a</w:t>
      </w:r>
      <w:r w:rsidR="00754947" w:rsidRPr="00E11004">
        <w:rPr>
          <w:rFonts w:ascii="Times New Roman" w:hAnsi="Times New Roman" w:cs="Times New Roman"/>
        </w:rPr>
        <w:t>rus</w:t>
      </w:r>
      <w:proofErr w:type="spellEnd"/>
      <w:r w:rsidR="00754947" w:rsidRPr="00E11004">
        <w:rPr>
          <w:rFonts w:ascii="Times New Roman" w:hAnsi="Times New Roman" w:cs="Times New Roman"/>
        </w:rPr>
        <w:t xml:space="preserve"> </w:t>
      </w:r>
      <w:proofErr w:type="spellStart"/>
      <w:r w:rsidR="00754947" w:rsidRPr="00E11004">
        <w:rPr>
          <w:rFonts w:ascii="Times New Roman" w:hAnsi="Times New Roman" w:cs="Times New Roman"/>
        </w:rPr>
        <w:t>masuk</w:t>
      </w:r>
      <w:proofErr w:type="spellEnd"/>
      <w:r w:rsidR="00754947" w:rsidRPr="00E11004">
        <w:rPr>
          <w:rFonts w:ascii="Times New Roman" w:hAnsi="Times New Roman" w:cs="Times New Roman"/>
        </w:rPr>
        <w:t xml:space="preserve"> </w:t>
      </w:r>
      <w:proofErr w:type="spellStart"/>
      <w:r w:rsidR="00754947" w:rsidRPr="00E11004">
        <w:rPr>
          <w:rFonts w:ascii="Times New Roman" w:hAnsi="Times New Roman" w:cs="Times New Roman"/>
        </w:rPr>
        <w:t>investasi</w:t>
      </w:r>
      <w:proofErr w:type="spellEnd"/>
      <w:r w:rsidR="00754947" w:rsidRPr="00E11004">
        <w:rPr>
          <w:rFonts w:ascii="Times New Roman" w:hAnsi="Times New Roman" w:cs="Times New Roman"/>
        </w:rPr>
        <w:t xml:space="preserve"> </w:t>
      </w:r>
      <w:proofErr w:type="spellStart"/>
      <w:r w:rsidR="00754947" w:rsidRPr="00E11004">
        <w:rPr>
          <w:rFonts w:ascii="Times New Roman" w:hAnsi="Times New Roman" w:cs="Times New Roman"/>
        </w:rPr>
        <w:t>baru</w:t>
      </w:r>
      <w:proofErr w:type="spellEnd"/>
      <w:r w:rsidR="00754947" w:rsidRPr="00E11004">
        <w:rPr>
          <w:rFonts w:ascii="Times New Roman" w:hAnsi="Times New Roman" w:cs="Times New Roman"/>
        </w:rPr>
        <w:t xml:space="preserve"> – </w:t>
      </w:r>
      <w:proofErr w:type="spellStart"/>
      <w:r w:rsidR="00754947" w:rsidRPr="00E11004">
        <w:rPr>
          <w:rFonts w:ascii="Times New Roman" w:hAnsi="Times New Roman" w:cs="Times New Roman"/>
        </w:rPr>
        <w:t>disinvestasi</w:t>
      </w:r>
      <w:proofErr w:type="spellEnd"/>
      <w:r w:rsidR="00754947" w:rsidRPr="00E11004">
        <w:rPr>
          <w:rFonts w:ascii="Times New Roman" w:hAnsi="Times New Roman" w:cs="Times New Roman"/>
          <w:i/>
        </w:rPr>
        <w:t xml:space="preserve">) </w:t>
      </w:r>
      <w:r w:rsidR="00754947" w:rsidRPr="00E11004">
        <w:rPr>
          <w:rFonts w:ascii="Times New Roman" w:hAnsi="Times New Roman" w:cs="Times New Roman"/>
        </w:rPr>
        <w:t xml:space="preserve">/ </w:t>
      </w:r>
      <w:proofErr w:type="spellStart"/>
      <w:r w:rsidR="00754947" w:rsidRPr="00E11004">
        <w:rPr>
          <w:rFonts w:ascii="Times New Roman" w:hAnsi="Times New Roman" w:cs="Times New Roman"/>
        </w:rPr>
        <w:t>Produk</w:t>
      </w:r>
      <w:proofErr w:type="spellEnd"/>
      <w:r w:rsidR="00754947" w:rsidRPr="00E11004">
        <w:rPr>
          <w:rFonts w:ascii="Times New Roman" w:hAnsi="Times New Roman" w:cs="Times New Roman"/>
        </w:rPr>
        <w:t xml:space="preserve"> </w:t>
      </w:r>
      <w:proofErr w:type="spellStart"/>
      <w:r w:rsidR="00754947" w:rsidRPr="00E11004">
        <w:rPr>
          <w:rFonts w:ascii="Times New Roman" w:hAnsi="Times New Roman" w:cs="Times New Roman"/>
        </w:rPr>
        <w:t>Domestik</w:t>
      </w:r>
      <w:proofErr w:type="spellEnd"/>
      <w:r w:rsidR="00754947" w:rsidRPr="00E11004">
        <w:rPr>
          <w:rFonts w:ascii="Times New Roman" w:hAnsi="Times New Roman" w:cs="Times New Roman"/>
        </w:rPr>
        <w:t xml:space="preserve"> Bruto (</w:t>
      </w:r>
      <w:proofErr w:type="spellStart"/>
      <w:r w:rsidR="00754947" w:rsidRPr="00E11004">
        <w:rPr>
          <w:rFonts w:ascii="Times New Roman" w:hAnsi="Times New Roman" w:cs="Times New Roman"/>
        </w:rPr>
        <w:t>dalam</w:t>
      </w:r>
      <w:proofErr w:type="spellEnd"/>
      <w:r w:rsidR="00754947" w:rsidRPr="00E11004">
        <w:rPr>
          <w:rFonts w:ascii="Times New Roman" w:hAnsi="Times New Roman" w:cs="Times New Roman"/>
        </w:rPr>
        <w:t xml:space="preserve"> US $)</w:t>
      </w:r>
    </w:p>
    <w:p w14:paraId="72ADF30E" w14:textId="631F6968" w:rsidR="009D3129" w:rsidRPr="00644750" w:rsidRDefault="0036630A" w:rsidP="00E11004">
      <w:pPr>
        <w:pStyle w:val="ListParagraph"/>
        <w:spacing w:line="240" w:lineRule="auto"/>
        <w:ind w:left="993" w:hanging="993"/>
        <w:rPr>
          <w:rFonts w:ascii="Times New Roman" w:hAnsi="Times New Roman" w:cs="Times New Roman"/>
        </w:rPr>
      </w:pPr>
      <w:r>
        <w:rPr>
          <w:rFonts w:ascii="Times New Roman" w:hAnsi="Times New Roman" w:cs="Times New Roman"/>
        </w:rPr>
        <w:t>Rate</w:t>
      </w:r>
      <w:r w:rsidR="00E11004">
        <w:rPr>
          <w:rFonts w:ascii="Times New Roman" w:hAnsi="Times New Roman" w:cs="Times New Roman"/>
        </w:rPr>
        <w:t xml:space="preserve">    </w:t>
      </w:r>
      <w:r w:rsidR="009D3129" w:rsidRPr="00644750">
        <w:rPr>
          <w:rFonts w:ascii="Times New Roman" w:hAnsi="Times New Roman" w:cs="Times New Roman"/>
        </w:rPr>
        <w:t xml:space="preserve"> </w:t>
      </w:r>
      <w:r w:rsidR="00E11004">
        <w:rPr>
          <w:rFonts w:ascii="Times New Roman" w:hAnsi="Times New Roman" w:cs="Times New Roman"/>
        </w:rPr>
        <w:t xml:space="preserve">  </w:t>
      </w:r>
      <w:r w:rsidR="009D3129" w:rsidRPr="00644750">
        <w:rPr>
          <w:rFonts w:ascii="Times New Roman" w:hAnsi="Times New Roman" w:cs="Times New Roman"/>
        </w:rPr>
        <w:t xml:space="preserve">= Tarif </w:t>
      </w:r>
      <w:proofErr w:type="spellStart"/>
      <w:r w:rsidR="009D3129" w:rsidRPr="00644750">
        <w:rPr>
          <w:rFonts w:ascii="Times New Roman" w:hAnsi="Times New Roman" w:cs="Times New Roman"/>
        </w:rPr>
        <w:t>pajak</w:t>
      </w:r>
      <w:proofErr w:type="spellEnd"/>
      <w:r w:rsidR="009D3129" w:rsidRPr="00644750">
        <w:rPr>
          <w:rFonts w:ascii="Times New Roman" w:hAnsi="Times New Roman" w:cs="Times New Roman"/>
        </w:rPr>
        <w:t xml:space="preserve"> </w:t>
      </w:r>
      <w:proofErr w:type="spellStart"/>
      <w:r w:rsidR="009D3129" w:rsidRPr="00644750">
        <w:rPr>
          <w:rFonts w:ascii="Times New Roman" w:hAnsi="Times New Roman" w:cs="Times New Roman"/>
        </w:rPr>
        <w:t>penghasilan</w:t>
      </w:r>
      <w:proofErr w:type="spellEnd"/>
      <w:r w:rsidR="009D3129" w:rsidRPr="00644750">
        <w:rPr>
          <w:rFonts w:ascii="Times New Roman" w:hAnsi="Times New Roman" w:cs="Times New Roman"/>
        </w:rPr>
        <w:t xml:space="preserve"> badan </w:t>
      </w:r>
      <w:proofErr w:type="spellStart"/>
      <w:r w:rsidR="009D3129" w:rsidRPr="00644750">
        <w:rPr>
          <w:rFonts w:ascii="Times New Roman" w:hAnsi="Times New Roman" w:cs="Times New Roman"/>
        </w:rPr>
        <w:t>berdasarkan</w:t>
      </w:r>
      <w:proofErr w:type="spellEnd"/>
      <w:r w:rsidR="009D3129" w:rsidRPr="00644750">
        <w:rPr>
          <w:rFonts w:ascii="Times New Roman" w:hAnsi="Times New Roman" w:cs="Times New Roman"/>
        </w:rPr>
        <w:t xml:space="preserve"> </w:t>
      </w:r>
      <w:proofErr w:type="spellStart"/>
      <w:r w:rsidR="009D3129" w:rsidRPr="00644750">
        <w:rPr>
          <w:rFonts w:ascii="Times New Roman" w:hAnsi="Times New Roman" w:cs="Times New Roman"/>
        </w:rPr>
        <w:t>undang-undang</w:t>
      </w:r>
      <w:proofErr w:type="spellEnd"/>
      <w:r w:rsidR="009D3129" w:rsidRPr="00644750">
        <w:rPr>
          <w:rFonts w:ascii="Times New Roman" w:hAnsi="Times New Roman" w:cs="Times New Roman"/>
        </w:rPr>
        <w:t xml:space="preserve"> </w:t>
      </w:r>
      <w:proofErr w:type="spellStart"/>
      <w:r w:rsidR="009D3129" w:rsidRPr="00644750">
        <w:rPr>
          <w:rFonts w:ascii="Times New Roman" w:hAnsi="Times New Roman" w:cs="Times New Roman"/>
        </w:rPr>
        <w:t>perpajakan</w:t>
      </w:r>
      <w:proofErr w:type="spellEnd"/>
    </w:p>
    <w:p w14:paraId="1652592C" w14:textId="4E94A7A7" w:rsidR="009D3129" w:rsidRPr="00644750" w:rsidRDefault="0036630A" w:rsidP="00E11004">
      <w:pPr>
        <w:pStyle w:val="ListParagraph"/>
        <w:spacing w:line="240" w:lineRule="auto"/>
        <w:ind w:left="993" w:hanging="993"/>
        <w:rPr>
          <w:rFonts w:ascii="Times New Roman" w:hAnsi="Times New Roman" w:cs="Times New Roman"/>
        </w:rPr>
      </w:pPr>
      <w:r>
        <w:rPr>
          <w:rFonts w:ascii="Times New Roman" w:hAnsi="Times New Roman" w:cs="Times New Roman"/>
        </w:rPr>
        <w:t>Holiday</w:t>
      </w:r>
      <w:r w:rsidR="009D3129" w:rsidRPr="00644750">
        <w:rPr>
          <w:rFonts w:ascii="Times New Roman" w:hAnsi="Times New Roman" w:cs="Times New Roman"/>
        </w:rPr>
        <w:t xml:space="preserve"> = </w:t>
      </w:r>
      <w:proofErr w:type="spellStart"/>
      <w:r w:rsidR="009D3129" w:rsidRPr="00644750">
        <w:rPr>
          <w:rFonts w:ascii="Times New Roman" w:hAnsi="Times New Roman" w:cs="Times New Roman"/>
        </w:rPr>
        <w:t>Variabel</w:t>
      </w:r>
      <w:proofErr w:type="spellEnd"/>
      <w:r w:rsidR="009D3129" w:rsidRPr="00644750">
        <w:rPr>
          <w:rFonts w:ascii="Times New Roman" w:hAnsi="Times New Roman" w:cs="Times New Roman"/>
        </w:rPr>
        <w:t xml:space="preserve"> </w:t>
      </w:r>
      <w:r w:rsidR="009D3129" w:rsidRPr="00644750">
        <w:rPr>
          <w:rFonts w:ascii="Times New Roman" w:hAnsi="Times New Roman" w:cs="Times New Roman"/>
          <w:i/>
        </w:rPr>
        <w:t>dummy</w:t>
      </w:r>
      <w:r w:rsidR="009D3129" w:rsidRPr="00644750">
        <w:rPr>
          <w:rFonts w:ascii="Times New Roman" w:hAnsi="Times New Roman" w:cs="Times New Roman"/>
        </w:rPr>
        <w:t xml:space="preserve">, </w:t>
      </w:r>
      <w:proofErr w:type="spellStart"/>
      <w:r w:rsidR="009D3129" w:rsidRPr="00644750">
        <w:rPr>
          <w:rFonts w:ascii="Times New Roman" w:hAnsi="Times New Roman" w:cs="Times New Roman"/>
        </w:rPr>
        <w:t>nilai</w:t>
      </w:r>
      <w:proofErr w:type="spellEnd"/>
      <w:r w:rsidR="009D3129" w:rsidRPr="00644750">
        <w:rPr>
          <w:rFonts w:ascii="Times New Roman" w:hAnsi="Times New Roman" w:cs="Times New Roman"/>
        </w:rPr>
        <w:t xml:space="preserve"> 0 </w:t>
      </w:r>
      <w:proofErr w:type="spellStart"/>
      <w:r w:rsidR="009D3129" w:rsidRPr="00644750">
        <w:rPr>
          <w:rFonts w:ascii="Times New Roman" w:hAnsi="Times New Roman" w:cs="Times New Roman"/>
        </w:rPr>
        <w:t>jika</w:t>
      </w:r>
      <w:proofErr w:type="spellEnd"/>
      <w:r w:rsidR="009D3129" w:rsidRPr="00644750">
        <w:rPr>
          <w:rFonts w:ascii="Times New Roman" w:hAnsi="Times New Roman" w:cs="Times New Roman"/>
        </w:rPr>
        <w:t xml:space="preserve"> </w:t>
      </w:r>
      <w:proofErr w:type="spellStart"/>
      <w:r w:rsidR="009D3129" w:rsidRPr="00644750">
        <w:rPr>
          <w:rFonts w:ascii="Times New Roman" w:hAnsi="Times New Roman" w:cs="Times New Roman"/>
        </w:rPr>
        <w:t>tidak</w:t>
      </w:r>
      <w:proofErr w:type="spellEnd"/>
      <w:r w:rsidR="009D3129" w:rsidRPr="00644750">
        <w:rPr>
          <w:rFonts w:ascii="Times New Roman" w:hAnsi="Times New Roman" w:cs="Times New Roman"/>
        </w:rPr>
        <w:t xml:space="preserve"> </w:t>
      </w:r>
      <w:proofErr w:type="spellStart"/>
      <w:r w:rsidR="009D3129" w:rsidRPr="00644750">
        <w:rPr>
          <w:rFonts w:ascii="Times New Roman" w:hAnsi="Times New Roman" w:cs="Times New Roman"/>
        </w:rPr>
        <w:t>ada</w:t>
      </w:r>
      <w:proofErr w:type="spellEnd"/>
      <w:r w:rsidR="009D3129" w:rsidRPr="00644750">
        <w:rPr>
          <w:rFonts w:ascii="Times New Roman" w:hAnsi="Times New Roman" w:cs="Times New Roman"/>
        </w:rPr>
        <w:t xml:space="preserve"> </w:t>
      </w:r>
      <w:proofErr w:type="spellStart"/>
      <w:r w:rsidR="009D3129" w:rsidRPr="00644750">
        <w:rPr>
          <w:rFonts w:ascii="Times New Roman" w:hAnsi="Times New Roman" w:cs="Times New Roman"/>
        </w:rPr>
        <w:t>ketentuan</w:t>
      </w:r>
      <w:proofErr w:type="spellEnd"/>
      <w:r w:rsidR="009D3129" w:rsidRPr="00644750">
        <w:rPr>
          <w:rFonts w:ascii="Times New Roman" w:hAnsi="Times New Roman" w:cs="Times New Roman"/>
        </w:rPr>
        <w:t xml:space="preserve"> </w:t>
      </w:r>
      <w:r w:rsidR="009D3129" w:rsidRPr="00644750">
        <w:rPr>
          <w:rFonts w:ascii="Times New Roman" w:hAnsi="Times New Roman" w:cs="Times New Roman"/>
          <w:i/>
        </w:rPr>
        <w:t xml:space="preserve">tax holiday </w:t>
      </w:r>
      <w:r w:rsidR="009D3129" w:rsidRPr="00644750">
        <w:rPr>
          <w:rFonts w:ascii="Times New Roman" w:hAnsi="Times New Roman" w:cs="Times New Roman"/>
        </w:rPr>
        <w:t xml:space="preserve">dan </w:t>
      </w:r>
      <w:proofErr w:type="spellStart"/>
      <w:r w:rsidR="009D3129" w:rsidRPr="00644750">
        <w:rPr>
          <w:rFonts w:ascii="Times New Roman" w:hAnsi="Times New Roman" w:cs="Times New Roman"/>
        </w:rPr>
        <w:t>nilai</w:t>
      </w:r>
      <w:proofErr w:type="spellEnd"/>
      <w:r w:rsidR="009D3129" w:rsidRPr="00644750">
        <w:rPr>
          <w:rFonts w:ascii="Times New Roman" w:hAnsi="Times New Roman" w:cs="Times New Roman"/>
        </w:rPr>
        <w:t xml:space="preserve"> 1 </w:t>
      </w:r>
      <w:proofErr w:type="spellStart"/>
      <w:r w:rsidR="009D3129" w:rsidRPr="00644750">
        <w:rPr>
          <w:rFonts w:ascii="Times New Roman" w:hAnsi="Times New Roman" w:cs="Times New Roman"/>
        </w:rPr>
        <w:t>jika</w:t>
      </w:r>
      <w:proofErr w:type="spellEnd"/>
      <w:r w:rsidR="009D3129" w:rsidRPr="00644750">
        <w:rPr>
          <w:rFonts w:ascii="Times New Roman" w:hAnsi="Times New Roman" w:cs="Times New Roman"/>
        </w:rPr>
        <w:t xml:space="preserve"> </w:t>
      </w:r>
      <w:proofErr w:type="spellStart"/>
      <w:r w:rsidR="009D3129" w:rsidRPr="00644750">
        <w:rPr>
          <w:rFonts w:ascii="Times New Roman" w:hAnsi="Times New Roman" w:cs="Times New Roman"/>
        </w:rPr>
        <w:t>ada</w:t>
      </w:r>
      <w:proofErr w:type="spellEnd"/>
      <w:r w:rsidR="009D3129" w:rsidRPr="00644750">
        <w:rPr>
          <w:rFonts w:ascii="Times New Roman" w:hAnsi="Times New Roman" w:cs="Times New Roman"/>
        </w:rPr>
        <w:t xml:space="preserve"> </w:t>
      </w:r>
      <w:proofErr w:type="spellStart"/>
      <w:r w:rsidR="009D3129" w:rsidRPr="00644750">
        <w:rPr>
          <w:rFonts w:ascii="Times New Roman" w:hAnsi="Times New Roman" w:cs="Times New Roman"/>
        </w:rPr>
        <w:t>ketentuan</w:t>
      </w:r>
      <w:proofErr w:type="spellEnd"/>
      <w:r w:rsidR="009D3129" w:rsidRPr="00644750">
        <w:rPr>
          <w:rFonts w:ascii="Times New Roman" w:hAnsi="Times New Roman" w:cs="Times New Roman"/>
        </w:rPr>
        <w:t xml:space="preserve"> </w:t>
      </w:r>
      <w:r w:rsidR="009D3129" w:rsidRPr="00644750">
        <w:rPr>
          <w:rFonts w:ascii="Times New Roman" w:hAnsi="Times New Roman" w:cs="Times New Roman"/>
          <w:i/>
        </w:rPr>
        <w:t xml:space="preserve">tax holiday </w:t>
      </w:r>
    </w:p>
    <w:p w14:paraId="7033B4D7" w14:textId="43FCA6B8" w:rsidR="009D3129" w:rsidRPr="00644750" w:rsidRDefault="009D3129" w:rsidP="00D86AB4">
      <w:pPr>
        <w:pStyle w:val="ListParagraph"/>
        <w:spacing w:line="240" w:lineRule="auto"/>
        <w:ind w:left="567" w:hanging="567"/>
        <w:rPr>
          <w:rFonts w:ascii="Times New Roman" w:hAnsi="Times New Roman" w:cs="Times New Roman"/>
        </w:rPr>
      </w:pPr>
      <w:r w:rsidRPr="00644750">
        <w:rPr>
          <w:rFonts w:ascii="Times New Roman" w:hAnsi="Times New Roman" w:cs="Times New Roman"/>
        </w:rPr>
        <w:t xml:space="preserve">ɛ </w:t>
      </w:r>
      <w:r w:rsidR="00D86AB4" w:rsidRPr="00644750">
        <w:rPr>
          <w:rFonts w:ascii="Times New Roman" w:hAnsi="Times New Roman" w:cs="Times New Roman"/>
        </w:rPr>
        <w:t xml:space="preserve"> </w:t>
      </w:r>
      <w:r w:rsidR="00E11004">
        <w:rPr>
          <w:rFonts w:ascii="Times New Roman" w:hAnsi="Times New Roman" w:cs="Times New Roman"/>
        </w:rPr>
        <w:t xml:space="preserve">           </w:t>
      </w:r>
      <w:r w:rsidRPr="00644750">
        <w:rPr>
          <w:rFonts w:ascii="Times New Roman" w:hAnsi="Times New Roman" w:cs="Times New Roman"/>
        </w:rPr>
        <w:t xml:space="preserve">= </w:t>
      </w:r>
      <w:proofErr w:type="spellStart"/>
      <w:r w:rsidRPr="00644750">
        <w:rPr>
          <w:rFonts w:ascii="Times New Roman" w:hAnsi="Times New Roman" w:cs="Times New Roman"/>
        </w:rPr>
        <w:t>standar</w:t>
      </w:r>
      <w:proofErr w:type="spellEnd"/>
      <w:r w:rsidRPr="00644750">
        <w:rPr>
          <w:rFonts w:ascii="Times New Roman" w:hAnsi="Times New Roman" w:cs="Times New Roman"/>
        </w:rPr>
        <w:t xml:space="preserve"> error</w:t>
      </w:r>
    </w:p>
    <w:p w14:paraId="54D40FD5" w14:textId="77777777" w:rsidR="001C2E9E" w:rsidRPr="00644750" w:rsidRDefault="001C2E9E" w:rsidP="00B658CE">
      <w:pPr>
        <w:pStyle w:val="ListParagraph"/>
        <w:spacing w:line="240" w:lineRule="auto"/>
        <w:ind w:left="0" w:firstLine="284"/>
        <w:jc w:val="both"/>
        <w:rPr>
          <w:rFonts w:ascii="Times New Roman" w:hAnsi="Times New Roman" w:cs="Times New Roman"/>
        </w:rPr>
      </w:pPr>
    </w:p>
    <w:p w14:paraId="0AAD7D5E" w14:textId="57F3FE9F" w:rsidR="009D3129" w:rsidRPr="00644750" w:rsidRDefault="001C2E9E" w:rsidP="00E11004">
      <w:pPr>
        <w:pStyle w:val="ListParagraph"/>
        <w:spacing w:line="240" w:lineRule="auto"/>
        <w:ind w:left="0"/>
        <w:jc w:val="both"/>
        <w:rPr>
          <w:rFonts w:ascii="Times New Roman" w:hAnsi="Times New Roman" w:cs="Times New Roman"/>
        </w:rPr>
      </w:pPr>
      <w:proofErr w:type="spellStart"/>
      <w:r w:rsidRPr="00644750">
        <w:rPr>
          <w:rFonts w:ascii="Times New Roman" w:hAnsi="Times New Roman" w:cs="Times New Roman"/>
        </w:rPr>
        <w:t>Sebagai</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analisis</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tambahan</w:t>
      </w:r>
      <w:proofErr w:type="spellEnd"/>
      <w:r w:rsidRPr="00644750">
        <w:rPr>
          <w:rFonts w:ascii="Times New Roman" w:hAnsi="Times New Roman" w:cs="Times New Roman"/>
        </w:rPr>
        <w:t xml:space="preserve">, </w:t>
      </w:r>
      <w:proofErr w:type="spellStart"/>
      <w:r w:rsidR="0072799F" w:rsidRPr="00644750">
        <w:rPr>
          <w:rFonts w:ascii="Times New Roman" w:hAnsi="Times New Roman" w:cs="Times New Roman"/>
        </w:rPr>
        <w:t>faktor-faktor</w:t>
      </w:r>
      <w:proofErr w:type="spellEnd"/>
      <w:r w:rsidR="0072799F" w:rsidRPr="00644750">
        <w:rPr>
          <w:rFonts w:ascii="Times New Roman" w:hAnsi="Times New Roman" w:cs="Times New Roman"/>
        </w:rPr>
        <w:t xml:space="preserve"> </w:t>
      </w:r>
      <w:proofErr w:type="spellStart"/>
      <w:r w:rsidR="0072799F" w:rsidRPr="00644750">
        <w:rPr>
          <w:rFonts w:ascii="Times New Roman" w:hAnsi="Times New Roman" w:cs="Times New Roman"/>
        </w:rPr>
        <w:t>lainnya</w:t>
      </w:r>
      <w:proofErr w:type="spellEnd"/>
      <w:r w:rsidR="0072799F" w:rsidRPr="00644750">
        <w:rPr>
          <w:rFonts w:ascii="Times New Roman" w:hAnsi="Times New Roman" w:cs="Times New Roman"/>
        </w:rPr>
        <w:t xml:space="preserve"> (</w:t>
      </w:r>
      <w:proofErr w:type="spellStart"/>
      <w:r w:rsidR="0072799F" w:rsidRPr="00644750">
        <w:rPr>
          <w:rFonts w:ascii="Times New Roman" w:hAnsi="Times New Roman" w:cs="Times New Roman"/>
        </w:rPr>
        <w:t>pertumbuhan</w:t>
      </w:r>
      <w:proofErr w:type="spellEnd"/>
      <w:r w:rsidR="0072799F" w:rsidRPr="00644750">
        <w:rPr>
          <w:rFonts w:ascii="Times New Roman" w:hAnsi="Times New Roman" w:cs="Times New Roman"/>
        </w:rPr>
        <w:t xml:space="preserve"> </w:t>
      </w:r>
      <w:proofErr w:type="spellStart"/>
      <w:r w:rsidR="0072799F" w:rsidRPr="00644750">
        <w:rPr>
          <w:rFonts w:ascii="Times New Roman" w:hAnsi="Times New Roman" w:cs="Times New Roman"/>
        </w:rPr>
        <w:t>produk</w:t>
      </w:r>
      <w:proofErr w:type="spellEnd"/>
      <w:r w:rsidR="0072799F" w:rsidRPr="00644750">
        <w:rPr>
          <w:rFonts w:ascii="Times New Roman" w:hAnsi="Times New Roman" w:cs="Times New Roman"/>
        </w:rPr>
        <w:t xml:space="preserve"> </w:t>
      </w:r>
      <w:proofErr w:type="spellStart"/>
      <w:r w:rsidR="0072799F" w:rsidRPr="00644750">
        <w:rPr>
          <w:rFonts w:ascii="Times New Roman" w:hAnsi="Times New Roman" w:cs="Times New Roman"/>
        </w:rPr>
        <w:t>domesti</w:t>
      </w:r>
      <w:r w:rsidR="00E11004">
        <w:rPr>
          <w:rFonts w:ascii="Times New Roman" w:hAnsi="Times New Roman" w:cs="Times New Roman"/>
        </w:rPr>
        <w:t>k</w:t>
      </w:r>
      <w:proofErr w:type="spellEnd"/>
      <w:r w:rsidR="0072799F" w:rsidRPr="00644750">
        <w:rPr>
          <w:rFonts w:ascii="Times New Roman" w:hAnsi="Times New Roman" w:cs="Times New Roman"/>
        </w:rPr>
        <w:t xml:space="preserve"> </w:t>
      </w:r>
      <w:proofErr w:type="spellStart"/>
      <w:r w:rsidR="0072799F" w:rsidRPr="00644750">
        <w:rPr>
          <w:rFonts w:ascii="Times New Roman" w:hAnsi="Times New Roman" w:cs="Times New Roman"/>
        </w:rPr>
        <w:t>bruto</w:t>
      </w:r>
      <w:proofErr w:type="spellEnd"/>
      <w:r w:rsidR="00E11004">
        <w:rPr>
          <w:rFonts w:ascii="Times New Roman" w:hAnsi="Times New Roman" w:cs="Times New Roman"/>
        </w:rPr>
        <w:t xml:space="preserve">, </w:t>
      </w:r>
      <w:proofErr w:type="spellStart"/>
      <w:r w:rsidR="00E11004">
        <w:rPr>
          <w:rFonts w:ascii="Times New Roman" w:hAnsi="Times New Roman" w:cs="Times New Roman"/>
        </w:rPr>
        <w:t>inflasi</w:t>
      </w:r>
      <w:proofErr w:type="spellEnd"/>
      <w:r w:rsidR="0072799F" w:rsidRPr="00644750">
        <w:rPr>
          <w:rFonts w:ascii="Times New Roman" w:hAnsi="Times New Roman" w:cs="Times New Roman"/>
        </w:rPr>
        <w:t xml:space="preserve"> dan</w:t>
      </w:r>
      <w:r w:rsidR="00E11004">
        <w:rPr>
          <w:rFonts w:ascii="Times New Roman" w:hAnsi="Times New Roman" w:cs="Times New Roman"/>
        </w:rPr>
        <w:t xml:space="preserve"> </w:t>
      </w:r>
      <w:proofErr w:type="spellStart"/>
      <w:r w:rsidR="0072799F" w:rsidRPr="00644750">
        <w:rPr>
          <w:rFonts w:ascii="Times New Roman" w:hAnsi="Times New Roman" w:cs="Times New Roman"/>
        </w:rPr>
        <w:t>keterbukaan</w:t>
      </w:r>
      <w:proofErr w:type="spellEnd"/>
      <w:r w:rsidR="0072799F" w:rsidRPr="00644750">
        <w:rPr>
          <w:rFonts w:ascii="Times New Roman" w:hAnsi="Times New Roman" w:cs="Times New Roman"/>
        </w:rPr>
        <w:t xml:space="preserve"> </w:t>
      </w:r>
      <w:proofErr w:type="spellStart"/>
      <w:r w:rsidR="0072799F" w:rsidRPr="00644750">
        <w:rPr>
          <w:rFonts w:ascii="Times New Roman" w:hAnsi="Times New Roman" w:cs="Times New Roman"/>
        </w:rPr>
        <w:t>perdagangan</w:t>
      </w:r>
      <w:proofErr w:type="spellEnd"/>
      <w:r w:rsidR="0072799F" w:rsidRPr="00644750">
        <w:rPr>
          <w:rFonts w:ascii="Times New Roman" w:hAnsi="Times New Roman" w:cs="Times New Roman"/>
        </w:rPr>
        <w:t xml:space="preserve">) yang </w:t>
      </w:r>
      <w:proofErr w:type="spellStart"/>
      <w:r w:rsidR="0072799F" w:rsidRPr="00644750">
        <w:rPr>
          <w:rFonts w:ascii="Times New Roman" w:hAnsi="Times New Roman" w:cs="Times New Roman"/>
        </w:rPr>
        <w:t>berpengaruh</w:t>
      </w:r>
      <w:proofErr w:type="spellEnd"/>
      <w:r w:rsidR="0072799F" w:rsidRPr="00644750">
        <w:rPr>
          <w:rFonts w:ascii="Times New Roman" w:hAnsi="Times New Roman" w:cs="Times New Roman"/>
        </w:rPr>
        <w:t xml:space="preserve"> </w:t>
      </w:r>
      <w:proofErr w:type="spellStart"/>
      <w:r w:rsidR="0072799F" w:rsidRPr="00644750">
        <w:rPr>
          <w:rFonts w:ascii="Times New Roman" w:hAnsi="Times New Roman" w:cs="Times New Roman"/>
        </w:rPr>
        <w:t>terhadap</w:t>
      </w:r>
      <w:proofErr w:type="spellEnd"/>
      <w:r w:rsidR="0072799F" w:rsidRPr="00644750">
        <w:rPr>
          <w:rFonts w:ascii="Times New Roman" w:hAnsi="Times New Roman" w:cs="Times New Roman"/>
        </w:rPr>
        <w:t xml:space="preserve"> </w:t>
      </w:r>
      <w:proofErr w:type="spellStart"/>
      <w:r w:rsidR="0072799F" w:rsidRPr="00644750">
        <w:rPr>
          <w:rFonts w:ascii="Times New Roman" w:hAnsi="Times New Roman" w:cs="Times New Roman"/>
        </w:rPr>
        <w:t>arus</w:t>
      </w:r>
      <w:proofErr w:type="spellEnd"/>
      <w:r w:rsidR="0072799F" w:rsidRPr="00644750">
        <w:rPr>
          <w:rFonts w:ascii="Times New Roman" w:hAnsi="Times New Roman" w:cs="Times New Roman"/>
        </w:rPr>
        <w:t xml:space="preserve"> </w:t>
      </w:r>
      <w:proofErr w:type="spellStart"/>
      <w:r w:rsidR="0072799F" w:rsidRPr="00644750">
        <w:rPr>
          <w:rFonts w:ascii="Times New Roman" w:hAnsi="Times New Roman" w:cs="Times New Roman"/>
        </w:rPr>
        <w:t>investasi</w:t>
      </w:r>
      <w:proofErr w:type="spellEnd"/>
      <w:r w:rsidR="0072799F" w:rsidRPr="00644750">
        <w:rPr>
          <w:rFonts w:ascii="Times New Roman" w:hAnsi="Times New Roman" w:cs="Times New Roman"/>
        </w:rPr>
        <w:t xml:space="preserve"> </w:t>
      </w:r>
      <w:proofErr w:type="spellStart"/>
      <w:r w:rsidR="0072799F" w:rsidRPr="00644750">
        <w:rPr>
          <w:rFonts w:ascii="Times New Roman" w:hAnsi="Times New Roman" w:cs="Times New Roman"/>
        </w:rPr>
        <w:t>asing</w:t>
      </w:r>
      <w:proofErr w:type="spellEnd"/>
      <w:r w:rsidR="0072799F" w:rsidRPr="00644750">
        <w:rPr>
          <w:rFonts w:ascii="Times New Roman" w:hAnsi="Times New Roman" w:cs="Times New Roman"/>
        </w:rPr>
        <w:t xml:space="preserve"> </w:t>
      </w:r>
      <w:proofErr w:type="spellStart"/>
      <w:r w:rsidR="0072799F" w:rsidRPr="00644750">
        <w:rPr>
          <w:rFonts w:ascii="Times New Roman" w:hAnsi="Times New Roman" w:cs="Times New Roman"/>
        </w:rPr>
        <w:t>langsung</w:t>
      </w:r>
      <w:proofErr w:type="spellEnd"/>
      <w:r w:rsidR="0072799F" w:rsidRPr="00644750">
        <w:rPr>
          <w:rFonts w:ascii="Times New Roman" w:hAnsi="Times New Roman" w:cs="Times New Roman"/>
        </w:rPr>
        <w:t xml:space="preserve"> </w:t>
      </w:r>
      <w:proofErr w:type="spellStart"/>
      <w:r w:rsidR="0072799F" w:rsidRPr="00644750">
        <w:rPr>
          <w:rFonts w:ascii="Times New Roman" w:hAnsi="Times New Roman" w:cs="Times New Roman"/>
        </w:rPr>
        <w:t>ditambahkan</w:t>
      </w:r>
      <w:proofErr w:type="spellEnd"/>
      <w:r w:rsidR="0072799F" w:rsidRPr="00644750">
        <w:rPr>
          <w:rFonts w:ascii="Times New Roman" w:hAnsi="Times New Roman" w:cs="Times New Roman"/>
        </w:rPr>
        <w:t xml:space="preserve"> </w:t>
      </w:r>
      <w:proofErr w:type="spellStart"/>
      <w:r w:rsidR="0072799F" w:rsidRPr="00644750">
        <w:rPr>
          <w:rFonts w:ascii="Times New Roman" w:hAnsi="Times New Roman" w:cs="Times New Roman"/>
        </w:rPr>
        <w:t>dalam</w:t>
      </w:r>
      <w:proofErr w:type="spellEnd"/>
      <w:r w:rsidR="0072799F" w:rsidRPr="00644750">
        <w:rPr>
          <w:rFonts w:ascii="Times New Roman" w:hAnsi="Times New Roman" w:cs="Times New Roman"/>
        </w:rPr>
        <w:t xml:space="preserve"> </w:t>
      </w:r>
      <w:proofErr w:type="spellStart"/>
      <w:r w:rsidR="0072799F" w:rsidRPr="00644750">
        <w:rPr>
          <w:rFonts w:ascii="Times New Roman" w:hAnsi="Times New Roman" w:cs="Times New Roman"/>
        </w:rPr>
        <w:t>analisis</w:t>
      </w:r>
      <w:proofErr w:type="spellEnd"/>
      <w:r w:rsidR="0072799F" w:rsidRPr="00644750">
        <w:rPr>
          <w:rFonts w:ascii="Times New Roman" w:hAnsi="Times New Roman" w:cs="Times New Roman"/>
        </w:rPr>
        <w:t xml:space="preserve"> </w:t>
      </w:r>
      <w:proofErr w:type="spellStart"/>
      <w:r w:rsidR="0072799F" w:rsidRPr="00644750">
        <w:rPr>
          <w:rFonts w:ascii="Times New Roman" w:hAnsi="Times New Roman" w:cs="Times New Roman"/>
        </w:rPr>
        <w:t>regresi</w:t>
      </w:r>
      <w:proofErr w:type="spellEnd"/>
      <w:r w:rsidR="0072799F" w:rsidRPr="00644750">
        <w:rPr>
          <w:rFonts w:ascii="Times New Roman" w:hAnsi="Times New Roman" w:cs="Times New Roman"/>
        </w:rPr>
        <w:t xml:space="preserve"> di </w:t>
      </w:r>
      <w:proofErr w:type="spellStart"/>
      <w:r w:rsidR="0072799F" w:rsidRPr="00644750">
        <w:rPr>
          <w:rFonts w:ascii="Times New Roman" w:hAnsi="Times New Roman" w:cs="Times New Roman"/>
        </w:rPr>
        <w:t>atas</w:t>
      </w:r>
      <w:proofErr w:type="spellEnd"/>
      <w:r w:rsidR="0072799F" w:rsidRPr="00644750">
        <w:rPr>
          <w:rFonts w:ascii="Times New Roman" w:hAnsi="Times New Roman" w:cs="Times New Roman"/>
        </w:rPr>
        <w:t xml:space="preserve"> </w:t>
      </w:r>
      <w:proofErr w:type="spellStart"/>
      <w:r w:rsidR="0072799F" w:rsidRPr="00644750">
        <w:rPr>
          <w:rFonts w:ascii="Times New Roman" w:hAnsi="Times New Roman" w:cs="Times New Roman"/>
        </w:rPr>
        <w:t>sebagai</w:t>
      </w:r>
      <w:proofErr w:type="spellEnd"/>
      <w:r w:rsidR="0072799F" w:rsidRPr="00644750">
        <w:rPr>
          <w:rFonts w:ascii="Times New Roman" w:hAnsi="Times New Roman" w:cs="Times New Roman"/>
        </w:rPr>
        <w:t xml:space="preserve"> </w:t>
      </w:r>
      <w:proofErr w:type="spellStart"/>
      <w:r w:rsidR="0072799F" w:rsidRPr="00644750">
        <w:rPr>
          <w:rFonts w:ascii="Times New Roman" w:hAnsi="Times New Roman" w:cs="Times New Roman"/>
        </w:rPr>
        <w:t>berikut</w:t>
      </w:r>
      <w:proofErr w:type="spellEnd"/>
      <w:r w:rsidR="0072799F" w:rsidRPr="00644750">
        <w:rPr>
          <w:rFonts w:ascii="Times New Roman" w:hAnsi="Times New Roman" w:cs="Times New Roman"/>
        </w:rPr>
        <w:t>:</w:t>
      </w:r>
    </w:p>
    <w:p w14:paraId="3CAF29EF" w14:textId="77777777" w:rsidR="009D3129" w:rsidRPr="00644750" w:rsidRDefault="009D3129" w:rsidP="009D3129">
      <w:pPr>
        <w:pStyle w:val="ListParagraph"/>
        <w:spacing w:line="240" w:lineRule="auto"/>
        <w:ind w:left="0" w:firstLine="709"/>
        <w:jc w:val="both"/>
        <w:rPr>
          <w:rFonts w:ascii="Times New Roman" w:hAnsi="Times New Roman" w:cs="Times New Roman"/>
        </w:rPr>
      </w:pPr>
    </w:p>
    <w:p w14:paraId="26E884CD" w14:textId="1D2DFE57" w:rsidR="009D3129" w:rsidRPr="00644750" w:rsidRDefault="009D3129" w:rsidP="00D86AB4">
      <w:pPr>
        <w:pStyle w:val="ListParagraph"/>
        <w:spacing w:line="240" w:lineRule="auto"/>
        <w:ind w:left="709" w:hanging="709"/>
        <w:jc w:val="center"/>
        <w:rPr>
          <w:rFonts w:ascii="Times New Roman" w:hAnsi="Times New Roman" w:cs="Times New Roman"/>
          <w:b/>
        </w:rPr>
      </w:pPr>
      <w:r w:rsidRPr="00644750">
        <w:rPr>
          <w:rFonts w:ascii="Times New Roman" w:hAnsi="Times New Roman" w:cs="Times New Roman"/>
          <w:b/>
        </w:rPr>
        <w:t xml:space="preserve">FDI = ß₀ + </w:t>
      </w:r>
      <w:proofErr w:type="spellStart"/>
      <w:r w:rsidRPr="00644750">
        <w:rPr>
          <w:rFonts w:ascii="Times New Roman" w:hAnsi="Times New Roman" w:cs="Times New Roman"/>
          <w:b/>
        </w:rPr>
        <w:t>ß₁GDP</w:t>
      </w:r>
      <w:proofErr w:type="spellEnd"/>
      <w:r w:rsidRPr="00644750">
        <w:rPr>
          <w:rFonts w:ascii="Times New Roman" w:hAnsi="Times New Roman" w:cs="Times New Roman"/>
          <w:b/>
        </w:rPr>
        <w:t xml:space="preserve"> Growth + </w:t>
      </w:r>
      <w:proofErr w:type="spellStart"/>
      <w:r w:rsidRPr="00644750">
        <w:rPr>
          <w:rFonts w:ascii="Times New Roman" w:hAnsi="Times New Roman" w:cs="Times New Roman"/>
          <w:b/>
        </w:rPr>
        <w:t>ß₂Inflation</w:t>
      </w:r>
      <w:proofErr w:type="spellEnd"/>
      <w:r w:rsidRPr="00644750">
        <w:rPr>
          <w:rFonts w:ascii="Times New Roman" w:hAnsi="Times New Roman" w:cs="Times New Roman"/>
          <w:b/>
        </w:rPr>
        <w:t xml:space="preserve"> + </w:t>
      </w:r>
      <w:proofErr w:type="spellStart"/>
      <w:r w:rsidRPr="00644750">
        <w:rPr>
          <w:rFonts w:ascii="Times New Roman" w:hAnsi="Times New Roman" w:cs="Times New Roman"/>
          <w:b/>
        </w:rPr>
        <w:t>ß₃Open</w:t>
      </w:r>
      <w:r w:rsidR="0072799F" w:rsidRPr="00644750">
        <w:rPr>
          <w:rFonts w:ascii="Times New Roman" w:hAnsi="Times New Roman" w:cs="Times New Roman"/>
          <w:b/>
        </w:rPr>
        <w:t>n</w:t>
      </w:r>
      <w:r w:rsidRPr="00644750">
        <w:rPr>
          <w:rFonts w:ascii="Times New Roman" w:hAnsi="Times New Roman" w:cs="Times New Roman"/>
          <w:b/>
        </w:rPr>
        <w:t>ess</w:t>
      </w:r>
      <w:proofErr w:type="spellEnd"/>
      <w:r w:rsidRPr="00644750">
        <w:rPr>
          <w:rFonts w:ascii="Times New Roman" w:hAnsi="Times New Roman" w:cs="Times New Roman"/>
          <w:b/>
        </w:rPr>
        <w:t xml:space="preserve"> + </w:t>
      </w:r>
      <w:proofErr w:type="spellStart"/>
      <w:r w:rsidRPr="00644750">
        <w:rPr>
          <w:rFonts w:ascii="Times New Roman" w:hAnsi="Times New Roman" w:cs="Times New Roman"/>
          <w:b/>
        </w:rPr>
        <w:t>ß₄R</w:t>
      </w:r>
      <w:r w:rsidR="0036630A">
        <w:rPr>
          <w:rFonts w:ascii="Times New Roman" w:hAnsi="Times New Roman" w:cs="Times New Roman"/>
          <w:b/>
        </w:rPr>
        <w:t>ate</w:t>
      </w:r>
      <w:proofErr w:type="spellEnd"/>
      <w:r w:rsidRPr="00644750">
        <w:rPr>
          <w:rFonts w:ascii="Times New Roman" w:hAnsi="Times New Roman" w:cs="Times New Roman"/>
          <w:b/>
        </w:rPr>
        <w:t xml:space="preserve"> + </w:t>
      </w:r>
      <w:proofErr w:type="spellStart"/>
      <w:r w:rsidRPr="00644750">
        <w:rPr>
          <w:rFonts w:ascii="Times New Roman" w:hAnsi="Times New Roman" w:cs="Times New Roman"/>
          <w:b/>
        </w:rPr>
        <w:t>ß₅</w:t>
      </w:r>
      <w:proofErr w:type="gramStart"/>
      <w:r w:rsidRPr="00644750">
        <w:rPr>
          <w:rFonts w:ascii="Times New Roman" w:hAnsi="Times New Roman" w:cs="Times New Roman"/>
          <w:b/>
        </w:rPr>
        <w:t>H</w:t>
      </w:r>
      <w:r w:rsidR="0036630A">
        <w:rPr>
          <w:rFonts w:ascii="Times New Roman" w:hAnsi="Times New Roman" w:cs="Times New Roman"/>
          <w:b/>
        </w:rPr>
        <w:t>oliday</w:t>
      </w:r>
      <w:proofErr w:type="spellEnd"/>
      <w:r w:rsidRPr="00644750">
        <w:rPr>
          <w:rFonts w:ascii="Times New Roman" w:hAnsi="Times New Roman" w:cs="Times New Roman"/>
          <w:b/>
        </w:rPr>
        <w:t>(</w:t>
      </w:r>
      <w:proofErr w:type="gramEnd"/>
      <w:r w:rsidRPr="00644750">
        <w:rPr>
          <w:rFonts w:ascii="Times New Roman" w:hAnsi="Times New Roman" w:cs="Times New Roman"/>
          <w:b/>
        </w:rPr>
        <w:t>Dummy) + ɛ</w:t>
      </w:r>
    </w:p>
    <w:p w14:paraId="413B712F" w14:textId="77777777" w:rsidR="009D3129" w:rsidRPr="00644750" w:rsidRDefault="009D3129" w:rsidP="00D86AB4">
      <w:pPr>
        <w:pStyle w:val="ListParagraph"/>
        <w:spacing w:line="240" w:lineRule="auto"/>
        <w:ind w:left="0"/>
        <w:jc w:val="both"/>
        <w:rPr>
          <w:rFonts w:ascii="Times New Roman" w:hAnsi="Times New Roman" w:cs="Times New Roman"/>
        </w:rPr>
      </w:pPr>
      <w:r w:rsidRPr="00644750">
        <w:rPr>
          <w:rFonts w:ascii="Times New Roman" w:hAnsi="Times New Roman" w:cs="Times New Roman"/>
        </w:rPr>
        <w:t>Dimana</w:t>
      </w:r>
    </w:p>
    <w:p w14:paraId="79C9E7F3" w14:textId="3976BE2C" w:rsidR="009D3129" w:rsidRPr="00644750" w:rsidRDefault="009D3129" w:rsidP="00D86AB4">
      <w:pPr>
        <w:pStyle w:val="ListParagraph"/>
        <w:spacing w:line="240" w:lineRule="auto"/>
        <w:ind w:left="0"/>
        <w:jc w:val="both"/>
        <w:rPr>
          <w:rFonts w:ascii="Times New Roman" w:hAnsi="Times New Roman" w:cs="Times New Roman"/>
        </w:rPr>
      </w:pPr>
      <w:r w:rsidRPr="00644750">
        <w:rPr>
          <w:rFonts w:ascii="Times New Roman" w:hAnsi="Times New Roman" w:cs="Times New Roman"/>
          <w:i/>
        </w:rPr>
        <w:t>GDP Growth</w:t>
      </w:r>
      <w:r w:rsidRPr="00644750">
        <w:rPr>
          <w:rFonts w:ascii="Times New Roman" w:hAnsi="Times New Roman" w:cs="Times New Roman"/>
        </w:rPr>
        <w:t xml:space="preserve"> = </w:t>
      </w:r>
      <w:proofErr w:type="spellStart"/>
      <w:r w:rsidRPr="00644750">
        <w:rPr>
          <w:rFonts w:ascii="Times New Roman" w:hAnsi="Times New Roman" w:cs="Times New Roman"/>
        </w:rPr>
        <w:t>Pertumbuhan</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produk</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domestik</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bruto</w:t>
      </w:r>
      <w:proofErr w:type="spellEnd"/>
    </w:p>
    <w:p w14:paraId="1B6A67F1" w14:textId="061DCD00" w:rsidR="0072799F" w:rsidRPr="00644750" w:rsidRDefault="0072799F" w:rsidP="00D86AB4">
      <w:pPr>
        <w:pStyle w:val="ListParagraph"/>
        <w:spacing w:line="240" w:lineRule="auto"/>
        <w:ind w:left="0"/>
        <w:jc w:val="both"/>
        <w:rPr>
          <w:rFonts w:ascii="Times New Roman" w:hAnsi="Times New Roman" w:cs="Times New Roman"/>
          <w:iCs/>
        </w:rPr>
      </w:pPr>
      <w:r w:rsidRPr="00644750">
        <w:rPr>
          <w:rFonts w:ascii="Times New Roman" w:hAnsi="Times New Roman" w:cs="Times New Roman"/>
          <w:i/>
        </w:rPr>
        <w:t xml:space="preserve">Inflation  </w:t>
      </w:r>
      <w:r w:rsidR="00E11004">
        <w:rPr>
          <w:rFonts w:ascii="Times New Roman" w:hAnsi="Times New Roman" w:cs="Times New Roman"/>
          <w:i/>
        </w:rPr>
        <w:t xml:space="preserve">      </w:t>
      </w:r>
      <w:r w:rsidRPr="00644750">
        <w:rPr>
          <w:rFonts w:ascii="Times New Roman" w:hAnsi="Times New Roman" w:cs="Times New Roman"/>
          <w:iCs/>
        </w:rPr>
        <w:t xml:space="preserve">= </w:t>
      </w:r>
      <w:r w:rsidR="00230884">
        <w:rPr>
          <w:rFonts w:ascii="Times New Roman" w:hAnsi="Times New Roman" w:cs="Times New Roman"/>
          <w:iCs/>
        </w:rPr>
        <w:t>T</w:t>
      </w:r>
      <w:r w:rsidRPr="00644750">
        <w:rPr>
          <w:rFonts w:ascii="Times New Roman" w:hAnsi="Times New Roman" w:cs="Times New Roman"/>
          <w:iCs/>
        </w:rPr>
        <w:t xml:space="preserve">ingkat </w:t>
      </w:r>
      <w:proofErr w:type="spellStart"/>
      <w:r w:rsidRPr="00644750">
        <w:rPr>
          <w:rFonts w:ascii="Times New Roman" w:hAnsi="Times New Roman" w:cs="Times New Roman"/>
          <w:iCs/>
        </w:rPr>
        <w:t>inflasi</w:t>
      </w:r>
      <w:proofErr w:type="spellEnd"/>
      <w:r w:rsidR="00070A9F">
        <w:rPr>
          <w:rFonts w:ascii="Times New Roman" w:hAnsi="Times New Roman" w:cs="Times New Roman"/>
          <w:iCs/>
        </w:rPr>
        <w:t xml:space="preserve"> (</w:t>
      </w:r>
      <w:proofErr w:type="spellStart"/>
      <w:r w:rsidR="00070A9F">
        <w:rPr>
          <w:rFonts w:ascii="Times New Roman" w:hAnsi="Times New Roman" w:cs="Times New Roman"/>
          <w:iCs/>
        </w:rPr>
        <w:t>indeks</w:t>
      </w:r>
      <w:proofErr w:type="spellEnd"/>
      <w:r w:rsidR="00070A9F">
        <w:rPr>
          <w:rFonts w:ascii="Times New Roman" w:hAnsi="Times New Roman" w:cs="Times New Roman"/>
          <w:iCs/>
        </w:rPr>
        <w:t xml:space="preserve"> </w:t>
      </w:r>
      <w:proofErr w:type="spellStart"/>
      <w:r w:rsidR="00070A9F">
        <w:rPr>
          <w:rFonts w:ascii="Times New Roman" w:hAnsi="Times New Roman" w:cs="Times New Roman"/>
          <w:iCs/>
        </w:rPr>
        <w:t>harga</w:t>
      </w:r>
      <w:proofErr w:type="spellEnd"/>
      <w:r w:rsidR="00070A9F">
        <w:rPr>
          <w:rFonts w:ascii="Times New Roman" w:hAnsi="Times New Roman" w:cs="Times New Roman"/>
          <w:iCs/>
        </w:rPr>
        <w:t xml:space="preserve"> </w:t>
      </w:r>
      <w:proofErr w:type="spellStart"/>
      <w:r w:rsidR="00070A9F">
        <w:rPr>
          <w:rFonts w:ascii="Times New Roman" w:hAnsi="Times New Roman" w:cs="Times New Roman"/>
          <w:iCs/>
        </w:rPr>
        <w:t>konsumen</w:t>
      </w:r>
      <w:proofErr w:type="spellEnd"/>
      <w:r w:rsidR="00070A9F">
        <w:rPr>
          <w:rFonts w:ascii="Times New Roman" w:hAnsi="Times New Roman" w:cs="Times New Roman"/>
          <w:iCs/>
        </w:rPr>
        <w:t>)</w:t>
      </w:r>
    </w:p>
    <w:p w14:paraId="51D45986" w14:textId="0494CD79" w:rsidR="009D3129" w:rsidRPr="00644750" w:rsidRDefault="009D3129" w:rsidP="00D86AB4">
      <w:pPr>
        <w:pStyle w:val="ListParagraph"/>
        <w:spacing w:line="240" w:lineRule="auto"/>
        <w:ind w:left="0"/>
        <w:jc w:val="both"/>
        <w:rPr>
          <w:rFonts w:ascii="Times New Roman" w:hAnsi="Times New Roman" w:cs="Times New Roman"/>
        </w:rPr>
      </w:pPr>
      <w:r w:rsidRPr="00644750">
        <w:rPr>
          <w:rFonts w:ascii="Times New Roman" w:hAnsi="Times New Roman" w:cs="Times New Roman"/>
          <w:i/>
        </w:rPr>
        <w:t>Openness</w:t>
      </w:r>
      <w:r w:rsidRPr="00644750">
        <w:rPr>
          <w:rFonts w:ascii="Times New Roman" w:hAnsi="Times New Roman" w:cs="Times New Roman"/>
        </w:rPr>
        <w:t xml:space="preserve"> </w:t>
      </w:r>
      <w:r w:rsidR="00E11004">
        <w:rPr>
          <w:rFonts w:ascii="Times New Roman" w:hAnsi="Times New Roman" w:cs="Times New Roman"/>
        </w:rPr>
        <w:t xml:space="preserve">     </w:t>
      </w:r>
      <w:r w:rsidRPr="00644750">
        <w:rPr>
          <w:rFonts w:ascii="Times New Roman" w:hAnsi="Times New Roman" w:cs="Times New Roman"/>
        </w:rPr>
        <w:t xml:space="preserve">= </w:t>
      </w:r>
      <w:proofErr w:type="spellStart"/>
      <w:r w:rsidRPr="00644750">
        <w:rPr>
          <w:rFonts w:ascii="Times New Roman" w:hAnsi="Times New Roman" w:cs="Times New Roman"/>
        </w:rPr>
        <w:t>Keterbukaan</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perdagangan</w:t>
      </w:r>
      <w:proofErr w:type="spellEnd"/>
      <w:r w:rsidRPr="00644750">
        <w:rPr>
          <w:rFonts w:ascii="Times New Roman" w:hAnsi="Times New Roman" w:cs="Times New Roman"/>
        </w:rPr>
        <w:t xml:space="preserve"> (</w:t>
      </w:r>
      <w:proofErr w:type="spellStart"/>
      <w:r w:rsidRPr="00644750">
        <w:rPr>
          <w:rFonts w:ascii="Times New Roman" w:hAnsi="Times New Roman" w:cs="Times New Roman"/>
        </w:rPr>
        <w:t>Ekspor</w:t>
      </w:r>
      <w:proofErr w:type="spellEnd"/>
      <w:r w:rsidRPr="00644750">
        <w:rPr>
          <w:rFonts w:ascii="Times New Roman" w:hAnsi="Times New Roman" w:cs="Times New Roman"/>
        </w:rPr>
        <w:t xml:space="preserve"> + </w:t>
      </w:r>
      <w:proofErr w:type="spellStart"/>
      <w:r w:rsidRPr="00644750">
        <w:rPr>
          <w:rFonts w:ascii="Times New Roman" w:hAnsi="Times New Roman" w:cs="Times New Roman"/>
        </w:rPr>
        <w:t>Impor</w:t>
      </w:r>
      <w:proofErr w:type="spellEnd"/>
      <w:r w:rsidRPr="00644750">
        <w:rPr>
          <w:rFonts w:ascii="Times New Roman" w:hAnsi="Times New Roman" w:cs="Times New Roman"/>
        </w:rPr>
        <w:t>) / PDB</w:t>
      </w:r>
    </w:p>
    <w:p w14:paraId="3B2C533F" w14:textId="7B3505C2" w:rsidR="0015583C" w:rsidRDefault="0015583C" w:rsidP="009D3129">
      <w:pPr>
        <w:pStyle w:val="ListParagraph"/>
        <w:spacing w:line="240" w:lineRule="auto"/>
        <w:ind w:left="709"/>
        <w:jc w:val="both"/>
        <w:rPr>
          <w:rFonts w:ascii="Times New Roman" w:hAnsi="Times New Roman" w:cs="Times New Roman"/>
        </w:rPr>
      </w:pPr>
    </w:p>
    <w:p w14:paraId="6E455F34" w14:textId="77777777" w:rsidR="00E11004" w:rsidRDefault="00E11004" w:rsidP="00BC02BE">
      <w:pPr>
        <w:tabs>
          <w:tab w:val="left" w:pos="426"/>
        </w:tabs>
        <w:spacing w:line="240" w:lineRule="auto"/>
        <w:jc w:val="both"/>
        <w:rPr>
          <w:rFonts w:ascii="Times New Roman" w:hAnsi="Times New Roman" w:cs="Times New Roman"/>
          <w:b/>
        </w:rPr>
      </w:pPr>
    </w:p>
    <w:p w14:paraId="181F74CA" w14:textId="5B9B4225" w:rsidR="00720FF1" w:rsidRPr="00BC02BE" w:rsidRDefault="009D3129" w:rsidP="00BC02BE">
      <w:pPr>
        <w:tabs>
          <w:tab w:val="left" w:pos="426"/>
        </w:tabs>
        <w:spacing w:line="240" w:lineRule="auto"/>
        <w:jc w:val="both"/>
        <w:rPr>
          <w:rFonts w:ascii="Times New Roman" w:hAnsi="Times New Roman" w:cs="Times New Roman"/>
          <w:b/>
        </w:rPr>
      </w:pPr>
      <w:r w:rsidRPr="00BC02BE">
        <w:rPr>
          <w:rFonts w:ascii="Times New Roman" w:hAnsi="Times New Roman" w:cs="Times New Roman"/>
          <w:b/>
        </w:rPr>
        <w:lastRenderedPageBreak/>
        <w:t>HASIL ANALISIS DAN PEMBAHASAN</w:t>
      </w:r>
    </w:p>
    <w:p w14:paraId="291B61B2" w14:textId="18B0D83E" w:rsidR="00FA61C1" w:rsidRDefault="00FA61C1" w:rsidP="00035E59">
      <w:pPr>
        <w:pStyle w:val="ListParagraph"/>
        <w:spacing w:line="240" w:lineRule="auto"/>
        <w:ind w:left="0" w:firstLine="284"/>
        <w:jc w:val="both"/>
        <w:rPr>
          <w:rFonts w:ascii="Times New Roman" w:hAnsi="Times New Roman" w:cs="Times New Roman"/>
        </w:rPr>
      </w:pPr>
      <w:proofErr w:type="spellStart"/>
      <w:r>
        <w:rPr>
          <w:rFonts w:ascii="Times New Roman" w:hAnsi="Times New Roman" w:cs="Times New Roman"/>
        </w:rPr>
        <w:t>Berikut</w:t>
      </w:r>
      <w:proofErr w:type="spellEnd"/>
      <w:r>
        <w:rPr>
          <w:rFonts w:ascii="Times New Roman" w:hAnsi="Times New Roman" w:cs="Times New Roman"/>
        </w:rPr>
        <w:t xml:space="preserve"> </w:t>
      </w:r>
      <w:proofErr w:type="spellStart"/>
      <w:r>
        <w:rPr>
          <w:rFonts w:ascii="Times New Roman" w:hAnsi="Times New Roman" w:cs="Times New Roman"/>
        </w:rPr>
        <w:t>diuraikan</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analisis</w:t>
      </w:r>
      <w:proofErr w:type="spellEnd"/>
      <w:r>
        <w:rPr>
          <w:rFonts w:ascii="Times New Roman" w:hAnsi="Times New Roman" w:cs="Times New Roman"/>
        </w:rPr>
        <w:t xml:space="preserve"> dan </w:t>
      </w:r>
      <w:proofErr w:type="spellStart"/>
      <w:r>
        <w:rPr>
          <w:rFonts w:ascii="Times New Roman" w:hAnsi="Times New Roman" w:cs="Times New Roman"/>
        </w:rPr>
        <w:t>pembahasan</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penilitian</w:t>
      </w:r>
      <w:proofErr w:type="spellEnd"/>
      <w:r>
        <w:rPr>
          <w:rFonts w:ascii="Times New Roman" w:hAnsi="Times New Roman" w:cs="Times New Roman"/>
        </w:rPr>
        <w:t>.</w:t>
      </w:r>
    </w:p>
    <w:p w14:paraId="53647D6B" w14:textId="35CE3180" w:rsidR="00FA61C1" w:rsidRPr="00FA61C1" w:rsidRDefault="00FA61C1" w:rsidP="00FA61C1">
      <w:pPr>
        <w:spacing w:line="240" w:lineRule="auto"/>
        <w:jc w:val="both"/>
        <w:rPr>
          <w:rFonts w:ascii="Times New Roman" w:hAnsi="Times New Roman" w:cs="Times New Roman"/>
          <w:b/>
          <w:bCs/>
        </w:rPr>
      </w:pPr>
      <w:proofErr w:type="spellStart"/>
      <w:r>
        <w:rPr>
          <w:rFonts w:ascii="Times New Roman" w:hAnsi="Times New Roman" w:cs="Times New Roman"/>
          <w:b/>
          <w:bCs/>
        </w:rPr>
        <w:t>Analisis</w:t>
      </w:r>
      <w:proofErr w:type="spellEnd"/>
      <w:r>
        <w:rPr>
          <w:rFonts w:ascii="Times New Roman" w:hAnsi="Times New Roman" w:cs="Times New Roman"/>
          <w:b/>
          <w:bCs/>
        </w:rPr>
        <w:t xml:space="preserve"> data </w:t>
      </w:r>
      <w:proofErr w:type="spellStart"/>
      <w:r>
        <w:rPr>
          <w:rFonts w:ascii="Times New Roman" w:hAnsi="Times New Roman" w:cs="Times New Roman"/>
          <w:b/>
          <w:bCs/>
        </w:rPr>
        <w:t>penelitian</w:t>
      </w:r>
      <w:proofErr w:type="spellEnd"/>
    </w:p>
    <w:p w14:paraId="154B2171" w14:textId="1A7FB26C" w:rsidR="000509BA" w:rsidRDefault="00035E59" w:rsidP="00035E59">
      <w:pPr>
        <w:pStyle w:val="ListParagraph"/>
        <w:spacing w:line="240" w:lineRule="auto"/>
        <w:ind w:left="0" w:firstLine="284"/>
        <w:jc w:val="both"/>
        <w:rPr>
          <w:rFonts w:ascii="Times New Roman" w:hAnsi="Times New Roman" w:cs="Times New Roman"/>
        </w:rPr>
      </w:pPr>
      <w:r w:rsidRPr="006B5218">
        <w:rPr>
          <w:rFonts w:ascii="Times New Roman" w:hAnsi="Times New Roman" w:cs="Times New Roman"/>
        </w:rPr>
        <w:t xml:space="preserve">Hasil </w:t>
      </w:r>
      <w:proofErr w:type="spellStart"/>
      <w:r w:rsidRPr="006B5218">
        <w:rPr>
          <w:rFonts w:ascii="Times New Roman" w:hAnsi="Times New Roman" w:cs="Times New Roman"/>
        </w:rPr>
        <w:t>analisis</w:t>
      </w:r>
      <w:proofErr w:type="spellEnd"/>
      <w:r w:rsidR="000509BA">
        <w:rPr>
          <w:rFonts w:ascii="Times New Roman" w:hAnsi="Times New Roman" w:cs="Times New Roman"/>
        </w:rPr>
        <w:t xml:space="preserve"> data </w:t>
      </w:r>
      <w:proofErr w:type="spellStart"/>
      <w:r w:rsidR="000509BA">
        <w:rPr>
          <w:rFonts w:ascii="Times New Roman" w:hAnsi="Times New Roman" w:cs="Times New Roman"/>
        </w:rPr>
        <w:t>investasi</w:t>
      </w:r>
      <w:proofErr w:type="spellEnd"/>
      <w:r w:rsidR="000509BA">
        <w:rPr>
          <w:rFonts w:ascii="Times New Roman" w:hAnsi="Times New Roman" w:cs="Times New Roman"/>
        </w:rPr>
        <w:t xml:space="preserve"> </w:t>
      </w:r>
      <w:proofErr w:type="spellStart"/>
      <w:r w:rsidR="000509BA">
        <w:rPr>
          <w:rFonts w:ascii="Times New Roman" w:hAnsi="Times New Roman" w:cs="Times New Roman"/>
        </w:rPr>
        <w:t>asing</w:t>
      </w:r>
      <w:proofErr w:type="spellEnd"/>
      <w:r w:rsidR="000509BA">
        <w:rPr>
          <w:rFonts w:ascii="Times New Roman" w:hAnsi="Times New Roman" w:cs="Times New Roman"/>
        </w:rPr>
        <w:t xml:space="preserve"> </w:t>
      </w:r>
      <w:proofErr w:type="spellStart"/>
      <w:r w:rsidR="000509BA">
        <w:rPr>
          <w:rFonts w:ascii="Times New Roman" w:hAnsi="Times New Roman" w:cs="Times New Roman"/>
        </w:rPr>
        <w:t>langsung</w:t>
      </w:r>
      <w:proofErr w:type="spellEnd"/>
      <w:r w:rsidR="000509BA">
        <w:rPr>
          <w:rFonts w:ascii="Times New Roman" w:hAnsi="Times New Roman" w:cs="Times New Roman"/>
        </w:rPr>
        <w:t xml:space="preserve"> (FDI) dan </w:t>
      </w:r>
      <w:proofErr w:type="spellStart"/>
      <w:r w:rsidR="000509BA">
        <w:rPr>
          <w:rFonts w:ascii="Times New Roman" w:hAnsi="Times New Roman" w:cs="Times New Roman"/>
        </w:rPr>
        <w:t>tarif</w:t>
      </w:r>
      <w:proofErr w:type="spellEnd"/>
      <w:r w:rsidR="000509BA">
        <w:rPr>
          <w:rFonts w:ascii="Times New Roman" w:hAnsi="Times New Roman" w:cs="Times New Roman"/>
        </w:rPr>
        <w:t xml:space="preserve"> </w:t>
      </w:r>
      <w:proofErr w:type="spellStart"/>
      <w:r w:rsidR="000509BA">
        <w:rPr>
          <w:rFonts w:ascii="Times New Roman" w:hAnsi="Times New Roman" w:cs="Times New Roman"/>
        </w:rPr>
        <w:t>pajak</w:t>
      </w:r>
      <w:proofErr w:type="spellEnd"/>
      <w:r w:rsidR="000509BA">
        <w:rPr>
          <w:rFonts w:ascii="Times New Roman" w:hAnsi="Times New Roman" w:cs="Times New Roman"/>
        </w:rPr>
        <w:t xml:space="preserve"> badan </w:t>
      </w:r>
      <w:proofErr w:type="spellStart"/>
      <w:r w:rsidR="000509BA">
        <w:rPr>
          <w:rFonts w:ascii="Times New Roman" w:hAnsi="Times New Roman" w:cs="Times New Roman"/>
        </w:rPr>
        <w:t>digambarkan</w:t>
      </w:r>
      <w:proofErr w:type="spellEnd"/>
      <w:r w:rsidR="000509BA">
        <w:rPr>
          <w:rFonts w:ascii="Times New Roman" w:hAnsi="Times New Roman" w:cs="Times New Roman"/>
        </w:rPr>
        <w:t xml:space="preserve"> </w:t>
      </w:r>
      <w:proofErr w:type="spellStart"/>
      <w:r w:rsidR="000509BA">
        <w:rPr>
          <w:rFonts w:ascii="Times New Roman" w:hAnsi="Times New Roman" w:cs="Times New Roman"/>
        </w:rPr>
        <w:t>dalam</w:t>
      </w:r>
      <w:proofErr w:type="spellEnd"/>
      <w:r w:rsidR="000509BA">
        <w:rPr>
          <w:rFonts w:ascii="Times New Roman" w:hAnsi="Times New Roman" w:cs="Times New Roman"/>
        </w:rPr>
        <w:t xml:space="preserve"> diagram </w:t>
      </w:r>
      <w:proofErr w:type="spellStart"/>
      <w:r w:rsidR="000509BA">
        <w:rPr>
          <w:rFonts w:ascii="Times New Roman" w:hAnsi="Times New Roman" w:cs="Times New Roman"/>
        </w:rPr>
        <w:t>berikut</w:t>
      </w:r>
      <w:proofErr w:type="spellEnd"/>
      <w:r w:rsidR="000509BA">
        <w:rPr>
          <w:rFonts w:ascii="Times New Roman" w:hAnsi="Times New Roman" w:cs="Times New Roman"/>
        </w:rPr>
        <w:t>.</w:t>
      </w:r>
    </w:p>
    <w:p w14:paraId="5146CCE6" w14:textId="242F7EC7" w:rsidR="00230884" w:rsidRDefault="00230884" w:rsidP="00035E59">
      <w:pPr>
        <w:pStyle w:val="ListParagraph"/>
        <w:spacing w:line="240" w:lineRule="auto"/>
        <w:ind w:left="0" w:firstLine="284"/>
        <w:jc w:val="both"/>
        <w:rPr>
          <w:rFonts w:ascii="Times New Roman" w:hAnsi="Times New Roman" w:cs="Times New Roman"/>
        </w:rPr>
      </w:pPr>
    </w:p>
    <w:p w14:paraId="4D1F6F5C" w14:textId="34AC3394" w:rsidR="00230884" w:rsidRDefault="00230884" w:rsidP="00230884">
      <w:pPr>
        <w:pStyle w:val="ListParagraph"/>
        <w:spacing w:line="240" w:lineRule="auto"/>
        <w:ind w:left="0"/>
        <w:jc w:val="center"/>
        <w:rPr>
          <w:rFonts w:ascii="Times New Roman" w:hAnsi="Times New Roman" w:cs="Times New Roman"/>
        </w:rPr>
      </w:pPr>
      <w:r>
        <w:rPr>
          <w:rFonts w:ascii="Times New Roman" w:hAnsi="Times New Roman" w:cs="Times New Roman"/>
        </w:rPr>
        <w:t>Gambar 1</w:t>
      </w:r>
    </w:p>
    <w:p w14:paraId="4D4373EE" w14:textId="50D17468" w:rsidR="00230884" w:rsidRDefault="00230884" w:rsidP="00230884">
      <w:pPr>
        <w:pStyle w:val="ListParagraph"/>
        <w:spacing w:line="240" w:lineRule="auto"/>
        <w:ind w:left="0"/>
        <w:jc w:val="center"/>
        <w:rPr>
          <w:rFonts w:ascii="Times New Roman" w:hAnsi="Times New Roman" w:cs="Times New Roman"/>
        </w:rPr>
      </w:pPr>
      <w:proofErr w:type="spellStart"/>
      <w:r>
        <w:rPr>
          <w:rFonts w:ascii="Times New Roman" w:hAnsi="Times New Roman" w:cs="Times New Roman"/>
        </w:rPr>
        <w:t>Grafik</w:t>
      </w:r>
      <w:proofErr w:type="spellEnd"/>
      <w:r>
        <w:rPr>
          <w:rFonts w:ascii="Times New Roman" w:hAnsi="Times New Roman" w:cs="Times New Roman"/>
        </w:rPr>
        <w:t xml:space="preserve"> FDI dan Tarif Pajak </w:t>
      </w:r>
      <w:proofErr w:type="spellStart"/>
      <w:r>
        <w:rPr>
          <w:rFonts w:ascii="Times New Roman" w:hAnsi="Times New Roman" w:cs="Times New Roman"/>
        </w:rPr>
        <w:t>Penghasilan</w:t>
      </w:r>
      <w:proofErr w:type="spellEnd"/>
      <w:r>
        <w:rPr>
          <w:rFonts w:ascii="Times New Roman" w:hAnsi="Times New Roman" w:cs="Times New Roman"/>
        </w:rPr>
        <w:t xml:space="preserve"> Badan</w:t>
      </w:r>
    </w:p>
    <w:p w14:paraId="2BD1929E" w14:textId="77777777" w:rsidR="000509BA" w:rsidRDefault="000509BA" w:rsidP="00035E59">
      <w:pPr>
        <w:pStyle w:val="ListParagraph"/>
        <w:spacing w:line="240" w:lineRule="auto"/>
        <w:ind w:left="0" w:firstLine="284"/>
        <w:jc w:val="both"/>
        <w:rPr>
          <w:rFonts w:ascii="Times New Roman" w:hAnsi="Times New Roman" w:cs="Times New Roman"/>
        </w:rPr>
      </w:pPr>
    </w:p>
    <w:p w14:paraId="70B22EBA" w14:textId="614CC856" w:rsidR="000509BA" w:rsidRDefault="000509BA" w:rsidP="000509BA">
      <w:pPr>
        <w:pStyle w:val="ListParagraph"/>
        <w:spacing w:line="240" w:lineRule="auto"/>
        <w:ind w:left="0"/>
        <w:jc w:val="center"/>
        <w:rPr>
          <w:rFonts w:ascii="Times New Roman" w:hAnsi="Times New Roman" w:cs="Times New Roman"/>
        </w:rPr>
      </w:pPr>
      <w:r>
        <w:rPr>
          <w:noProof/>
        </w:rPr>
        <w:drawing>
          <wp:inline distT="0" distB="0" distL="0" distR="0" wp14:anchorId="59AE6887" wp14:editId="12ECEDD2">
            <wp:extent cx="3882390" cy="2042160"/>
            <wp:effectExtent l="0" t="0" r="3810" b="15240"/>
            <wp:docPr id="1" name="Chart 1">
              <a:extLst xmlns:a="http://schemas.openxmlformats.org/drawingml/2006/main">
                <a:ext uri="{FF2B5EF4-FFF2-40B4-BE49-F238E27FC236}">
                  <a16:creationId xmlns:a16="http://schemas.microsoft.com/office/drawing/2014/main" id="{D708D969-53CE-40BF-9CD5-705ACAD612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33BE736" w14:textId="77777777" w:rsidR="000509BA" w:rsidRDefault="000509BA" w:rsidP="00035E59">
      <w:pPr>
        <w:pStyle w:val="ListParagraph"/>
        <w:spacing w:line="240" w:lineRule="auto"/>
        <w:ind w:left="0" w:firstLine="284"/>
        <w:jc w:val="both"/>
        <w:rPr>
          <w:rFonts w:ascii="Times New Roman" w:hAnsi="Times New Roman" w:cs="Times New Roman"/>
        </w:rPr>
      </w:pPr>
    </w:p>
    <w:p w14:paraId="1096AE19" w14:textId="6BB5691C" w:rsidR="00035E59" w:rsidRPr="00CD3D4E" w:rsidRDefault="00230884" w:rsidP="00230884">
      <w:pPr>
        <w:spacing w:line="240" w:lineRule="auto"/>
        <w:jc w:val="both"/>
        <w:rPr>
          <w:rFonts w:ascii="Times New Roman" w:eastAsia="Times New Roman" w:hAnsi="Times New Roman" w:cs="Times New Roman"/>
          <w:iCs/>
          <w:color w:val="000000"/>
        </w:rPr>
      </w:pPr>
      <w:r>
        <w:rPr>
          <w:rFonts w:ascii="Times New Roman" w:hAnsi="Times New Roman" w:cs="Times New Roman"/>
        </w:rPr>
        <w:t xml:space="preserve">Dari </w:t>
      </w:r>
      <w:proofErr w:type="spellStart"/>
      <w:r>
        <w:rPr>
          <w:rFonts w:ascii="Times New Roman" w:hAnsi="Times New Roman" w:cs="Times New Roman"/>
        </w:rPr>
        <w:t>gambar</w:t>
      </w:r>
      <w:proofErr w:type="spellEnd"/>
      <w:r>
        <w:rPr>
          <w:rFonts w:ascii="Times New Roman" w:hAnsi="Times New Roman" w:cs="Times New Roman"/>
        </w:rPr>
        <w:t xml:space="preserve">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diatas</w:t>
      </w:r>
      <w:proofErr w:type="spellEnd"/>
      <w:r w:rsidR="006C68E1">
        <w:rPr>
          <w:rFonts w:ascii="Times New Roman" w:hAnsi="Times New Roman" w:cs="Times New Roman"/>
        </w:rPr>
        <w:t xml:space="preserve"> </w:t>
      </w:r>
      <w:proofErr w:type="spellStart"/>
      <w:r w:rsidR="006C68E1">
        <w:rPr>
          <w:rFonts w:ascii="Times New Roman" w:hAnsi="Times New Roman" w:cs="Times New Roman"/>
        </w:rPr>
        <w:t>memperlihatkan</w:t>
      </w:r>
      <w:proofErr w:type="spellEnd"/>
      <w:r w:rsidR="006C68E1">
        <w:rPr>
          <w:rFonts w:ascii="Times New Roman" w:hAnsi="Times New Roman" w:cs="Times New Roman"/>
        </w:rPr>
        <w:t xml:space="preserve"> </w:t>
      </w:r>
      <w:proofErr w:type="spellStart"/>
      <w:r>
        <w:rPr>
          <w:rFonts w:ascii="Times New Roman" w:hAnsi="Times New Roman" w:cs="Times New Roman"/>
        </w:rPr>
        <w:t>tarif</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w:t>
      </w:r>
      <w:proofErr w:type="spellStart"/>
      <w:r>
        <w:rPr>
          <w:rFonts w:ascii="Times New Roman" w:hAnsi="Times New Roman" w:cs="Times New Roman"/>
        </w:rPr>
        <w:t>penghasilan</w:t>
      </w:r>
      <w:proofErr w:type="spellEnd"/>
      <w:r>
        <w:rPr>
          <w:rFonts w:ascii="Times New Roman" w:hAnsi="Times New Roman" w:cs="Times New Roman"/>
        </w:rPr>
        <w:t xml:space="preserve"> badan </w:t>
      </w:r>
      <w:proofErr w:type="spellStart"/>
      <w:r>
        <w:rPr>
          <w:rFonts w:ascii="Times New Roman" w:hAnsi="Times New Roman" w:cs="Times New Roman"/>
        </w:rPr>
        <w:t>tertinggi</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45% </w:t>
      </w:r>
      <w:proofErr w:type="spellStart"/>
      <w:r>
        <w:rPr>
          <w:rFonts w:ascii="Times New Roman" w:hAnsi="Times New Roman" w:cs="Times New Roman"/>
        </w:rPr>
        <w:t>selama</w:t>
      </w:r>
      <w:proofErr w:type="spellEnd"/>
      <w:r>
        <w:rPr>
          <w:rFonts w:ascii="Times New Roman" w:hAnsi="Times New Roman" w:cs="Times New Roman"/>
        </w:rPr>
        <w:t xml:space="preserve"> </w:t>
      </w:r>
      <w:proofErr w:type="spellStart"/>
      <w:r>
        <w:rPr>
          <w:rFonts w:ascii="Times New Roman" w:hAnsi="Times New Roman" w:cs="Times New Roman"/>
        </w:rPr>
        <w:t>tahun</w:t>
      </w:r>
      <w:proofErr w:type="spellEnd"/>
      <w:r>
        <w:rPr>
          <w:rFonts w:ascii="Times New Roman" w:hAnsi="Times New Roman" w:cs="Times New Roman"/>
        </w:rPr>
        <w:t xml:space="preserve"> 1981-1983, </w:t>
      </w:r>
      <w:proofErr w:type="spellStart"/>
      <w:r>
        <w:rPr>
          <w:rFonts w:ascii="Times New Roman" w:hAnsi="Times New Roman" w:cs="Times New Roman"/>
        </w:rPr>
        <w:t>kemudian</w:t>
      </w:r>
      <w:proofErr w:type="spellEnd"/>
      <w:r>
        <w:rPr>
          <w:rFonts w:ascii="Times New Roman" w:hAnsi="Times New Roman" w:cs="Times New Roman"/>
        </w:rPr>
        <w:t xml:space="preserve"> </w:t>
      </w:r>
      <w:proofErr w:type="spellStart"/>
      <w:r>
        <w:rPr>
          <w:rFonts w:ascii="Times New Roman" w:hAnsi="Times New Roman" w:cs="Times New Roman"/>
        </w:rPr>
        <w:t>berkurang</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35% </w:t>
      </w:r>
      <w:proofErr w:type="spellStart"/>
      <w:r>
        <w:rPr>
          <w:rFonts w:ascii="Times New Roman" w:hAnsi="Times New Roman" w:cs="Times New Roman"/>
        </w:rPr>
        <w:t>selama</w:t>
      </w:r>
      <w:proofErr w:type="spellEnd"/>
      <w:r>
        <w:rPr>
          <w:rFonts w:ascii="Times New Roman" w:hAnsi="Times New Roman" w:cs="Times New Roman"/>
        </w:rPr>
        <w:t xml:space="preserve"> 1984-1994, dan </w:t>
      </w:r>
      <w:proofErr w:type="spellStart"/>
      <w:r>
        <w:rPr>
          <w:rFonts w:ascii="Times New Roman" w:hAnsi="Times New Roman" w:cs="Times New Roman"/>
        </w:rPr>
        <w:t>berkurang</w:t>
      </w:r>
      <w:proofErr w:type="spellEnd"/>
      <w:r>
        <w:rPr>
          <w:rFonts w:ascii="Times New Roman" w:hAnsi="Times New Roman" w:cs="Times New Roman"/>
        </w:rPr>
        <w:t xml:space="preserve"> </w:t>
      </w:r>
      <w:proofErr w:type="spellStart"/>
      <w:r>
        <w:rPr>
          <w:rFonts w:ascii="Times New Roman" w:hAnsi="Times New Roman" w:cs="Times New Roman"/>
        </w:rPr>
        <w:t>lagi</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30% </w:t>
      </w:r>
      <w:proofErr w:type="spellStart"/>
      <w:r>
        <w:rPr>
          <w:rFonts w:ascii="Times New Roman" w:hAnsi="Times New Roman" w:cs="Times New Roman"/>
        </w:rPr>
        <w:t>selama</w:t>
      </w:r>
      <w:proofErr w:type="spellEnd"/>
      <w:r>
        <w:rPr>
          <w:rFonts w:ascii="Times New Roman" w:hAnsi="Times New Roman" w:cs="Times New Roman"/>
        </w:rPr>
        <w:t xml:space="preserve"> 1995-2008. </w:t>
      </w:r>
      <w:proofErr w:type="spellStart"/>
      <w:r>
        <w:rPr>
          <w:rFonts w:ascii="Times New Roman" w:hAnsi="Times New Roman" w:cs="Times New Roman"/>
        </w:rPr>
        <w:t>Semenjak</w:t>
      </w:r>
      <w:proofErr w:type="spellEnd"/>
      <w:r>
        <w:rPr>
          <w:rFonts w:ascii="Times New Roman" w:hAnsi="Times New Roman" w:cs="Times New Roman"/>
        </w:rPr>
        <w:t xml:space="preserve">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tarif</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w:t>
      </w:r>
      <w:proofErr w:type="spellStart"/>
      <w:r>
        <w:rPr>
          <w:rFonts w:ascii="Times New Roman" w:hAnsi="Times New Roman" w:cs="Times New Roman"/>
        </w:rPr>
        <w:t>penghasilan</w:t>
      </w:r>
      <w:proofErr w:type="spellEnd"/>
      <w:r>
        <w:rPr>
          <w:rFonts w:ascii="Times New Roman" w:hAnsi="Times New Roman" w:cs="Times New Roman"/>
        </w:rPr>
        <w:t xml:space="preserve">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akhirnya</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25% </w:t>
      </w:r>
      <w:proofErr w:type="spellStart"/>
      <w:r>
        <w:rPr>
          <w:rFonts w:ascii="Times New Roman" w:hAnsi="Times New Roman" w:cs="Times New Roman"/>
        </w:rPr>
        <w:t>sampai</w:t>
      </w:r>
      <w:proofErr w:type="spellEnd"/>
      <w:r>
        <w:rPr>
          <w:rFonts w:ascii="Times New Roman" w:hAnsi="Times New Roman" w:cs="Times New Roman"/>
        </w:rPr>
        <w:t xml:space="preserve"> </w:t>
      </w:r>
      <w:proofErr w:type="spellStart"/>
      <w:r>
        <w:rPr>
          <w:rFonts w:ascii="Times New Roman" w:hAnsi="Times New Roman" w:cs="Times New Roman"/>
        </w:rPr>
        <w:t>sekarang</w:t>
      </w:r>
      <w:proofErr w:type="spellEnd"/>
      <w:r>
        <w:rPr>
          <w:rFonts w:ascii="Times New Roman" w:hAnsi="Times New Roman" w:cs="Times New Roman"/>
        </w:rPr>
        <w:t xml:space="preserve">. </w:t>
      </w:r>
      <w:proofErr w:type="spellStart"/>
      <w:r w:rsidR="006C68E1">
        <w:rPr>
          <w:rFonts w:ascii="Times New Roman" w:hAnsi="Times New Roman" w:cs="Times New Roman"/>
        </w:rPr>
        <w:t>P</w:t>
      </w:r>
      <w:r>
        <w:rPr>
          <w:rFonts w:ascii="Times New Roman" w:hAnsi="Times New Roman" w:cs="Times New Roman"/>
        </w:rPr>
        <w:t>engurangan</w:t>
      </w:r>
      <w:proofErr w:type="spellEnd"/>
      <w:r>
        <w:rPr>
          <w:rFonts w:ascii="Times New Roman" w:hAnsi="Times New Roman" w:cs="Times New Roman"/>
        </w:rPr>
        <w:t xml:space="preserve"> </w:t>
      </w:r>
      <w:proofErr w:type="spellStart"/>
      <w:r>
        <w:rPr>
          <w:rFonts w:ascii="Times New Roman" w:hAnsi="Times New Roman" w:cs="Times New Roman"/>
        </w:rPr>
        <w:t>tarif</w:t>
      </w:r>
      <w:proofErr w:type="spellEnd"/>
      <w:r>
        <w:rPr>
          <w:rFonts w:ascii="Times New Roman" w:hAnsi="Times New Roman" w:cs="Times New Roman"/>
        </w:rPr>
        <w:t xml:space="preserve"> </w:t>
      </w:r>
      <w:proofErr w:type="spellStart"/>
      <w:r>
        <w:rPr>
          <w:rFonts w:ascii="Times New Roman" w:hAnsi="Times New Roman" w:cs="Times New Roman"/>
        </w:rPr>
        <w:t>pajak</w:t>
      </w:r>
      <w:proofErr w:type="spellEnd"/>
      <w:r>
        <w:rPr>
          <w:rFonts w:ascii="Times New Roman" w:hAnsi="Times New Roman" w:cs="Times New Roman"/>
        </w:rPr>
        <w:t xml:space="preserve">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telah</w:t>
      </w:r>
      <w:proofErr w:type="spellEnd"/>
      <w:r>
        <w:rPr>
          <w:rFonts w:ascii="Times New Roman" w:hAnsi="Times New Roman" w:cs="Times New Roman"/>
        </w:rPr>
        <w:t xml:space="preserve"> </w:t>
      </w:r>
      <w:proofErr w:type="spellStart"/>
      <w:r>
        <w:rPr>
          <w:rFonts w:ascii="Times New Roman" w:hAnsi="Times New Roman" w:cs="Times New Roman"/>
        </w:rPr>
        <w:t>menghasilkan</w:t>
      </w:r>
      <w:proofErr w:type="spellEnd"/>
      <w:r>
        <w:rPr>
          <w:rFonts w:ascii="Times New Roman" w:hAnsi="Times New Roman" w:cs="Times New Roman"/>
        </w:rPr>
        <w:t xml:space="preserve"> </w:t>
      </w:r>
      <w:proofErr w:type="spellStart"/>
      <w:r>
        <w:rPr>
          <w:rFonts w:ascii="Times New Roman" w:hAnsi="Times New Roman" w:cs="Times New Roman"/>
        </w:rPr>
        <w:t>bertambahnya</w:t>
      </w:r>
      <w:proofErr w:type="spellEnd"/>
      <w:r>
        <w:rPr>
          <w:rFonts w:ascii="Times New Roman" w:hAnsi="Times New Roman" w:cs="Times New Roman"/>
        </w:rPr>
        <w:t xml:space="preserve"> </w:t>
      </w:r>
      <w:proofErr w:type="spellStart"/>
      <w:r>
        <w:rPr>
          <w:rFonts w:ascii="Times New Roman" w:hAnsi="Times New Roman" w:cs="Times New Roman"/>
        </w:rPr>
        <w:t>arus</w:t>
      </w:r>
      <w:proofErr w:type="spellEnd"/>
      <w:r>
        <w:rPr>
          <w:rFonts w:ascii="Times New Roman" w:hAnsi="Times New Roman" w:cs="Times New Roman"/>
        </w:rPr>
        <w:t xml:space="preserve"> </w:t>
      </w:r>
      <w:proofErr w:type="spellStart"/>
      <w:r>
        <w:rPr>
          <w:rFonts w:ascii="Times New Roman" w:hAnsi="Times New Roman" w:cs="Times New Roman"/>
        </w:rPr>
        <w:t>masuk</w:t>
      </w:r>
      <w:proofErr w:type="spellEnd"/>
      <w:r>
        <w:rPr>
          <w:rFonts w:ascii="Times New Roman" w:hAnsi="Times New Roman" w:cs="Times New Roman"/>
        </w:rPr>
        <w:t xml:space="preserve"> </w:t>
      </w:r>
      <w:proofErr w:type="spellStart"/>
      <w:r>
        <w:rPr>
          <w:rFonts w:ascii="Times New Roman" w:hAnsi="Times New Roman" w:cs="Times New Roman"/>
        </w:rPr>
        <w:t>investasi</w:t>
      </w:r>
      <w:proofErr w:type="spellEnd"/>
      <w:r>
        <w:rPr>
          <w:rFonts w:ascii="Times New Roman" w:hAnsi="Times New Roman" w:cs="Times New Roman"/>
        </w:rPr>
        <w:t xml:space="preserve"> </w:t>
      </w:r>
      <w:proofErr w:type="spellStart"/>
      <w:r>
        <w:rPr>
          <w:rFonts w:ascii="Times New Roman" w:hAnsi="Times New Roman" w:cs="Times New Roman"/>
        </w:rPr>
        <w:t>asing</w:t>
      </w:r>
      <w:proofErr w:type="spellEnd"/>
      <w:r>
        <w:rPr>
          <w:rFonts w:ascii="Times New Roman" w:hAnsi="Times New Roman" w:cs="Times New Roman"/>
        </w:rPr>
        <w:t xml:space="preserve"> </w:t>
      </w:r>
      <w:proofErr w:type="spellStart"/>
      <w:r>
        <w:rPr>
          <w:rFonts w:ascii="Times New Roman" w:hAnsi="Times New Roman" w:cs="Times New Roman"/>
        </w:rPr>
        <w:t>langsung</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Indonesia. </w:t>
      </w:r>
      <w:r>
        <w:rPr>
          <w:rFonts w:ascii="Times New Roman" w:eastAsia="Times New Roman" w:hAnsi="Times New Roman" w:cs="Times New Roman"/>
          <w:color w:val="000000"/>
        </w:rPr>
        <w:t xml:space="preserve">Untuk </w:t>
      </w:r>
      <w:proofErr w:type="spellStart"/>
      <w:r>
        <w:rPr>
          <w:rFonts w:ascii="Times New Roman" w:eastAsia="Times New Roman" w:hAnsi="Times New Roman" w:cs="Times New Roman"/>
          <w:color w:val="000000"/>
        </w:rPr>
        <w:t>kebijakan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atau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aturan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tentang</w:t>
      </w:r>
      <w:proofErr w:type="spellEnd"/>
      <w:r>
        <w:rPr>
          <w:rFonts w:ascii="Times New Roman" w:eastAsia="Times New Roman" w:hAnsi="Times New Roman" w:cs="Times New Roman"/>
          <w:color w:val="000000"/>
        </w:rPr>
        <w:t xml:space="preserve"> </w:t>
      </w:r>
      <w:r w:rsidR="00035E59" w:rsidRPr="006B5218">
        <w:rPr>
          <w:rFonts w:ascii="Times New Roman" w:eastAsia="Times New Roman" w:hAnsi="Times New Roman" w:cs="Times New Roman"/>
          <w:i/>
          <w:color w:val="000000"/>
        </w:rPr>
        <w:t xml:space="preserve">tax </w:t>
      </w:r>
      <w:r w:rsidR="00035E59" w:rsidRPr="00CD3D4E">
        <w:rPr>
          <w:rFonts w:ascii="Times New Roman" w:eastAsia="Times New Roman" w:hAnsi="Times New Roman" w:cs="Times New Roman"/>
          <w:iCs/>
          <w:color w:val="000000"/>
        </w:rPr>
        <w:t>holiday</w:t>
      </w:r>
      <w:r w:rsidR="00CD3D4E">
        <w:rPr>
          <w:rFonts w:ascii="Times New Roman" w:eastAsia="Times New Roman" w:hAnsi="Times New Roman" w:cs="Times New Roman"/>
          <w:iCs/>
          <w:color w:val="000000"/>
        </w:rPr>
        <w:t xml:space="preserve">, Indonesia </w:t>
      </w:r>
      <w:proofErr w:type="spellStart"/>
      <w:r w:rsidR="00CD3D4E">
        <w:rPr>
          <w:rFonts w:ascii="Times New Roman" w:eastAsia="Times New Roman" w:hAnsi="Times New Roman" w:cs="Times New Roman"/>
          <w:iCs/>
          <w:color w:val="000000"/>
        </w:rPr>
        <w:t>belum</w:t>
      </w:r>
      <w:proofErr w:type="spellEnd"/>
      <w:r w:rsidR="00CD3D4E">
        <w:rPr>
          <w:rFonts w:ascii="Times New Roman" w:eastAsia="Times New Roman" w:hAnsi="Times New Roman" w:cs="Times New Roman"/>
          <w:iCs/>
          <w:color w:val="000000"/>
        </w:rPr>
        <w:t xml:space="preserve"> </w:t>
      </w:r>
      <w:proofErr w:type="spellStart"/>
      <w:r w:rsidR="00CD3D4E">
        <w:rPr>
          <w:rFonts w:ascii="Times New Roman" w:eastAsia="Times New Roman" w:hAnsi="Times New Roman" w:cs="Times New Roman"/>
          <w:iCs/>
          <w:color w:val="000000"/>
        </w:rPr>
        <w:t>menerapkannya</w:t>
      </w:r>
      <w:proofErr w:type="spellEnd"/>
      <w:r w:rsidR="00CD3D4E">
        <w:rPr>
          <w:rFonts w:ascii="Times New Roman" w:eastAsia="Times New Roman" w:hAnsi="Times New Roman" w:cs="Times New Roman"/>
          <w:iCs/>
          <w:color w:val="000000"/>
        </w:rPr>
        <w:t xml:space="preserve"> </w:t>
      </w:r>
      <w:proofErr w:type="spellStart"/>
      <w:r w:rsidR="00CD3D4E">
        <w:rPr>
          <w:rFonts w:ascii="Times New Roman" w:eastAsia="Times New Roman" w:hAnsi="Times New Roman" w:cs="Times New Roman"/>
          <w:iCs/>
          <w:color w:val="000000"/>
        </w:rPr>
        <w:t>secara</w:t>
      </w:r>
      <w:proofErr w:type="spellEnd"/>
      <w:r w:rsidR="00CD3D4E">
        <w:rPr>
          <w:rFonts w:ascii="Times New Roman" w:eastAsia="Times New Roman" w:hAnsi="Times New Roman" w:cs="Times New Roman"/>
          <w:iCs/>
          <w:color w:val="000000"/>
        </w:rPr>
        <w:t xml:space="preserve"> </w:t>
      </w:r>
      <w:proofErr w:type="spellStart"/>
      <w:r w:rsidR="00CD3D4E">
        <w:rPr>
          <w:rFonts w:ascii="Times New Roman" w:eastAsia="Times New Roman" w:hAnsi="Times New Roman" w:cs="Times New Roman"/>
          <w:iCs/>
          <w:color w:val="000000"/>
        </w:rPr>
        <w:t>konsisten</w:t>
      </w:r>
      <w:proofErr w:type="spellEnd"/>
      <w:r w:rsidR="00CD3D4E">
        <w:rPr>
          <w:rFonts w:ascii="Times New Roman" w:eastAsia="Times New Roman" w:hAnsi="Times New Roman" w:cs="Times New Roman"/>
          <w:iCs/>
          <w:color w:val="000000"/>
        </w:rPr>
        <w:t xml:space="preserve">. </w:t>
      </w:r>
      <w:proofErr w:type="spellStart"/>
      <w:r w:rsidR="00CD3D4E">
        <w:rPr>
          <w:rFonts w:ascii="Times New Roman" w:eastAsia="Times New Roman" w:hAnsi="Times New Roman" w:cs="Times New Roman"/>
          <w:iCs/>
          <w:color w:val="000000"/>
        </w:rPr>
        <w:t>Diketahui</w:t>
      </w:r>
      <w:proofErr w:type="spellEnd"/>
      <w:r w:rsidR="00CD3D4E">
        <w:rPr>
          <w:rFonts w:ascii="Times New Roman" w:eastAsia="Times New Roman" w:hAnsi="Times New Roman" w:cs="Times New Roman"/>
          <w:iCs/>
          <w:color w:val="000000"/>
        </w:rPr>
        <w:t xml:space="preserve"> </w:t>
      </w:r>
      <w:proofErr w:type="spellStart"/>
      <w:r w:rsidR="00CD3D4E">
        <w:rPr>
          <w:rFonts w:ascii="Times New Roman" w:eastAsia="Times New Roman" w:hAnsi="Times New Roman" w:cs="Times New Roman"/>
          <w:iCs/>
          <w:color w:val="000000"/>
        </w:rPr>
        <w:t>bahwa</w:t>
      </w:r>
      <w:proofErr w:type="spellEnd"/>
      <w:r w:rsidR="00CD3D4E">
        <w:rPr>
          <w:rFonts w:ascii="Times New Roman" w:eastAsia="Times New Roman" w:hAnsi="Times New Roman" w:cs="Times New Roman"/>
          <w:iCs/>
          <w:color w:val="000000"/>
        </w:rPr>
        <w:t xml:space="preserve"> </w:t>
      </w:r>
      <w:proofErr w:type="spellStart"/>
      <w:r w:rsidR="00CD3D4E">
        <w:rPr>
          <w:rFonts w:ascii="Times New Roman" w:eastAsia="Times New Roman" w:hAnsi="Times New Roman" w:cs="Times New Roman"/>
          <w:iCs/>
          <w:color w:val="000000"/>
        </w:rPr>
        <w:t>aturan</w:t>
      </w:r>
      <w:proofErr w:type="spellEnd"/>
      <w:r w:rsidR="00CD3D4E">
        <w:rPr>
          <w:rFonts w:ascii="Times New Roman" w:eastAsia="Times New Roman" w:hAnsi="Times New Roman" w:cs="Times New Roman"/>
          <w:iCs/>
          <w:color w:val="000000"/>
        </w:rPr>
        <w:t xml:space="preserve"> </w:t>
      </w:r>
      <w:proofErr w:type="spellStart"/>
      <w:r w:rsidR="00CD3D4E">
        <w:rPr>
          <w:rFonts w:ascii="Times New Roman" w:eastAsia="Times New Roman" w:hAnsi="Times New Roman" w:cs="Times New Roman"/>
          <w:iCs/>
          <w:color w:val="000000"/>
        </w:rPr>
        <w:t>atau</w:t>
      </w:r>
      <w:proofErr w:type="spellEnd"/>
      <w:r w:rsidR="00CD3D4E">
        <w:rPr>
          <w:rFonts w:ascii="Times New Roman" w:eastAsia="Times New Roman" w:hAnsi="Times New Roman" w:cs="Times New Roman"/>
          <w:iCs/>
          <w:color w:val="000000"/>
        </w:rPr>
        <w:t xml:space="preserve"> </w:t>
      </w:r>
      <w:proofErr w:type="spellStart"/>
      <w:r w:rsidR="00CD3D4E">
        <w:rPr>
          <w:rFonts w:ascii="Times New Roman" w:eastAsia="Times New Roman" w:hAnsi="Times New Roman" w:cs="Times New Roman"/>
          <w:iCs/>
          <w:color w:val="000000"/>
        </w:rPr>
        <w:t>kententuan</w:t>
      </w:r>
      <w:proofErr w:type="spellEnd"/>
      <w:r w:rsidR="00CD3D4E">
        <w:rPr>
          <w:rFonts w:ascii="Times New Roman" w:eastAsia="Times New Roman" w:hAnsi="Times New Roman" w:cs="Times New Roman"/>
          <w:iCs/>
          <w:color w:val="000000"/>
        </w:rPr>
        <w:t xml:space="preserve"> </w:t>
      </w:r>
      <w:proofErr w:type="spellStart"/>
      <w:r w:rsidR="00CD3D4E">
        <w:rPr>
          <w:rFonts w:ascii="Times New Roman" w:eastAsia="Times New Roman" w:hAnsi="Times New Roman" w:cs="Times New Roman"/>
          <w:iCs/>
          <w:color w:val="000000"/>
        </w:rPr>
        <w:t>tentang</w:t>
      </w:r>
      <w:proofErr w:type="spellEnd"/>
      <w:r w:rsidR="00CD3D4E">
        <w:rPr>
          <w:rFonts w:ascii="Times New Roman" w:eastAsia="Times New Roman" w:hAnsi="Times New Roman" w:cs="Times New Roman"/>
          <w:iCs/>
          <w:color w:val="000000"/>
        </w:rPr>
        <w:t xml:space="preserve"> </w:t>
      </w:r>
      <w:r w:rsidR="00CD3D4E">
        <w:rPr>
          <w:rFonts w:ascii="Times New Roman" w:eastAsia="Times New Roman" w:hAnsi="Times New Roman" w:cs="Times New Roman"/>
          <w:i/>
          <w:color w:val="000000"/>
        </w:rPr>
        <w:t>tax holiday</w:t>
      </w:r>
      <w:r w:rsidR="00CD3D4E">
        <w:rPr>
          <w:rFonts w:ascii="Times New Roman" w:eastAsia="Times New Roman" w:hAnsi="Times New Roman" w:cs="Times New Roman"/>
          <w:iCs/>
          <w:color w:val="000000"/>
        </w:rPr>
        <w:t xml:space="preserve"> </w:t>
      </w:r>
      <w:proofErr w:type="spellStart"/>
      <w:r w:rsidR="00CD3D4E">
        <w:rPr>
          <w:rFonts w:ascii="Times New Roman" w:eastAsia="Times New Roman" w:hAnsi="Times New Roman" w:cs="Times New Roman"/>
          <w:iCs/>
          <w:color w:val="000000"/>
        </w:rPr>
        <w:t>baru</w:t>
      </w:r>
      <w:proofErr w:type="spellEnd"/>
      <w:r w:rsidR="00CD3D4E">
        <w:rPr>
          <w:rFonts w:ascii="Times New Roman" w:eastAsia="Times New Roman" w:hAnsi="Times New Roman" w:cs="Times New Roman"/>
          <w:iCs/>
          <w:color w:val="000000"/>
        </w:rPr>
        <w:t xml:space="preserve"> </w:t>
      </w:r>
      <w:proofErr w:type="spellStart"/>
      <w:r w:rsidR="00CD3D4E">
        <w:rPr>
          <w:rFonts w:ascii="Times New Roman" w:eastAsia="Times New Roman" w:hAnsi="Times New Roman" w:cs="Times New Roman"/>
          <w:iCs/>
          <w:color w:val="000000"/>
        </w:rPr>
        <w:t>ada</w:t>
      </w:r>
      <w:proofErr w:type="spellEnd"/>
      <w:r w:rsidR="00CD3D4E">
        <w:rPr>
          <w:rFonts w:ascii="Times New Roman" w:eastAsia="Times New Roman" w:hAnsi="Times New Roman" w:cs="Times New Roman"/>
          <w:iCs/>
          <w:color w:val="000000"/>
        </w:rPr>
        <w:t xml:space="preserve"> </w:t>
      </w:r>
      <w:proofErr w:type="spellStart"/>
      <w:r w:rsidR="00CD3D4E">
        <w:rPr>
          <w:rFonts w:ascii="Times New Roman" w:eastAsia="Times New Roman" w:hAnsi="Times New Roman" w:cs="Times New Roman"/>
          <w:iCs/>
          <w:color w:val="000000"/>
        </w:rPr>
        <w:t>mulai</w:t>
      </w:r>
      <w:proofErr w:type="spellEnd"/>
      <w:r w:rsidR="00CD3D4E">
        <w:rPr>
          <w:rFonts w:ascii="Times New Roman" w:eastAsia="Times New Roman" w:hAnsi="Times New Roman" w:cs="Times New Roman"/>
          <w:iCs/>
          <w:color w:val="000000"/>
        </w:rPr>
        <w:t xml:space="preserve"> </w:t>
      </w:r>
      <w:proofErr w:type="spellStart"/>
      <w:r w:rsidR="00CD3D4E">
        <w:rPr>
          <w:rFonts w:ascii="Times New Roman" w:eastAsia="Times New Roman" w:hAnsi="Times New Roman" w:cs="Times New Roman"/>
          <w:iCs/>
          <w:color w:val="000000"/>
        </w:rPr>
        <w:t>tahun</w:t>
      </w:r>
      <w:proofErr w:type="spellEnd"/>
      <w:r w:rsidR="00CD3D4E">
        <w:rPr>
          <w:rFonts w:ascii="Times New Roman" w:eastAsia="Times New Roman" w:hAnsi="Times New Roman" w:cs="Times New Roman"/>
          <w:iCs/>
          <w:color w:val="000000"/>
        </w:rPr>
        <w:t xml:space="preserve"> 1996, </w:t>
      </w:r>
      <w:proofErr w:type="spellStart"/>
      <w:r w:rsidR="00CD3D4E">
        <w:rPr>
          <w:rFonts w:ascii="Times New Roman" w:eastAsia="Times New Roman" w:hAnsi="Times New Roman" w:cs="Times New Roman"/>
          <w:iCs/>
          <w:color w:val="000000"/>
        </w:rPr>
        <w:t>namun</w:t>
      </w:r>
      <w:proofErr w:type="spellEnd"/>
      <w:r w:rsidR="00CD3D4E">
        <w:rPr>
          <w:rFonts w:ascii="Times New Roman" w:eastAsia="Times New Roman" w:hAnsi="Times New Roman" w:cs="Times New Roman"/>
          <w:iCs/>
          <w:color w:val="000000"/>
        </w:rPr>
        <w:t xml:space="preserve"> </w:t>
      </w:r>
      <w:proofErr w:type="spellStart"/>
      <w:r w:rsidR="00CD3D4E">
        <w:rPr>
          <w:rFonts w:ascii="Times New Roman" w:eastAsia="Times New Roman" w:hAnsi="Times New Roman" w:cs="Times New Roman"/>
          <w:iCs/>
          <w:color w:val="000000"/>
        </w:rPr>
        <w:t>aturan</w:t>
      </w:r>
      <w:proofErr w:type="spellEnd"/>
      <w:r w:rsidR="00CD3D4E">
        <w:rPr>
          <w:rFonts w:ascii="Times New Roman" w:eastAsia="Times New Roman" w:hAnsi="Times New Roman" w:cs="Times New Roman"/>
          <w:iCs/>
          <w:color w:val="000000"/>
        </w:rPr>
        <w:t xml:space="preserve"> </w:t>
      </w:r>
      <w:proofErr w:type="spellStart"/>
      <w:r w:rsidR="00CD3D4E">
        <w:rPr>
          <w:rFonts w:ascii="Times New Roman" w:eastAsia="Times New Roman" w:hAnsi="Times New Roman" w:cs="Times New Roman"/>
          <w:iCs/>
          <w:color w:val="000000"/>
        </w:rPr>
        <w:t>tersebut</w:t>
      </w:r>
      <w:proofErr w:type="spellEnd"/>
      <w:r w:rsidR="00CD3D4E">
        <w:rPr>
          <w:rFonts w:ascii="Times New Roman" w:eastAsia="Times New Roman" w:hAnsi="Times New Roman" w:cs="Times New Roman"/>
          <w:iCs/>
          <w:color w:val="000000"/>
        </w:rPr>
        <w:t xml:space="preserve"> </w:t>
      </w:r>
      <w:proofErr w:type="spellStart"/>
      <w:r w:rsidR="00CD3D4E">
        <w:rPr>
          <w:rFonts w:ascii="Times New Roman" w:eastAsia="Times New Roman" w:hAnsi="Times New Roman" w:cs="Times New Roman"/>
          <w:iCs/>
          <w:color w:val="000000"/>
        </w:rPr>
        <w:t>menghilang</w:t>
      </w:r>
      <w:proofErr w:type="spellEnd"/>
      <w:r w:rsidR="00CD3D4E">
        <w:rPr>
          <w:rFonts w:ascii="Times New Roman" w:eastAsia="Times New Roman" w:hAnsi="Times New Roman" w:cs="Times New Roman"/>
          <w:iCs/>
          <w:color w:val="000000"/>
        </w:rPr>
        <w:t xml:space="preserve"> </w:t>
      </w:r>
      <w:proofErr w:type="spellStart"/>
      <w:r w:rsidR="00CD3D4E">
        <w:rPr>
          <w:rFonts w:ascii="Times New Roman" w:eastAsia="Times New Roman" w:hAnsi="Times New Roman" w:cs="Times New Roman"/>
          <w:iCs/>
          <w:color w:val="000000"/>
        </w:rPr>
        <w:t>atau</w:t>
      </w:r>
      <w:proofErr w:type="spellEnd"/>
      <w:r w:rsidR="00CD3D4E">
        <w:rPr>
          <w:rFonts w:ascii="Times New Roman" w:eastAsia="Times New Roman" w:hAnsi="Times New Roman" w:cs="Times New Roman"/>
          <w:iCs/>
          <w:color w:val="000000"/>
        </w:rPr>
        <w:t xml:space="preserve"> </w:t>
      </w:r>
      <w:proofErr w:type="spellStart"/>
      <w:r w:rsidR="00CD3D4E">
        <w:rPr>
          <w:rFonts w:ascii="Times New Roman" w:eastAsia="Times New Roman" w:hAnsi="Times New Roman" w:cs="Times New Roman"/>
          <w:iCs/>
          <w:color w:val="000000"/>
        </w:rPr>
        <w:t>tidak</w:t>
      </w:r>
      <w:proofErr w:type="spellEnd"/>
      <w:r w:rsidR="00CD3D4E">
        <w:rPr>
          <w:rFonts w:ascii="Times New Roman" w:eastAsia="Times New Roman" w:hAnsi="Times New Roman" w:cs="Times New Roman"/>
          <w:iCs/>
          <w:color w:val="000000"/>
        </w:rPr>
        <w:t xml:space="preserve"> </w:t>
      </w:r>
      <w:proofErr w:type="spellStart"/>
      <w:r w:rsidR="00CD3D4E">
        <w:rPr>
          <w:rFonts w:ascii="Times New Roman" w:eastAsia="Times New Roman" w:hAnsi="Times New Roman" w:cs="Times New Roman"/>
          <w:iCs/>
          <w:color w:val="000000"/>
        </w:rPr>
        <w:t>diketahui</w:t>
      </w:r>
      <w:proofErr w:type="spellEnd"/>
      <w:r w:rsidR="00CD3D4E">
        <w:rPr>
          <w:rFonts w:ascii="Times New Roman" w:eastAsia="Times New Roman" w:hAnsi="Times New Roman" w:cs="Times New Roman"/>
          <w:iCs/>
          <w:color w:val="000000"/>
        </w:rPr>
        <w:t xml:space="preserve"> </w:t>
      </w:r>
      <w:proofErr w:type="spellStart"/>
      <w:r w:rsidR="00CD3D4E">
        <w:rPr>
          <w:rFonts w:ascii="Times New Roman" w:eastAsia="Times New Roman" w:hAnsi="Times New Roman" w:cs="Times New Roman"/>
          <w:iCs/>
          <w:color w:val="000000"/>
        </w:rPr>
        <w:t>lagi</w:t>
      </w:r>
      <w:proofErr w:type="spellEnd"/>
      <w:r w:rsidR="00CD3D4E">
        <w:rPr>
          <w:rFonts w:ascii="Times New Roman" w:eastAsia="Times New Roman" w:hAnsi="Times New Roman" w:cs="Times New Roman"/>
          <w:iCs/>
          <w:color w:val="000000"/>
        </w:rPr>
        <w:t xml:space="preserve"> </w:t>
      </w:r>
      <w:proofErr w:type="spellStart"/>
      <w:r w:rsidR="00CD3D4E">
        <w:rPr>
          <w:rFonts w:ascii="Times New Roman" w:eastAsia="Times New Roman" w:hAnsi="Times New Roman" w:cs="Times New Roman"/>
          <w:iCs/>
          <w:color w:val="000000"/>
        </w:rPr>
        <w:t>mulai</w:t>
      </w:r>
      <w:proofErr w:type="spellEnd"/>
      <w:r w:rsidR="00CD3D4E">
        <w:rPr>
          <w:rFonts w:ascii="Times New Roman" w:eastAsia="Times New Roman" w:hAnsi="Times New Roman" w:cs="Times New Roman"/>
          <w:iCs/>
          <w:color w:val="000000"/>
        </w:rPr>
        <w:t xml:space="preserve"> </w:t>
      </w:r>
      <w:proofErr w:type="spellStart"/>
      <w:r w:rsidR="00CD3D4E">
        <w:rPr>
          <w:rFonts w:ascii="Times New Roman" w:eastAsia="Times New Roman" w:hAnsi="Times New Roman" w:cs="Times New Roman"/>
          <w:iCs/>
          <w:color w:val="000000"/>
        </w:rPr>
        <w:t>tahun</w:t>
      </w:r>
      <w:proofErr w:type="spellEnd"/>
      <w:r w:rsidR="00CD3D4E">
        <w:rPr>
          <w:rFonts w:ascii="Times New Roman" w:eastAsia="Times New Roman" w:hAnsi="Times New Roman" w:cs="Times New Roman"/>
          <w:iCs/>
          <w:color w:val="000000"/>
        </w:rPr>
        <w:t xml:space="preserve"> 2000-2006 dan </w:t>
      </w:r>
      <w:proofErr w:type="spellStart"/>
      <w:r w:rsidR="00CD3D4E">
        <w:rPr>
          <w:rFonts w:ascii="Times New Roman" w:eastAsia="Times New Roman" w:hAnsi="Times New Roman" w:cs="Times New Roman"/>
          <w:iCs/>
          <w:color w:val="000000"/>
        </w:rPr>
        <w:t>muncul</w:t>
      </w:r>
      <w:proofErr w:type="spellEnd"/>
      <w:r w:rsidR="00CD3D4E">
        <w:rPr>
          <w:rFonts w:ascii="Times New Roman" w:eastAsia="Times New Roman" w:hAnsi="Times New Roman" w:cs="Times New Roman"/>
          <w:iCs/>
          <w:color w:val="000000"/>
        </w:rPr>
        <w:t xml:space="preserve"> </w:t>
      </w:r>
      <w:proofErr w:type="spellStart"/>
      <w:r w:rsidR="00CD3D4E">
        <w:rPr>
          <w:rFonts w:ascii="Times New Roman" w:eastAsia="Times New Roman" w:hAnsi="Times New Roman" w:cs="Times New Roman"/>
          <w:iCs/>
          <w:color w:val="000000"/>
        </w:rPr>
        <w:t>lagi</w:t>
      </w:r>
      <w:proofErr w:type="spellEnd"/>
      <w:r w:rsidR="00CD3D4E">
        <w:rPr>
          <w:rFonts w:ascii="Times New Roman" w:eastAsia="Times New Roman" w:hAnsi="Times New Roman" w:cs="Times New Roman"/>
          <w:iCs/>
          <w:color w:val="000000"/>
        </w:rPr>
        <w:t xml:space="preserve"> di </w:t>
      </w:r>
      <w:proofErr w:type="spellStart"/>
      <w:r w:rsidR="00CD3D4E">
        <w:rPr>
          <w:rFonts w:ascii="Times New Roman" w:eastAsia="Times New Roman" w:hAnsi="Times New Roman" w:cs="Times New Roman"/>
          <w:iCs/>
          <w:color w:val="000000"/>
        </w:rPr>
        <w:t>tahun</w:t>
      </w:r>
      <w:proofErr w:type="spellEnd"/>
      <w:r w:rsidR="00CD3D4E">
        <w:rPr>
          <w:rFonts w:ascii="Times New Roman" w:eastAsia="Times New Roman" w:hAnsi="Times New Roman" w:cs="Times New Roman"/>
          <w:iCs/>
          <w:color w:val="000000"/>
        </w:rPr>
        <w:t xml:space="preserve"> 2007. </w:t>
      </w:r>
      <w:proofErr w:type="spellStart"/>
      <w:r w:rsidR="00CD3D4E">
        <w:rPr>
          <w:rFonts w:ascii="Times New Roman" w:eastAsia="Times New Roman" w:hAnsi="Times New Roman" w:cs="Times New Roman"/>
          <w:iCs/>
          <w:color w:val="000000"/>
        </w:rPr>
        <w:t>Berkaitan</w:t>
      </w:r>
      <w:proofErr w:type="spellEnd"/>
      <w:r w:rsidR="00CD3D4E">
        <w:rPr>
          <w:rFonts w:ascii="Times New Roman" w:eastAsia="Times New Roman" w:hAnsi="Times New Roman" w:cs="Times New Roman"/>
          <w:iCs/>
          <w:color w:val="000000"/>
        </w:rPr>
        <w:t xml:space="preserve"> </w:t>
      </w:r>
      <w:proofErr w:type="spellStart"/>
      <w:r w:rsidR="00CD3D4E">
        <w:rPr>
          <w:rFonts w:ascii="Times New Roman" w:eastAsia="Times New Roman" w:hAnsi="Times New Roman" w:cs="Times New Roman"/>
          <w:iCs/>
          <w:color w:val="000000"/>
        </w:rPr>
        <w:t>dengan</w:t>
      </w:r>
      <w:proofErr w:type="spellEnd"/>
      <w:r w:rsidR="00CD3D4E">
        <w:rPr>
          <w:rFonts w:ascii="Times New Roman" w:eastAsia="Times New Roman" w:hAnsi="Times New Roman" w:cs="Times New Roman"/>
          <w:iCs/>
          <w:color w:val="000000"/>
        </w:rPr>
        <w:t xml:space="preserve"> </w:t>
      </w:r>
      <w:proofErr w:type="spellStart"/>
      <w:r w:rsidR="00CD3D4E">
        <w:rPr>
          <w:rFonts w:ascii="Times New Roman" w:eastAsia="Times New Roman" w:hAnsi="Times New Roman" w:cs="Times New Roman"/>
          <w:iCs/>
          <w:color w:val="000000"/>
        </w:rPr>
        <w:t>faktor-faktor</w:t>
      </w:r>
      <w:proofErr w:type="spellEnd"/>
      <w:r w:rsidR="00CD3D4E">
        <w:rPr>
          <w:rFonts w:ascii="Times New Roman" w:eastAsia="Times New Roman" w:hAnsi="Times New Roman" w:cs="Times New Roman"/>
          <w:iCs/>
          <w:color w:val="000000"/>
        </w:rPr>
        <w:t xml:space="preserve"> </w:t>
      </w:r>
      <w:proofErr w:type="spellStart"/>
      <w:r w:rsidR="00CD3D4E">
        <w:rPr>
          <w:rFonts w:ascii="Times New Roman" w:eastAsia="Times New Roman" w:hAnsi="Times New Roman" w:cs="Times New Roman"/>
          <w:iCs/>
          <w:color w:val="000000"/>
        </w:rPr>
        <w:t>lainnya</w:t>
      </w:r>
      <w:proofErr w:type="spellEnd"/>
      <w:r w:rsidR="00CD3D4E">
        <w:rPr>
          <w:rFonts w:ascii="Times New Roman" w:eastAsia="Times New Roman" w:hAnsi="Times New Roman" w:cs="Times New Roman"/>
          <w:iCs/>
          <w:color w:val="000000"/>
        </w:rPr>
        <w:t xml:space="preserve">, </w:t>
      </w:r>
      <w:proofErr w:type="spellStart"/>
      <w:r w:rsidR="00CD3D4E">
        <w:rPr>
          <w:rFonts w:ascii="Times New Roman" w:eastAsia="Times New Roman" w:hAnsi="Times New Roman" w:cs="Times New Roman"/>
          <w:iCs/>
          <w:color w:val="000000"/>
        </w:rPr>
        <w:t>yaitu</w:t>
      </w:r>
      <w:proofErr w:type="spellEnd"/>
      <w:r w:rsidR="00CD3D4E">
        <w:rPr>
          <w:rFonts w:ascii="Times New Roman" w:eastAsia="Times New Roman" w:hAnsi="Times New Roman" w:cs="Times New Roman"/>
          <w:iCs/>
          <w:color w:val="000000"/>
        </w:rPr>
        <w:t xml:space="preserve"> </w:t>
      </w:r>
      <w:proofErr w:type="spellStart"/>
      <w:r w:rsidR="00CD3D4E">
        <w:rPr>
          <w:rFonts w:ascii="Times New Roman" w:eastAsia="Times New Roman" w:hAnsi="Times New Roman" w:cs="Times New Roman"/>
          <w:iCs/>
          <w:color w:val="000000"/>
        </w:rPr>
        <w:t>tingkat</w:t>
      </w:r>
      <w:proofErr w:type="spellEnd"/>
      <w:r w:rsidR="00CD3D4E">
        <w:rPr>
          <w:rFonts w:ascii="Times New Roman" w:eastAsia="Times New Roman" w:hAnsi="Times New Roman" w:cs="Times New Roman"/>
          <w:iCs/>
          <w:color w:val="000000"/>
        </w:rPr>
        <w:t xml:space="preserve"> </w:t>
      </w:r>
      <w:proofErr w:type="spellStart"/>
      <w:r w:rsidR="00CD3D4E">
        <w:rPr>
          <w:rFonts w:ascii="Times New Roman" w:eastAsia="Times New Roman" w:hAnsi="Times New Roman" w:cs="Times New Roman"/>
          <w:iCs/>
          <w:color w:val="000000"/>
        </w:rPr>
        <w:t>pertumbuhan</w:t>
      </w:r>
      <w:proofErr w:type="spellEnd"/>
      <w:r w:rsidR="00CD3D4E">
        <w:rPr>
          <w:rFonts w:ascii="Times New Roman" w:eastAsia="Times New Roman" w:hAnsi="Times New Roman" w:cs="Times New Roman"/>
          <w:iCs/>
          <w:color w:val="000000"/>
        </w:rPr>
        <w:t xml:space="preserve"> </w:t>
      </w:r>
      <w:proofErr w:type="spellStart"/>
      <w:r w:rsidR="00CD3D4E" w:rsidRPr="00644750">
        <w:rPr>
          <w:rFonts w:ascii="Times New Roman" w:hAnsi="Times New Roman" w:cs="Times New Roman"/>
        </w:rPr>
        <w:t>produk</w:t>
      </w:r>
      <w:proofErr w:type="spellEnd"/>
      <w:r w:rsidR="00CD3D4E" w:rsidRPr="00644750">
        <w:rPr>
          <w:rFonts w:ascii="Times New Roman" w:hAnsi="Times New Roman" w:cs="Times New Roman"/>
        </w:rPr>
        <w:t xml:space="preserve"> </w:t>
      </w:r>
      <w:proofErr w:type="spellStart"/>
      <w:r w:rsidR="00CD3D4E" w:rsidRPr="00644750">
        <w:rPr>
          <w:rFonts w:ascii="Times New Roman" w:hAnsi="Times New Roman" w:cs="Times New Roman"/>
        </w:rPr>
        <w:t>domestik</w:t>
      </w:r>
      <w:proofErr w:type="spellEnd"/>
      <w:r w:rsidR="00CD3D4E" w:rsidRPr="00644750">
        <w:rPr>
          <w:rFonts w:ascii="Times New Roman" w:hAnsi="Times New Roman" w:cs="Times New Roman"/>
        </w:rPr>
        <w:t xml:space="preserve"> </w:t>
      </w:r>
      <w:proofErr w:type="spellStart"/>
      <w:r w:rsidR="00CD3D4E" w:rsidRPr="00644750">
        <w:rPr>
          <w:rFonts w:ascii="Times New Roman" w:hAnsi="Times New Roman" w:cs="Times New Roman"/>
        </w:rPr>
        <w:t>bruto</w:t>
      </w:r>
      <w:proofErr w:type="spellEnd"/>
      <w:r w:rsidR="008115BE">
        <w:rPr>
          <w:rFonts w:ascii="Times New Roman" w:hAnsi="Times New Roman" w:cs="Times New Roman"/>
        </w:rPr>
        <w:t xml:space="preserve"> (GDP)</w:t>
      </w:r>
      <w:r w:rsidR="00CD3D4E">
        <w:rPr>
          <w:rFonts w:ascii="Times New Roman" w:hAnsi="Times New Roman" w:cs="Times New Roman"/>
        </w:rPr>
        <w:t xml:space="preserve">, </w:t>
      </w:r>
      <w:proofErr w:type="spellStart"/>
      <w:r w:rsidR="00CD3D4E">
        <w:rPr>
          <w:rFonts w:ascii="Times New Roman" w:hAnsi="Times New Roman" w:cs="Times New Roman"/>
        </w:rPr>
        <w:t>tingkat</w:t>
      </w:r>
      <w:proofErr w:type="spellEnd"/>
      <w:r w:rsidR="00CD3D4E">
        <w:rPr>
          <w:rFonts w:ascii="Times New Roman" w:hAnsi="Times New Roman" w:cs="Times New Roman"/>
        </w:rPr>
        <w:t xml:space="preserve"> </w:t>
      </w:r>
      <w:proofErr w:type="spellStart"/>
      <w:r w:rsidR="00CD3D4E">
        <w:rPr>
          <w:rFonts w:ascii="Times New Roman" w:hAnsi="Times New Roman" w:cs="Times New Roman"/>
        </w:rPr>
        <w:t>inflasi</w:t>
      </w:r>
      <w:proofErr w:type="spellEnd"/>
      <w:r w:rsidR="00CD3D4E">
        <w:rPr>
          <w:rFonts w:ascii="Times New Roman" w:hAnsi="Times New Roman" w:cs="Times New Roman"/>
        </w:rPr>
        <w:t xml:space="preserve"> dan </w:t>
      </w:r>
      <w:proofErr w:type="spellStart"/>
      <w:r w:rsidR="00CD3D4E">
        <w:rPr>
          <w:rFonts w:ascii="Times New Roman" w:hAnsi="Times New Roman" w:cs="Times New Roman"/>
        </w:rPr>
        <w:t>keterbukaan</w:t>
      </w:r>
      <w:proofErr w:type="spellEnd"/>
      <w:r w:rsidR="00CD3D4E">
        <w:rPr>
          <w:rFonts w:ascii="Times New Roman" w:hAnsi="Times New Roman" w:cs="Times New Roman"/>
        </w:rPr>
        <w:t xml:space="preserve"> </w:t>
      </w:r>
      <w:proofErr w:type="spellStart"/>
      <w:r w:rsidR="00CD3D4E">
        <w:rPr>
          <w:rFonts w:ascii="Times New Roman" w:hAnsi="Times New Roman" w:cs="Times New Roman"/>
        </w:rPr>
        <w:t>perdagangan</w:t>
      </w:r>
      <w:proofErr w:type="spellEnd"/>
      <w:r w:rsidR="00CD3D4E">
        <w:rPr>
          <w:rFonts w:ascii="Times New Roman" w:hAnsi="Times New Roman" w:cs="Times New Roman"/>
        </w:rPr>
        <w:t xml:space="preserve"> </w:t>
      </w:r>
      <w:r w:rsidR="008115BE">
        <w:rPr>
          <w:rFonts w:ascii="Times New Roman" w:hAnsi="Times New Roman" w:cs="Times New Roman"/>
        </w:rPr>
        <w:t xml:space="preserve">(openness) </w:t>
      </w:r>
      <w:proofErr w:type="spellStart"/>
      <w:r w:rsidR="00CD3D4E">
        <w:rPr>
          <w:rFonts w:ascii="Times New Roman" w:hAnsi="Times New Roman" w:cs="Times New Roman"/>
        </w:rPr>
        <w:t>disajikan</w:t>
      </w:r>
      <w:proofErr w:type="spellEnd"/>
      <w:r w:rsidR="00CD3D4E">
        <w:rPr>
          <w:rFonts w:ascii="Times New Roman" w:hAnsi="Times New Roman" w:cs="Times New Roman"/>
        </w:rPr>
        <w:t xml:space="preserve"> </w:t>
      </w:r>
      <w:proofErr w:type="spellStart"/>
      <w:r w:rsidR="00CD3D4E">
        <w:rPr>
          <w:rFonts w:ascii="Times New Roman" w:hAnsi="Times New Roman" w:cs="Times New Roman"/>
        </w:rPr>
        <w:t>dalam</w:t>
      </w:r>
      <w:proofErr w:type="spellEnd"/>
      <w:r w:rsidR="00CD3D4E">
        <w:rPr>
          <w:rFonts w:ascii="Times New Roman" w:hAnsi="Times New Roman" w:cs="Times New Roman"/>
        </w:rPr>
        <w:t xml:space="preserve"> </w:t>
      </w:r>
      <w:proofErr w:type="spellStart"/>
      <w:r w:rsidR="00CD3D4E">
        <w:rPr>
          <w:rFonts w:ascii="Times New Roman" w:hAnsi="Times New Roman" w:cs="Times New Roman"/>
        </w:rPr>
        <w:t>grafik</w:t>
      </w:r>
      <w:proofErr w:type="spellEnd"/>
      <w:r w:rsidR="00CD3D4E">
        <w:rPr>
          <w:rFonts w:ascii="Times New Roman" w:hAnsi="Times New Roman" w:cs="Times New Roman"/>
        </w:rPr>
        <w:t xml:space="preserve"> </w:t>
      </w:r>
      <w:proofErr w:type="spellStart"/>
      <w:r w:rsidR="00CD3D4E">
        <w:rPr>
          <w:rFonts w:ascii="Times New Roman" w:hAnsi="Times New Roman" w:cs="Times New Roman"/>
        </w:rPr>
        <w:t>berikut</w:t>
      </w:r>
      <w:proofErr w:type="spellEnd"/>
      <w:r w:rsidR="00CD3D4E">
        <w:rPr>
          <w:rFonts w:ascii="Times New Roman" w:hAnsi="Times New Roman" w:cs="Times New Roman"/>
        </w:rPr>
        <w:t>.</w:t>
      </w:r>
    </w:p>
    <w:p w14:paraId="0C984AAB" w14:textId="1124690F" w:rsidR="007328F2" w:rsidRDefault="007328F2" w:rsidP="007328F2">
      <w:pPr>
        <w:pStyle w:val="ListParagraph"/>
        <w:spacing w:line="240" w:lineRule="auto"/>
        <w:ind w:left="0"/>
        <w:jc w:val="center"/>
        <w:rPr>
          <w:rFonts w:ascii="Times New Roman" w:hAnsi="Times New Roman" w:cs="Times New Roman"/>
        </w:rPr>
      </w:pPr>
      <w:r>
        <w:rPr>
          <w:rFonts w:ascii="Times New Roman" w:hAnsi="Times New Roman" w:cs="Times New Roman"/>
        </w:rPr>
        <w:t>Gambar 2</w:t>
      </w:r>
    </w:p>
    <w:p w14:paraId="49753EBD" w14:textId="4EC82C38" w:rsidR="007328F2" w:rsidRDefault="007328F2" w:rsidP="007328F2">
      <w:pPr>
        <w:pStyle w:val="ListParagraph"/>
        <w:spacing w:line="240" w:lineRule="auto"/>
        <w:ind w:left="0"/>
        <w:jc w:val="center"/>
        <w:rPr>
          <w:rFonts w:ascii="Times New Roman" w:hAnsi="Times New Roman" w:cs="Times New Roman"/>
        </w:rPr>
      </w:pPr>
      <w:proofErr w:type="spellStart"/>
      <w:r>
        <w:rPr>
          <w:rFonts w:ascii="Times New Roman" w:hAnsi="Times New Roman" w:cs="Times New Roman"/>
        </w:rPr>
        <w:t>Grafik</w:t>
      </w:r>
      <w:proofErr w:type="spellEnd"/>
      <w:r>
        <w:rPr>
          <w:rFonts w:ascii="Times New Roman" w:hAnsi="Times New Roman" w:cs="Times New Roman"/>
        </w:rPr>
        <w:t xml:space="preserve"> GDP, </w:t>
      </w:r>
      <w:proofErr w:type="spellStart"/>
      <w:r>
        <w:rPr>
          <w:rFonts w:ascii="Times New Roman" w:hAnsi="Times New Roman" w:cs="Times New Roman"/>
        </w:rPr>
        <w:t>Inflasi</w:t>
      </w:r>
      <w:proofErr w:type="spellEnd"/>
      <w:r>
        <w:rPr>
          <w:rFonts w:ascii="Times New Roman" w:hAnsi="Times New Roman" w:cs="Times New Roman"/>
        </w:rPr>
        <w:t xml:space="preserve"> dan </w:t>
      </w:r>
      <w:proofErr w:type="spellStart"/>
      <w:r>
        <w:rPr>
          <w:rFonts w:ascii="Times New Roman" w:hAnsi="Times New Roman" w:cs="Times New Roman"/>
        </w:rPr>
        <w:t>Keterbukaan</w:t>
      </w:r>
      <w:proofErr w:type="spellEnd"/>
      <w:r>
        <w:rPr>
          <w:rFonts w:ascii="Times New Roman" w:hAnsi="Times New Roman" w:cs="Times New Roman"/>
        </w:rPr>
        <w:t xml:space="preserve"> </w:t>
      </w:r>
      <w:proofErr w:type="spellStart"/>
      <w:r>
        <w:rPr>
          <w:rFonts w:ascii="Times New Roman" w:hAnsi="Times New Roman" w:cs="Times New Roman"/>
        </w:rPr>
        <w:t>Perdagangan</w:t>
      </w:r>
      <w:proofErr w:type="spellEnd"/>
    </w:p>
    <w:p w14:paraId="573CD0DF" w14:textId="77777777" w:rsidR="00614C3D" w:rsidRDefault="00614C3D" w:rsidP="00035E59">
      <w:pPr>
        <w:pStyle w:val="ListParagraph"/>
        <w:spacing w:line="240" w:lineRule="auto"/>
        <w:ind w:left="0" w:firstLine="284"/>
        <w:jc w:val="both"/>
        <w:rPr>
          <w:rFonts w:ascii="Times New Roman" w:eastAsia="Times New Roman" w:hAnsi="Times New Roman" w:cs="Times New Roman"/>
          <w:i/>
          <w:color w:val="000000"/>
        </w:rPr>
      </w:pPr>
    </w:p>
    <w:p w14:paraId="77DC2FE4" w14:textId="48FB2EFE" w:rsidR="00070A9F" w:rsidRPr="006B5218" w:rsidRDefault="00070A9F" w:rsidP="00070A9F">
      <w:pPr>
        <w:pStyle w:val="ListParagraph"/>
        <w:spacing w:line="240" w:lineRule="auto"/>
        <w:ind w:left="0"/>
        <w:jc w:val="center"/>
        <w:rPr>
          <w:rFonts w:ascii="Times New Roman" w:eastAsia="Times New Roman" w:hAnsi="Times New Roman" w:cs="Times New Roman"/>
          <w:b/>
          <w:color w:val="000000"/>
        </w:rPr>
      </w:pPr>
      <w:r>
        <w:rPr>
          <w:noProof/>
        </w:rPr>
        <w:drawing>
          <wp:inline distT="0" distB="0" distL="0" distR="0" wp14:anchorId="6746B397" wp14:editId="6979ACCE">
            <wp:extent cx="4010660" cy="2310257"/>
            <wp:effectExtent l="0" t="0" r="8890" b="13970"/>
            <wp:docPr id="2" name="Chart 2">
              <a:extLst xmlns:a="http://schemas.openxmlformats.org/drawingml/2006/main">
                <a:ext uri="{FF2B5EF4-FFF2-40B4-BE49-F238E27FC236}">
                  <a16:creationId xmlns:a16="http://schemas.microsoft.com/office/drawing/2014/main" id="{752B782B-A36D-4FB1-ACF9-AD37974C65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0EDEF7" w14:textId="77777777" w:rsidR="008115BE" w:rsidRDefault="008115BE" w:rsidP="008A2D2C">
      <w:pPr>
        <w:pStyle w:val="ListParagraph"/>
        <w:spacing w:line="240" w:lineRule="auto"/>
        <w:ind w:left="0" w:firstLine="284"/>
        <w:jc w:val="both"/>
        <w:rPr>
          <w:rFonts w:ascii="Times New Roman" w:eastAsia="Times New Roman" w:hAnsi="Times New Roman" w:cs="Times New Roman"/>
          <w:b/>
          <w:color w:val="000000"/>
        </w:rPr>
      </w:pPr>
    </w:p>
    <w:p w14:paraId="62B392FA" w14:textId="79530073" w:rsidR="008A2D2C" w:rsidRPr="006354DE" w:rsidRDefault="008A2D2C" w:rsidP="006354DE">
      <w:pPr>
        <w:spacing w:after="0" w:line="240" w:lineRule="auto"/>
        <w:jc w:val="both"/>
        <w:rPr>
          <w:rFonts w:ascii="Times New Roman" w:eastAsia="Times New Roman" w:hAnsi="Times New Roman" w:cs="Times New Roman"/>
          <w:bCs/>
          <w:color w:val="000000"/>
        </w:rPr>
      </w:pPr>
      <w:r>
        <w:rPr>
          <w:rFonts w:ascii="Times New Roman" w:eastAsia="Times New Roman" w:hAnsi="Times New Roman" w:cs="Times New Roman"/>
          <w:b/>
          <w:color w:val="000000"/>
        </w:rPr>
        <w:lastRenderedPageBreak/>
        <w:tab/>
      </w:r>
      <w:r w:rsidRPr="006354DE">
        <w:rPr>
          <w:rFonts w:ascii="Times New Roman" w:eastAsia="Times New Roman" w:hAnsi="Times New Roman" w:cs="Times New Roman"/>
          <w:bCs/>
          <w:color w:val="000000"/>
        </w:rPr>
        <w:t xml:space="preserve">Tingkat </w:t>
      </w:r>
      <w:proofErr w:type="spellStart"/>
      <w:r w:rsidRPr="006354DE">
        <w:rPr>
          <w:rFonts w:ascii="Times New Roman" w:eastAsia="Times New Roman" w:hAnsi="Times New Roman" w:cs="Times New Roman"/>
          <w:bCs/>
          <w:color w:val="000000"/>
        </w:rPr>
        <w:t>inflasi</w:t>
      </w:r>
      <w:proofErr w:type="spellEnd"/>
      <w:r w:rsidRPr="006354DE">
        <w:rPr>
          <w:rFonts w:ascii="Times New Roman" w:eastAsia="Times New Roman" w:hAnsi="Times New Roman" w:cs="Times New Roman"/>
          <w:bCs/>
          <w:color w:val="000000"/>
        </w:rPr>
        <w:t xml:space="preserve"> </w:t>
      </w:r>
      <w:proofErr w:type="spellStart"/>
      <w:r w:rsidRPr="006354DE">
        <w:rPr>
          <w:rFonts w:ascii="Times New Roman" w:eastAsia="Times New Roman" w:hAnsi="Times New Roman" w:cs="Times New Roman"/>
          <w:bCs/>
          <w:color w:val="000000"/>
        </w:rPr>
        <w:t>tertinggi</w:t>
      </w:r>
      <w:proofErr w:type="spellEnd"/>
      <w:r w:rsidRPr="006354DE">
        <w:rPr>
          <w:rFonts w:ascii="Times New Roman" w:eastAsia="Times New Roman" w:hAnsi="Times New Roman" w:cs="Times New Roman"/>
          <w:bCs/>
          <w:color w:val="000000"/>
        </w:rPr>
        <w:t xml:space="preserve"> </w:t>
      </w:r>
      <w:proofErr w:type="spellStart"/>
      <w:r w:rsidRPr="006354DE">
        <w:rPr>
          <w:rFonts w:ascii="Times New Roman" w:eastAsia="Times New Roman" w:hAnsi="Times New Roman" w:cs="Times New Roman"/>
          <w:bCs/>
          <w:color w:val="000000"/>
        </w:rPr>
        <w:t>terjadi</w:t>
      </w:r>
      <w:proofErr w:type="spellEnd"/>
      <w:r w:rsidRPr="006354DE">
        <w:rPr>
          <w:rFonts w:ascii="Times New Roman" w:eastAsia="Times New Roman" w:hAnsi="Times New Roman" w:cs="Times New Roman"/>
          <w:bCs/>
          <w:color w:val="000000"/>
        </w:rPr>
        <w:t xml:space="preserve"> pada </w:t>
      </w:r>
      <w:proofErr w:type="spellStart"/>
      <w:r w:rsidRPr="006354DE">
        <w:rPr>
          <w:rFonts w:ascii="Times New Roman" w:eastAsia="Times New Roman" w:hAnsi="Times New Roman" w:cs="Times New Roman"/>
          <w:bCs/>
          <w:color w:val="000000"/>
        </w:rPr>
        <w:t>tahun</w:t>
      </w:r>
      <w:proofErr w:type="spellEnd"/>
      <w:r w:rsidRPr="006354DE">
        <w:rPr>
          <w:rFonts w:ascii="Times New Roman" w:eastAsia="Times New Roman" w:hAnsi="Times New Roman" w:cs="Times New Roman"/>
          <w:bCs/>
          <w:color w:val="000000"/>
        </w:rPr>
        <w:t xml:space="preserve"> 1998, </w:t>
      </w:r>
      <w:proofErr w:type="spellStart"/>
      <w:r w:rsidRPr="006354DE">
        <w:rPr>
          <w:rFonts w:ascii="Times New Roman" w:eastAsia="Times New Roman" w:hAnsi="Times New Roman" w:cs="Times New Roman"/>
          <w:bCs/>
          <w:color w:val="000000"/>
        </w:rPr>
        <w:t>dimana</w:t>
      </w:r>
      <w:proofErr w:type="spellEnd"/>
      <w:r w:rsidRPr="006354DE">
        <w:rPr>
          <w:rFonts w:ascii="Times New Roman" w:eastAsia="Times New Roman" w:hAnsi="Times New Roman" w:cs="Times New Roman"/>
          <w:bCs/>
          <w:color w:val="000000"/>
        </w:rPr>
        <w:t xml:space="preserve"> pada </w:t>
      </w:r>
      <w:proofErr w:type="spellStart"/>
      <w:r w:rsidRPr="006354DE">
        <w:rPr>
          <w:rFonts w:ascii="Times New Roman" w:eastAsia="Times New Roman" w:hAnsi="Times New Roman" w:cs="Times New Roman"/>
          <w:bCs/>
          <w:color w:val="000000"/>
        </w:rPr>
        <w:t>saat</w:t>
      </w:r>
      <w:proofErr w:type="spellEnd"/>
      <w:r w:rsidRPr="006354DE">
        <w:rPr>
          <w:rFonts w:ascii="Times New Roman" w:eastAsia="Times New Roman" w:hAnsi="Times New Roman" w:cs="Times New Roman"/>
          <w:bCs/>
          <w:color w:val="000000"/>
        </w:rPr>
        <w:t xml:space="preserve"> </w:t>
      </w:r>
      <w:proofErr w:type="spellStart"/>
      <w:r w:rsidRPr="006354DE">
        <w:rPr>
          <w:rFonts w:ascii="Times New Roman" w:eastAsia="Times New Roman" w:hAnsi="Times New Roman" w:cs="Times New Roman"/>
          <w:bCs/>
          <w:color w:val="000000"/>
        </w:rPr>
        <w:t>itu</w:t>
      </w:r>
      <w:proofErr w:type="spellEnd"/>
      <w:r w:rsidRPr="006354DE">
        <w:rPr>
          <w:rFonts w:ascii="Times New Roman" w:eastAsia="Times New Roman" w:hAnsi="Times New Roman" w:cs="Times New Roman"/>
          <w:bCs/>
          <w:color w:val="000000"/>
        </w:rPr>
        <w:t xml:space="preserve"> </w:t>
      </w:r>
      <w:proofErr w:type="spellStart"/>
      <w:r w:rsidRPr="006354DE">
        <w:rPr>
          <w:rFonts w:ascii="Times New Roman" w:eastAsia="Times New Roman" w:hAnsi="Times New Roman" w:cs="Times New Roman"/>
          <w:bCs/>
          <w:color w:val="000000"/>
        </w:rPr>
        <w:t>terjadi</w:t>
      </w:r>
      <w:proofErr w:type="spellEnd"/>
      <w:r w:rsidRPr="006354DE">
        <w:rPr>
          <w:rFonts w:ascii="Times New Roman" w:eastAsia="Times New Roman" w:hAnsi="Times New Roman" w:cs="Times New Roman"/>
          <w:bCs/>
          <w:color w:val="000000"/>
        </w:rPr>
        <w:t xml:space="preserve"> </w:t>
      </w:r>
      <w:proofErr w:type="spellStart"/>
      <w:r w:rsidRPr="006354DE">
        <w:rPr>
          <w:rFonts w:ascii="Times New Roman" w:eastAsia="Times New Roman" w:hAnsi="Times New Roman" w:cs="Times New Roman"/>
          <w:bCs/>
          <w:color w:val="000000"/>
        </w:rPr>
        <w:t>krisis</w:t>
      </w:r>
      <w:proofErr w:type="spellEnd"/>
      <w:r w:rsidRPr="006354DE">
        <w:rPr>
          <w:rFonts w:ascii="Times New Roman" w:eastAsia="Times New Roman" w:hAnsi="Times New Roman" w:cs="Times New Roman"/>
          <w:bCs/>
          <w:color w:val="000000"/>
        </w:rPr>
        <w:t xml:space="preserve"> </w:t>
      </w:r>
      <w:proofErr w:type="spellStart"/>
      <w:r w:rsidRPr="006354DE">
        <w:rPr>
          <w:rFonts w:ascii="Times New Roman" w:eastAsia="Times New Roman" w:hAnsi="Times New Roman" w:cs="Times New Roman"/>
          <w:bCs/>
          <w:color w:val="000000"/>
        </w:rPr>
        <w:t>ekonomi</w:t>
      </w:r>
      <w:proofErr w:type="spellEnd"/>
      <w:r w:rsidRPr="006354DE">
        <w:rPr>
          <w:rFonts w:ascii="Times New Roman" w:eastAsia="Times New Roman" w:hAnsi="Times New Roman" w:cs="Times New Roman"/>
          <w:bCs/>
          <w:color w:val="000000"/>
        </w:rPr>
        <w:t xml:space="preserve"> </w:t>
      </w:r>
      <w:r w:rsidR="00E96532" w:rsidRPr="006354DE">
        <w:rPr>
          <w:rFonts w:ascii="Times New Roman" w:eastAsia="Times New Roman" w:hAnsi="Times New Roman" w:cs="Times New Roman"/>
          <w:bCs/>
          <w:color w:val="000000"/>
        </w:rPr>
        <w:t xml:space="preserve">yang </w:t>
      </w:r>
      <w:proofErr w:type="spellStart"/>
      <w:r w:rsidR="00E96532" w:rsidRPr="006354DE">
        <w:rPr>
          <w:rFonts w:ascii="Times New Roman" w:eastAsia="Times New Roman" w:hAnsi="Times New Roman" w:cs="Times New Roman"/>
          <w:bCs/>
          <w:color w:val="000000"/>
        </w:rPr>
        <w:t>dimulai</w:t>
      </w:r>
      <w:proofErr w:type="spellEnd"/>
      <w:r w:rsidR="00E96532" w:rsidRPr="006354DE">
        <w:rPr>
          <w:rFonts w:ascii="Times New Roman" w:eastAsia="Times New Roman" w:hAnsi="Times New Roman" w:cs="Times New Roman"/>
          <w:bCs/>
          <w:color w:val="000000"/>
        </w:rPr>
        <w:t xml:space="preserve"> </w:t>
      </w:r>
      <w:proofErr w:type="spellStart"/>
      <w:r w:rsidR="00E96532" w:rsidRPr="006354DE">
        <w:rPr>
          <w:rFonts w:ascii="Times New Roman" w:eastAsia="Times New Roman" w:hAnsi="Times New Roman" w:cs="Times New Roman"/>
          <w:bCs/>
          <w:color w:val="000000"/>
        </w:rPr>
        <w:t>dari</w:t>
      </w:r>
      <w:proofErr w:type="spellEnd"/>
      <w:r w:rsidR="00E96532" w:rsidRPr="006354DE">
        <w:rPr>
          <w:rFonts w:ascii="Times New Roman" w:eastAsia="Times New Roman" w:hAnsi="Times New Roman" w:cs="Times New Roman"/>
          <w:bCs/>
          <w:color w:val="000000"/>
        </w:rPr>
        <w:t xml:space="preserve"> </w:t>
      </w:r>
      <w:proofErr w:type="spellStart"/>
      <w:r w:rsidR="00E96532" w:rsidRPr="006354DE">
        <w:rPr>
          <w:rFonts w:ascii="Times New Roman" w:eastAsia="Times New Roman" w:hAnsi="Times New Roman" w:cs="Times New Roman"/>
          <w:bCs/>
          <w:color w:val="000000"/>
        </w:rPr>
        <w:t>krisis</w:t>
      </w:r>
      <w:proofErr w:type="spellEnd"/>
      <w:r w:rsidR="00E96532" w:rsidRPr="006354DE">
        <w:rPr>
          <w:rFonts w:ascii="Times New Roman" w:eastAsia="Times New Roman" w:hAnsi="Times New Roman" w:cs="Times New Roman"/>
          <w:bCs/>
          <w:color w:val="000000"/>
        </w:rPr>
        <w:t xml:space="preserve"> di Thailand dan </w:t>
      </w:r>
      <w:proofErr w:type="spellStart"/>
      <w:r w:rsidR="00E96532" w:rsidRPr="006354DE">
        <w:rPr>
          <w:rFonts w:ascii="Times New Roman" w:eastAsia="Times New Roman" w:hAnsi="Times New Roman" w:cs="Times New Roman"/>
          <w:bCs/>
          <w:color w:val="000000"/>
        </w:rPr>
        <w:t>merembet</w:t>
      </w:r>
      <w:proofErr w:type="spellEnd"/>
      <w:r w:rsidR="00E96532" w:rsidRPr="006354DE">
        <w:rPr>
          <w:rFonts w:ascii="Times New Roman" w:eastAsia="Times New Roman" w:hAnsi="Times New Roman" w:cs="Times New Roman"/>
          <w:bCs/>
          <w:color w:val="000000"/>
        </w:rPr>
        <w:t xml:space="preserve"> </w:t>
      </w:r>
      <w:proofErr w:type="spellStart"/>
      <w:r w:rsidR="00E96532" w:rsidRPr="006354DE">
        <w:rPr>
          <w:rFonts w:ascii="Times New Roman" w:eastAsia="Times New Roman" w:hAnsi="Times New Roman" w:cs="Times New Roman"/>
          <w:bCs/>
          <w:color w:val="000000"/>
        </w:rPr>
        <w:t>ke</w:t>
      </w:r>
      <w:proofErr w:type="spellEnd"/>
      <w:r w:rsidR="00E96532" w:rsidRPr="006354DE">
        <w:rPr>
          <w:rFonts w:ascii="Times New Roman" w:eastAsia="Times New Roman" w:hAnsi="Times New Roman" w:cs="Times New Roman"/>
          <w:bCs/>
          <w:color w:val="000000"/>
        </w:rPr>
        <w:t xml:space="preserve"> negara-negara </w:t>
      </w:r>
      <w:proofErr w:type="spellStart"/>
      <w:r w:rsidR="00E96532" w:rsidRPr="006354DE">
        <w:rPr>
          <w:rFonts w:ascii="Times New Roman" w:eastAsia="Times New Roman" w:hAnsi="Times New Roman" w:cs="Times New Roman"/>
          <w:bCs/>
          <w:color w:val="000000"/>
        </w:rPr>
        <w:t>tetangga</w:t>
      </w:r>
      <w:proofErr w:type="spellEnd"/>
      <w:r w:rsidR="00E96532" w:rsidRPr="006354DE">
        <w:rPr>
          <w:rFonts w:ascii="Times New Roman" w:eastAsia="Times New Roman" w:hAnsi="Times New Roman" w:cs="Times New Roman"/>
          <w:bCs/>
          <w:color w:val="000000"/>
        </w:rPr>
        <w:t xml:space="preserve">, </w:t>
      </w:r>
      <w:proofErr w:type="spellStart"/>
      <w:r w:rsidR="00E96532" w:rsidRPr="006354DE">
        <w:rPr>
          <w:rFonts w:ascii="Times New Roman" w:eastAsia="Times New Roman" w:hAnsi="Times New Roman" w:cs="Times New Roman"/>
          <w:bCs/>
          <w:color w:val="000000"/>
        </w:rPr>
        <w:t>termasuk</w:t>
      </w:r>
      <w:proofErr w:type="spellEnd"/>
      <w:r w:rsidR="00E96532" w:rsidRPr="006354DE">
        <w:rPr>
          <w:rFonts w:ascii="Times New Roman" w:eastAsia="Times New Roman" w:hAnsi="Times New Roman" w:cs="Times New Roman"/>
          <w:bCs/>
          <w:color w:val="000000"/>
        </w:rPr>
        <w:t xml:space="preserve"> Indonesia.</w:t>
      </w:r>
      <w:r w:rsidR="006354DE" w:rsidRPr="006354DE">
        <w:rPr>
          <w:rFonts w:ascii="Times New Roman" w:eastAsia="Times New Roman" w:hAnsi="Times New Roman" w:cs="Times New Roman"/>
          <w:bCs/>
          <w:color w:val="000000"/>
        </w:rPr>
        <w:t xml:space="preserve"> </w:t>
      </w:r>
      <w:r w:rsidR="006354DE" w:rsidRPr="008D51BD">
        <w:rPr>
          <w:rFonts w:ascii="Times New Roman" w:eastAsia="Times New Roman" w:hAnsi="Times New Roman" w:cs="Times New Roman"/>
          <w:color w:val="000000"/>
          <w:shd w:val="clear" w:color="auto" w:fill="FFFFFF"/>
          <w:lang w:eastAsia="en-ID"/>
        </w:rPr>
        <w:t xml:space="preserve">Data Badan Pusat </w:t>
      </w:r>
      <w:proofErr w:type="spellStart"/>
      <w:r w:rsidR="006354DE" w:rsidRPr="008D51BD">
        <w:rPr>
          <w:rFonts w:ascii="Times New Roman" w:eastAsia="Times New Roman" w:hAnsi="Times New Roman" w:cs="Times New Roman"/>
          <w:color w:val="000000"/>
          <w:shd w:val="clear" w:color="auto" w:fill="FFFFFF"/>
          <w:lang w:eastAsia="en-ID"/>
        </w:rPr>
        <w:t>Statistik</w:t>
      </w:r>
      <w:proofErr w:type="spellEnd"/>
      <w:r w:rsidR="006354DE" w:rsidRPr="008D51BD">
        <w:rPr>
          <w:rFonts w:ascii="Times New Roman" w:eastAsia="Times New Roman" w:hAnsi="Times New Roman" w:cs="Times New Roman"/>
          <w:color w:val="000000"/>
          <w:shd w:val="clear" w:color="auto" w:fill="FFFFFF"/>
          <w:lang w:eastAsia="en-ID"/>
        </w:rPr>
        <w:t xml:space="preserve"> </w:t>
      </w:r>
      <w:r w:rsidR="006354DE">
        <w:rPr>
          <w:rFonts w:ascii="Times New Roman" w:eastAsia="Times New Roman" w:hAnsi="Times New Roman" w:cs="Times New Roman"/>
          <w:color w:val="000000"/>
          <w:shd w:val="clear" w:color="auto" w:fill="FFFFFF"/>
          <w:lang w:eastAsia="en-ID"/>
        </w:rPr>
        <w:t xml:space="preserve">juga </w:t>
      </w:r>
      <w:proofErr w:type="spellStart"/>
      <w:r w:rsidR="006354DE" w:rsidRPr="008D51BD">
        <w:rPr>
          <w:rFonts w:ascii="Times New Roman" w:eastAsia="Times New Roman" w:hAnsi="Times New Roman" w:cs="Times New Roman"/>
          <w:color w:val="000000"/>
          <w:shd w:val="clear" w:color="auto" w:fill="FFFFFF"/>
          <w:lang w:eastAsia="en-ID"/>
        </w:rPr>
        <w:t>menunjukkan</w:t>
      </w:r>
      <w:proofErr w:type="spellEnd"/>
      <w:r w:rsidR="006354DE" w:rsidRPr="006354DE">
        <w:rPr>
          <w:rFonts w:ascii="Times New Roman" w:eastAsia="Times New Roman" w:hAnsi="Times New Roman" w:cs="Times New Roman"/>
          <w:color w:val="000000"/>
          <w:shd w:val="clear" w:color="auto" w:fill="FFFFFF"/>
          <w:lang w:eastAsia="en-ID"/>
        </w:rPr>
        <w:t xml:space="preserve"> </w:t>
      </w:r>
      <w:proofErr w:type="spellStart"/>
      <w:r w:rsidR="006354DE" w:rsidRPr="006354DE">
        <w:rPr>
          <w:rFonts w:ascii="Times New Roman" w:eastAsia="Times New Roman" w:hAnsi="Times New Roman" w:cs="Times New Roman"/>
          <w:color w:val="000000"/>
          <w:shd w:val="clear" w:color="auto" w:fill="FFFFFF"/>
          <w:lang w:eastAsia="en-ID"/>
        </w:rPr>
        <w:t>bahwa</w:t>
      </w:r>
      <w:proofErr w:type="spellEnd"/>
      <w:r w:rsidR="006354DE" w:rsidRPr="006354DE">
        <w:rPr>
          <w:rFonts w:ascii="Times New Roman" w:eastAsia="Times New Roman" w:hAnsi="Times New Roman" w:cs="Times New Roman"/>
          <w:color w:val="000000"/>
          <w:shd w:val="clear" w:color="auto" w:fill="FFFFFF"/>
          <w:lang w:eastAsia="en-ID"/>
        </w:rPr>
        <w:t xml:space="preserve"> </w:t>
      </w:r>
      <w:proofErr w:type="spellStart"/>
      <w:r w:rsidR="006354DE" w:rsidRPr="008D51BD">
        <w:rPr>
          <w:rFonts w:ascii="Times New Roman" w:eastAsia="Times New Roman" w:hAnsi="Times New Roman" w:cs="Times New Roman"/>
          <w:color w:val="000000"/>
          <w:shd w:val="clear" w:color="auto" w:fill="FFFFFF"/>
          <w:lang w:eastAsia="en-ID"/>
        </w:rPr>
        <w:t>perekonomian</w:t>
      </w:r>
      <w:proofErr w:type="spellEnd"/>
      <w:r w:rsidR="006354DE" w:rsidRPr="008D51BD">
        <w:rPr>
          <w:rFonts w:ascii="Times New Roman" w:eastAsia="Times New Roman" w:hAnsi="Times New Roman" w:cs="Times New Roman"/>
          <w:color w:val="000000"/>
          <w:shd w:val="clear" w:color="auto" w:fill="FFFFFF"/>
          <w:lang w:eastAsia="en-ID"/>
        </w:rPr>
        <w:t xml:space="preserve"> yang </w:t>
      </w:r>
      <w:proofErr w:type="spellStart"/>
      <w:r w:rsidR="006354DE" w:rsidRPr="008D51BD">
        <w:rPr>
          <w:rFonts w:ascii="Times New Roman" w:eastAsia="Times New Roman" w:hAnsi="Times New Roman" w:cs="Times New Roman"/>
          <w:color w:val="000000"/>
          <w:shd w:val="clear" w:color="auto" w:fill="FFFFFF"/>
          <w:lang w:eastAsia="en-ID"/>
        </w:rPr>
        <w:t>masih</w:t>
      </w:r>
      <w:proofErr w:type="spellEnd"/>
      <w:r w:rsidR="006354DE" w:rsidRPr="008D51BD">
        <w:rPr>
          <w:rFonts w:ascii="Times New Roman" w:eastAsia="Times New Roman" w:hAnsi="Times New Roman" w:cs="Times New Roman"/>
          <w:color w:val="000000"/>
          <w:shd w:val="clear" w:color="auto" w:fill="FFFFFF"/>
          <w:lang w:eastAsia="en-ID"/>
        </w:rPr>
        <w:t xml:space="preserve"> </w:t>
      </w:r>
      <w:proofErr w:type="spellStart"/>
      <w:r w:rsidR="006354DE" w:rsidRPr="008D51BD">
        <w:rPr>
          <w:rFonts w:ascii="Times New Roman" w:eastAsia="Times New Roman" w:hAnsi="Times New Roman" w:cs="Times New Roman"/>
          <w:color w:val="000000"/>
          <w:shd w:val="clear" w:color="auto" w:fill="FFFFFF"/>
          <w:lang w:eastAsia="en-ID"/>
        </w:rPr>
        <w:t>mencatat</w:t>
      </w:r>
      <w:proofErr w:type="spellEnd"/>
      <w:r w:rsidR="006354DE" w:rsidRPr="008D51BD">
        <w:rPr>
          <w:rFonts w:ascii="Times New Roman" w:eastAsia="Times New Roman" w:hAnsi="Times New Roman" w:cs="Times New Roman"/>
          <w:color w:val="000000"/>
          <w:shd w:val="clear" w:color="auto" w:fill="FFFFFF"/>
          <w:lang w:eastAsia="en-ID"/>
        </w:rPr>
        <w:t xml:space="preserve"> </w:t>
      </w:r>
      <w:proofErr w:type="spellStart"/>
      <w:r w:rsidR="006354DE" w:rsidRPr="008D51BD">
        <w:rPr>
          <w:rFonts w:ascii="Times New Roman" w:eastAsia="Times New Roman" w:hAnsi="Times New Roman" w:cs="Times New Roman"/>
          <w:color w:val="000000"/>
          <w:shd w:val="clear" w:color="auto" w:fill="FFFFFF"/>
          <w:lang w:eastAsia="en-ID"/>
        </w:rPr>
        <w:t>pertumbuhan</w:t>
      </w:r>
      <w:proofErr w:type="spellEnd"/>
      <w:r w:rsidR="006354DE" w:rsidRPr="008D51BD">
        <w:rPr>
          <w:rFonts w:ascii="Times New Roman" w:eastAsia="Times New Roman" w:hAnsi="Times New Roman" w:cs="Times New Roman"/>
          <w:color w:val="000000"/>
          <w:shd w:val="clear" w:color="auto" w:fill="FFFFFF"/>
          <w:lang w:eastAsia="en-ID"/>
        </w:rPr>
        <w:t xml:space="preserve"> </w:t>
      </w:r>
      <w:proofErr w:type="spellStart"/>
      <w:r w:rsidR="006354DE" w:rsidRPr="008D51BD">
        <w:rPr>
          <w:rFonts w:ascii="Times New Roman" w:eastAsia="Times New Roman" w:hAnsi="Times New Roman" w:cs="Times New Roman"/>
          <w:color w:val="000000"/>
          <w:shd w:val="clear" w:color="auto" w:fill="FFFFFF"/>
          <w:lang w:eastAsia="en-ID"/>
        </w:rPr>
        <w:t>positif</w:t>
      </w:r>
      <w:proofErr w:type="spellEnd"/>
      <w:r w:rsidR="006354DE" w:rsidRPr="008D51BD">
        <w:rPr>
          <w:rFonts w:ascii="Times New Roman" w:eastAsia="Times New Roman" w:hAnsi="Times New Roman" w:cs="Times New Roman"/>
          <w:color w:val="000000"/>
          <w:shd w:val="clear" w:color="auto" w:fill="FFFFFF"/>
          <w:lang w:eastAsia="en-ID"/>
        </w:rPr>
        <w:t xml:space="preserve"> 3,4 </w:t>
      </w:r>
      <w:proofErr w:type="spellStart"/>
      <w:r w:rsidR="006354DE" w:rsidRPr="008D51BD">
        <w:rPr>
          <w:rFonts w:ascii="Times New Roman" w:eastAsia="Times New Roman" w:hAnsi="Times New Roman" w:cs="Times New Roman"/>
          <w:color w:val="000000"/>
          <w:shd w:val="clear" w:color="auto" w:fill="FFFFFF"/>
          <w:lang w:eastAsia="en-ID"/>
        </w:rPr>
        <w:t>persen</w:t>
      </w:r>
      <w:proofErr w:type="spellEnd"/>
      <w:r w:rsidR="006354DE" w:rsidRPr="008D51BD">
        <w:rPr>
          <w:rFonts w:ascii="Times New Roman" w:eastAsia="Times New Roman" w:hAnsi="Times New Roman" w:cs="Times New Roman"/>
          <w:color w:val="000000"/>
          <w:shd w:val="clear" w:color="auto" w:fill="FFFFFF"/>
          <w:lang w:eastAsia="en-ID"/>
        </w:rPr>
        <w:t xml:space="preserve"> pada </w:t>
      </w:r>
      <w:proofErr w:type="spellStart"/>
      <w:r w:rsidR="006354DE" w:rsidRPr="008D51BD">
        <w:rPr>
          <w:rFonts w:ascii="Times New Roman" w:eastAsia="Times New Roman" w:hAnsi="Times New Roman" w:cs="Times New Roman"/>
          <w:color w:val="000000"/>
          <w:shd w:val="clear" w:color="auto" w:fill="FFFFFF"/>
          <w:lang w:eastAsia="en-ID"/>
        </w:rPr>
        <w:t>kuartal</w:t>
      </w:r>
      <w:proofErr w:type="spellEnd"/>
      <w:r w:rsidR="006354DE" w:rsidRPr="008D51BD">
        <w:rPr>
          <w:rFonts w:ascii="Times New Roman" w:eastAsia="Times New Roman" w:hAnsi="Times New Roman" w:cs="Times New Roman"/>
          <w:color w:val="000000"/>
          <w:shd w:val="clear" w:color="auto" w:fill="FFFFFF"/>
          <w:lang w:eastAsia="en-ID"/>
        </w:rPr>
        <w:t xml:space="preserve"> </w:t>
      </w:r>
      <w:proofErr w:type="spellStart"/>
      <w:r w:rsidR="006354DE" w:rsidRPr="008D51BD">
        <w:rPr>
          <w:rFonts w:ascii="Times New Roman" w:eastAsia="Times New Roman" w:hAnsi="Times New Roman" w:cs="Times New Roman"/>
          <w:color w:val="000000"/>
          <w:shd w:val="clear" w:color="auto" w:fill="FFFFFF"/>
          <w:lang w:eastAsia="en-ID"/>
        </w:rPr>
        <w:t>ketiga</w:t>
      </w:r>
      <w:proofErr w:type="spellEnd"/>
      <w:r w:rsidR="006354DE" w:rsidRPr="008D51BD">
        <w:rPr>
          <w:rFonts w:ascii="Times New Roman" w:eastAsia="Times New Roman" w:hAnsi="Times New Roman" w:cs="Times New Roman"/>
          <w:color w:val="000000"/>
          <w:shd w:val="clear" w:color="auto" w:fill="FFFFFF"/>
          <w:lang w:eastAsia="en-ID"/>
        </w:rPr>
        <w:t xml:space="preserve"> 1997 </w:t>
      </w:r>
      <w:proofErr w:type="spellStart"/>
      <w:r w:rsidR="006354DE" w:rsidRPr="008D51BD">
        <w:rPr>
          <w:rFonts w:ascii="Times New Roman" w:eastAsia="Times New Roman" w:hAnsi="Times New Roman" w:cs="Times New Roman"/>
          <w:color w:val="000000"/>
          <w:shd w:val="clear" w:color="auto" w:fill="FFFFFF"/>
          <w:lang w:eastAsia="en-ID"/>
        </w:rPr>
        <w:t>berubah</w:t>
      </w:r>
      <w:proofErr w:type="spellEnd"/>
      <w:r w:rsidR="006354DE" w:rsidRPr="008D51BD">
        <w:rPr>
          <w:rFonts w:ascii="Times New Roman" w:eastAsia="Times New Roman" w:hAnsi="Times New Roman" w:cs="Times New Roman"/>
          <w:color w:val="000000"/>
          <w:shd w:val="clear" w:color="auto" w:fill="FFFFFF"/>
          <w:lang w:eastAsia="en-ID"/>
        </w:rPr>
        <w:t xml:space="preserve"> </w:t>
      </w:r>
      <w:proofErr w:type="spellStart"/>
      <w:r w:rsidR="006354DE" w:rsidRPr="008D51BD">
        <w:rPr>
          <w:rFonts w:ascii="Times New Roman" w:eastAsia="Times New Roman" w:hAnsi="Times New Roman" w:cs="Times New Roman"/>
          <w:color w:val="000000"/>
          <w:shd w:val="clear" w:color="auto" w:fill="FFFFFF"/>
          <w:lang w:eastAsia="en-ID"/>
        </w:rPr>
        <w:t>menjadi</w:t>
      </w:r>
      <w:proofErr w:type="spellEnd"/>
      <w:r w:rsidR="006354DE" w:rsidRPr="008D51BD">
        <w:rPr>
          <w:rFonts w:ascii="Times New Roman" w:eastAsia="Times New Roman" w:hAnsi="Times New Roman" w:cs="Times New Roman"/>
          <w:color w:val="000000"/>
          <w:shd w:val="clear" w:color="auto" w:fill="FFFFFF"/>
          <w:lang w:eastAsia="en-ID"/>
        </w:rPr>
        <w:t xml:space="preserve"> </w:t>
      </w:r>
      <w:proofErr w:type="spellStart"/>
      <w:r w:rsidR="006354DE" w:rsidRPr="008D51BD">
        <w:rPr>
          <w:rFonts w:ascii="Times New Roman" w:eastAsia="Times New Roman" w:hAnsi="Times New Roman" w:cs="Times New Roman"/>
          <w:color w:val="000000"/>
          <w:shd w:val="clear" w:color="auto" w:fill="FFFFFF"/>
          <w:lang w:eastAsia="en-ID"/>
        </w:rPr>
        <w:t>nol</w:t>
      </w:r>
      <w:proofErr w:type="spellEnd"/>
      <w:r w:rsidR="006354DE" w:rsidRPr="008D51BD">
        <w:rPr>
          <w:rFonts w:ascii="Times New Roman" w:eastAsia="Times New Roman" w:hAnsi="Times New Roman" w:cs="Times New Roman"/>
          <w:color w:val="000000"/>
          <w:shd w:val="clear" w:color="auto" w:fill="FFFFFF"/>
          <w:lang w:eastAsia="en-ID"/>
        </w:rPr>
        <w:t xml:space="preserve"> </w:t>
      </w:r>
      <w:proofErr w:type="spellStart"/>
      <w:r w:rsidR="006354DE" w:rsidRPr="008D51BD">
        <w:rPr>
          <w:rFonts w:ascii="Times New Roman" w:eastAsia="Times New Roman" w:hAnsi="Times New Roman" w:cs="Times New Roman"/>
          <w:color w:val="000000"/>
          <w:shd w:val="clear" w:color="auto" w:fill="FFFFFF"/>
          <w:lang w:eastAsia="en-ID"/>
        </w:rPr>
        <w:t>persen</w:t>
      </w:r>
      <w:proofErr w:type="spellEnd"/>
      <w:r w:rsidR="006354DE" w:rsidRPr="008D51BD">
        <w:rPr>
          <w:rFonts w:ascii="Times New Roman" w:eastAsia="Times New Roman" w:hAnsi="Times New Roman" w:cs="Times New Roman"/>
          <w:color w:val="000000"/>
          <w:shd w:val="clear" w:color="auto" w:fill="FFFFFF"/>
          <w:lang w:eastAsia="en-ID"/>
        </w:rPr>
        <w:t xml:space="preserve"> </w:t>
      </w:r>
      <w:r w:rsidR="006354DE">
        <w:rPr>
          <w:rFonts w:ascii="Times New Roman" w:eastAsia="Times New Roman" w:hAnsi="Times New Roman" w:cs="Times New Roman"/>
          <w:color w:val="000000"/>
          <w:shd w:val="clear" w:color="auto" w:fill="FFFFFF"/>
          <w:lang w:eastAsia="en-ID"/>
        </w:rPr>
        <w:t xml:space="preserve">di </w:t>
      </w:r>
      <w:proofErr w:type="spellStart"/>
      <w:r w:rsidR="006354DE" w:rsidRPr="008D51BD">
        <w:rPr>
          <w:rFonts w:ascii="Times New Roman" w:eastAsia="Times New Roman" w:hAnsi="Times New Roman" w:cs="Times New Roman"/>
          <w:color w:val="000000"/>
          <w:shd w:val="clear" w:color="auto" w:fill="FFFFFF"/>
          <w:lang w:eastAsia="en-ID"/>
        </w:rPr>
        <w:t>kuartal</w:t>
      </w:r>
      <w:proofErr w:type="spellEnd"/>
      <w:r w:rsidR="006354DE" w:rsidRPr="008D51BD">
        <w:rPr>
          <w:rFonts w:ascii="Times New Roman" w:eastAsia="Times New Roman" w:hAnsi="Times New Roman" w:cs="Times New Roman"/>
          <w:color w:val="000000"/>
          <w:shd w:val="clear" w:color="auto" w:fill="FFFFFF"/>
          <w:lang w:eastAsia="en-ID"/>
        </w:rPr>
        <w:t xml:space="preserve"> </w:t>
      </w:r>
      <w:proofErr w:type="spellStart"/>
      <w:r w:rsidR="006354DE" w:rsidRPr="008D51BD">
        <w:rPr>
          <w:rFonts w:ascii="Times New Roman" w:eastAsia="Times New Roman" w:hAnsi="Times New Roman" w:cs="Times New Roman"/>
          <w:color w:val="000000"/>
          <w:shd w:val="clear" w:color="auto" w:fill="FFFFFF"/>
          <w:lang w:eastAsia="en-ID"/>
        </w:rPr>
        <w:t>terakhir</w:t>
      </w:r>
      <w:proofErr w:type="spellEnd"/>
      <w:r w:rsidR="006354DE" w:rsidRPr="008D51BD">
        <w:rPr>
          <w:rFonts w:ascii="Times New Roman" w:eastAsia="Times New Roman" w:hAnsi="Times New Roman" w:cs="Times New Roman"/>
          <w:color w:val="000000"/>
          <w:shd w:val="clear" w:color="auto" w:fill="FFFFFF"/>
          <w:lang w:eastAsia="en-ID"/>
        </w:rPr>
        <w:t xml:space="preserve"> 1997. </w:t>
      </w:r>
      <w:proofErr w:type="spellStart"/>
      <w:r w:rsidR="006354DE" w:rsidRPr="008D51BD">
        <w:rPr>
          <w:rFonts w:ascii="Times New Roman" w:eastAsia="Times New Roman" w:hAnsi="Times New Roman" w:cs="Times New Roman"/>
          <w:color w:val="000000"/>
          <w:shd w:val="clear" w:color="auto" w:fill="FFFFFF"/>
          <w:lang w:eastAsia="en-ID"/>
        </w:rPr>
        <w:t>Angkanya</w:t>
      </w:r>
      <w:proofErr w:type="spellEnd"/>
      <w:r w:rsidR="006354DE" w:rsidRPr="008D51BD">
        <w:rPr>
          <w:rFonts w:ascii="Times New Roman" w:eastAsia="Times New Roman" w:hAnsi="Times New Roman" w:cs="Times New Roman"/>
          <w:color w:val="000000"/>
          <w:shd w:val="clear" w:color="auto" w:fill="FFFFFF"/>
          <w:lang w:eastAsia="en-ID"/>
        </w:rPr>
        <w:t xml:space="preserve"> </w:t>
      </w:r>
      <w:proofErr w:type="spellStart"/>
      <w:r w:rsidR="006354DE" w:rsidRPr="008D51BD">
        <w:rPr>
          <w:rFonts w:ascii="Times New Roman" w:eastAsia="Times New Roman" w:hAnsi="Times New Roman" w:cs="Times New Roman"/>
          <w:color w:val="000000"/>
          <w:shd w:val="clear" w:color="auto" w:fill="FFFFFF"/>
          <w:lang w:eastAsia="en-ID"/>
        </w:rPr>
        <w:t>terus</w:t>
      </w:r>
      <w:proofErr w:type="spellEnd"/>
      <w:r w:rsidR="006354DE" w:rsidRPr="008D51BD">
        <w:rPr>
          <w:rFonts w:ascii="Times New Roman" w:eastAsia="Times New Roman" w:hAnsi="Times New Roman" w:cs="Times New Roman"/>
          <w:color w:val="000000"/>
          <w:shd w:val="clear" w:color="auto" w:fill="FFFFFF"/>
          <w:lang w:eastAsia="en-ID"/>
        </w:rPr>
        <w:t xml:space="preserve"> </w:t>
      </w:r>
      <w:proofErr w:type="spellStart"/>
      <w:r w:rsidR="006354DE" w:rsidRPr="008D51BD">
        <w:rPr>
          <w:rFonts w:ascii="Times New Roman" w:eastAsia="Times New Roman" w:hAnsi="Times New Roman" w:cs="Times New Roman"/>
          <w:color w:val="000000"/>
          <w:shd w:val="clear" w:color="auto" w:fill="FFFFFF"/>
          <w:lang w:eastAsia="en-ID"/>
        </w:rPr>
        <w:t>menciut</w:t>
      </w:r>
      <w:proofErr w:type="spellEnd"/>
      <w:r w:rsidR="006354DE" w:rsidRPr="008D51BD">
        <w:rPr>
          <w:rFonts w:ascii="Times New Roman" w:eastAsia="Times New Roman" w:hAnsi="Times New Roman" w:cs="Times New Roman"/>
          <w:color w:val="000000"/>
          <w:shd w:val="clear" w:color="auto" w:fill="FFFFFF"/>
          <w:lang w:eastAsia="en-ID"/>
        </w:rPr>
        <w:t xml:space="preserve"> </w:t>
      </w:r>
      <w:proofErr w:type="spellStart"/>
      <w:r w:rsidR="006354DE" w:rsidRPr="008D51BD">
        <w:rPr>
          <w:rFonts w:ascii="Times New Roman" w:eastAsia="Times New Roman" w:hAnsi="Times New Roman" w:cs="Times New Roman"/>
          <w:color w:val="000000"/>
          <w:shd w:val="clear" w:color="auto" w:fill="FFFFFF"/>
          <w:lang w:eastAsia="en-ID"/>
        </w:rPr>
        <w:t>tajam</w:t>
      </w:r>
      <w:proofErr w:type="spellEnd"/>
      <w:r w:rsidR="006354DE" w:rsidRPr="008D51BD">
        <w:rPr>
          <w:rFonts w:ascii="Times New Roman" w:eastAsia="Times New Roman" w:hAnsi="Times New Roman" w:cs="Times New Roman"/>
          <w:color w:val="000000"/>
          <w:shd w:val="clear" w:color="auto" w:fill="FFFFFF"/>
          <w:lang w:eastAsia="en-ID"/>
        </w:rPr>
        <w:t xml:space="preserve"> </w:t>
      </w:r>
      <w:proofErr w:type="spellStart"/>
      <w:r w:rsidR="006354DE" w:rsidRPr="008D51BD">
        <w:rPr>
          <w:rFonts w:ascii="Times New Roman" w:eastAsia="Times New Roman" w:hAnsi="Times New Roman" w:cs="Times New Roman"/>
          <w:color w:val="000000"/>
          <w:shd w:val="clear" w:color="auto" w:fill="FFFFFF"/>
          <w:lang w:eastAsia="en-ID"/>
        </w:rPr>
        <w:t>menjadi</w:t>
      </w:r>
      <w:proofErr w:type="spellEnd"/>
      <w:r w:rsidR="006354DE" w:rsidRPr="008D51BD">
        <w:rPr>
          <w:rFonts w:ascii="Times New Roman" w:eastAsia="Times New Roman" w:hAnsi="Times New Roman" w:cs="Times New Roman"/>
          <w:color w:val="000000"/>
          <w:shd w:val="clear" w:color="auto" w:fill="FFFFFF"/>
          <w:lang w:eastAsia="en-ID"/>
        </w:rPr>
        <w:t xml:space="preserve"> </w:t>
      </w:r>
      <w:proofErr w:type="spellStart"/>
      <w:r w:rsidR="006354DE" w:rsidRPr="008D51BD">
        <w:rPr>
          <w:rFonts w:ascii="Times New Roman" w:eastAsia="Times New Roman" w:hAnsi="Times New Roman" w:cs="Times New Roman"/>
          <w:color w:val="000000"/>
          <w:shd w:val="clear" w:color="auto" w:fill="FFFFFF"/>
          <w:lang w:eastAsia="en-ID"/>
        </w:rPr>
        <w:t>kontraksi</w:t>
      </w:r>
      <w:proofErr w:type="spellEnd"/>
      <w:r w:rsidR="006354DE" w:rsidRPr="008D51BD">
        <w:rPr>
          <w:rFonts w:ascii="Times New Roman" w:eastAsia="Times New Roman" w:hAnsi="Times New Roman" w:cs="Times New Roman"/>
          <w:color w:val="000000"/>
          <w:shd w:val="clear" w:color="auto" w:fill="FFFFFF"/>
          <w:lang w:eastAsia="en-ID"/>
        </w:rPr>
        <w:t xml:space="preserve"> </w:t>
      </w:r>
      <w:proofErr w:type="spellStart"/>
      <w:r w:rsidR="006354DE" w:rsidRPr="008D51BD">
        <w:rPr>
          <w:rFonts w:ascii="Times New Roman" w:eastAsia="Times New Roman" w:hAnsi="Times New Roman" w:cs="Times New Roman"/>
          <w:color w:val="000000"/>
          <w:shd w:val="clear" w:color="auto" w:fill="FFFFFF"/>
          <w:lang w:eastAsia="en-ID"/>
        </w:rPr>
        <w:t>sebesar</w:t>
      </w:r>
      <w:proofErr w:type="spellEnd"/>
      <w:r w:rsidR="006354DE" w:rsidRPr="008D51BD">
        <w:rPr>
          <w:rFonts w:ascii="Times New Roman" w:eastAsia="Times New Roman" w:hAnsi="Times New Roman" w:cs="Times New Roman"/>
          <w:color w:val="000000"/>
          <w:shd w:val="clear" w:color="auto" w:fill="FFFFFF"/>
          <w:lang w:eastAsia="en-ID"/>
        </w:rPr>
        <w:t xml:space="preserve"> 7,9 </w:t>
      </w:r>
      <w:proofErr w:type="spellStart"/>
      <w:r w:rsidR="006354DE" w:rsidRPr="008D51BD">
        <w:rPr>
          <w:rFonts w:ascii="Times New Roman" w:eastAsia="Times New Roman" w:hAnsi="Times New Roman" w:cs="Times New Roman"/>
          <w:color w:val="000000"/>
          <w:shd w:val="clear" w:color="auto" w:fill="FFFFFF"/>
          <w:lang w:eastAsia="en-ID"/>
        </w:rPr>
        <w:t>persen</w:t>
      </w:r>
      <w:proofErr w:type="spellEnd"/>
      <w:r w:rsidR="006354DE" w:rsidRPr="008D51BD">
        <w:rPr>
          <w:rFonts w:ascii="Times New Roman" w:eastAsia="Times New Roman" w:hAnsi="Times New Roman" w:cs="Times New Roman"/>
          <w:color w:val="000000"/>
          <w:shd w:val="clear" w:color="auto" w:fill="FFFFFF"/>
          <w:lang w:eastAsia="en-ID"/>
        </w:rPr>
        <w:t xml:space="preserve"> pada </w:t>
      </w:r>
      <w:proofErr w:type="spellStart"/>
      <w:r w:rsidR="006354DE" w:rsidRPr="008D51BD">
        <w:rPr>
          <w:rFonts w:ascii="Times New Roman" w:eastAsia="Times New Roman" w:hAnsi="Times New Roman" w:cs="Times New Roman"/>
          <w:color w:val="000000"/>
          <w:shd w:val="clear" w:color="auto" w:fill="FFFFFF"/>
          <w:lang w:eastAsia="en-ID"/>
        </w:rPr>
        <w:t>kuartal</w:t>
      </w:r>
      <w:proofErr w:type="spellEnd"/>
      <w:r w:rsidR="006354DE" w:rsidRPr="008D51BD">
        <w:rPr>
          <w:rFonts w:ascii="Times New Roman" w:eastAsia="Times New Roman" w:hAnsi="Times New Roman" w:cs="Times New Roman"/>
          <w:color w:val="000000"/>
          <w:shd w:val="clear" w:color="auto" w:fill="FFFFFF"/>
          <w:lang w:eastAsia="en-ID"/>
        </w:rPr>
        <w:t xml:space="preserve"> I/1998, </w:t>
      </w:r>
      <w:proofErr w:type="spellStart"/>
      <w:r w:rsidR="006354DE" w:rsidRPr="008D51BD">
        <w:rPr>
          <w:rFonts w:ascii="Times New Roman" w:eastAsia="Times New Roman" w:hAnsi="Times New Roman" w:cs="Times New Roman"/>
          <w:color w:val="000000"/>
          <w:shd w:val="clear" w:color="auto" w:fill="FFFFFF"/>
          <w:lang w:eastAsia="en-ID"/>
        </w:rPr>
        <w:t>kontraksi</w:t>
      </w:r>
      <w:proofErr w:type="spellEnd"/>
      <w:r w:rsidR="006354DE" w:rsidRPr="008D51BD">
        <w:rPr>
          <w:rFonts w:ascii="Times New Roman" w:eastAsia="Times New Roman" w:hAnsi="Times New Roman" w:cs="Times New Roman"/>
          <w:color w:val="000000"/>
          <w:shd w:val="clear" w:color="auto" w:fill="FFFFFF"/>
          <w:lang w:eastAsia="en-ID"/>
        </w:rPr>
        <w:t xml:space="preserve"> 16,5 </w:t>
      </w:r>
      <w:proofErr w:type="spellStart"/>
      <w:r w:rsidR="006354DE" w:rsidRPr="008D51BD">
        <w:rPr>
          <w:rFonts w:ascii="Times New Roman" w:eastAsia="Times New Roman" w:hAnsi="Times New Roman" w:cs="Times New Roman"/>
          <w:color w:val="000000"/>
          <w:shd w:val="clear" w:color="auto" w:fill="FFFFFF"/>
          <w:lang w:eastAsia="en-ID"/>
        </w:rPr>
        <w:t>persen</w:t>
      </w:r>
      <w:proofErr w:type="spellEnd"/>
      <w:r w:rsidR="006354DE" w:rsidRPr="008D51BD">
        <w:rPr>
          <w:rFonts w:ascii="Times New Roman" w:eastAsia="Times New Roman" w:hAnsi="Times New Roman" w:cs="Times New Roman"/>
          <w:color w:val="000000"/>
          <w:shd w:val="clear" w:color="auto" w:fill="FFFFFF"/>
          <w:lang w:eastAsia="en-ID"/>
        </w:rPr>
        <w:t xml:space="preserve"> </w:t>
      </w:r>
      <w:proofErr w:type="spellStart"/>
      <w:r w:rsidR="006354DE" w:rsidRPr="008D51BD">
        <w:rPr>
          <w:rFonts w:ascii="Times New Roman" w:eastAsia="Times New Roman" w:hAnsi="Times New Roman" w:cs="Times New Roman"/>
          <w:color w:val="000000"/>
          <w:shd w:val="clear" w:color="auto" w:fill="FFFFFF"/>
          <w:lang w:eastAsia="en-ID"/>
        </w:rPr>
        <w:t>kuartal</w:t>
      </w:r>
      <w:proofErr w:type="spellEnd"/>
      <w:r w:rsidR="006354DE" w:rsidRPr="008D51BD">
        <w:rPr>
          <w:rFonts w:ascii="Times New Roman" w:eastAsia="Times New Roman" w:hAnsi="Times New Roman" w:cs="Times New Roman"/>
          <w:color w:val="000000"/>
          <w:shd w:val="clear" w:color="auto" w:fill="FFFFFF"/>
          <w:lang w:eastAsia="en-ID"/>
        </w:rPr>
        <w:t xml:space="preserve"> II/1998, dan </w:t>
      </w:r>
      <w:proofErr w:type="spellStart"/>
      <w:r w:rsidR="006354DE" w:rsidRPr="008D51BD">
        <w:rPr>
          <w:rFonts w:ascii="Times New Roman" w:eastAsia="Times New Roman" w:hAnsi="Times New Roman" w:cs="Times New Roman"/>
          <w:color w:val="000000"/>
          <w:shd w:val="clear" w:color="auto" w:fill="FFFFFF"/>
          <w:lang w:eastAsia="en-ID"/>
        </w:rPr>
        <w:t>terus</w:t>
      </w:r>
      <w:proofErr w:type="spellEnd"/>
      <w:r w:rsidR="006354DE" w:rsidRPr="008D51BD">
        <w:rPr>
          <w:rFonts w:ascii="Times New Roman" w:eastAsia="Times New Roman" w:hAnsi="Times New Roman" w:cs="Times New Roman"/>
          <w:color w:val="000000"/>
          <w:shd w:val="clear" w:color="auto" w:fill="FFFFFF"/>
          <w:lang w:eastAsia="en-ID"/>
        </w:rPr>
        <w:t xml:space="preserve"> </w:t>
      </w:r>
      <w:proofErr w:type="spellStart"/>
      <w:r w:rsidR="006354DE" w:rsidRPr="008D51BD">
        <w:rPr>
          <w:rFonts w:ascii="Times New Roman" w:eastAsia="Times New Roman" w:hAnsi="Times New Roman" w:cs="Times New Roman"/>
          <w:color w:val="000000"/>
          <w:shd w:val="clear" w:color="auto" w:fill="FFFFFF"/>
          <w:lang w:eastAsia="en-ID"/>
        </w:rPr>
        <w:t>terkontraksi</w:t>
      </w:r>
      <w:proofErr w:type="spellEnd"/>
      <w:r w:rsidR="006354DE" w:rsidRPr="008D51BD">
        <w:rPr>
          <w:rFonts w:ascii="Times New Roman" w:eastAsia="Times New Roman" w:hAnsi="Times New Roman" w:cs="Times New Roman"/>
          <w:color w:val="000000"/>
          <w:shd w:val="clear" w:color="auto" w:fill="FFFFFF"/>
          <w:lang w:eastAsia="en-ID"/>
        </w:rPr>
        <w:t xml:space="preserve"> 17,9 </w:t>
      </w:r>
      <w:proofErr w:type="spellStart"/>
      <w:r w:rsidR="006354DE" w:rsidRPr="008D51BD">
        <w:rPr>
          <w:rFonts w:ascii="Times New Roman" w:eastAsia="Times New Roman" w:hAnsi="Times New Roman" w:cs="Times New Roman"/>
          <w:color w:val="000000"/>
          <w:shd w:val="clear" w:color="auto" w:fill="FFFFFF"/>
          <w:lang w:eastAsia="en-ID"/>
        </w:rPr>
        <w:t>persen</w:t>
      </w:r>
      <w:proofErr w:type="spellEnd"/>
      <w:r w:rsidR="006354DE" w:rsidRPr="008D51BD">
        <w:rPr>
          <w:rFonts w:ascii="Times New Roman" w:eastAsia="Times New Roman" w:hAnsi="Times New Roman" w:cs="Times New Roman"/>
          <w:color w:val="000000"/>
          <w:shd w:val="clear" w:color="auto" w:fill="FFFFFF"/>
          <w:lang w:eastAsia="en-ID"/>
        </w:rPr>
        <w:t xml:space="preserve"> </w:t>
      </w:r>
      <w:proofErr w:type="spellStart"/>
      <w:r w:rsidR="006354DE" w:rsidRPr="008D51BD">
        <w:rPr>
          <w:rFonts w:ascii="Times New Roman" w:eastAsia="Times New Roman" w:hAnsi="Times New Roman" w:cs="Times New Roman"/>
          <w:color w:val="000000"/>
          <w:shd w:val="clear" w:color="auto" w:fill="FFFFFF"/>
          <w:lang w:eastAsia="en-ID"/>
        </w:rPr>
        <w:t>kuartal</w:t>
      </w:r>
      <w:proofErr w:type="spellEnd"/>
      <w:r w:rsidR="006354DE" w:rsidRPr="008D51BD">
        <w:rPr>
          <w:rFonts w:ascii="Times New Roman" w:eastAsia="Times New Roman" w:hAnsi="Times New Roman" w:cs="Times New Roman"/>
          <w:color w:val="000000"/>
          <w:shd w:val="clear" w:color="auto" w:fill="FFFFFF"/>
          <w:lang w:eastAsia="en-ID"/>
        </w:rPr>
        <w:t xml:space="preserve"> III/1998. </w:t>
      </w:r>
      <w:proofErr w:type="spellStart"/>
      <w:r w:rsidR="006354DE" w:rsidRPr="008D51BD">
        <w:rPr>
          <w:rFonts w:ascii="Times New Roman" w:eastAsia="Times New Roman" w:hAnsi="Times New Roman" w:cs="Times New Roman"/>
          <w:color w:val="000000"/>
          <w:shd w:val="clear" w:color="auto" w:fill="FFFFFF"/>
          <w:lang w:eastAsia="en-ID"/>
        </w:rPr>
        <w:t>Demikian</w:t>
      </w:r>
      <w:proofErr w:type="spellEnd"/>
      <w:r w:rsidR="006354DE" w:rsidRPr="008D51BD">
        <w:rPr>
          <w:rFonts w:ascii="Times New Roman" w:eastAsia="Times New Roman" w:hAnsi="Times New Roman" w:cs="Times New Roman"/>
          <w:color w:val="000000"/>
          <w:shd w:val="clear" w:color="auto" w:fill="FFFFFF"/>
          <w:lang w:eastAsia="en-ID"/>
        </w:rPr>
        <w:t xml:space="preserve"> pula </w:t>
      </w:r>
      <w:proofErr w:type="spellStart"/>
      <w:r w:rsidR="006354DE" w:rsidRPr="008D51BD">
        <w:rPr>
          <w:rFonts w:ascii="Times New Roman" w:eastAsia="Times New Roman" w:hAnsi="Times New Roman" w:cs="Times New Roman"/>
          <w:color w:val="000000"/>
          <w:shd w:val="clear" w:color="auto" w:fill="FFFFFF"/>
          <w:lang w:eastAsia="en-ID"/>
        </w:rPr>
        <w:t>laju</w:t>
      </w:r>
      <w:proofErr w:type="spellEnd"/>
      <w:r w:rsidR="006354DE" w:rsidRPr="008D51BD">
        <w:rPr>
          <w:rFonts w:ascii="Times New Roman" w:eastAsia="Times New Roman" w:hAnsi="Times New Roman" w:cs="Times New Roman"/>
          <w:color w:val="000000"/>
          <w:shd w:val="clear" w:color="auto" w:fill="FFFFFF"/>
          <w:lang w:eastAsia="en-ID"/>
        </w:rPr>
        <w:t xml:space="preserve"> </w:t>
      </w:r>
      <w:proofErr w:type="spellStart"/>
      <w:r w:rsidR="006354DE" w:rsidRPr="008D51BD">
        <w:rPr>
          <w:rFonts w:ascii="Times New Roman" w:eastAsia="Times New Roman" w:hAnsi="Times New Roman" w:cs="Times New Roman"/>
          <w:color w:val="000000"/>
          <w:shd w:val="clear" w:color="auto" w:fill="FFFFFF"/>
          <w:lang w:eastAsia="en-ID"/>
        </w:rPr>
        <w:t>inflasi</w:t>
      </w:r>
      <w:proofErr w:type="spellEnd"/>
      <w:r w:rsidR="006354DE" w:rsidRPr="008D51BD">
        <w:rPr>
          <w:rFonts w:ascii="Times New Roman" w:eastAsia="Times New Roman" w:hAnsi="Times New Roman" w:cs="Times New Roman"/>
          <w:color w:val="000000"/>
          <w:shd w:val="clear" w:color="auto" w:fill="FFFFFF"/>
          <w:lang w:eastAsia="en-ID"/>
        </w:rPr>
        <w:t xml:space="preserve"> </w:t>
      </w:r>
      <w:proofErr w:type="spellStart"/>
      <w:r w:rsidR="006354DE" w:rsidRPr="008D51BD">
        <w:rPr>
          <w:rFonts w:ascii="Times New Roman" w:eastAsia="Times New Roman" w:hAnsi="Times New Roman" w:cs="Times New Roman"/>
          <w:color w:val="000000"/>
          <w:shd w:val="clear" w:color="auto" w:fill="FFFFFF"/>
          <w:lang w:eastAsia="en-ID"/>
        </w:rPr>
        <w:t>hingga</w:t>
      </w:r>
      <w:proofErr w:type="spellEnd"/>
      <w:r w:rsidR="006354DE" w:rsidRPr="008D51BD">
        <w:rPr>
          <w:rFonts w:ascii="Times New Roman" w:eastAsia="Times New Roman" w:hAnsi="Times New Roman" w:cs="Times New Roman"/>
          <w:color w:val="000000"/>
          <w:shd w:val="clear" w:color="auto" w:fill="FFFFFF"/>
          <w:lang w:eastAsia="en-ID"/>
        </w:rPr>
        <w:t xml:space="preserve"> Agustus 1998 </w:t>
      </w:r>
      <w:proofErr w:type="spellStart"/>
      <w:r w:rsidR="006354DE" w:rsidRPr="008D51BD">
        <w:rPr>
          <w:rFonts w:ascii="Times New Roman" w:eastAsia="Times New Roman" w:hAnsi="Times New Roman" w:cs="Times New Roman"/>
          <w:color w:val="000000"/>
          <w:shd w:val="clear" w:color="auto" w:fill="FFFFFF"/>
          <w:lang w:eastAsia="en-ID"/>
        </w:rPr>
        <w:t>sudah</w:t>
      </w:r>
      <w:proofErr w:type="spellEnd"/>
      <w:r w:rsidR="006354DE" w:rsidRPr="008D51BD">
        <w:rPr>
          <w:rFonts w:ascii="Times New Roman" w:eastAsia="Times New Roman" w:hAnsi="Times New Roman" w:cs="Times New Roman"/>
          <w:color w:val="000000"/>
          <w:shd w:val="clear" w:color="auto" w:fill="FFFFFF"/>
          <w:lang w:eastAsia="en-ID"/>
        </w:rPr>
        <w:t xml:space="preserve"> </w:t>
      </w:r>
      <w:proofErr w:type="spellStart"/>
      <w:r w:rsidR="006354DE" w:rsidRPr="008D51BD">
        <w:rPr>
          <w:rFonts w:ascii="Times New Roman" w:eastAsia="Times New Roman" w:hAnsi="Times New Roman" w:cs="Times New Roman"/>
          <w:color w:val="000000"/>
          <w:shd w:val="clear" w:color="auto" w:fill="FFFFFF"/>
          <w:lang w:eastAsia="en-ID"/>
        </w:rPr>
        <w:t>mencapai</w:t>
      </w:r>
      <w:proofErr w:type="spellEnd"/>
      <w:r w:rsidR="006354DE" w:rsidRPr="008D51BD">
        <w:rPr>
          <w:rFonts w:ascii="Times New Roman" w:eastAsia="Times New Roman" w:hAnsi="Times New Roman" w:cs="Times New Roman"/>
          <w:color w:val="000000"/>
          <w:shd w:val="clear" w:color="auto" w:fill="FFFFFF"/>
          <w:lang w:eastAsia="en-ID"/>
        </w:rPr>
        <w:t xml:space="preserve"> 54,54 </w:t>
      </w:r>
      <w:proofErr w:type="spellStart"/>
      <w:r w:rsidR="006354DE" w:rsidRPr="008D51BD">
        <w:rPr>
          <w:rFonts w:ascii="Times New Roman" w:eastAsia="Times New Roman" w:hAnsi="Times New Roman" w:cs="Times New Roman"/>
          <w:color w:val="000000"/>
          <w:shd w:val="clear" w:color="auto" w:fill="FFFFFF"/>
          <w:lang w:eastAsia="en-ID"/>
        </w:rPr>
        <w:t>persen</w:t>
      </w:r>
      <w:proofErr w:type="spellEnd"/>
      <w:r w:rsidR="006354DE" w:rsidRPr="008D51BD">
        <w:rPr>
          <w:rFonts w:ascii="Times New Roman" w:eastAsia="Times New Roman" w:hAnsi="Times New Roman" w:cs="Times New Roman"/>
          <w:color w:val="000000"/>
          <w:shd w:val="clear" w:color="auto" w:fill="FFFFFF"/>
          <w:lang w:eastAsia="en-ID"/>
        </w:rPr>
        <w:t xml:space="preserve">, </w:t>
      </w:r>
      <w:proofErr w:type="spellStart"/>
      <w:r w:rsidR="006354DE" w:rsidRPr="008D51BD">
        <w:rPr>
          <w:rFonts w:ascii="Times New Roman" w:eastAsia="Times New Roman" w:hAnsi="Times New Roman" w:cs="Times New Roman"/>
          <w:color w:val="000000"/>
          <w:shd w:val="clear" w:color="auto" w:fill="FFFFFF"/>
          <w:lang w:eastAsia="en-ID"/>
        </w:rPr>
        <w:t>dengan</w:t>
      </w:r>
      <w:proofErr w:type="spellEnd"/>
      <w:r w:rsidR="006354DE" w:rsidRPr="008D51BD">
        <w:rPr>
          <w:rFonts w:ascii="Times New Roman" w:eastAsia="Times New Roman" w:hAnsi="Times New Roman" w:cs="Times New Roman"/>
          <w:color w:val="000000"/>
          <w:shd w:val="clear" w:color="auto" w:fill="FFFFFF"/>
          <w:lang w:eastAsia="en-ID"/>
        </w:rPr>
        <w:t xml:space="preserve"> </w:t>
      </w:r>
      <w:proofErr w:type="spellStart"/>
      <w:r w:rsidR="006354DE" w:rsidRPr="008D51BD">
        <w:rPr>
          <w:rFonts w:ascii="Times New Roman" w:eastAsia="Times New Roman" w:hAnsi="Times New Roman" w:cs="Times New Roman"/>
          <w:color w:val="000000"/>
          <w:shd w:val="clear" w:color="auto" w:fill="FFFFFF"/>
          <w:lang w:eastAsia="en-ID"/>
        </w:rPr>
        <w:t>angka</w:t>
      </w:r>
      <w:proofErr w:type="spellEnd"/>
      <w:r w:rsidR="006354DE" w:rsidRPr="008D51BD">
        <w:rPr>
          <w:rFonts w:ascii="Times New Roman" w:eastAsia="Times New Roman" w:hAnsi="Times New Roman" w:cs="Times New Roman"/>
          <w:color w:val="000000"/>
          <w:shd w:val="clear" w:color="auto" w:fill="FFFFFF"/>
          <w:lang w:eastAsia="en-ID"/>
        </w:rPr>
        <w:t xml:space="preserve"> </w:t>
      </w:r>
      <w:proofErr w:type="spellStart"/>
      <w:r w:rsidR="006354DE" w:rsidRPr="008D51BD">
        <w:rPr>
          <w:rFonts w:ascii="Times New Roman" w:eastAsia="Times New Roman" w:hAnsi="Times New Roman" w:cs="Times New Roman"/>
          <w:color w:val="000000"/>
          <w:shd w:val="clear" w:color="auto" w:fill="FFFFFF"/>
          <w:lang w:eastAsia="en-ID"/>
        </w:rPr>
        <w:t>inflasi</w:t>
      </w:r>
      <w:proofErr w:type="spellEnd"/>
      <w:r w:rsidR="006354DE" w:rsidRPr="008D51BD">
        <w:rPr>
          <w:rFonts w:ascii="Times New Roman" w:eastAsia="Times New Roman" w:hAnsi="Times New Roman" w:cs="Times New Roman"/>
          <w:color w:val="000000"/>
          <w:shd w:val="clear" w:color="auto" w:fill="FFFFFF"/>
          <w:lang w:eastAsia="en-ID"/>
        </w:rPr>
        <w:t xml:space="preserve"> </w:t>
      </w:r>
      <w:proofErr w:type="spellStart"/>
      <w:r w:rsidR="006354DE" w:rsidRPr="008D51BD">
        <w:rPr>
          <w:rFonts w:ascii="Times New Roman" w:eastAsia="Times New Roman" w:hAnsi="Times New Roman" w:cs="Times New Roman"/>
          <w:color w:val="000000"/>
          <w:shd w:val="clear" w:color="auto" w:fill="FFFFFF"/>
          <w:lang w:eastAsia="en-ID"/>
        </w:rPr>
        <w:t>Februari</w:t>
      </w:r>
      <w:proofErr w:type="spellEnd"/>
      <w:r w:rsidR="006354DE" w:rsidRPr="008D51BD">
        <w:rPr>
          <w:rFonts w:ascii="Times New Roman" w:eastAsia="Times New Roman" w:hAnsi="Times New Roman" w:cs="Times New Roman"/>
          <w:color w:val="000000"/>
          <w:shd w:val="clear" w:color="auto" w:fill="FFFFFF"/>
          <w:lang w:eastAsia="en-ID"/>
        </w:rPr>
        <w:t xml:space="preserve"> </w:t>
      </w:r>
      <w:proofErr w:type="spellStart"/>
      <w:r w:rsidR="006354DE" w:rsidRPr="008D51BD">
        <w:rPr>
          <w:rFonts w:ascii="Times New Roman" w:eastAsia="Times New Roman" w:hAnsi="Times New Roman" w:cs="Times New Roman"/>
          <w:color w:val="000000"/>
          <w:shd w:val="clear" w:color="auto" w:fill="FFFFFF"/>
          <w:lang w:eastAsia="en-ID"/>
        </w:rPr>
        <w:t>mencapai</w:t>
      </w:r>
      <w:proofErr w:type="spellEnd"/>
      <w:r w:rsidR="006354DE" w:rsidRPr="008D51BD">
        <w:rPr>
          <w:rFonts w:ascii="Times New Roman" w:eastAsia="Times New Roman" w:hAnsi="Times New Roman" w:cs="Times New Roman"/>
          <w:color w:val="000000"/>
          <w:shd w:val="clear" w:color="auto" w:fill="FFFFFF"/>
          <w:lang w:eastAsia="en-ID"/>
        </w:rPr>
        <w:t xml:space="preserve"> 12,67 </w:t>
      </w:r>
      <w:proofErr w:type="spellStart"/>
      <w:r w:rsidR="006354DE" w:rsidRPr="008D51BD">
        <w:rPr>
          <w:rFonts w:ascii="Times New Roman" w:eastAsia="Times New Roman" w:hAnsi="Times New Roman" w:cs="Times New Roman"/>
          <w:color w:val="000000"/>
          <w:shd w:val="clear" w:color="auto" w:fill="FFFFFF"/>
          <w:lang w:eastAsia="en-ID"/>
        </w:rPr>
        <w:t>persen</w:t>
      </w:r>
      <w:proofErr w:type="spellEnd"/>
      <w:r w:rsidR="006354DE" w:rsidRPr="008D51BD">
        <w:rPr>
          <w:rFonts w:ascii="Times New Roman" w:eastAsia="Times New Roman" w:hAnsi="Times New Roman" w:cs="Times New Roman"/>
          <w:color w:val="000000"/>
          <w:shd w:val="clear" w:color="auto" w:fill="FFFFFF"/>
          <w:lang w:eastAsia="en-ID"/>
        </w:rPr>
        <w:t>.</w:t>
      </w:r>
      <w:r w:rsidR="006354DE">
        <w:rPr>
          <w:rFonts w:ascii="Times New Roman" w:eastAsia="Times New Roman" w:hAnsi="Times New Roman" w:cs="Times New Roman"/>
          <w:color w:val="000000"/>
          <w:shd w:val="clear" w:color="auto" w:fill="FFFFFF"/>
          <w:lang w:eastAsia="en-ID"/>
        </w:rPr>
        <w:t xml:space="preserve"> </w:t>
      </w:r>
      <w:r w:rsidR="006354DE" w:rsidRPr="008D51BD">
        <w:rPr>
          <w:rFonts w:ascii="Times New Roman" w:eastAsia="Times New Roman" w:hAnsi="Times New Roman" w:cs="Times New Roman"/>
          <w:color w:val="000000"/>
          <w:lang w:eastAsia="en-ID"/>
        </w:rPr>
        <w:t xml:space="preserve">Di </w:t>
      </w:r>
      <w:proofErr w:type="spellStart"/>
      <w:r w:rsidR="006354DE" w:rsidRPr="008D51BD">
        <w:rPr>
          <w:rFonts w:ascii="Times New Roman" w:eastAsia="Times New Roman" w:hAnsi="Times New Roman" w:cs="Times New Roman"/>
          <w:color w:val="000000"/>
          <w:lang w:eastAsia="en-ID"/>
        </w:rPr>
        <w:t>sisi</w:t>
      </w:r>
      <w:proofErr w:type="spellEnd"/>
      <w:r w:rsidR="006354DE" w:rsidRPr="008D51BD">
        <w:rPr>
          <w:rFonts w:ascii="Times New Roman" w:eastAsia="Times New Roman" w:hAnsi="Times New Roman" w:cs="Times New Roman"/>
          <w:color w:val="000000"/>
          <w:lang w:eastAsia="en-ID"/>
        </w:rPr>
        <w:t xml:space="preserve"> lain, </w:t>
      </w:r>
      <w:proofErr w:type="spellStart"/>
      <w:r w:rsidR="006354DE" w:rsidRPr="008D51BD">
        <w:rPr>
          <w:rFonts w:ascii="Times New Roman" w:eastAsia="Times New Roman" w:hAnsi="Times New Roman" w:cs="Times New Roman"/>
          <w:color w:val="000000"/>
          <w:lang w:eastAsia="en-ID"/>
        </w:rPr>
        <w:t>sektor</w:t>
      </w:r>
      <w:proofErr w:type="spellEnd"/>
      <w:r w:rsidR="006354DE" w:rsidRPr="008D51BD">
        <w:rPr>
          <w:rFonts w:ascii="Times New Roman" w:eastAsia="Times New Roman" w:hAnsi="Times New Roman" w:cs="Times New Roman"/>
          <w:color w:val="000000"/>
          <w:lang w:eastAsia="en-ID"/>
        </w:rPr>
        <w:t xml:space="preserve"> </w:t>
      </w:r>
      <w:proofErr w:type="spellStart"/>
      <w:r w:rsidR="006354DE" w:rsidRPr="008D51BD">
        <w:rPr>
          <w:rFonts w:ascii="Times New Roman" w:eastAsia="Times New Roman" w:hAnsi="Times New Roman" w:cs="Times New Roman"/>
          <w:color w:val="000000"/>
          <w:lang w:eastAsia="en-ID"/>
        </w:rPr>
        <w:t>ekspor</w:t>
      </w:r>
      <w:proofErr w:type="spellEnd"/>
      <w:r w:rsidR="006354DE" w:rsidRPr="008D51BD">
        <w:rPr>
          <w:rFonts w:ascii="Times New Roman" w:eastAsia="Times New Roman" w:hAnsi="Times New Roman" w:cs="Times New Roman"/>
          <w:color w:val="000000"/>
          <w:lang w:eastAsia="en-ID"/>
        </w:rPr>
        <w:t xml:space="preserve"> yang </w:t>
      </w:r>
      <w:proofErr w:type="spellStart"/>
      <w:r w:rsidR="006354DE" w:rsidRPr="008D51BD">
        <w:rPr>
          <w:rFonts w:ascii="Times New Roman" w:eastAsia="Times New Roman" w:hAnsi="Times New Roman" w:cs="Times New Roman"/>
          <w:color w:val="000000"/>
          <w:lang w:eastAsia="en-ID"/>
        </w:rPr>
        <w:t>diharapkan</w:t>
      </w:r>
      <w:proofErr w:type="spellEnd"/>
      <w:r w:rsidR="006354DE" w:rsidRPr="008D51BD">
        <w:rPr>
          <w:rFonts w:ascii="Times New Roman" w:eastAsia="Times New Roman" w:hAnsi="Times New Roman" w:cs="Times New Roman"/>
          <w:color w:val="000000"/>
          <w:lang w:eastAsia="en-ID"/>
        </w:rPr>
        <w:t xml:space="preserve"> </w:t>
      </w:r>
      <w:proofErr w:type="spellStart"/>
      <w:r w:rsidR="006354DE" w:rsidRPr="008D51BD">
        <w:rPr>
          <w:rFonts w:ascii="Times New Roman" w:eastAsia="Times New Roman" w:hAnsi="Times New Roman" w:cs="Times New Roman"/>
          <w:color w:val="000000"/>
          <w:lang w:eastAsia="en-ID"/>
        </w:rPr>
        <w:t>bisa</w:t>
      </w:r>
      <w:proofErr w:type="spellEnd"/>
      <w:r w:rsidR="006354DE" w:rsidRPr="008D51BD">
        <w:rPr>
          <w:rFonts w:ascii="Times New Roman" w:eastAsia="Times New Roman" w:hAnsi="Times New Roman" w:cs="Times New Roman"/>
          <w:color w:val="000000"/>
          <w:lang w:eastAsia="en-ID"/>
        </w:rPr>
        <w:t xml:space="preserve"> </w:t>
      </w:r>
      <w:proofErr w:type="spellStart"/>
      <w:r w:rsidR="006354DE" w:rsidRPr="008D51BD">
        <w:rPr>
          <w:rFonts w:ascii="Times New Roman" w:eastAsia="Times New Roman" w:hAnsi="Times New Roman" w:cs="Times New Roman"/>
          <w:color w:val="000000"/>
          <w:lang w:eastAsia="en-ID"/>
        </w:rPr>
        <w:t>menjadi</w:t>
      </w:r>
      <w:proofErr w:type="spellEnd"/>
      <w:r w:rsidR="006354DE" w:rsidRPr="008D51BD">
        <w:rPr>
          <w:rFonts w:ascii="Times New Roman" w:eastAsia="Times New Roman" w:hAnsi="Times New Roman" w:cs="Times New Roman"/>
          <w:color w:val="000000"/>
          <w:lang w:eastAsia="en-ID"/>
        </w:rPr>
        <w:t xml:space="preserve"> </w:t>
      </w:r>
      <w:proofErr w:type="spellStart"/>
      <w:r w:rsidR="006354DE" w:rsidRPr="008D51BD">
        <w:rPr>
          <w:rFonts w:ascii="Times New Roman" w:eastAsia="Times New Roman" w:hAnsi="Times New Roman" w:cs="Times New Roman"/>
          <w:color w:val="000000"/>
          <w:lang w:eastAsia="en-ID"/>
        </w:rPr>
        <w:t>penyelamat</w:t>
      </w:r>
      <w:proofErr w:type="spellEnd"/>
      <w:r w:rsidR="006354DE" w:rsidRPr="008D51BD">
        <w:rPr>
          <w:rFonts w:ascii="Times New Roman" w:eastAsia="Times New Roman" w:hAnsi="Times New Roman" w:cs="Times New Roman"/>
          <w:color w:val="000000"/>
          <w:lang w:eastAsia="en-ID"/>
        </w:rPr>
        <w:t xml:space="preserve"> di </w:t>
      </w:r>
      <w:proofErr w:type="spellStart"/>
      <w:r w:rsidR="006354DE" w:rsidRPr="008D51BD">
        <w:rPr>
          <w:rFonts w:ascii="Times New Roman" w:eastAsia="Times New Roman" w:hAnsi="Times New Roman" w:cs="Times New Roman"/>
          <w:color w:val="000000"/>
          <w:lang w:eastAsia="en-ID"/>
        </w:rPr>
        <w:t>tengah</w:t>
      </w:r>
      <w:proofErr w:type="spellEnd"/>
      <w:r w:rsidR="006354DE" w:rsidRPr="008D51BD">
        <w:rPr>
          <w:rFonts w:ascii="Times New Roman" w:eastAsia="Times New Roman" w:hAnsi="Times New Roman" w:cs="Times New Roman"/>
          <w:color w:val="000000"/>
          <w:lang w:eastAsia="en-ID"/>
        </w:rPr>
        <w:t xml:space="preserve"> </w:t>
      </w:r>
      <w:proofErr w:type="spellStart"/>
      <w:r w:rsidR="006354DE" w:rsidRPr="008D51BD">
        <w:rPr>
          <w:rFonts w:ascii="Times New Roman" w:eastAsia="Times New Roman" w:hAnsi="Times New Roman" w:cs="Times New Roman"/>
          <w:color w:val="000000"/>
          <w:lang w:eastAsia="en-ID"/>
        </w:rPr>
        <w:t>krisis</w:t>
      </w:r>
      <w:proofErr w:type="spellEnd"/>
      <w:r w:rsidR="006354DE" w:rsidRPr="008D51BD">
        <w:rPr>
          <w:rFonts w:ascii="Times New Roman" w:eastAsia="Times New Roman" w:hAnsi="Times New Roman" w:cs="Times New Roman"/>
          <w:color w:val="000000"/>
          <w:lang w:eastAsia="en-ID"/>
        </w:rPr>
        <w:t xml:space="preserve">, </w:t>
      </w:r>
      <w:proofErr w:type="spellStart"/>
      <w:r w:rsidR="006354DE" w:rsidRPr="008D51BD">
        <w:rPr>
          <w:rFonts w:ascii="Times New Roman" w:eastAsia="Times New Roman" w:hAnsi="Times New Roman" w:cs="Times New Roman"/>
          <w:color w:val="000000"/>
          <w:lang w:eastAsia="en-ID"/>
        </w:rPr>
        <w:t>ternyata</w:t>
      </w:r>
      <w:proofErr w:type="spellEnd"/>
      <w:r w:rsidR="006354DE" w:rsidRPr="008D51BD">
        <w:rPr>
          <w:rFonts w:ascii="Times New Roman" w:eastAsia="Times New Roman" w:hAnsi="Times New Roman" w:cs="Times New Roman"/>
          <w:color w:val="000000"/>
          <w:lang w:eastAsia="en-ID"/>
        </w:rPr>
        <w:t xml:space="preserve"> </w:t>
      </w:r>
      <w:proofErr w:type="spellStart"/>
      <w:r w:rsidR="006354DE" w:rsidRPr="008D51BD">
        <w:rPr>
          <w:rFonts w:ascii="Times New Roman" w:eastAsia="Times New Roman" w:hAnsi="Times New Roman" w:cs="Times New Roman"/>
          <w:color w:val="000000"/>
          <w:lang w:eastAsia="en-ID"/>
        </w:rPr>
        <w:t>sama</w:t>
      </w:r>
      <w:proofErr w:type="spellEnd"/>
      <w:r w:rsidR="006354DE" w:rsidRPr="008D51BD">
        <w:rPr>
          <w:rFonts w:ascii="Times New Roman" w:eastAsia="Times New Roman" w:hAnsi="Times New Roman" w:cs="Times New Roman"/>
          <w:color w:val="000000"/>
          <w:lang w:eastAsia="en-ID"/>
        </w:rPr>
        <w:t xml:space="preserve"> </w:t>
      </w:r>
      <w:proofErr w:type="spellStart"/>
      <w:r w:rsidR="006354DE" w:rsidRPr="008D51BD">
        <w:rPr>
          <w:rFonts w:ascii="Times New Roman" w:eastAsia="Times New Roman" w:hAnsi="Times New Roman" w:cs="Times New Roman"/>
          <w:color w:val="000000"/>
          <w:lang w:eastAsia="en-ID"/>
        </w:rPr>
        <w:t>terpuruknya</w:t>
      </w:r>
      <w:proofErr w:type="spellEnd"/>
      <w:r w:rsidR="006354DE" w:rsidRPr="008D51BD">
        <w:rPr>
          <w:rFonts w:ascii="Times New Roman" w:eastAsia="Times New Roman" w:hAnsi="Times New Roman" w:cs="Times New Roman"/>
          <w:color w:val="000000"/>
          <w:lang w:eastAsia="en-ID"/>
        </w:rPr>
        <w:t xml:space="preserve"> alias </w:t>
      </w:r>
      <w:proofErr w:type="spellStart"/>
      <w:r w:rsidR="006354DE" w:rsidRPr="008D51BD">
        <w:rPr>
          <w:rFonts w:ascii="Times New Roman" w:eastAsia="Times New Roman" w:hAnsi="Times New Roman" w:cs="Times New Roman"/>
          <w:color w:val="000000"/>
          <w:lang w:eastAsia="en-ID"/>
        </w:rPr>
        <w:t>tak</w:t>
      </w:r>
      <w:proofErr w:type="spellEnd"/>
      <w:r w:rsidR="006354DE" w:rsidRPr="008D51BD">
        <w:rPr>
          <w:rFonts w:ascii="Times New Roman" w:eastAsia="Times New Roman" w:hAnsi="Times New Roman" w:cs="Times New Roman"/>
          <w:color w:val="000000"/>
          <w:lang w:eastAsia="en-ID"/>
        </w:rPr>
        <w:t xml:space="preserve"> </w:t>
      </w:r>
      <w:proofErr w:type="spellStart"/>
      <w:r w:rsidR="006354DE" w:rsidRPr="008D51BD">
        <w:rPr>
          <w:rFonts w:ascii="Times New Roman" w:eastAsia="Times New Roman" w:hAnsi="Times New Roman" w:cs="Times New Roman"/>
          <w:color w:val="000000"/>
          <w:lang w:eastAsia="en-ID"/>
        </w:rPr>
        <w:t>mampu</w:t>
      </w:r>
      <w:proofErr w:type="spellEnd"/>
      <w:r w:rsidR="006354DE" w:rsidRPr="008D51BD">
        <w:rPr>
          <w:rFonts w:ascii="Times New Roman" w:eastAsia="Times New Roman" w:hAnsi="Times New Roman" w:cs="Times New Roman"/>
          <w:color w:val="000000"/>
          <w:lang w:eastAsia="en-ID"/>
        </w:rPr>
        <w:t xml:space="preserve"> </w:t>
      </w:r>
      <w:proofErr w:type="spellStart"/>
      <w:r w:rsidR="006354DE" w:rsidRPr="008D51BD">
        <w:rPr>
          <w:rFonts w:ascii="Times New Roman" w:eastAsia="Times New Roman" w:hAnsi="Times New Roman" w:cs="Times New Roman"/>
          <w:color w:val="000000"/>
          <w:lang w:eastAsia="en-ID"/>
        </w:rPr>
        <w:t>memanfaatkan</w:t>
      </w:r>
      <w:proofErr w:type="spellEnd"/>
      <w:r w:rsidR="006354DE" w:rsidRPr="008D51BD">
        <w:rPr>
          <w:rFonts w:ascii="Times New Roman" w:eastAsia="Times New Roman" w:hAnsi="Times New Roman" w:cs="Times New Roman"/>
          <w:color w:val="000000"/>
          <w:lang w:eastAsia="en-ID"/>
        </w:rPr>
        <w:t xml:space="preserve"> momentum </w:t>
      </w:r>
      <w:proofErr w:type="spellStart"/>
      <w:r w:rsidR="006354DE" w:rsidRPr="008D51BD">
        <w:rPr>
          <w:rFonts w:ascii="Times New Roman" w:eastAsia="Times New Roman" w:hAnsi="Times New Roman" w:cs="Times New Roman"/>
          <w:color w:val="000000"/>
          <w:lang w:eastAsia="en-ID"/>
        </w:rPr>
        <w:t>depresiasi</w:t>
      </w:r>
      <w:proofErr w:type="spellEnd"/>
      <w:r w:rsidR="006354DE" w:rsidRPr="008D51BD">
        <w:rPr>
          <w:rFonts w:ascii="Times New Roman" w:eastAsia="Times New Roman" w:hAnsi="Times New Roman" w:cs="Times New Roman"/>
          <w:color w:val="000000"/>
          <w:lang w:eastAsia="en-ID"/>
        </w:rPr>
        <w:t xml:space="preserve"> rupiah. </w:t>
      </w:r>
      <w:proofErr w:type="spellStart"/>
      <w:r w:rsidR="007E69B2">
        <w:rPr>
          <w:rFonts w:ascii="Times New Roman" w:eastAsia="Times New Roman" w:hAnsi="Times New Roman" w:cs="Times New Roman"/>
          <w:color w:val="000000"/>
          <w:lang w:eastAsia="en-ID"/>
        </w:rPr>
        <w:t>Terpuruknya</w:t>
      </w:r>
      <w:proofErr w:type="spellEnd"/>
      <w:r w:rsidR="007E69B2">
        <w:rPr>
          <w:rFonts w:ascii="Times New Roman" w:eastAsia="Times New Roman" w:hAnsi="Times New Roman" w:cs="Times New Roman"/>
          <w:color w:val="000000"/>
          <w:lang w:eastAsia="en-ID"/>
        </w:rPr>
        <w:t xml:space="preserve"> </w:t>
      </w:r>
      <w:r w:rsidR="006354DE" w:rsidRPr="008D51BD">
        <w:rPr>
          <w:rFonts w:ascii="Times New Roman" w:eastAsia="Times New Roman" w:hAnsi="Times New Roman" w:cs="Times New Roman"/>
          <w:color w:val="000000"/>
          <w:lang w:eastAsia="en-ID"/>
        </w:rPr>
        <w:t xml:space="preserve">dunia </w:t>
      </w:r>
      <w:proofErr w:type="spellStart"/>
      <w:r w:rsidR="006354DE" w:rsidRPr="008D51BD">
        <w:rPr>
          <w:rFonts w:ascii="Times New Roman" w:eastAsia="Times New Roman" w:hAnsi="Times New Roman" w:cs="Times New Roman"/>
          <w:color w:val="000000"/>
          <w:lang w:eastAsia="en-ID"/>
        </w:rPr>
        <w:t>bisnis</w:t>
      </w:r>
      <w:proofErr w:type="spellEnd"/>
      <w:r w:rsidR="006354DE" w:rsidRPr="008D51BD">
        <w:rPr>
          <w:rFonts w:ascii="Times New Roman" w:eastAsia="Times New Roman" w:hAnsi="Times New Roman" w:cs="Times New Roman"/>
          <w:color w:val="000000"/>
          <w:lang w:eastAsia="en-ID"/>
        </w:rPr>
        <w:t xml:space="preserve"> </w:t>
      </w:r>
      <w:proofErr w:type="spellStart"/>
      <w:r w:rsidR="006354DE" w:rsidRPr="008D51BD">
        <w:rPr>
          <w:rFonts w:ascii="Times New Roman" w:eastAsia="Times New Roman" w:hAnsi="Times New Roman" w:cs="Times New Roman"/>
          <w:color w:val="000000"/>
          <w:lang w:eastAsia="en-ID"/>
        </w:rPr>
        <w:t>akibat</w:t>
      </w:r>
      <w:proofErr w:type="spellEnd"/>
      <w:r w:rsidR="006354DE" w:rsidRPr="008D51BD">
        <w:rPr>
          <w:rFonts w:ascii="Times New Roman" w:eastAsia="Times New Roman" w:hAnsi="Times New Roman" w:cs="Times New Roman"/>
          <w:color w:val="000000"/>
          <w:lang w:eastAsia="en-ID"/>
        </w:rPr>
        <w:t xml:space="preserve"> </w:t>
      </w:r>
      <w:proofErr w:type="spellStart"/>
      <w:r w:rsidR="006354DE" w:rsidRPr="008D51BD">
        <w:rPr>
          <w:rFonts w:ascii="Times New Roman" w:eastAsia="Times New Roman" w:hAnsi="Times New Roman" w:cs="Times New Roman"/>
          <w:color w:val="000000"/>
          <w:lang w:eastAsia="en-ID"/>
        </w:rPr>
        <w:t>beban</w:t>
      </w:r>
      <w:proofErr w:type="spellEnd"/>
      <w:r w:rsidR="006354DE" w:rsidRPr="008D51BD">
        <w:rPr>
          <w:rFonts w:ascii="Times New Roman" w:eastAsia="Times New Roman" w:hAnsi="Times New Roman" w:cs="Times New Roman"/>
          <w:color w:val="000000"/>
          <w:lang w:eastAsia="en-ID"/>
        </w:rPr>
        <w:t xml:space="preserve"> utang </w:t>
      </w:r>
      <w:proofErr w:type="spellStart"/>
      <w:r w:rsidR="007E69B2">
        <w:rPr>
          <w:rFonts w:ascii="Times New Roman" w:eastAsia="Times New Roman" w:hAnsi="Times New Roman" w:cs="Times New Roman"/>
          <w:color w:val="000000"/>
          <w:lang w:eastAsia="en-ID"/>
        </w:rPr>
        <w:t>menyebabkan</w:t>
      </w:r>
      <w:proofErr w:type="spellEnd"/>
      <w:r w:rsidR="007E69B2">
        <w:rPr>
          <w:rFonts w:ascii="Times New Roman" w:eastAsia="Times New Roman" w:hAnsi="Times New Roman" w:cs="Times New Roman"/>
          <w:color w:val="000000"/>
          <w:lang w:eastAsia="en-ID"/>
        </w:rPr>
        <w:t xml:space="preserve"> </w:t>
      </w:r>
      <w:proofErr w:type="spellStart"/>
      <w:r w:rsidR="006354DE" w:rsidRPr="008D51BD">
        <w:rPr>
          <w:rFonts w:ascii="Times New Roman" w:eastAsia="Times New Roman" w:hAnsi="Times New Roman" w:cs="Times New Roman"/>
          <w:color w:val="000000"/>
          <w:lang w:eastAsia="en-ID"/>
        </w:rPr>
        <w:t>ketergantungan</w:t>
      </w:r>
      <w:proofErr w:type="spellEnd"/>
      <w:r w:rsidR="006354DE" w:rsidRPr="008D51BD">
        <w:rPr>
          <w:rFonts w:ascii="Times New Roman" w:eastAsia="Times New Roman" w:hAnsi="Times New Roman" w:cs="Times New Roman"/>
          <w:color w:val="000000"/>
          <w:lang w:eastAsia="en-ID"/>
        </w:rPr>
        <w:t xml:space="preserve"> </w:t>
      </w:r>
      <w:r w:rsidR="007E69B2">
        <w:rPr>
          <w:rFonts w:ascii="Times New Roman" w:eastAsia="Times New Roman" w:hAnsi="Times New Roman" w:cs="Times New Roman"/>
          <w:color w:val="000000"/>
          <w:lang w:eastAsia="en-ID"/>
        </w:rPr>
        <w:t xml:space="preserve">yang </w:t>
      </w:r>
      <w:proofErr w:type="spellStart"/>
      <w:r w:rsidR="006354DE" w:rsidRPr="008D51BD">
        <w:rPr>
          <w:rFonts w:ascii="Times New Roman" w:eastAsia="Times New Roman" w:hAnsi="Times New Roman" w:cs="Times New Roman"/>
          <w:color w:val="000000"/>
          <w:lang w:eastAsia="en-ID"/>
        </w:rPr>
        <w:t>besar</w:t>
      </w:r>
      <w:proofErr w:type="spellEnd"/>
      <w:r w:rsidR="006354DE" w:rsidRPr="008D51BD">
        <w:rPr>
          <w:rFonts w:ascii="Times New Roman" w:eastAsia="Times New Roman" w:hAnsi="Times New Roman" w:cs="Times New Roman"/>
          <w:color w:val="000000"/>
          <w:lang w:eastAsia="en-ID"/>
        </w:rPr>
        <w:t xml:space="preserve"> pada </w:t>
      </w:r>
      <w:proofErr w:type="spellStart"/>
      <w:r w:rsidR="006354DE" w:rsidRPr="008D51BD">
        <w:rPr>
          <w:rFonts w:ascii="Times New Roman" w:eastAsia="Times New Roman" w:hAnsi="Times New Roman" w:cs="Times New Roman"/>
          <w:color w:val="000000"/>
          <w:lang w:eastAsia="en-ID"/>
        </w:rPr>
        <w:t>komponen</w:t>
      </w:r>
      <w:proofErr w:type="spellEnd"/>
      <w:r w:rsidR="006354DE" w:rsidRPr="008D51BD">
        <w:rPr>
          <w:rFonts w:ascii="Times New Roman" w:eastAsia="Times New Roman" w:hAnsi="Times New Roman" w:cs="Times New Roman"/>
          <w:color w:val="000000"/>
          <w:lang w:eastAsia="en-ID"/>
        </w:rPr>
        <w:t xml:space="preserve"> </w:t>
      </w:r>
      <w:proofErr w:type="spellStart"/>
      <w:r w:rsidR="006354DE" w:rsidRPr="008D51BD">
        <w:rPr>
          <w:rFonts w:ascii="Times New Roman" w:eastAsia="Times New Roman" w:hAnsi="Times New Roman" w:cs="Times New Roman"/>
          <w:color w:val="000000"/>
          <w:lang w:eastAsia="en-ID"/>
        </w:rPr>
        <w:t>impor</w:t>
      </w:r>
      <w:proofErr w:type="spellEnd"/>
      <w:r w:rsidR="006354DE" w:rsidRPr="008D51BD">
        <w:rPr>
          <w:rFonts w:ascii="Times New Roman" w:eastAsia="Times New Roman" w:hAnsi="Times New Roman" w:cs="Times New Roman"/>
          <w:color w:val="000000"/>
          <w:lang w:eastAsia="en-ID"/>
        </w:rPr>
        <w:t xml:space="preserve">, </w:t>
      </w:r>
      <w:proofErr w:type="spellStart"/>
      <w:r w:rsidR="006354DE" w:rsidRPr="008D51BD">
        <w:rPr>
          <w:rFonts w:ascii="Times New Roman" w:eastAsia="Times New Roman" w:hAnsi="Times New Roman" w:cs="Times New Roman"/>
          <w:color w:val="000000"/>
          <w:lang w:eastAsia="en-ID"/>
        </w:rPr>
        <w:t>kesulitan</w:t>
      </w:r>
      <w:proofErr w:type="spellEnd"/>
      <w:r w:rsidR="006354DE" w:rsidRPr="008D51BD">
        <w:rPr>
          <w:rFonts w:ascii="Times New Roman" w:eastAsia="Times New Roman" w:hAnsi="Times New Roman" w:cs="Times New Roman"/>
          <w:color w:val="000000"/>
          <w:lang w:eastAsia="en-ID"/>
        </w:rPr>
        <w:t> </w:t>
      </w:r>
      <w:r w:rsidR="006354DE" w:rsidRPr="008D51BD">
        <w:rPr>
          <w:rFonts w:ascii="Times New Roman" w:eastAsia="Times New Roman" w:hAnsi="Times New Roman" w:cs="Times New Roman"/>
          <w:i/>
          <w:iCs/>
          <w:color w:val="000000"/>
          <w:lang w:eastAsia="en-ID"/>
        </w:rPr>
        <w:t>trade financing</w:t>
      </w:r>
      <w:r w:rsidR="006354DE" w:rsidRPr="008D51BD">
        <w:rPr>
          <w:rFonts w:ascii="Times New Roman" w:eastAsia="Times New Roman" w:hAnsi="Times New Roman" w:cs="Times New Roman"/>
          <w:color w:val="000000"/>
          <w:lang w:eastAsia="en-ID"/>
        </w:rPr>
        <w:t xml:space="preserve">, dan </w:t>
      </w:r>
      <w:proofErr w:type="spellStart"/>
      <w:r w:rsidR="006354DE" w:rsidRPr="008D51BD">
        <w:rPr>
          <w:rFonts w:ascii="Times New Roman" w:eastAsia="Times New Roman" w:hAnsi="Times New Roman" w:cs="Times New Roman"/>
          <w:color w:val="000000"/>
          <w:lang w:eastAsia="en-ID"/>
        </w:rPr>
        <w:t>persaingan</w:t>
      </w:r>
      <w:proofErr w:type="spellEnd"/>
      <w:r w:rsidR="006354DE" w:rsidRPr="008D51BD">
        <w:rPr>
          <w:rFonts w:ascii="Times New Roman" w:eastAsia="Times New Roman" w:hAnsi="Times New Roman" w:cs="Times New Roman"/>
          <w:color w:val="000000"/>
          <w:lang w:eastAsia="en-ID"/>
        </w:rPr>
        <w:t xml:space="preserve"> </w:t>
      </w:r>
      <w:proofErr w:type="spellStart"/>
      <w:r w:rsidR="006354DE" w:rsidRPr="008D51BD">
        <w:rPr>
          <w:rFonts w:ascii="Times New Roman" w:eastAsia="Times New Roman" w:hAnsi="Times New Roman" w:cs="Times New Roman"/>
          <w:color w:val="000000"/>
          <w:lang w:eastAsia="en-ID"/>
        </w:rPr>
        <w:t>ketat</w:t>
      </w:r>
      <w:proofErr w:type="spellEnd"/>
      <w:r w:rsidR="006354DE" w:rsidRPr="008D51BD">
        <w:rPr>
          <w:rFonts w:ascii="Times New Roman" w:eastAsia="Times New Roman" w:hAnsi="Times New Roman" w:cs="Times New Roman"/>
          <w:color w:val="000000"/>
          <w:lang w:eastAsia="en-ID"/>
        </w:rPr>
        <w:t xml:space="preserve"> di pasar global. Selama </w:t>
      </w:r>
      <w:proofErr w:type="spellStart"/>
      <w:r w:rsidR="006354DE" w:rsidRPr="008D51BD">
        <w:rPr>
          <w:rFonts w:ascii="Times New Roman" w:eastAsia="Times New Roman" w:hAnsi="Times New Roman" w:cs="Times New Roman"/>
          <w:color w:val="000000"/>
          <w:lang w:eastAsia="en-ID"/>
        </w:rPr>
        <w:t>periode</w:t>
      </w:r>
      <w:proofErr w:type="spellEnd"/>
      <w:r w:rsidR="006354DE" w:rsidRPr="008D51BD">
        <w:rPr>
          <w:rFonts w:ascii="Times New Roman" w:eastAsia="Times New Roman" w:hAnsi="Times New Roman" w:cs="Times New Roman"/>
          <w:color w:val="000000"/>
          <w:lang w:eastAsia="en-ID"/>
        </w:rPr>
        <w:t xml:space="preserve"> Januari-Juni 1998, </w:t>
      </w:r>
      <w:proofErr w:type="spellStart"/>
      <w:r w:rsidR="006354DE" w:rsidRPr="008D51BD">
        <w:rPr>
          <w:rFonts w:ascii="Times New Roman" w:eastAsia="Times New Roman" w:hAnsi="Times New Roman" w:cs="Times New Roman"/>
          <w:color w:val="000000"/>
          <w:lang w:eastAsia="en-ID"/>
        </w:rPr>
        <w:t>ekspor</w:t>
      </w:r>
      <w:proofErr w:type="spellEnd"/>
      <w:r w:rsidR="006354DE" w:rsidRPr="008D51BD">
        <w:rPr>
          <w:rFonts w:ascii="Times New Roman" w:eastAsia="Times New Roman" w:hAnsi="Times New Roman" w:cs="Times New Roman"/>
          <w:color w:val="000000"/>
          <w:lang w:eastAsia="en-ID"/>
        </w:rPr>
        <w:t xml:space="preserve"> </w:t>
      </w:r>
      <w:proofErr w:type="spellStart"/>
      <w:r w:rsidR="006354DE" w:rsidRPr="008D51BD">
        <w:rPr>
          <w:rFonts w:ascii="Times New Roman" w:eastAsia="Times New Roman" w:hAnsi="Times New Roman" w:cs="Times New Roman"/>
          <w:color w:val="000000"/>
          <w:lang w:eastAsia="en-ID"/>
        </w:rPr>
        <w:t>migas</w:t>
      </w:r>
      <w:proofErr w:type="spellEnd"/>
      <w:r w:rsidR="006354DE" w:rsidRPr="008D51BD">
        <w:rPr>
          <w:rFonts w:ascii="Times New Roman" w:eastAsia="Times New Roman" w:hAnsi="Times New Roman" w:cs="Times New Roman"/>
          <w:color w:val="000000"/>
          <w:lang w:eastAsia="en-ID"/>
        </w:rPr>
        <w:t xml:space="preserve"> </w:t>
      </w:r>
      <w:proofErr w:type="spellStart"/>
      <w:r w:rsidR="006354DE" w:rsidRPr="008D51BD">
        <w:rPr>
          <w:rFonts w:ascii="Times New Roman" w:eastAsia="Times New Roman" w:hAnsi="Times New Roman" w:cs="Times New Roman"/>
          <w:color w:val="000000"/>
          <w:lang w:eastAsia="en-ID"/>
        </w:rPr>
        <w:t>anjlok</w:t>
      </w:r>
      <w:proofErr w:type="spellEnd"/>
      <w:r w:rsidR="006354DE" w:rsidRPr="008D51BD">
        <w:rPr>
          <w:rFonts w:ascii="Times New Roman" w:eastAsia="Times New Roman" w:hAnsi="Times New Roman" w:cs="Times New Roman"/>
          <w:color w:val="000000"/>
          <w:lang w:eastAsia="en-ID"/>
        </w:rPr>
        <w:t xml:space="preserve"> </w:t>
      </w:r>
      <w:proofErr w:type="spellStart"/>
      <w:r w:rsidR="006354DE" w:rsidRPr="008D51BD">
        <w:rPr>
          <w:rFonts w:ascii="Times New Roman" w:eastAsia="Times New Roman" w:hAnsi="Times New Roman" w:cs="Times New Roman"/>
          <w:color w:val="000000"/>
          <w:lang w:eastAsia="en-ID"/>
        </w:rPr>
        <w:t>sekitar</w:t>
      </w:r>
      <w:proofErr w:type="spellEnd"/>
      <w:r w:rsidR="006354DE" w:rsidRPr="008D51BD">
        <w:rPr>
          <w:rFonts w:ascii="Times New Roman" w:eastAsia="Times New Roman" w:hAnsi="Times New Roman" w:cs="Times New Roman"/>
          <w:color w:val="000000"/>
          <w:lang w:eastAsia="en-ID"/>
        </w:rPr>
        <w:t xml:space="preserve"> 34,1 </w:t>
      </w:r>
      <w:proofErr w:type="spellStart"/>
      <w:r w:rsidR="006354DE" w:rsidRPr="008D51BD">
        <w:rPr>
          <w:rFonts w:ascii="Times New Roman" w:eastAsia="Times New Roman" w:hAnsi="Times New Roman" w:cs="Times New Roman"/>
          <w:color w:val="000000"/>
          <w:lang w:eastAsia="en-ID"/>
        </w:rPr>
        <w:t>persen</w:t>
      </w:r>
      <w:proofErr w:type="spellEnd"/>
      <w:r w:rsidR="006354DE" w:rsidRPr="008D51BD">
        <w:rPr>
          <w:rFonts w:ascii="Times New Roman" w:eastAsia="Times New Roman" w:hAnsi="Times New Roman" w:cs="Times New Roman"/>
          <w:color w:val="000000"/>
          <w:lang w:eastAsia="en-ID"/>
        </w:rPr>
        <w:t xml:space="preserve"> </w:t>
      </w:r>
      <w:proofErr w:type="spellStart"/>
      <w:r w:rsidR="006354DE" w:rsidRPr="008D51BD">
        <w:rPr>
          <w:rFonts w:ascii="Times New Roman" w:eastAsia="Times New Roman" w:hAnsi="Times New Roman" w:cs="Times New Roman"/>
          <w:color w:val="000000"/>
          <w:lang w:eastAsia="en-ID"/>
        </w:rPr>
        <w:t>dibandingkan</w:t>
      </w:r>
      <w:proofErr w:type="spellEnd"/>
      <w:r w:rsidR="006354DE" w:rsidRPr="008D51BD">
        <w:rPr>
          <w:rFonts w:ascii="Times New Roman" w:eastAsia="Times New Roman" w:hAnsi="Times New Roman" w:cs="Times New Roman"/>
          <w:color w:val="000000"/>
          <w:lang w:eastAsia="en-ID"/>
        </w:rPr>
        <w:t xml:space="preserve"> </w:t>
      </w:r>
      <w:proofErr w:type="spellStart"/>
      <w:r w:rsidR="006354DE" w:rsidRPr="008D51BD">
        <w:rPr>
          <w:rFonts w:ascii="Times New Roman" w:eastAsia="Times New Roman" w:hAnsi="Times New Roman" w:cs="Times New Roman"/>
          <w:color w:val="000000"/>
          <w:lang w:eastAsia="en-ID"/>
        </w:rPr>
        <w:t>periode</w:t>
      </w:r>
      <w:proofErr w:type="spellEnd"/>
      <w:r w:rsidR="006354DE" w:rsidRPr="008D51BD">
        <w:rPr>
          <w:rFonts w:ascii="Times New Roman" w:eastAsia="Times New Roman" w:hAnsi="Times New Roman" w:cs="Times New Roman"/>
          <w:color w:val="000000"/>
          <w:lang w:eastAsia="en-ID"/>
        </w:rPr>
        <w:t xml:space="preserve"> </w:t>
      </w:r>
      <w:proofErr w:type="spellStart"/>
      <w:r w:rsidR="006354DE" w:rsidRPr="008D51BD">
        <w:rPr>
          <w:rFonts w:ascii="Times New Roman" w:eastAsia="Times New Roman" w:hAnsi="Times New Roman" w:cs="Times New Roman"/>
          <w:color w:val="000000"/>
          <w:lang w:eastAsia="en-ID"/>
        </w:rPr>
        <w:t>sama</w:t>
      </w:r>
      <w:proofErr w:type="spellEnd"/>
      <w:r w:rsidR="006354DE" w:rsidRPr="008D51BD">
        <w:rPr>
          <w:rFonts w:ascii="Times New Roman" w:eastAsia="Times New Roman" w:hAnsi="Times New Roman" w:cs="Times New Roman"/>
          <w:color w:val="000000"/>
          <w:lang w:eastAsia="en-ID"/>
        </w:rPr>
        <w:t xml:space="preserve"> 1997, </w:t>
      </w:r>
      <w:proofErr w:type="spellStart"/>
      <w:r w:rsidR="006354DE" w:rsidRPr="008D51BD">
        <w:rPr>
          <w:rFonts w:ascii="Times New Roman" w:eastAsia="Times New Roman" w:hAnsi="Times New Roman" w:cs="Times New Roman"/>
          <w:color w:val="000000"/>
          <w:lang w:eastAsia="en-ID"/>
        </w:rPr>
        <w:t>sementara</w:t>
      </w:r>
      <w:proofErr w:type="spellEnd"/>
      <w:r w:rsidR="006354DE" w:rsidRPr="008D51BD">
        <w:rPr>
          <w:rFonts w:ascii="Times New Roman" w:eastAsia="Times New Roman" w:hAnsi="Times New Roman" w:cs="Times New Roman"/>
          <w:color w:val="000000"/>
          <w:lang w:eastAsia="en-ID"/>
        </w:rPr>
        <w:t xml:space="preserve"> </w:t>
      </w:r>
      <w:proofErr w:type="spellStart"/>
      <w:r w:rsidR="006354DE" w:rsidRPr="008D51BD">
        <w:rPr>
          <w:rFonts w:ascii="Times New Roman" w:eastAsia="Times New Roman" w:hAnsi="Times New Roman" w:cs="Times New Roman"/>
          <w:color w:val="000000"/>
          <w:lang w:eastAsia="en-ID"/>
        </w:rPr>
        <w:t>ekspor</w:t>
      </w:r>
      <w:proofErr w:type="spellEnd"/>
      <w:r w:rsidR="006354DE" w:rsidRPr="008D51BD">
        <w:rPr>
          <w:rFonts w:ascii="Times New Roman" w:eastAsia="Times New Roman" w:hAnsi="Times New Roman" w:cs="Times New Roman"/>
          <w:color w:val="000000"/>
          <w:lang w:eastAsia="en-ID"/>
        </w:rPr>
        <w:t xml:space="preserve"> </w:t>
      </w:r>
      <w:proofErr w:type="spellStart"/>
      <w:r w:rsidR="006354DE" w:rsidRPr="008D51BD">
        <w:rPr>
          <w:rFonts w:ascii="Times New Roman" w:eastAsia="Times New Roman" w:hAnsi="Times New Roman" w:cs="Times New Roman"/>
          <w:color w:val="000000"/>
          <w:lang w:eastAsia="en-ID"/>
        </w:rPr>
        <w:t>nonmigas</w:t>
      </w:r>
      <w:proofErr w:type="spellEnd"/>
      <w:r w:rsidR="006354DE" w:rsidRPr="008D51BD">
        <w:rPr>
          <w:rFonts w:ascii="Times New Roman" w:eastAsia="Times New Roman" w:hAnsi="Times New Roman" w:cs="Times New Roman"/>
          <w:color w:val="000000"/>
          <w:lang w:eastAsia="en-ID"/>
        </w:rPr>
        <w:t xml:space="preserve"> </w:t>
      </w:r>
      <w:proofErr w:type="spellStart"/>
      <w:r w:rsidR="006354DE" w:rsidRPr="008D51BD">
        <w:rPr>
          <w:rFonts w:ascii="Times New Roman" w:eastAsia="Times New Roman" w:hAnsi="Times New Roman" w:cs="Times New Roman"/>
          <w:color w:val="000000"/>
          <w:lang w:eastAsia="en-ID"/>
        </w:rPr>
        <w:t>hanya</w:t>
      </w:r>
      <w:proofErr w:type="spellEnd"/>
      <w:r w:rsidR="006354DE" w:rsidRPr="008D51BD">
        <w:rPr>
          <w:rFonts w:ascii="Times New Roman" w:eastAsia="Times New Roman" w:hAnsi="Times New Roman" w:cs="Times New Roman"/>
          <w:color w:val="000000"/>
          <w:lang w:eastAsia="en-ID"/>
        </w:rPr>
        <w:t xml:space="preserve"> </w:t>
      </w:r>
      <w:proofErr w:type="spellStart"/>
      <w:r w:rsidR="006354DE" w:rsidRPr="008D51BD">
        <w:rPr>
          <w:rFonts w:ascii="Times New Roman" w:eastAsia="Times New Roman" w:hAnsi="Times New Roman" w:cs="Times New Roman"/>
          <w:color w:val="000000"/>
          <w:lang w:eastAsia="en-ID"/>
        </w:rPr>
        <w:t>tumbuh</w:t>
      </w:r>
      <w:proofErr w:type="spellEnd"/>
      <w:r w:rsidR="006354DE" w:rsidRPr="008D51BD">
        <w:rPr>
          <w:rFonts w:ascii="Times New Roman" w:eastAsia="Times New Roman" w:hAnsi="Times New Roman" w:cs="Times New Roman"/>
          <w:color w:val="000000"/>
          <w:lang w:eastAsia="en-ID"/>
        </w:rPr>
        <w:t xml:space="preserve"> 5,36 </w:t>
      </w:r>
      <w:proofErr w:type="spellStart"/>
      <w:r w:rsidR="006354DE" w:rsidRPr="008D51BD">
        <w:rPr>
          <w:rFonts w:ascii="Times New Roman" w:eastAsia="Times New Roman" w:hAnsi="Times New Roman" w:cs="Times New Roman"/>
          <w:color w:val="000000"/>
          <w:lang w:eastAsia="en-ID"/>
        </w:rPr>
        <w:t>persen</w:t>
      </w:r>
      <w:proofErr w:type="spellEnd"/>
      <w:r w:rsidR="006354DE">
        <w:rPr>
          <w:rFonts w:ascii="Times New Roman" w:eastAsia="Times New Roman" w:hAnsi="Times New Roman" w:cs="Times New Roman"/>
          <w:color w:val="000000"/>
          <w:lang w:eastAsia="en-ID"/>
        </w:rPr>
        <w:t xml:space="preserve"> </w:t>
      </w:r>
      <w:r w:rsidR="006354DE" w:rsidRPr="006354DE">
        <w:rPr>
          <w:rFonts w:ascii="Times New Roman" w:eastAsia="Times New Roman" w:hAnsi="Times New Roman" w:cs="Times New Roman"/>
          <w:color w:val="000000"/>
          <w:lang w:eastAsia="en-ID"/>
        </w:rPr>
        <w:t>(</w:t>
      </w:r>
      <w:hyperlink r:id="rId9" w:history="1">
        <w:r w:rsidR="006354DE" w:rsidRPr="006354DE">
          <w:rPr>
            <w:rStyle w:val="Hyperlink"/>
            <w:rFonts w:ascii="Times New Roman" w:eastAsia="Times New Roman" w:hAnsi="Times New Roman" w:cs="Times New Roman"/>
            <w:shd w:val="clear" w:color="auto" w:fill="FFFFFF"/>
            <w:lang w:eastAsia="en-ID"/>
          </w:rPr>
          <w:t>https://news.detik.com/memori-krisis-moneter-19971998</w:t>
        </w:r>
      </w:hyperlink>
      <w:r w:rsidR="006354DE" w:rsidRPr="006354DE">
        <w:rPr>
          <w:rFonts w:ascii="Times New Roman" w:eastAsia="Times New Roman" w:hAnsi="Times New Roman" w:cs="Times New Roman"/>
          <w:color w:val="000000"/>
          <w:shd w:val="clear" w:color="auto" w:fill="FFFFFF"/>
          <w:lang w:eastAsia="en-ID"/>
        </w:rPr>
        <w:t>)</w:t>
      </w:r>
      <w:r w:rsidR="006354DE">
        <w:rPr>
          <w:rFonts w:ascii="Times New Roman" w:eastAsia="Times New Roman" w:hAnsi="Times New Roman" w:cs="Times New Roman"/>
          <w:color w:val="000000"/>
          <w:shd w:val="clear" w:color="auto" w:fill="FFFFFF"/>
          <w:lang w:eastAsia="en-ID"/>
        </w:rPr>
        <w:t xml:space="preserve">. </w:t>
      </w:r>
    </w:p>
    <w:p w14:paraId="71F98FBC" w14:textId="41876903" w:rsidR="008115BE" w:rsidRPr="00C907FE" w:rsidRDefault="00EC170A" w:rsidP="00FA61C1">
      <w:pPr>
        <w:spacing w:after="0" w:line="240" w:lineRule="auto"/>
        <w:ind w:firstLine="567"/>
        <w:jc w:val="both"/>
        <w:rPr>
          <w:rFonts w:ascii="Times New Roman" w:hAnsi="Times New Roman" w:cs="Times New Roman"/>
        </w:rPr>
      </w:pPr>
      <w:r w:rsidRPr="00C907FE">
        <w:rPr>
          <w:rFonts w:ascii="Times New Roman" w:hAnsi="Times New Roman" w:cs="Times New Roman"/>
        </w:rPr>
        <w:t xml:space="preserve">Setelah </w:t>
      </w:r>
      <w:proofErr w:type="spellStart"/>
      <w:r w:rsidRPr="00C907FE">
        <w:rPr>
          <w:rFonts w:ascii="Times New Roman" w:hAnsi="Times New Roman" w:cs="Times New Roman"/>
        </w:rPr>
        <w:t>krisis</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moneter</w:t>
      </w:r>
      <w:proofErr w:type="spellEnd"/>
      <w:r w:rsidRPr="00C907FE">
        <w:rPr>
          <w:rFonts w:ascii="Times New Roman" w:hAnsi="Times New Roman" w:cs="Times New Roman"/>
        </w:rPr>
        <w:t xml:space="preserve"> 1998 </w:t>
      </w:r>
      <w:proofErr w:type="spellStart"/>
      <w:r w:rsidRPr="00C907FE">
        <w:rPr>
          <w:rFonts w:ascii="Times New Roman" w:hAnsi="Times New Roman" w:cs="Times New Roman"/>
        </w:rPr>
        <w:t>berakhir</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pemerintah-pemerintah</w:t>
      </w:r>
      <w:proofErr w:type="spellEnd"/>
      <w:r w:rsidRPr="00C907FE">
        <w:rPr>
          <w:rFonts w:ascii="Times New Roman" w:hAnsi="Times New Roman" w:cs="Times New Roman"/>
        </w:rPr>
        <w:t xml:space="preserve"> Indonesia </w:t>
      </w:r>
      <w:proofErr w:type="spellStart"/>
      <w:r w:rsidRPr="00C907FE">
        <w:rPr>
          <w:rFonts w:ascii="Times New Roman" w:hAnsi="Times New Roman" w:cs="Times New Roman"/>
        </w:rPr>
        <w:t>berikutnya</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telah</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membuat</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langkah-langkah</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keuangan</w:t>
      </w:r>
      <w:proofErr w:type="spellEnd"/>
      <w:r w:rsidRPr="00C907FE">
        <w:rPr>
          <w:rFonts w:ascii="Times New Roman" w:hAnsi="Times New Roman" w:cs="Times New Roman"/>
        </w:rPr>
        <w:t xml:space="preserve"> yang </w:t>
      </w:r>
      <w:proofErr w:type="spellStart"/>
      <w:r w:rsidRPr="00C907FE">
        <w:rPr>
          <w:rFonts w:ascii="Times New Roman" w:hAnsi="Times New Roman" w:cs="Times New Roman"/>
        </w:rPr>
        <w:t>bijak</w:t>
      </w:r>
      <w:proofErr w:type="spellEnd"/>
      <w:r w:rsidRPr="00C907FE">
        <w:rPr>
          <w:rFonts w:ascii="Times New Roman" w:hAnsi="Times New Roman" w:cs="Times New Roman"/>
        </w:rPr>
        <w:t xml:space="preserve"> untuk </w:t>
      </w:r>
      <w:proofErr w:type="spellStart"/>
      <w:r w:rsidRPr="00C907FE">
        <w:rPr>
          <w:rFonts w:ascii="Times New Roman" w:hAnsi="Times New Roman" w:cs="Times New Roman"/>
        </w:rPr>
        <w:t>memastikan</w:t>
      </w:r>
      <w:proofErr w:type="spellEnd"/>
      <w:r w:rsidRPr="00C907FE">
        <w:rPr>
          <w:rFonts w:ascii="Times New Roman" w:hAnsi="Times New Roman" w:cs="Times New Roman"/>
        </w:rPr>
        <w:t xml:space="preserve"> agar </w:t>
      </w:r>
      <w:proofErr w:type="spellStart"/>
      <w:r w:rsidRPr="00C907FE">
        <w:rPr>
          <w:rFonts w:ascii="Times New Roman" w:hAnsi="Times New Roman" w:cs="Times New Roman"/>
        </w:rPr>
        <w:t>krisis</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serupa</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tidak</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terjadi</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kembali</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Pengawasan</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terhadap</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likuiditas</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sektor</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perbankan</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sekarang</w:t>
      </w:r>
      <w:proofErr w:type="spellEnd"/>
      <w:r w:rsidRPr="00C907FE">
        <w:rPr>
          <w:rFonts w:ascii="Times New Roman" w:hAnsi="Times New Roman" w:cs="Times New Roman"/>
        </w:rPr>
        <w:t xml:space="preserve"> </w:t>
      </w:r>
      <w:proofErr w:type="spellStart"/>
      <w:r w:rsidR="007E69B2">
        <w:rPr>
          <w:rFonts w:ascii="Times New Roman" w:hAnsi="Times New Roman" w:cs="Times New Roman"/>
        </w:rPr>
        <w:t>menjadi</w:t>
      </w:r>
      <w:proofErr w:type="spellEnd"/>
      <w:r w:rsidR="007E69B2">
        <w:rPr>
          <w:rFonts w:ascii="Times New Roman" w:hAnsi="Times New Roman" w:cs="Times New Roman"/>
        </w:rPr>
        <w:t xml:space="preserve"> </w:t>
      </w:r>
      <w:proofErr w:type="spellStart"/>
      <w:r w:rsidR="007E69B2">
        <w:rPr>
          <w:rFonts w:ascii="Times New Roman" w:hAnsi="Times New Roman" w:cs="Times New Roman"/>
        </w:rPr>
        <w:t>lebih</w:t>
      </w:r>
      <w:proofErr w:type="spellEnd"/>
      <w:r w:rsidR="007E69B2">
        <w:rPr>
          <w:rFonts w:ascii="Times New Roman" w:hAnsi="Times New Roman" w:cs="Times New Roman"/>
        </w:rPr>
        <w:t xml:space="preserve"> </w:t>
      </w:r>
      <w:proofErr w:type="spellStart"/>
      <w:r w:rsidRPr="00C907FE">
        <w:rPr>
          <w:rFonts w:ascii="Times New Roman" w:hAnsi="Times New Roman" w:cs="Times New Roman"/>
        </w:rPr>
        <w:t>ketat</w:t>
      </w:r>
      <w:proofErr w:type="spellEnd"/>
      <w:r w:rsidRPr="00C907FE">
        <w:rPr>
          <w:rFonts w:ascii="Times New Roman" w:hAnsi="Times New Roman" w:cs="Times New Roman"/>
        </w:rPr>
        <w:t xml:space="preserve"> dan </w:t>
      </w:r>
      <w:proofErr w:type="spellStart"/>
      <w:r w:rsidRPr="00C907FE">
        <w:rPr>
          <w:rFonts w:ascii="Times New Roman" w:hAnsi="Times New Roman" w:cs="Times New Roman"/>
        </w:rPr>
        <w:t>transparan</w:t>
      </w:r>
      <w:proofErr w:type="spellEnd"/>
      <w:r w:rsidRPr="00C907FE">
        <w:rPr>
          <w:rFonts w:ascii="Times New Roman" w:hAnsi="Times New Roman" w:cs="Times New Roman"/>
        </w:rPr>
        <w:t xml:space="preserve">, 'uang </w:t>
      </w:r>
      <w:proofErr w:type="spellStart"/>
      <w:r w:rsidRPr="00C907FE">
        <w:rPr>
          <w:rFonts w:ascii="Times New Roman" w:hAnsi="Times New Roman" w:cs="Times New Roman"/>
        </w:rPr>
        <w:t>panas</w:t>
      </w:r>
      <w:proofErr w:type="spellEnd"/>
      <w:r w:rsidRPr="00C907FE">
        <w:rPr>
          <w:rFonts w:ascii="Times New Roman" w:hAnsi="Times New Roman" w:cs="Times New Roman"/>
        </w:rPr>
        <w:t>' ('</w:t>
      </w:r>
      <w:r w:rsidRPr="00C907FE">
        <w:rPr>
          <w:rStyle w:val="Emphasis"/>
          <w:rFonts w:ascii="Times New Roman" w:hAnsi="Times New Roman" w:cs="Times New Roman"/>
        </w:rPr>
        <w:t>hot money</w:t>
      </w:r>
      <w:r w:rsidRPr="00C907FE">
        <w:rPr>
          <w:rFonts w:ascii="Times New Roman" w:hAnsi="Times New Roman" w:cs="Times New Roman"/>
        </w:rPr>
        <w:t xml:space="preserve">') </w:t>
      </w:r>
      <w:proofErr w:type="spellStart"/>
      <w:r w:rsidRPr="00C907FE">
        <w:rPr>
          <w:rFonts w:ascii="Times New Roman" w:hAnsi="Times New Roman" w:cs="Times New Roman"/>
        </w:rPr>
        <w:t>ditangani</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secara</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lebih</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hati-hati</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misalnya</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dengan</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membatasi</w:t>
      </w:r>
      <w:proofErr w:type="spellEnd"/>
      <w:r w:rsidRPr="00C907FE">
        <w:rPr>
          <w:rFonts w:ascii="Times New Roman" w:hAnsi="Times New Roman" w:cs="Times New Roman"/>
        </w:rPr>
        <w:t xml:space="preserve"> utang </w:t>
      </w:r>
      <w:proofErr w:type="spellStart"/>
      <w:r w:rsidRPr="00C907FE">
        <w:rPr>
          <w:rFonts w:ascii="Times New Roman" w:hAnsi="Times New Roman" w:cs="Times New Roman"/>
        </w:rPr>
        <w:t>jangka</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pendek</w:t>
      </w:r>
      <w:proofErr w:type="spellEnd"/>
      <w:r w:rsidRPr="00C907FE">
        <w:rPr>
          <w:rFonts w:ascii="Times New Roman" w:hAnsi="Times New Roman" w:cs="Times New Roman"/>
        </w:rPr>
        <w:t>), dan </w:t>
      </w:r>
      <w:hyperlink r:id="rId10" w:history="1">
        <w:r w:rsidRPr="00C907FE">
          <w:rPr>
            <w:rStyle w:val="Hyperlink"/>
            <w:rFonts w:ascii="Times New Roman" w:hAnsi="Times New Roman" w:cs="Times New Roman"/>
            <w:color w:val="auto"/>
            <w:u w:val="none"/>
          </w:rPr>
          <w:t>rasio utang pemerintah terhadap PDB</w:t>
        </w:r>
      </w:hyperlink>
      <w:r w:rsidRPr="00C907FE">
        <w:rPr>
          <w:rFonts w:ascii="Times New Roman" w:hAnsi="Times New Roman" w:cs="Times New Roman"/>
        </w:rPr>
        <w:t> </w:t>
      </w:r>
      <w:proofErr w:type="spellStart"/>
      <w:r w:rsidRPr="00C907FE">
        <w:rPr>
          <w:rFonts w:ascii="Times New Roman" w:hAnsi="Times New Roman" w:cs="Times New Roman"/>
        </w:rPr>
        <w:t>lebih</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rendah</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sekitar</w:t>
      </w:r>
      <w:proofErr w:type="spellEnd"/>
      <w:r w:rsidRPr="00C907FE">
        <w:rPr>
          <w:rFonts w:ascii="Times New Roman" w:hAnsi="Times New Roman" w:cs="Times New Roman"/>
        </w:rPr>
        <w:t xml:space="preserve"> 25 </w:t>
      </w:r>
      <w:proofErr w:type="spellStart"/>
      <w:r w:rsidRPr="00C907FE">
        <w:rPr>
          <w:rFonts w:ascii="Times New Roman" w:hAnsi="Times New Roman" w:cs="Times New Roman"/>
        </w:rPr>
        <w:t>persen</w:t>
      </w:r>
      <w:proofErr w:type="spellEnd"/>
      <w:r w:rsidRPr="00C907FE">
        <w:rPr>
          <w:rFonts w:ascii="Times New Roman" w:hAnsi="Times New Roman" w:cs="Times New Roman"/>
        </w:rPr>
        <w:t xml:space="preserve"> dan </w:t>
      </w:r>
      <w:proofErr w:type="spellStart"/>
      <w:r w:rsidRPr="00C907FE">
        <w:rPr>
          <w:rFonts w:ascii="Times New Roman" w:hAnsi="Times New Roman" w:cs="Times New Roman"/>
        </w:rPr>
        <w:t>menunjukkan</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tren</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menurun</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dibandingkan</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kebanyakan</w:t>
      </w:r>
      <w:proofErr w:type="spellEnd"/>
      <w:r w:rsidRPr="00C907FE">
        <w:rPr>
          <w:rFonts w:ascii="Times New Roman" w:hAnsi="Times New Roman" w:cs="Times New Roman"/>
        </w:rPr>
        <w:t xml:space="preserve"> negara-negara </w:t>
      </w:r>
      <w:proofErr w:type="spellStart"/>
      <w:r w:rsidRPr="00C907FE">
        <w:rPr>
          <w:rFonts w:ascii="Times New Roman" w:hAnsi="Times New Roman" w:cs="Times New Roman"/>
        </w:rPr>
        <w:t>ekonomi</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maju</w:t>
      </w:r>
      <w:proofErr w:type="spellEnd"/>
      <w:r w:rsidRPr="00C907FE">
        <w:rPr>
          <w:rFonts w:ascii="Times New Roman" w:hAnsi="Times New Roman" w:cs="Times New Roman"/>
        </w:rPr>
        <w:t xml:space="preserve">. Pada </w:t>
      </w:r>
      <w:proofErr w:type="spellStart"/>
      <w:r w:rsidRPr="00C907FE">
        <w:rPr>
          <w:rFonts w:ascii="Times New Roman" w:hAnsi="Times New Roman" w:cs="Times New Roman"/>
        </w:rPr>
        <w:t>saat</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krisis</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tahun</w:t>
      </w:r>
      <w:proofErr w:type="spellEnd"/>
      <w:r w:rsidRPr="00C907FE">
        <w:rPr>
          <w:rFonts w:ascii="Times New Roman" w:hAnsi="Times New Roman" w:cs="Times New Roman"/>
        </w:rPr>
        <w:t xml:space="preserve"> 2008 </w:t>
      </w:r>
      <w:proofErr w:type="spellStart"/>
      <w:r w:rsidRPr="00C907FE">
        <w:rPr>
          <w:rFonts w:ascii="Times New Roman" w:hAnsi="Times New Roman" w:cs="Times New Roman"/>
        </w:rPr>
        <w:t>melanda</w:t>
      </w:r>
      <w:proofErr w:type="spellEnd"/>
      <w:r w:rsidRPr="00C907FE">
        <w:rPr>
          <w:rFonts w:ascii="Times New Roman" w:hAnsi="Times New Roman" w:cs="Times New Roman"/>
        </w:rPr>
        <w:t xml:space="preserve">, Indonesia </w:t>
      </w:r>
      <w:proofErr w:type="spellStart"/>
      <w:r w:rsidRPr="00C907FE">
        <w:rPr>
          <w:rFonts w:ascii="Times New Roman" w:hAnsi="Times New Roman" w:cs="Times New Roman"/>
        </w:rPr>
        <w:t>terkena</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kembali</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arus</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keluar</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kapital</w:t>
      </w:r>
      <w:proofErr w:type="spellEnd"/>
      <w:r w:rsidRPr="00C907FE">
        <w:rPr>
          <w:rFonts w:ascii="Times New Roman" w:hAnsi="Times New Roman" w:cs="Times New Roman"/>
        </w:rPr>
        <w:t xml:space="preserve"> yang </w:t>
      </w:r>
      <w:proofErr w:type="spellStart"/>
      <w:r w:rsidRPr="00C907FE">
        <w:rPr>
          <w:rFonts w:ascii="Times New Roman" w:hAnsi="Times New Roman" w:cs="Times New Roman"/>
        </w:rPr>
        <w:t>besar</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namun</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mampu</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menjamin</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ekonomi</w:t>
      </w:r>
      <w:proofErr w:type="spellEnd"/>
      <w:r w:rsidRPr="00C907FE">
        <w:rPr>
          <w:rFonts w:ascii="Times New Roman" w:hAnsi="Times New Roman" w:cs="Times New Roman"/>
        </w:rPr>
        <w:t xml:space="preserve"> yang </w:t>
      </w:r>
      <w:proofErr w:type="spellStart"/>
      <w:r w:rsidRPr="00C907FE">
        <w:rPr>
          <w:rFonts w:ascii="Times New Roman" w:hAnsi="Times New Roman" w:cs="Times New Roman"/>
        </w:rPr>
        <w:t>stabil</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karena</w:t>
      </w:r>
      <w:proofErr w:type="spellEnd"/>
      <w:r w:rsidRPr="00C907FE">
        <w:rPr>
          <w:rFonts w:ascii="Times New Roman" w:hAnsi="Times New Roman" w:cs="Times New Roman"/>
        </w:rPr>
        <w:t xml:space="preserve"> fundamental </w:t>
      </w:r>
      <w:proofErr w:type="spellStart"/>
      <w:r w:rsidRPr="00C907FE">
        <w:rPr>
          <w:rFonts w:ascii="Times New Roman" w:hAnsi="Times New Roman" w:cs="Times New Roman"/>
        </w:rPr>
        <w:t>ekonomi</w:t>
      </w:r>
      <w:proofErr w:type="spellEnd"/>
      <w:r w:rsidRPr="00C907FE">
        <w:rPr>
          <w:rFonts w:ascii="Times New Roman" w:hAnsi="Times New Roman" w:cs="Times New Roman"/>
        </w:rPr>
        <w:t xml:space="preserve"> yang </w:t>
      </w:r>
      <w:proofErr w:type="spellStart"/>
      <w:r w:rsidRPr="00C907FE">
        <w:rPr>
          <w:rFonts w:ascii="Times New Roman" w:hAnsi="Times New Roman" w:cs="Times New Roman"/>
        </w:rPr>
        <w:t>baik</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Bahkan</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selama</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krisis</w:t>
      </w:r>
      <w:proofErr w:type="spellEnd"/>
      <w:r w:rsidRPr="00C907FE">
        <w:rPr>
          <w:rFonts w:ascii="Times New Roman" w:hAnsi="Times New Roman" w:cs="Times New Roman"/>
        </w:rPr>
        <w:t xml:space="preserve"> 2008-2009 Indonesia </w:t>
      </w:r>
      <w:proofErr w:type="spellStart"/>
      <w:r w:rsidRPr="00C907FE">
        <w:rPr>
          <w:rFonts w:ascii="Times New Roman" w:hAnsi="Times New Roman" w:cs="Times New Roman"/>
        </w:rPr>
        <w:t>menunjukkan</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pertumbuhan</w:t>
      </w:r>
      <w:proofErr w:type="spellEnd"/>
      <w:r w:rsidRPr="00C907FE">
        <w:rPr>
          <w:rFonts w:ascii="Times New Roman" w:hAnsi="Times New Roman" w:cs="Times New Roman"/>
        </w:rPr>
        <w:t xml:space="preserve"> yang </w:t>
      </w:r>
      <w:proofErr w:type="spellStart"/>
      <w:r w:rsidRPr="00C907FE">
        <w:rPr>
          <w:rFonts w:ascii="Times New Roman" w:hAnsi="Times New Roman" w:cs="Times New Roman"/>
        </w:rPr>
        <w:t>kuat</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dengan</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pertumbuhan</w:t>
      </w:r>
      <w:proofErr w:type="spellEnd"/>
      <w:r w:rsidRPr="00C907FE">
        <w:rPr>
          <w:rFonts w:ascii="Times New Roman" w:hAnsi="Times New Roman" w:cs="Times New Roman"/>
        </w:rPr>
        <w:t xml:space="preserve"> PDB </w:t>
      </w:r>
      <w:proofErr w:type="spellStart"/>
      <w:r w:rsidRPr="00C907FE">
        <w:rPr>
          <w:rFonts w:ascii="Times New Roman" w:hAnsi="Times New Roman" w:cs="Times New Roman"/>
        </w:rPr>
        <w:t>sebesar</w:t>
      </w:r>
      <w:proofErr w:type="spellEnd"/>
      <w:r w:rsidRPr="00C907FE">
        <w:rPr>
          <w:rFonts w:ascii="Times New Roman" w:hAnsi="Times New Roman" w:cs="Times New Roman"/>
        </w:rPr>
        <w:t xml:space="preserve"> 4.6 </w:t>
      </w:r>
      <w:proofErr w:type="spellStart"/>
      <w:r w:rsidRPr="00C907FE">
        <w:rPr>
          <w:rFonts w:ascii="Times New Roman" w:hAnsi="Times New Roman" w:cs="Times New Roman"/>
        </w:rPr>
        <w:t>persen</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terutama</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didukung</w:t>
      </w:r>
      <w:proofErr w:type="spellEnd"/>
      <w:r w:rsidRPr="00C907FE">
        <w:rPr>
          <w:rFonts w:ascii="Times New Roman" w:hAnsi="Times New Roman" w:cs="Times New Roman"/>
        </w:rPr>
        <w:t xml:space="preserve"> oleh </w:t>
      </w:r>
      <w:proofErr w:type="spellStart"/>
      <w:r w:rsidRPr="00C907FE">
        <w:rPr>
          <w:rFonts w:ascii="Times New Roman" w:hAnsi="Times New Roman" w:cs="Times New Roman"/>
        </w:rPr>
        <w:t>konsumsi</w:t>
      </w:r>
      <w:proofErr w:type="spellEnd"/>
      <w:r w:rsidRPr="00C907FE">
        <w:rPr>
          <w:rFonts w:ascii="Times New Roman" w:hAnsi="Times New Roman" w:cs="Times New Roman"/>
        </w:rPr>
        <w:t xml:space="preserve"> </w:t>
      </w:r>
      <w:proofErr w:type="spellStart"/>
      <w:r w:rsidRPr="00C907FE">
        <w:rPr>
          <w:rFonts w:ascii="Times New Roman" w:hAnsi="Times New Roman" w:cs="Times New Roman"/>
        </w:rPr>
        <w:t>domesti</w:t>
      </w:r>
      <w:r w:rsidR="00754947" w:rsidRPr="00C907FE">
        <w:rPr>
          <w:rFonts w:ascii="Times New Roman" w:hAnsi="Times New Roman" w:cs="Times New Roman"/>
        </w:rPr>
        <w:t>k</w:t>
      </w:r>
      <w:proofErr w:type="spellEnd"/>
      <w:r w:rsidRPr="00C907FE">
        <w:rPr>
          <w:rFonts w:ascii="Times New Roman" w:hAnsi="Times New Roman" w:cs="Times New Roman"/>
        </w:rPr>
        <w:t xml:space="preserve"> </w:t>
      </w:r>
      <w:r w:rsidR="00754947" w:rsidRPr="00C907FE">
        <w:rPr>
          <w:rFonts w:ascii="Times New Roman" w:hAnsi="Times New Roman" w:cs="Times New Roman"/>
        </w:rPr>
        <w:t>(</w:t>
      </w:r>
      <w:hyperlink r:id="rId11" w:history="1">
        <w:r w:rsidR="00754947" w:rsidRPr="00C907FE">
          <w:rPr>
            <w:rStyle w:val="Hyperlink"/>
            <w:rFonts w:ascii="Times New Roman" w:hAnsi="Times New Roman" w:cs="Times New Roman"/>
          </w:rPr>
          <w:t>https://www.indonesia-investments.com/</w:t>
        </w:r>
      </w:hyperlink>
      <w:r w:rsidR="00754947" w:rsidRPr="00C907FE">
        <w:rPr>
          <w:rStyle w:val="Hyperlink"/>
          <w:rFonts w:ascii="Times New Roman" w:hAnsi="Times New Roman" w:cs="Times New Roman"/>
        </w:rPr>
        <w:t>)</w:t>
      </w:r>
      <w:r w:rsidR="00FA61C1" w:rsidRPr="00C907FE">
        <w:rPr>
          <w:rFonts w:ascii="Times New Roman" w:hAnsi="Times New Roman" w:cs="Times New Roman"/>
        </w:rPr>
        <w:t xml:space="preserve">. </w:t>
      </w:r>
      <w:proofErr w:type="spellStart"/>
      <w:r w:rsidR="007328F2" w:rsidRPr="00C907FE">
        <w:rPr>
          <w:rFonts w:ascii="Times New Roman" w:hAnsi="Times New Roman" w:cs="Times New Roman"/>
        </w:rPr>
        <w:t>Berikut</w:t>
      </w:r>
      <w:proofErr w:type="spellEnd"/>
      <w:r w:rsidR="007328F2" w:rsidRPr="00C907FE">
        <w:rPr>
          <w:rFonts w:ascii="Times New Roman" w:hAnsi="Times New Roman" w:cs="Times New Roman"/>
        </w:rPr>
        <w:t xml:space="preserve"> </w:t>
      </w:r>
      <w:proofErr w:type="spellStart"/>
      <w:r w:rsidR="007328F2" w:rsidRPr="00C907FE">
        <w:rPr>
          <w:rFonts w:ascii="Times New Roman" w:hAnsi="Times New Roman" w:cs="Times New Roman"/>
        </w:rPr>
        <w:t>disajikan</w:t>
      </w:r>
      <w:proofErr w:type="spellEnd"/>
      <w:r w:rsidR="007328F2" w:rsidRPr="00C907FE">
        <w:rPr>
          <w:rFonts w:ascii="Times New Roman" w:hAnsi="Times New Roman" w:cs="Times New Roman"/>
        </w:rPr>
        <w:t xml:space="preserve"> data </w:t>
      </w:r>
      <w:proofErr w:type="spellStart"/>
      <w:r w:rsidR="007328F2" w:rsidRPr="00C907FE">
        <w:rPr>
          <w:rFonts w:ascii="Times New Roman" w:hAnsi="Times New Roman" w:cs="Times New Roman"/>
        </w:rPr>
        <w:t>penelitian</w:t>
      </w:r>
      <w:proofErr w:type="spellEnd"/>
      <w:r w:rsidR="007328F2" w:rsidRPr="00C907FE">
        <w:rPr>
          <w:rFonts w:ascii="Times New Roman" w:hAnsi="Times New Roman" w:cs="Times New Roman"/>
        </w:rPr>
        <w:t xml:space="preserve"> </w:t>
      </w:r>
      <w:proofErr w:type="spellStart"/>
      <w:r w:rsidR="007328F2" w:rsidRPr="00C907FE">
        <w:rPr>
          <w:rFonts w:ascii="Times New Roman" w:hAnsi="Times New Roman" w:cs="Times New Roman"/>
        </w:rPr>
        <w:t>secara</w:t>
      </w:r>
      <w:proofErr w:type="spellEnd"/>
      <w:r w:rsidR="007328F2" w:rsidRPr="00C907FE">
        <w:rPr>
          <w:rFonts w:ascii="Times New Roman" w:hAnsi="Times New Roman" w:cs="Times New Roman"/>
        </w:rPr>
        <w:t xml:space="preserve"> </w:t>
      </w:r>
      <w:proofErr w:type="spellStart"/>
      <w:r w:rsidR="007328F2" w:rsidRPr="00C907FE">
        <w:rPr>
          <w:rFonts w:ascii="Times New Roman" w:hAnsi="Times New Roman" w:cs="Times New Roman"/>
        </w:rPr>
        <w:t>statisti</w:t>
      </w:r>
      <w:r w:rsidR="00FA61C1" w:rsidRPr="00C907FE">
        <w:rPr>
          <w:rFonts w:ascii="Times New Roman" w:hAnsi="Times New Roman" w:cs="Times New Roman"/>
        </w:rPr>
        <w:t>k</w:t>
      </w:r>
      <w:proofErr w:type="spellEnd"/>
      <w:r w:rsidR="007328F2" w:rsidRPr="00C907FE">
        <w:rPr>
          <w:rFonts w:ascii="Times New Roman" w:hAnsi="Times New Roman" w:cs="Times New Roman"/>
        </w:rPr>
        <w:t xml:space="preserve"> </w:t>
      </w:r>
      <w:proofErr w:type="spellStart"/>
      <w:r w:rsidR="007328F2" w:rsidRPr="00C907FE">
        <w:rPr>
          <w:rFonts w:ascii="Times New Roman" w:hAnsi="Times New Roman" w:cs="Times New Roman"/>
        </w:rPr>
        <w:t>deskriptif</w:t>
      </w:r>
      <w:proofErr w:type="spellEnd"/>
      <w:r w:rsidR="007328F2" w:rsidRPr="00C907FE">
        <w:rPr>
          <w:rFonts w:ascii="Times New Roman" w:hAnsi="Times New Roman" w:cs="Times New Roman"/>
        </w:rPr>
        <w:t xml:space="preserve"> </w:t>
      </w:r>
      <w:proofErr w:type="spellStart"/>
      <w:r w:rsidR="007328F2" w:rsidRPr="00C907FE">
        <w:rPr>
          <w:rFonts w:ascii="Times New Roman" w:hAnsi="Times New Roman" w:cs="Times New Roman"/>
        </w:rPr>
        <w:t>selama</w:t>
      </w:r>
      <w:proofErr w:type="spellEnd"/>
      <w:r w:rsidR="007328F2" w:rsidRPr="00C907FE">
        <w:rPr>
          <w:rFonts w:ascii="Times New Roman" w:hAnsi="Times New Roman" w:cs="Times New Roman"/>
        </w:rPr>
        <w:t xml:space="preserve"> </w:t>
      </w:r>
      <w:proofErr w:type="spellStart"/>
      <w:r w:rsidR="007328F2" w:rsidRPr="00C907FE">
        <w:rPr>
          <w:rFonts w:ascii="Times New Roman" w:hAnsi="Times New Roman" w:cs="Times New Roman"/>
        </w:rPr>
        <w:t>tahun</w:t>
      </w:r>
      <w:proofErr w:type="spellEnd"/>
      <w:r w:rsidR="007328F2" w:rsidRPr="00C907FE">
        <w:rPr>
          <w:rFonts w:ascii="Times New Roman" w:hAnsi="Times New Roman" w:cs="Times New Roman"/>
        </w:rPr>
        <w:t xml:space="preserve"> 1981-2018</w:t>
      </w:r>
    </w:p>
    <w:p w14:paraId="1DDC0CA5" w14:textId="555B09A2" w:rsidR="007328F2" w:rsidRDefault="007328F2" w:rsidP="007328F2">
      <w:pPr>
        <w:spacing w:after="0" w:line="240" w:lineRule="auto"/>
        <w:jc w:val="both"/>
        <w:rPr>
          <w:rFonts w:ascii="Times New Roman" w:hAnsi="Times New Roman" w:cs="Times New Roman"/>
          <w:sz w:val="20"/>
          <w:szCs w:val="20"/>
        </w:rPr>
      </w:pPr>
    </w:p>
    <w:p w14:paraId="208D7C9F" w14:textId="7AF7B685" w:rsidR="007328F2" w:rsidRDefault="007328F2" w:rsidP="00732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Tabel 1</w:t>
      </w:r>
    </w:p>
    <w:p w14:paraId="0C22101E" w14:textId="75BE32F3" w:rsidR="007328F2" w:rsidRDefault="007328F2" w:rsidP="007328F2">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Statistik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Deskriptif</w:t>
      </w:r>
      <w:proofErr w:type="spellEnd"/>
    </w:p>
    <w:tbl>
      <w:tblPr>
        <w:tblStyle w:val="TableGrid"/>
        <w:tblW w:w="8257" w:type="dxa"/>
        <w:tblLook w:val="04A0" w:firstRow="1" w:lastRow="0" w:firstColumn="1" w:lastColumn="0" w:noHBand="0" w:noVBand="1"/>
      </w:tblPr>
      <w:tblGrid>
        <w:gridCol w:w="1838"/>
        <w:gridCol w:w="567"/>
        <w:gridCol w:w="1463"/>
        <w:gridCol w:w="1463"/>
        <w:gridCol w:w="1463"/>
        <w:gridCol w:w="1463"/>
      </w:tblGrid>
      <w:tr w:rsidR="007328F2" w14:paraId="69059339" w14:textId="77777777" w:rsidTr="007328F2">
        <w:tc>
          <w:tcPr>
            <w:tcW w:w="1838" w:type="dxa"/>
            <w:vAlign w:val="center"/>
          </w:tcPr>
          <w:p w14:paraId="7E33D0DB" w14:textId="78E9A4A2" w:rsidR="007328F2" w:rsidRPr="007328F2" w:rsidRDefault="007328F2" w:rsidP="007328F2">
            <w:pPr>
              <w:pStyle w:val="ListParagraph"/>
              <w:ind w:left="0"/>
              <w:jc w:val="center"/>
              <w:rPr>
                <w:rFonts w:ascii="Times New Roman" w:eastAsia="Times New Roman" w:hAnsi="Times New Roman" w:cs="Times New Roman"/>
                <w:bCs/>
                <w:color w:val="000000"/>
              </w:rPr>
            </w:pPr>
            <w:proofErr w:type="spellStart"/>
            <w:r w:rsidRPr="007328F2">
              <w:rPr>
                <w:rFonts w:ascii="Times New Roman" w:eastAsia="Times New Roman" w:hAnsi="Times New Roman" w:cs="Times New Roman"/>
                <w:bCs/>
                <w:color w:val="000000"/>
                <w:sz w:val="20"/>
                <w:szCs w:val="20"/>
              </w:rPr>
              <w:t>Variabel</w:t>
            </w:r>
            <w:proofErr w:type="spellEnd"/>
          </w:p>
        </w:tc>
        <w:tc>
          <w:tcPr>
            <w:tcW w:w="567" w:type="dxa"/>
            <w:vAlign w:val="center"/>
          </w:tcPr>
          <w:p w14:paraId="24E06582" w14:textId="365DD1FD" w:rsidR="007328F2" w:rsidRPr="007328F2" w:rsidRDefault="007328F2" w:rsidP="007328F2">
            <w:pPr>
              <w:pStyle w:val="ListParagraph"/>
              <w:ind w:left="0"/>
              <w:jc w:val="center"/>
              <w:rPr>
                <w:rFonts w:ascii="Times New Roman" w:eastAsia="Times New Roman" w:hAnsi="Times New Roman" w:cs="Times New Roman"/>
                <w:bCs/>
                <w:color w:val="000000"/>
              </w:rPr>
            </w:pPr>
            <w:r w:rsidRPr="007328F2">
              <w:rPr>
                <w:rFonts w:ascii="Times New Roman" w:eastAsia="Times New Roman" w:hAnsi="Times New Roman" w:cs="Times New Roman"/>
                <w:bCs/>
                <w:color w:val="000000"/>
                <w:sz w:val="20"/>
                <w:szCs w:val="20"/>
              </w:rPr>
              <w:t>N</w:t>
            </w:r>
          </w:p>
        </w:tc>
        <w:tc>
          <w:tcPr>
            <w:tcW w:w="1463" w:type="dxa"/>
            <w:vAlign w:val="center"/>
          </w:tcPr>
          <w:p w14:paraId="4FA3011F" w14:textId="484DA98E" w:rsidR="007328F2" w:rsidRPr="007328F2" w:rsidRDefault="007328F2" w:rsidP="007328F2">
            <w:pPr>
              <w:pStyle w:val="ListParagraph"/>
              <w:ind w:left="0"/>
              <w:jc w:val="center"/>
              <w:rPr>
                <w:rFonts w:ascii="Times New Roman" w:eastAsia="Times New Roman" w:hAnsi="Times New Roman" w:cs="Times New Roman"/>
                <w:bCs/>
                <w:color w:val="000000"/>
              </w:rPr>
            </w:pPr>
            <w:r w:rsidRPr="007328F2">
              <w:rPr>
                <w:rFonts w:ascii="Times New Roman" w:eastAsia="Times New Roman" w:hAnsi="Times New Roman" w:cs="Times New Roman"/>
                <w:bCs/>
                <w:color w:val="000000"/>
                <w:sz w:val="20"/>
                <w:szCs w:val="20"/>
              </w:rPr>
              <w:t>Minimum</w:t>
            </w:r>
          </w:p>
        </w:tc>
        <w:tc>
          <w:tcPr>
            <w:tcW w:w="1463" w:type="dxa"/>
            <w:vAlign w:val="center"/>
          </w:tcPr>
          <w:p w14:paraId="3B6ED462" w14:textId="666E93D6" w:rsidR="007328F2" w:rsidRPr="007328F2" w:rsidRDefault="007328F2" w:rsidP="007328F2">
            <w:pPr>
              <w:pStyle w:val="ListParagraph"/>
              <w:ind w:left="0"/>
              <w:jc w:val="center"/>
              <w:rPr>
                <w:rFonts w:ascii="Times New Roman" w:eastAsia="Times New Roman" w:hAnsi="Times New Roman" w:cs="Times New Roman"/>
                <w:bCs/>
                <w:color w:val="000000"/>
              </w:rPr>
            </w:pPr>
            <w:r w:rsidRPr="007328F2">
              <w:rPr>
                <w:rFonts w:ascii="Times New Roman" w:eastAsia="Times New Roman" w:hAnsi="Times New Roman" w:cs="Times New Roman"/>
                <w:bCs/>
                <w:color w:val="000000"/>
                <w:sz w:val="20"/>
                <w:szCs w:val="20"/>
              </w:rPr>
              <w:t>Maximum</w:t>
            </w:r>
          </w:p>
        </w:tc>
        <w:tc>
          <w:tcPr>
            <w:tcW w:w="1463" w:type="dxa"/>
            <w:vAlign w:val="center"/>
          </w:tcPr>
          <w:p w14:paraId="25D69071" w14:textId="3B2A5E1F" w:rsidR="007328F2" w:rsidRPr="007328F2" w:rsidRDefault="007328F2" w:rsidP="007328F2">
            <w:pPr>
              <w:pStyle w:val="ListParagraph"/>
              <w:ind w:left="0"/>
              <w:jc w:val="center"/>
              <w:rPr>
                <w:rFonts w:ascii="Times New Roman" w:eastAsia="Times New Roman" w:hAnsi="Times New Roman" w:cs="Times New Roman"/>
                <w:bCs/>
                <w:color w:val="000000"/>
              </w:rPr>
            </w:pPr>
            <w:r w:rsidRPr="007328F2">
              <w:rPr>
                <w:rFonts w:ascii="Times New Roman" w:eastAsia="Times New Roman" w:hAnsi="Times New Roman" w:cs="Times New Roman"/>
                <w:bCs/>
                <w:color w:val="000000"/>
                <w:sz w:val="20"/>
                <w:szCs w:val="20"/>
              </w:rPr>
              <w:t xml:space="preserve">Mean </w:t>
            </w:r>
          </w:p>
        </w:tc>
        <w:tc>
          <w:tcPr>
            <w:tcW w:w="1463" w:type="dxa"/>
            <w:vAlign w:val="center"/>
          </w:tcPr>
          <w:p w14:paraId="336FF48D" w14:textId="63699BE2" w:rsidR="007328F2" w:rsidRPr="007328F2" w:rsidRDefault="007328F2" w:rsidP="007328F2">
            <w:pPr>
              <w:pStyle w:val="ListParagraph"/>
              <w:ind w:left="0"/>
              <w:jc w:val="center"/>
              <w:rPr>
                <w:rFonts w:ascii="Times New Roman" w:eastAsia="Times New Roman" w:hAnsi="Times New Roman" w:cs="Times New Roman"/>
                <w:bCs/>
                <w:color w:val="000000"/>
              </w:rPr>
            </w:pPr>
            <w:r w:rsidRPr="007328F2">
              <w:rPr>
                <w:rFonts w:ascii="Times New Roman" w:eastAsia="Times New Roman" w:hAnsi="Times New Roman" w:cs="Times New Roman"/>
                <w:bCs/>
                <w:color w:val="000000"/>
                <w:sz w:val="20"/>
                <w:szCs w:val="20"/>
              </w:rPr>
              <w:t xml:space="preserve">Std. </w:t>
            </w:r>
            <w:proofErr w:type="spellStart"/>
            <w:r w:rsidRPr="007328F2">
              <w:rPr>
                <w:rFonts w:ascii="Times New Roman" w:eastAsia="Times New Roman" w:hAnsi="Times New Roman" w:cs="Times New Roman"/>
                <w:bCs/>
                <w:color w:val="000000"/>
                <w:sz w:val="20"/>
                <w:szCs w:val="20"/>
              </w:rPr>
              <w:t>Deviasi</w:t>
            </w:r>
            <w:proofErr w:type="spellEnd"/>
          </w:p>
        </w:tc>
      </w:tr>
      <w:tr w:rsidR="007328F2" w14:paraId="77CF6FDD" w14:textId="77777777" w:rsidTr="00F6456A">
        <w:tc>
          <w:tcPr>
            <w:tcW w:w="1838" w:type="dxa"/>
            <w:vAlign w:val="center"/>
          </w:tcPr>
          <w:p w14:paraId="15EDCEEC" w14:textId="3CA75849" w:rsidR="007328F2" w:rsidRDefault="007328F2" w:rsidP="007328F2">
            <w:pPr>
              <w:pStyle w:val="ListParagraph"/>
              <w:ind w:left="0"/>
              <w:jc w:val="both"/>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FDI</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jutaan</w:t>
            </w:r>
            <w:proofErr w:type="spellEnd"/>
            <w:r>
              <w:rPr>
                <w:rFonts w:ascii="Times New Roman" w:eastAsia="Times New Roman" w:hAnsi="Times New Roman" w:cs="Times New Roman"/>
                <w:color w:val="000000"/>
                <w:sz w:val="20"/>
                <w:szCs w:val="20"/>
              </w:rPr>
              <w:t>)</w:t>
            </w:r>
          </w:p>
        </w:tc>
        <w:tc>
          <w:tcPr>
            <w:tcW w:w="567" w:type="dxa"/>
            <w:vAlign w:val="center"/>
          </w:tcPr>
          <w:p w14:paraId="5F27E5B6" w14:textId="6474980E" w:rsidR="007328F2" w:rsidRDefault="007328F2" w:rsidP="007328F2">
            <w:pPr>
              <w:pStyle w:val="ListParagraph"/>
              <w:ind w:left="0"/>
              <w:jc w:val="center"/>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38</w:t>
            </w:r>
          </w:p>
        </w:tc>
        <w:tc>
          <w:tcPr>
            <w:tcW w:w="1463" w:type="dxa"/>
            <w:vAlign w:val="center"/>
          </w:tcPr>
          <w:p w14:paraId="18A456E1" w14:textId="5681B89A" w:rsidR="007328F2" w:rsidRDefault="007328F2" w:rsidP="007328F2">
            <w:pPr>
              <w:pStyle w:val="ListParagraph"/>
              <w:ind w:left="0"/>
              <w:jc w:val="center"/>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 xml:space="preserve"> -4.550</w:t>
            </w:r>
          </w:p>
        </w:tc>
        <w:tc>
          <w:tcPr>
            <w:tcW w:w="1463" w:type="dxa"/>
            <w:vAlign w:val="center"/>
          </w:tcPr>
          <w:p w14:paraId="73A5AE75" w14:textId="0DA6CA2B" w:rsidR="007328F2" w:rsidRDefault="007328F2" w:rsidP="007328F2">
            <w:pPr>
              <w:pStyle w:val="ListParagraph"/>
              <w:ind w:left="0"/>
              <w:jc w:val="center"/>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 xml:space="preserve"> 25.12</w:t>
            </w:r>
            <w:r>
              <w:rPr>
                <w:rFonts w:ascii="Times New Roman" w:eastAsia="Times New Roman" w:hAnsi="Times New Roman" w:cs="Times New Roman"/>
                <w:color w:val="000000"/>
                <w:sz w:val="20"/>
                <w:szCs w:val="20"/>
              </w:rPr>
              <w:t>1</w:t>
            </w:r>
            <w:r w:rsidRPr="00AA3567">
              <w:rPr>
                <w:rFonts w:ascii="Times New Roman" w:eastAsia="Times New Roman" w:hAnsi="Times New Roman" w:cs="Times New Roman"/>
                <w:color w:val="000000"/>
                <w:sz w:val="20"/>
                <w:szCs w:val="20"/>
              </w:rPr>
              <w:t xml:space="preserve"> </w:t>
            </w:r>
          </w:p>
        </w:tc>
        <w:tc>
          <w:tcPr>
            <w:tcW w:w="1463" w:type="dxa"/>
            <w:vAlign w:val="center"/>
          </w:tcPr>
          <w:p w14:paraId="3622AB9A" w14:textId="3884E572" w:rsidR="007328F2" w:rsidRDefault="007328F2" w:rsidP="007328F2">
            <w:pPr>
              <w:pStyle w:val="ListParagraph"/>
              <w:ind w:left="0"/>
              <w:jc w:val="center"/>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5.87</w:t>
            </w:r>
            <w:r>
              <w:rPr>
                <w:rFonts w:ascii="Times New Roman" w:eastAsia="Times New Roman" w:hAnsi="Times New Roman" w:cs="Times New Roman"/>
                <w:color w:val="000000"/>
                <w:sz w:val="20"/>
                <w:szCs w:val="20"/>
              </w:rPr>
              <w:t>5</w:t>
            </w:r>
            <w:r w:rsidRPr="00AA3567">
              <w:rPr>
                <w:rFonts w:ascii="Times New Roman" w:eastAsia="Times New Roman" w:hAnsi="Times New Roman" w:cs="Times New Roman"/>
                <w:color w:val="000000"/>
                <w:sz w:val="20"/>
                <w:szCs w:val="20"/>
              </w:rPr>
              <w:t xml:space="preserve"> </w:t>
            </w:r>
          </w:p>
        </w:tc>
        <w:tc>
          <w:tcPr>
            <w:tcW w:w="1463" w:type="dxa"/>
            <w:vAlign w:val="center"/>
          </w:tcPr>
          <w:p w14:paraId="6B1DF867" w14:textId="76F6AC49" w:rsidR="007328F2" w:rsidRDefault="007328F2" w:rsidP="007328F2">
            <w:pPr>
              <w:pStyle w:val="ListParagraph"/>
              <w:ind w:left="0"/>
              <w:jc w:val="center"/>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 xml:space="preserve"> 8.359 </w:t>
            </w:r>
          </w:p>
        </w:tc>
      </w:tr>
      <w:tr w:rsidR="007328F2" w14:paraId="5217D869" w14:textId="77777777" w:rsidTr="00F6456A">
        <w:tc>
          <w:tcPr>
            <w:tcW w:w="1838" w:type="dxa"/>
            <w:vAlign w:val="center"/>
          </w:tcPr>
          <w:p w14:paraId="6C037994" w14:textId="555F45F1" w:rsidR="007328F2" w:rsidRDefault="007328F2" w:rsidP="007328F2">
            <w:pPr>
              <w:pStyle w:val="ListParagraph"/>
              <w:ind w:left="0"/>
              <w:jc w:val="both"/>
              <w:rPr>
                <w:rFonts w:ascii="Times New Roman" w:eastAsia="Times New Roman" w:hAnsi="Times New Roman" w:cs="Times New Roman"/>
                <w:b/>
                <w:color w:val="000000"/>
              </w:rPr>
            </w:pPr>
            <w:r>
              <w:rPr>
                <w:rFonts w:ascii="Times New Roman" w:eastAsia="Times New Roman" w:hAnsi="Times New Roman" w:cs="Times New Roman"/>
                <w:color w:val="000000"/>
                <w:sz w:val="20"/>
                <w:szCs w:val="20"/>
              </w:rPr>
              <w:t>Rate</w:t>
            </w:r>
          </w:p>
        </w:tc>
        <w:tc>
          <w:tcPr>
            <w:tcW w:w="567" w:type="dxa"/>
            <w:vAlign w:val="center"/>
          </w:tcPr>
          <w:p w14:paraId="5C5C0C30" w14:textId="67FA4F1D" w:rsidR="007328F2" w:rsidRDefault="007328F2" w:rsidP="007328F2">
            <w:pPr>
              <w:pStyle w:val="ListParagraph"/>
              <w:ind w:left="0"/>
              <w:jc w:val="center"/>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38</w:t>
            </w:r>
          </w:p>
        </w:tc>
        <w:tc>
          <w:tcPr>
            <w:tcW w:w="1463" w:type="dxa"/>
            <w:vAlign w:val="center"/>
          </w:tcPr>
          <w:p w14:paraId="524C7D28" w14:textId="2A41D482" w:rsidR="007328F2" w:rsidRDefault="007328F2" w:rsidP="007328F2">
            <w:pPr>
              <w:pStyle w:val="ListParagraph"/>
              <w:ind w:left="0"/>
              <w:jc w:val="center"/>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0,25</w:t>
            </w:r>
          </w:p>
        </w:tc>
        <w:tc>
          <w:tcPr>
            <w:tcW w:w="1463" w:type="dxa"/>
            <w:vAlign w:val="center"/>
          </w:tcPr>
          <w:p w14:paraId="5B6A3AB3" w14:textId="69C6AC96" w:rsidR="007328F2" w:rsidRDefault="007328F2" w:rsidP="007328F2">
            <w:pPr>
              <w:pStyle w:val="ListParagraph"/>
              <w:ind w:left="0"/>
              <w:jc w:val="center"/>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0,45</w:t>
            </w:r>
          </w:p>
        </w:tc>
        <w:tc>
          <w:tcPr>
            <w:tcW w:w="1463" w:type="dxa"/>
            <w:vAlign w:val="center"/>
          </w:tcPr>
          <w:p w14:paraId="155AD6B2" w14:textId="43A7DA25" w:rsidR="007328F2" w:rsidRDefault="007328F2" w:rsidP="007328F2">
            <w:pPr>
              <w:pStyle w:val="ListParagraph"/>
              <w:ind w:left="0"/>
              <w:jc w:val="center"/>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0,3139</w:t>
            </w:r>
          </w:p>
        </w:tc>
        <w:tc>
          <w:tcPr>
            <w:tcW w:w="1463" w:type="dxa"/>
            <w:vAlign w:val="center"/>
          </w:tcPr>
          <w:p w14:paraId="58EB3332" w14:textId="11CB1FA4" w:rsidR="007328F2" w:rsidRDefault="007328F2" w:rsidP="007328F2">
            <w:pPr>
              <w:pStyle w:val="ListParagraph"/>
              <w:ind w:left="0"/>
              <w:jc w:val="center"/>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0,05465</w:t>
            </w:r>
          </w:p>
        </w:tc>
      </w:tr>
      <w:tr w:rsidR="007328F2" w14:paraId="56770D7E" w14:textId="77777777" w:rsidTr="00F6456A">
        <w:tc>
          <w:tcPr>
            <w:tcW w:w="1838" w:type="dxa"/>
            <w:vAlign w:val="center"/>
          </w:tcPr>
          <w:p w14:paraId="77D6066A" w14:textId="430B0099" w:rsidR="007328F2" w:rsidRDefault="007328F2" w:rsidP="007328F2">
            <w:pPr>
              <w:pStyle w:val="ListParagraph"/>
              <w:ind w:left="0"/>
              <w:jc w:val="both"/>
              <w:rPr>
                <w:rFonts w:ascii="Times New Roman" w:eastAsia="Times New Roman" w:hAnsi="Times New Roman" w:cs="Times New Roman"/>
                <w:b/>
                <w:color w:val="000000"/>
              </w:rPr>
            </w:pPr>
            <w:r>
              <w:rPr>
                <w:rFonts w:ascii="Times New Roman" w:eastAsia="Times New Roman" w:hAnsi="Times New Roman" w:cs="Times New Roman"/>
                <w:color w:val="000000"/>
                <w:sz w:val="20"/>
                <w:szCs w:val="20"/>
              </w:rPr>
              <w:t>Holiday</w:t>
            </w:r>
          </w:p>
        </w:tc>
        <w:tc>
          <w:tcPr>
            <w:tcW w:w="567" w:type="dxa"/>
            <w:vAlign w:val="center"/>
          </w:tcPr>
          <w:p w14:paraId="68C0FB47" w14:textId="08B9F94F" w:rsidR="007328F2" w:rsidRDefault="007328F2" w:rsidP="007328F2">
            <w:pPr>
              <w:pStyle w:val="ListParagraph"/>
              <w:ind w:left="0"/>
              <w:jc w:val="center"/>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38</w:t>
            </w:r>
          </w:p>
        </w:tc>
        <w:tc>
          <w:tcPr>
            <w:tcW w:w="1463" w:type="dxa"/>
            <w:vAlign w:val="center"/>
          </w:tcPr>
          <w:p w14:paraId="4E74CCDA" w14:textId="3A82546C" w:rsidR="007328F2" w:rsidRDefault="007328F2" w:rsidP="007328F2">
            <w:pPr>
              <w:pStyle w:val="ListParagraph"/>
              <w:ind w:left="0"/>
              <w:jc w:val="center"/>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0</w:t>
            </w:r>
          </w:p>
        </w:tc>
        <w:tc>
          <w:tcPr>
            <w:tcW w:w="1463" w:type="dxa"/>
            <w:vAlign w:val="center"/>
          </w:tcPr>
          <w:p w14:paraId="71E39CE9" w14:textId="05D7E77D" w:rsidR="007328F2" w:rsidRDefault="007328F2" w:rsidP="007328F2">
            <w:pPr>
              <w:pStyle w:val="ListParagraph"/>
              <w:ind w:left="0"/>
              <w:jc w:val="center"/>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1</w:t>
            </w:r>
          </w:p>
        </w:tc>
        <w:tc>
          <w:tcPr>
            <w:tcW w:w="1463" w:type="dxa"/>
            <w:vAlign w:val="center"/>
          </w:tcPr>
          <w:p w14:paraId="44078F0E" w14:textId="1968A286" w:rsidR="007328F2" w:rsidRDefault="007328F2" w:rsidP="007328F2">
            <w:pPr>
              <w:pStyle w:val="ListParagraph"/>
              <w:ind w:left="0"/>
              <w:jc w:val="center"/>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0,29</w:t>
            </w:r>
          </w:p>
        </w:tc>
        <w:tc>
          <w:tcPr>
            <w:tcW w:w="1463" w:type="dxa"/>
            <w:vAlign w:val="center"/>
          </w:tcPr>
          <w:p w14:paraId="7107E207" w14:textId="38899D9C" w:rsidR="007328F2" w:rsidRDefault="007328F2" w:rsidP="007328F2">
            <w:pPr>
              <w:pStyle w:val="ListParagraph"/>
              <w:ind w:left="0"/>
              <w:jc w:val="center"/>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0,46</w:t>
            </w:r>
          </w:p>
        </w:tc>
      </w:tr>
      <w:tr w:rsidR="007328F2" w14:paraId="53B22972" w14:textId="77777777" w:rsidTr="00F6456A">
        <w:tc>
          <w:tcPr>
            <w:tcW w:w="1838" w:type="dxa"/>
            <w:vAlign w:val="center"/>
          </w:tcPr>
          <w:p w14:paraId="304D8ACB" w14:textId="1822C374" w:rsidR="007328F2" w:rsidRDefault="007328F2" w:rsidP="007328F2">
            <w:pPr>
              <w:pStyle w:val="ListParagraph"/>
              <w:ind w:left="0"/>
              <w:jc w:val="both"/>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GDP</w:t>
            </w:r>
          </w:p>
        </w:tc>
        <w:tc>
          <w:tcPr>
            <w:tcW w:w="567" w:type="dxa"/>
            <w:vAlign w:val="center"/>
          </w:tcPr>
          <w:p w14:paraId="29D2566E" w14:textId="619E0325" w:rsidR="007328F2" w:rsidRDefault="007328F2" w:rsidP="007328F2">
            <w:pPr>
              <w:pStyle w:val="ListParagraph"/>
              <w:ind w:left="0"/>
              <w:jc w:val="center"/>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38</w:t>
            </w:r>
          </w:p>
        </w:tc>
        <w:tc>
          <w:tcPr>
            <w:tcW w:w="1463" w:type="dxa"/>
            <w:vAlign w:val="center"/>
          </w:tcPr>
          <w:p w14:paraId="054A74C9" w14:textId="34ED8881" w:rsidR="007328F2" w:rsidRDefault="007328F2" w:rsidP="007328F2">
            <w:pPr>
              <w:pStyle w:val="ListParagraph"/>
              <w:ind w:left="0"/>
              <w:jc w:val="center"/>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-0,13127</w:t>
            </w:r>
          </w:p>
        </w:tc>
        <w:tc>
          <w:tcPr>
            <w:tcW w:w="1463" w:type="dxa"/>
            <w:vAlign w:val="center"/>
          </w:tcPr>
          <w:p w14:paraId="146EE6B0" w14:textId="46D85697" w:rsidR="007328F2" w:rsidRDefault="007328F2" w:rsidP="007328F2">
            <w:pPr>
              <w:pStyle w:val="ListParagraph"/>
              <w:ind w:left="0"/>
              <w:jc w:val="center"/>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0,0822</w:t>
            </w:r>
          </w:p>
        </w:tc>
        <w:tc>
          <w:tcPr>
            <w:tcW w:w="1463" w:type="dxa"/>
            <w:vAlign w:val="center"/>
          </w:tcPr>
          <w:p w14:paraId="7D94B318" w14:textId="5E2FA36D" w:rsidR="007328F2" w:rsidRDefault="007328F2" w:rsidP="007328F2">
            <w:pPr>
              <w:pStyle w:val="ListParagraph"/>
              <w:ind w:left="0"/>
              <w:jc w:val="center"/>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0,0502957</w:t>
            </w:r>
          </w:p>
        </w:tc>
        <w:tc>
          <w:tcPr>
            <w:tcW w:w="1463" w:type="dxa"/>
            <w:vAlign w:val="center"/>
          </w:tcPr>
          <w:p w14:paraId="4CA792A9" w14:textId="12704B02" w:rsidR="007328F2" w:rsidRDefault="007328F2" w:rsidP="007328F2">
            <w:pPr>
              <w:pStyle w:val="ListParagraph"/>
              <w:ind w:left="0"/>
              <w:jc w:val="center"/>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0,03404988</w:t>
            </w:r>
          </w:p>
        </w:tc>
      </w:tr>
      <w:tr w:rsidR="007328F2" w14:paraId="03F6C6DA" w14:textId="77777777" w:rsidTr="00F6456A">
        <w:tc>
          <w:tcPr>
            <w:tcW w:w="1838" w:type="dxa"/>
            <w:vAlign w:val="center"/>
          </w:tcPr>
          <w:p w14:paraId="74ECE243" w14:textId="08B0F2C4" w:rsidR="007328F2" w:rsidRDefault="007328F2" w:rsidP="007328F2">
            <w:pPr>
              <w:pStyle w:val="ListParagraph"/>
              <w:ind w:left="0"/>
              <w:jc w:val="both"/>
              <w:rPr>
                <w:rFonts w:ascii="Times New Roman" w:eastAsia="Times New Roman" w:hAnsi="Times New Roman" w:cs="Times New Roman"/>
                <w:b/>
                <w:color w:val="000000"/>
              </w:rPr>
            </w:pPr>
            <w:r>
              <w:rPr>
                <w:rFonts w:ascii="Times New Roman" w:eastAsia="Times New Roman" w:hAnsi="Times New Roman" w:cs="Times New Roman"/>
                <w:color w:val="000000"/>
                <w:sz w:val="20"/>
                <w:szCs w:val="20"/>
              </w:rPr>
              <w:t>Inflation</w:t>
            </w:r>
          </w:p>
        </w:tc>
        <w:tc>
          <w:tcPr>
            <w:tcW w:w="567" w:type="dxa"/>
            <w:vAlign w:val="center"/>
          </w:tcPr>
          <w:p w14:paraId="3EB11B1A" w14:textId="05EB8C2B" w:rsidR="007328F2" w:rsidRDefault="007328F2" w:rsidP="007328F2">
            <w:pPr>
              <w:pStyle w:val="ListParagraph"/>
              <w:ind w:left="0"/>
              <w:jc w:val="center"/>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38</w:t>
            </w:r>
          </w:p>
        </w:tc>
        <w:tc>
          <w:tcPr>
            <w:tcW w:w="1463" w:type="dxa"/>
            <w:vAlign w:val="center"/>
          </w:tcPr>
          <w:p w14:paraId="2B698A8A" w14:textId="179A8B77" w:rsidR="007328F2" w:rsidRDefault="007328F2" w:rsidP="007328F2">
            <w:pPr>
              <w:pStyle w:val="ListParagraph"/>
              <w:ind w:left="0"/>
              <w:jc w:val="center"/>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0,03198</w:t>
            </w:r>
          </w:p>
        </w:tc>
        <w:tc>
          <w:tcPr>
            <w:tcW w:w="1463" w:type="dxa"/>
            <w:vAlign w:val="center"/>
          </w:tcPr>
          <w:p w14:paraId="0AF49EA9" w14:textId="747EB0D3" w:rsidR="007328F2" w:rsidRDefault="007328F2" w:rsidP="007328F2">
            <w:pPr>
              <w:pStyle w:val="ListParagraph"/>
              <w:ind w:left="0"/>
              <w:jc w:val="center"/>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0,58451</w:t>
            </w:r>
          </w:p>
        </w:tc>
        <w:tc>
          <w:tcPr>
            <w:tcW w:w="1463" w:type="dxa"/>
            <w:vAlign w:val="center"/>
          </w:tcPr>
          <w:p w14:paraId="65777AA8" w14:textId="649D8801" w:rsidR="007328F2" w:rsidRDefault="007328F2" w:rsidP="007328F2">
            <w:pPr>
              <w:pStyle w:val="ListParagraph"/>
              <w:ind w:left="0"/>
              <w:jc w:val="center"/>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0,0928243</w:t>
            </w:r>
          </w:p>
        </w:tc>
        <w:tc>
          <w:tcPr>
            <w:tcW w:w="1463" w:type="dxa"/>
            <w:vAlign w:val="center"/>
          </w:tcPr>
          <w:p w14:paraId="33A960E4" w14:textId="78FA3D53" w:rsidR="007328F2" w:rsidRDefault="007328F2" w:rsidP="007328F2">
            <w:pPr>
              <w:pStyle w:val="ListParagraph"/>
              <w:ind w:left="0"/>
              <w:jc w:val="center"/>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0,08869733</w:t>
            </w:r>
          </w:p>
        </w:tc>
      </w:tr>
      <w:tr w:rsidR="007328F2" w14:paraId="63E2DD09" w14:textId="77777777" w:rsidTr="00F6456A">
        <w:tc>
          <w:tcPr>
            <w:tcW w:w="1838" w:type="dxa"/>
            <w:vAlign w:val="center"/>
          </w:tcPr>
          <w:p w14:paraId="2D373944" w14:textId="075DF078" w:rsidR="007328F2" w:rsidRDefault="007328F2" w:rsidP="007328F2">
            <w:pPr>
              <w:pStyle w:val="ListParagraph"/>
              <w:ind w:left="0"/>
              <w:jc w:val="both"/>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O</w:t>
            </w:r>
            <w:r>
              <w:rPr>
                <w:rFonts w:ascii="Times New Roman" w:eastAsia="Times New Roman" w:hAnsi="Times New Roman" w:cs="Times New Roman"/>
                <w:color w:val="000000"/>
                <w:sz w:val="20"/>
                <w:szCs w:val="20"/>
              </w:rPr>
              <w:t>penness</w:t>
            </w:r>
          </w:p>
        </w:tc>
        <w:tc>
          <w:tcPr>
            <w:tcW w:w="567" w:type="dxa"/>
            <w:vAlign w:val="center"/>
          </w:tcPr>
          <w:p w14:paraId="3A9CB5A7" w14:textId="386D0C69" w:rsidR="007328F2" w:rsidRDefault="007328F2" w:rsidP="007328F2">
            <w:pPr>
              <w:pStyle w:val="ListParagraph"/>
              <w:ind w:left="0"/>
              <w:jc w:val="center"/>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38</w:t>
            </w:r>
          </w:p>
        </w:tc>
        <w:tc>
          <w:tcPr>
            <w:tcW w:w="1463" w:type="dxa"/>
            <w:vAlign w:val="center"/>
          </w:tcPr>
          <w:p w14:paraId="28F19A3E" w14:textId="1EE51C77" w:rsidR="007328F2" w:rsidRDefault="007328F2" w:rsidP="007328F2">
            <w:pPr>
              <w:pStyle w:val="ListParagraph"/>
              <w:ind w:left="0"/>
              <w:jc w:val="center"/>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0,37421</w:t>
            </w:r>
          </w:p>
        </w:tc>
        <w:tc>
          <w:tcPr>
            <w:tcW w:w="1463" w:type="dxa"/>
            <w:vAlign w:val="center"/>
          </w:tcPr>
          <w:p w14:paraId="57B6F671" w14:textId="3B5283EA" w:rsidR="007328F2" w:rsidRDefault="007328F2" w:rsidP="007328F2">
            <w:pPr>
              <w:pStyle w:val="ListParagraph"/>
              <w:ind w:left="0"/>
              <w:jc w:val="center"/>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0,96186</w:t>
            </w:r>
          </w:p>
        </w:tc>
        <w:tc>
          <w:tcPr>
            <w:tcW w:w="1463" w:type="dxa"/>
            <w:vAlign w:val="center"/>
          </w:tcPr>
          <w:p w14:paraId="2119368D" w14:textId="0A776E6D" w:rsidR="007328F2" w:rsidRDefault="007328F2" w:rsidP="007328F2">
            <w:pPr>
              <w:pStyle w:val="ListParagraph"/>
              <w:ind w:left="0"/>
              <w:jc w:val="center"/>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0,5327971</w:t>
            </w:r>
          </w:p>
        </w:tc>
        <w:tc>
          <w:tcPr>
            <w:tcW w:w="1463" w:type="dxa"/>
            <w:vAlign w:val="center"/>
          </w:tcPr>
          <w:p w14:paraId="5F4E8F78" w14:textId="330FA2CC" w:rsidR="007328F2" w:rsidRDefault="007328F2" w:rsidP="007328F2">
            <w:pPr>
              <w:pStyle w:val="ListParagraph"/>
              <w:ind w:left="0"/>
              <w:jc w:val="center"/>
              <w:rPr>
                <w:rFonts w:ascii="Times New Roman" w:eastAsia="Times New Roman" w:hAnsi="Times New Roman" w:cs="Times New Roman"/>
                <w:b/>
                <w:color w:val="000000"/>
              </w:rPr>
            </w:pPr>
            <w:r w:rsidRPr="00AA3567">
              <w:rPr>
                <w:rFonts w:ascii="Times New Roman" w:eastAsia="Times New Roman" w:hAnsi="Times New Roman" w:cs="Times New Roman"/>
                <w:color w:val="000000"/>
                <w:sz w:val="20"/>
                <w:szCs w:val="20"/>
              </w:rPr>
              <w:t>0,1042934</w:t>
            </w:r>
          </w:p>
        </w:tc>
      </w:tr>
      <w:tr w:rsidR="00FA61C1" w14:paraId="27BBA15E" w14:textId="77777777" w:rsidTr="00AE042D">
        <w:tc>
          <w:tcPr>
            <w:tcW w:w="8257" w:type="dxa"/>
            <w:gridSpan w:val="6"/>
            <w:vAlign w:val="center"/>
          </w:tcPr>
          <w:p w14:paraId="7CC8358F" w14:textId="7F631FBA" w:rsidR="00FA61C1" w:rsidRDefault="00FA61C1" w:rsidP="00FA61C1">
            <w:pPr>
              <w:pStyle w:val="ListParagraph"/>
              <w:ind w:left="0"/>
              <w:rPr>
                <w:rFonts w:ascii="Times New Roman" w:eastAsia="Times New Roman" w:hAnsi="Times New Roman" w:cs="Times New Roman"/>
                <w:b/>
                <w:color w:val="000000"/>
              </w:rPr>
            </w:pPr>
            <w:proofErr w:type="spellStart"/>
            <w:r w:rsidRPr="00AA3567">
              <w:rPr>
                <w:rFonts w:ascii="Times New Roman" w:eastAsia="Times New Roman" w:hAnsi="Times New Roman" w:cs="Times New Roman"/>
                <w:color w:val="000000"/>
                <w:sz w:val="20"/>
                <w:szCs w:val="20"/>
              </w:rPr>
              <w:t>Ket</w:t>
            </w:r>
            <w:r>
              <w:rPr>
                <w:rFonts w:ascii="Times New Roman" w:eastAsia="Times New Roman" w:hAnsi="Times New Roman" w:cs="Times New Roman"/>
                <w:color w:val="000000"/>
                <w:sz w:val="20"/>
                <w:szCs w:val="20"/>
              </w:rPr>
              <w:t>erangan</w:t>
            </w:r>
            <w:proofErr w:type="spellEnd"/>
            <w:r w:rsidRPr="00AA3567">
              <w:rPr>
                <w:rFonts w:ascii="Times New Roman" w:eastAsia="Times New Roman" w:hAnsi="Times New Roman" w:cs="Times New Roman"/>
                <w:color w:val="000000"/>
                <w:sz w:val="20"/>
                <w:szCs w:val="20"/>
              </w:rPr>
              <w:t xml:space="preserve">: FDI = </w:t>
            </w:r>
            <w:proofErr w:type="spellStart"/>
            <w:r w:rsidRPr="00AA3567">
              <w:rPr>
                <w:rFonts w:ascii="Times New Roman" w:eastAsia="Times New Roman" w:hAnsi="Times New Roman" w:cs="Times New Roman"/>
                <w:color w:val="000000"/>
                <w:sz w:val="20"/>
                <w:szCs w:val="20"/>
              </w:rPr>
              <w:t>Arus</w:t>
            </w:r>
            <w:proofErr w:type="spellEnd"/>
            <w:r w:rsidRPr="00AA3567">
              <w:rPr>
                <w:rFonts w:ascii="Times New Roman" w:eastAsia="Times New Roman" w:hAnsi="Times New Roman" w:cs="Times New Roman"/>
                <w:color w:val="000000"/>
                <w:sz w:val="20"/>
                <w:szCs w:val="20"/>
              </w:rPr>
              <w:t xml:space="preserve"> </w:t>
            </w:r>
            <w:proofErr w:type="spellStart"/>
            <w:r w:rsidRPr="00AA3567">
              <w:rPr>
                <w:rFonts w:ascii="Times New Roman" w:eastAsia="Times New Roman" w:hAnsi="Times New Roman" w:cs="Times New Roman"/>
                <w:color w:val="000000"/>
                <w:sz w:val="20"/>
                <w:szCs w:val="20"/>
              </w:rPr>
              <w:t>masuk</w:t>
            </w:r>
            <w:proofErr w:type="spellEnd"/>
            <w:r w:rsidRPr="00AA3567">
              <w:rPr>
                <w:rFonts w:ascii="Times New Roman" w:eastAsia="Times New Roman" w:hAnsi="Times New Roman" w:cs="Times New Roman"/>
                <w:color w:val="000000"/>
                <w:sz w:val="20"/>
                <w:szCs w:val="20"/>
              </w:rPr>
              <w:t xml:space="preserve"> </w:t>
            </w:r>
            <w:proofErr w:type="spellStart"/>
            <w:r w:rsidRPr="00AA3567">
              <w:rPr>
                <w:rFonts w:ascii="Times New Roman" w:eastAsia="Times New Roman" w:hAnsi="Times New Roman" w:cs="Times New Roman"/>
                <w:color w:val="000000"/>
                <w:sz w:val="20"/>
                <w:szCs w:val="20"/>
              </w:rPr>
              <w:t>investasi</w:t>
            </w:r>
            <w:proofErr w:type="spellEnd"/>
            <w:r w:rsidRPr="00AA3567">
              <w:rPr>
                <w:rFonts w:ascii="Times New Roman" w:eastAsia="Times New Roman" w:hAnsi="Times New Roman" w:cs="Times New Roman"/>
                <w:color w:val="000000"/>
                <w:sz w:val="20"/>
                <w:szCs w:val="20"/>
              </w:rPr>
              <w:t xml:space="preserve"> </w:t>
            </w:r>
            <w:proofErr w:type="spellStart"/>
            <w:r w:rsidRPr="00AA3567">
              <w:rPr>
                <w:rFonts w:ascii="Times New Roman" w:eastAsia="Times New Roman" w:hAnsi="Times New Roman" w:cs="Times New Roman"/>
                <w:color w:val="000000"/>
                <w:sz w:val="20"/>
                <w:szCs w:val="20"/>
              </w:rPr>
              <w:t>asing</w:t>
            </w:r>
            <w:proofErr w:type="spellEnd"/>
            <w:r w:rsidRPr="00AA3567">
              <w:rPr>
                <w:rFonts w:ascii="Times New Roman" w:eastAsia="Times New Roman" w:hAnsi="Times New Roman" w:cs="Times New Roman"/>
                <w:color w:val="000000"/>
                <w:sz w:val="20"/>
                <w:szCs w:val="20"/>
              </w:rPr>
              <w:t xml:space="preserve"> </w:t>
            </w:r>
            <w:proofErr w:type="spellStart"/>
            <w:r w:rsidRPr="00AA3567">
              <w:rPr>
                <w:rFonts w:ascii="Times New Roman" w:eastAsia="Times New Roman" w:hAnsi="Times New Roman" w:cs="Times New Roman"/>
                <w:color w:val="000000"/>
                <w:sz w:val="20"/>
                <w:szCs w:val="20"/>
              </w:rPr>
              <w:t>langsung</w:t>
            </w:r>
            <w:proofErr w:type="spellEnd"/>
            <w:r w:rsidRPr="00AA3567">
              <w:rPr>
                <w:rFonts w:ascii="Times New Roman" w:eastAsia="Times New Roman" w:hAnsi="Times New Roman" w:cs="Times New Roman"/>
                <w:color w:val="000000"/>
                <w:sz w:val="20"/>
                <w:szCs w:val="20"/>
              </w:rPr>
              <w:t>; R</w:t>
            </w:r>
            <w:r>
              <w:rPr>
                <w:rFonts w:ascii="Times New Roman" w:eastAsia="Times New Roman" w:hAnsi="Times New Roman" w:cs="Times New Roman"/>
                <w:color w:val="000000"/>
                <w:sz w:val="20"/>
                <w:szCs w:val="20"/>
              </w:rPr>
              <w:t xml:space="preserve">ate </w:t>
            </w:r>
            <w:r w:rsidRPr="00AA3567">
              <w:rPr>
                <w:rFonts w:ascii="Times New Roman" w:eastAsia="Times New Roman" w:hAnsi="Times New Roman" w:cs="Times New Roman"/>
                <w:color w:val="000000"/>
                <w:sz w:val="20"/>
                <w:szCs w:val="20"/>
              </w:rPr>
              <w:t xml:space="preserve">= Tarif </w:t>
            </w:r>
            <w:proofErr w:type="spellStart"/>
            <w:r w:rsidRPr="00AA3567">
              <w:rPr>
                <w:rFonts w:ascii="Times New Roman" w:eastAsia="Times New Roman" w:hAnsi="Times New Roman" w:cs="Times New Roman"/>
                <w:color w:val="000000"/>
                <w:sz w:val="20"/>
                <w:szCs w:val="20"/>
              </w:rPr>
              <w:t>pajak</w:t>
            </w:r>
            <w:proofErr w:type="spellEnd"/>
            <w:r w:rsidRPr="00AA3567">
              <w:rPr>
                <w:rFonts w:ascii="Times New Roman" w:eastAsia="Times New Roman" w:hAnsi="Times New Roman" w:cs="Times New Roman"/>
                <w:color w:val="000000"/>
                <w:sz w:val="20"/>
                <w:szCs w:val="20"/>
              </w:rPr>
              <w:t xml:space="preserve"> </w:t>
            </w:r>
            <w:proofErr w:type="spellStart"/>
            <w:r w:rsidRPr="00AA3567">
              <w:rPr>
                <w:rFonts w:ascii="Times New Roman" w:eastAsia="Times New Roman" w:hAnsi="Times New Roman" w:cs="Times New Roman"/>
                <w:color w:val="000000"/>
                <w:sz w:val="20"/>
                <w:szCs w:val="20"/>
              </w:rPr>
              <w:t>penghasilan</w:t>
            </w:r>
            <w:proofErr w:type="spellEnd"/>
            <w:r w:rsidRPr="00AA3567">
              <w:rPr>
                <w:rFonts w:ascii="Times New Roman" w:eastAsia="Times New Roman" w:hAnsi="Times New Roman" w:cs="Times New Roman"/>
                <w:color w:val="000000"/>
                <w:sz w:val="20"/>
                <w:szCs w:val="20"/>
              </w:rPr>
              <w:t xml:space="preserve"> badan; </w:t>
            </w:r>
            <w:r>
              <w:rPr>
                <w:rFonts w:ascii="Times New Roman" w:eastAsia="Times New Roman" w:hAnsi="Times New Roman" w:cs="Times New Roman"/>
                <w:color w:val="000000"/>
                <w:sz w:val="20"/>
                <w:szCs w:val="20"/>
              </w:rPr>
              <w:t xml:space="preserve">Holiday </w:t>
            </w:r>
            <w:r w:rsidRPr="00AA3567">
              <w:rPr>
                <w:rFonts w:ascii="Times New Roman" w:eastAsia="Times New Roman" w:hAnsi="Times New Roman" w:cs="Times New Roman"/>
                <w:color w:val="000000"/>
                <w:sz w:val="20"/>
                <w:szCs w:val="20"/>
              </w:rPr>
              <w:t xml:space="preserve">= Tax Holiday (dummy); GDP = </w:t>
            </w:r>
            <w:proofErr w:type="spellStart"/>
            <w:r w:rsidRPr="00AA3567">
              <w:rPr>
                <w:rFonts w:ascii="Times New Roman" w:eastAsia="Times New Roman" w:hAnsi="Times New Roman" w:cs="Times New Roman"/>
                <w:color w:val="000000"/>
                <w:sz w:val="20"/>
                <w:szCs w:val="20"/>
              </w:rPr>
              <w:t>Produk</w:t>
            </w:r>
            <w:proofErr w:type="spellEnd"/>
            <w:r w:rsidRPr="00AA3567">
              <w:rPr>
                <w:rFonts w:ascii="Times New Roman" w:eastAsia="Times New Roman" w:hAnsi="Times New Roman" w:cs="Times New Roman"/>
                <w:color w:val="000000"/>
                <w:sz w:val="20"/>
                <w:szCs w:val="20"/>
              </w:rPr>
              <w:t xml:space="preserve"> </w:t>
            </w:r>
            <w:proofErr w:type="spellStart"/>
            <w:r w:rsidRPr="00AA3567">
              <w:rPr>
                <w:rFonts w:ascii="Times New Roman" w:eastAsia="Times New Roman" w:hAnsi="Times New Roman" w:cs="Times New Roman"/>
                <w:color w:val="000000"/>
                <w:sz w:val="20"/>
                <w:szCs w:val="20"/>
              </w:rPr>
              <w:t>Domestik</w:t>
            </w:r>
            <w:proofErr w:type="spellEnd"/>
            <w:r w:rsidRPr="00AA3567">
              <w:rPr>
                <w:rFonts w:ascii="Times New Roman" w:eastAsia="Times New Roman" w:hAnsi="Times New Roman" w:cs="Times New Roman"/>
                <w:color w:val="000000"/>
                <w:sz w:val="20"/>
                <w:szCs w:val="20"/>
              </w:rPr>
              <w:t xml:space="preserve"> Bruto; I</w:t>
            </w:r>
            <w:r>
              <w:rPr>
                <w:rFonts w:ascii="Times New Roman" w:eastAsia="Times New Roman" w:hAnsi="Times New Roman" w:cs="Times New Roman"/>
                <w:color w:val="000000"/>
                <w:sz w:val="20"/>
                <w:szCs w:val="20"/>
              </w:rPr>
              <w:t>nflation</w:t>
            </w:r>
            <w:r w:rsidRPr="00AA3567">
              <w:rPr>
                <w:rFonts w:ascii="Times New Roman" w:eastAsia="Times New Roman" w:hAnsi="Times New Roman" w:cs="Times New Roman"/>
                <w:color w:val="000000"/>
                <w:sz w:val="20"/>
                <w:szCs w:val="20"/>
              </w:rPr>
              <w:t xml:space="preserve">= </w:t>
            </w:r>
            <w:proofErr w:type="spellStart"/>
            <w:r w:rsidRPr="00AA3567">
              <w:rPr>
                <w:rFonts w:ascii="Times New Roman" w:eastAsia="Times New Roman" w:hAnsi="Times New Roman" w:cs="Times New Roman"/>
                <w:color w:val="000000"/>
                <w:sz w:val="20"/>
                <w:szCs w:val="20"/>
              </w:rPr>
              <w:t>Inflasi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indeks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harga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konsumen</w:t>
            </w:r>
            <w:proofErr w:type="spellEnd"/>
            <w:r>
              <w:rPr>
                <w:rFonts w:ascii="Times New Roman" w:eastAsia="Times New Roman" w:hAnsi="Times New Roman" w:cs="Times New Roman"/>
                <w:color w:val="000000"/>
                <w:sz w:val="20"/>
                <w:szCs w:val="20"/>
              </w:rPr>
              <w:t>)</w:t>
            </w:r>
            <w:r w:rsidRPr="00AA3567">
              <w:rPr>
                <w:rFonts w:ascii="Times New Roman" w:eastAsia="Times New Roman" w:hAnsi="Times New Roman" w:cs="Times New Roman"/>
                <w:color w:val="000000"/>
                <w:sz w:val="20"/>
                <w:szCs w:val="20"/>
              </w:rPr>
              <w:t>; O</w:t>
            </w:r>
            <w:r>
              <w:rPr>
                <w:rFonts w:ascii="Times New Roman" w:eastAsia="Times New Roman" w:hAnsi="Times New Roman" w:cs="Times New Roman"/>
                <w:color w:val="000000"/>
                <w:sz w:val="20"/>
                <w:szCs w:val="20"/>
              </w:rPr>
              <w:t xml:space="preserve">penness </w:t>
            </w:r>
            <w:r w:rsidRPr="00AA3567">
              <w:rPr>
                <w:rFonts w:ascii="Times New Roman" w:eastAsia="Times New Roman" w:hAnsi="Times New Roman" w:cs="Times New Roman"/>
                <w:color w:val="000000"/>
                <w:sz w:val="20"/>
                <w:szCs w:val="20"/>
              </w:rPr>
              <w:t xml:space="preserve">= </w:t>
            </w:r>
            <w:proofErr w:type="spellStart"/>
            <w:r w:rsidRPr="00AA3567">
              <w:rPr>
                <w:rFonts w:ascii="Times New Roman" w:eastAsia="Times New Roman" w:hAnsi="Times New Roman" w:cs="Times New Roman"/>
                <w:color w:val="000000"/>
                <w:sz w:val="20"/>
                <w:szCs w:val="20"/>
              </w:rPr>
              <w:t>Keterbukaan</w:t>
            </w:r>
            <w:proofErr w:type="spellEnd"/>
            <w:r w:rsidRPr="00AA3567">
              <w:rPr>
                <w:rFonts w:ascii="Times New Roman" w:eastAsia="Times New Roman" w:hAnsi="Times New Roman" w:cs="Times New Roman"/>
                <w:color w:val="000000"/>
                <w:sz w:val="20"/>
                <w:szCs w:val="20"/>
              </w:rPr>
              <w:t xml:space="preserve"> </w:t>
            </w:r>
            <w:proofErr w:type="spellStart"/>
            <w:r w:rsidRPr="00AA3567">
              <w:rPr>
                <w:rFonts w:ascii="Times New Roman" w:eastAsia="Times New Roman" w:hAnsi="Times New Roman" w:cs="Times New Roman"/>
                <w:color w:val="000000"/>
                <w:sz w:val="20"/>
                <w:szCs w:val="20"/>
              </w:rPr>
              <w:t>Perdagangan</w:t>
            </w:r>
            <w:proofErr w:type="spellEnd"/>
          </w:p>
        </w:tc>
      </w:tr>
    </w:tbl>
    <w:p w14:paraId="015DCC0C" w14:textId="642A54B5" w:rsidR="008115BE" w:rsidRDefault="008115BE" w:rsidP="009D54D1">
      <w:pPr>
        <w:pStyle w:val="ListParagraph"/>
        <w:spacing w:line="240" w:lineRule="auto"/>
        <w:ind w:left="0" w:firstLine="284"/>
        <w:jc w:val="center"/>
        <w:rPr>
          <w:rFonts w:ascii="Times New Roman" w:eastAsia="Times New Roman" w:hAnsi="Times New Roman" w:cs="Times New Roman"/>
          <w:b/>
          <w:color w:val="000000"/>
        </w:rPr>
      </w:pPr>
    </w:p>
    <w:p w14:paraId="4700A17C" w14:textId="0B6B3385" w:rsidR="007328F2" w:rsidRPr="00FA61C1" w:rsidRDefault="00220A78" w:rsidP="00FA61C1">
      <w:pP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Hasil Uji </w:t>
      </w:r>
      <w:proofErr w:type="spellStart"/>
      <w:r w:rsidR="00FA61C1" w:rsidRPr="00FA61C1">
        <w:rPr>
          <w:rFonts w:ascii="Times New Roman" w:eastAsia="Times New Roman" w:hAnsi="Times New Roman" w:cs="Times New Roman"/>
          <w:b/>
          <w:color w:val="000000"/>
        </w:rPr>
        <w:t>Hipotesis</w:t>
      </w:r>
      <w:proofErr w:type="spellEnd"/>
    </w:p>
    <w:p w14:paraId="35FF1887" w14:textId="091E20E0" w:rsidR="0039216C" w:rsidRDefault="00220A78" w:rsidP="0039216C">
      <w:pPr>
        <w:pStyle w:val="ListParagraph"/>
        <w:spacing w:line="240" w:lineRule="auto"/>
        <w:ind w:left="0" w:firstLine="284"/>
        <w:jc w:val="both"/>
        <w:rPr>
          <w:rFonts w:ascii="Times New Roman" w:hAnsi="Times New Roman" w:cs="Times New Roman"/>
        </w:rPr>
      </w:pPr>
      <w:r>
        <w:rPr>
          <w:rFonts w:ascii="Times New Roman" w:hAnsi="Times New Roman" w:cs="Times New Roman"/>
        </w:rPr>
        <w:t xml:space="preserve">Hasil uji </w:t>
      </w:r>
      <w:proofErr w:type="spellStart"/>
      <w:r w:rsidR="0039216C" w:rsidRPr="006B5218">
        <w:rPr>
          <w:rFonts w:ascii="Times New Roman" w:hAnsi="Times New Roman" w:cs="Times New Roman"/>
        </w:rPr>
        <w:t>hipotesis</w:t>
      </w:r>
      <w:proofErr w:type="spellEnd"/>
      <w:r w:rsidR="0039216C" w:rsidRPr="006B5218">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disajikan</w:t>
      </w:r>
      <w:proofErr w:type="spellEnd"/>
      <w:r>
        <w:rPr>
          <w:rFonts w:ascii="Times New Roman" w:hAnsi="Times New Roman" w:cs="Times New Roman"/>
        </w:rPr>
        <w:t xml:space="preserve"> </w:t>
      </w:r>
      <w:r w:rsidR="0039216C" w:rsidRPr="006B5218">
        <w:rPr>
          <w:rFonts w:ascii="Times New Roman" w:hAnsi="Times New Roman" w:cs="Times New Roman"/>
        </w:rPr>
        <w:t xml:space="preserve">pada </w:t>
      </w:r>
      <w:proofErr w:type="spellStart"/>
      <w:r w:rsidR="0039216C" w:rsidRPr="006B5218">
        <w:rPr>
          <w:rFonts w:ascii="Times New Roman" w:hAnsi="Times New Roman" w:cs="Times New Roman"/>
        </w:rPr>
        <w:t>tabel</w:t>
      </w:r>
      <w:proofErr w:type="spellEnd"/>
      <w:r w:rsidR="0039216C" w:rsidRPr="006B5218">
        <w:rPr>
          <w:rFonts w:ascii="Times New Roman" w:hAnsi="Times New Roman" w:cs="Times New Roman"/>
        </w:rPr>
        <w:t xml:space="preserve"> 2 </w:t>
      </w:r>
      <w:proofErr w:type="spellStart"/>
      <w:r w:rsidR="0039216C" w:rsidRPr="006B5218">
        <w:rPr>
          <w:rFonts w:ascii="Times New Roman" w:hAnsi="Times New Roman" w:cs="Times New Roman"/>
        </w:rPr>
        <w:t>berikut</w:t>
      </w:r>
      <w:proofErr w:type="spellEnd"/>
      <w:r w:rsidR="0039216C" w:rsidRPr="006B5218">
        <w:rPr>
          <w:rFonts w:ascii="Times New Roman" w:hAnsi="Times New Roman" w:cs="Times New Roman"/>
        </w:rPr>
        <w:t>.</w:t>
      </w:r>
    </w:p>
    <w:p w14:paraId="7A770E57" w14:textId="77777777" w:rsidR="00220A78" w:rsidRPr="006B5218" w:rsidRDefault="00220A78" w:rsidP="0039216C">
      <w:pPr>
        <w:pStyle w:val="ListParagraph"/>
        <w:spacing w:line="240" w:lineRule="auto"/>
        <w:ind w:left="0" w:firstLine="284"/>
        <w:jc w:val="both"/>
        <w:rPr>
          <w:rFonts w:ascii="Times New Roman" w:hAnsi="Times New Roman" w:cs="Times New Roman"/>
        </w:rPr>
      </w:pPr>
    </w:p>
    <w:p w14:paraId="165CCB89" w14:textId="77777777" w:rsidR="0039216C" w:rsidRPr="00FA61C1" w:rsidRDefault="0039216C" w:rsidP="00FA61C1">
      <w:pPr>
        <w:pStyle w:val="ListParagraph"/>
        <w:spacing w:after="0" w:line="240" w:lineRule="auto"/>
        <w:ind w:left="426" w:firstLine="142"/>
        <w:jc w:val="center"/>
        <w:rPr>
          <w:rFonts w:ascii="Times New Roman" w:hAnsi="Times New Roman" w:cs="Times New Roman"/>
          <w:bCs/>
        </w:rPr>
      </w:pPr>
      <w:r w:rsidRPr="00FA61C1">
        <w:rPr>
          <w:rFonts w:ascii="Times New Roman" w:hAnsi="Times New Roman" w:cs="Times New Roman"/>
          <w:bCs/>
        </w:rPr>
        <w:t>Tabel 2</w:t>
      </w:r>
    </w:p>
    <w:p w14:paraId="00F90E1B" w14:textId="2E421023" w:rsidR="0039216C" w:rsidRDefault="0039216C" w:rsidP="00FA61C1">
      <w:pPr>
        <w:spacing w:after="0" w:line="240" w:lineRule="auto"/>
        <w:ind w:firstLine="142"/>
        <w:jc w:val="center"/>
        <w:rPr>
          <w:rFonts w:ascii="Times New Roman" w:hAnsi="Times New Roman" w:cs="Times New Roman"/>
          <w:bCs/>
        </w:rPr>
      </w:pPr>
      <w:proofErr w:type="spellStart"/>
      <w:r w:rsidRPr="00FA61C1">
        <w:rPr>
          <w:rFonts w:ascii="Times New Roman" w:hAnsi="Times New Roman" w:cs="Times New Roman"/>
          <w:bCs/>
        </w:rPr>
        <w:t>Ringkasan</w:t>
      </w:r>
      <w:proofErr w:type="spellEnd"/>
      <w:r w:rsidRPr="00FA61C1">
        <w:rPr>
          <w:rFonts w:ascii="Times New Roman" w:hAnsi="Times New Roman" w:cs="Times New Roman"/>
          <w:bCs/>
        </w:rPr>
        <w:t xml:space="preserve"> Hasil </w:t>
      </w:r>
      <w:proofErr w:type="spellStart"/>
      <w:r w:rsidRPr="00FA61C1">
        <w:rPr>
          <w:rFonts w:ascii="Times New Roman" w:hAnsi="Times New Roman" w:cs="Times New Roman"/>
          <w:bCs/>
        </w:rPr>
        <w:t>Analisis</w:t>
      </w:r>
      <w:proofErr w:type="spellEnd"/>
      <w:r w:rsidRPr="00FA61C1">
        <w:rPr>
          <w:rFonts w:ascii="Times New Roman" w:hAnsi="Times New Roman" w:cs="Times New Roman"/>
          <w:bCs/>
        </w:rPr>
        <w:t xml:space="preserve"> </w:t>
      </w:r>
      <w:proofErr w:type="spellStart"/>
      <w:r w:rsidRPr="00FA61C1">
        <w:rPr>
          <w:rFonts w:ascii="Times New Roman" w:hAnsi="Times New Roman" w:cs="Times New Roman"/>
          <w:bCs/>
        </w:rPr>
        <w:t>Regresi</w:t>
      </w:r>
      <w:proofErr w:type="spellEnd"/>
      <w:r w:rsidRPr="00FA61C1">
        <w:rPr>
          <w:rFonts w:ascii="Times New Roman" w:hAnsi="Times New Roman" w:cs="Times New Roman"/>
          <w:bCs/>
        </w:rPr>
        <w:t xml:space="preserve"> Model 1</w:t>
      </w:r>
    </w:p>
    <w:tbl>
      <w:tblPr>
        <w:tblW w:w="6044" w:type="dxa"/>
        <w:jc w:val="center"/>
        <w:tblLook w:val="04A0" w:firstRow="1" w:lastRow="0" w:firstColumn="1" w:lastColumn="0" w:noHBand="0" w:noVBand="1"/>
      </w:tblPr>
      <w:tblGrid>
        <w:gridCol w:w="1591"/>
        <w:gridCol w:w="1249"/>
        <w:gridCol w:w="1148"/>
        <w:gridCol w:w="967"/>
        <w:gridCol w:w="1089"/>
      </w:tblGrid>
      <w:tr w:rsidR="0039216C" w:rsidRPr="00FA61C1" w14:paraId="2C4F7CA4" w14:textId="77777777" w:rsidTr="00FA61C1">
        <w:trPr>
          <w:trHeight w:val="440"/>
          <w:jc w:val="center"/>
        </w:trPr>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ED249" w14:textId="77777777" w:rsidR="0039216C" w:rsidRPr="00FA61C1" w:rsidRDefault="0039216C" w:rsidP="0039216C">
            <w:pPr>
              <w:spacing w:after="0" w:line="240" w:lineRule="auto"/>
              <w:jc w:val="center"/>
              <w:rPr>
                <w:rFonts w:ascii="Times New Roman" w:eastAsia="Times New Roman" w:hAnsi="Times New Roman" w:cs="Times New Roman"/>
                <w:bCs/>
                <w:color w:val="000000"/>
              </w:rPr>
            </w:pPr>
            <w:r w:rsidRPr="00FA61C1">
              <w:rPr>
                <w:rFonts w:ascii="Times New Roman" w:eastAsia="Times New Roman" w:hAnsi="Times New Roman" w:cs="Times New Roman"/>
                <w:bCs/>
                <w:color w:val="000000"/>
              </w:rPr>
              <w:t>Model</w:t>
            </w:r>
          </w:p>
        </w:tc>
        <w:tc>
          <w:tcPr>
            <w:tcW w:w="1249" w:type="dxa"/>
            <w:tcBorders>
              <w:top w:val="single" w:sz="4" w:space="0" w:color="auto"/>
              <w:left w:val="nil"/>
              <w:bottom w:val="single" w:sz="4" w:space="0" w:color="auto"/>
              <w:right w:val="single" w:sz="4" w:space="0" w:color="auto"/>
            </w:tcBorders>
            <w:shd w:val="clear" w:color="auto" w:fill="auto"/>
            <w:vAlign w:val="bottom"/>
            <w:hideMark/>
          </w:tcPr>
          <w:p w14:paraId="00F6285F" w14:textId="77777777" w:rsidR="0039216C" w:rsidRPr="00FA61C1" w:rsidRDefault="0039216C" w:rsidP="0039216C">
            <w:pPr>
              <w:spacing w:after="0" w:line="240" w:lineRule="auto"/>
              <w:jc w:val="center"/>
              <w:rPr>
                <w:rFonts w:ascii="Times New Roman" w:eastAsia="Times New Roman" w:hAnsi="Times New Roman" w:cs="Times New Roman"/>
                <w:bCs/>
                <w:color w:val="000000"/>
              </w:rPr>
            </w:pPr>
            <w:proofErr w:type="spellStart"/>
            <w:r w:rsidRPr="00FA61C1">
              <w:rPr>
                <w:rFonts w:ascii="Times New Roman" w:eastAsia="Times New Roman" w:hAnsi="Times New Roman" w:cs="Times New Roman"/>
                <w:bCs/>
                <w:color w:val="000000"/>
              </w:rPr>
              <w:t>Prediksi</w:t>
            </w:r>
            <w:proofErr w:type="spellEnd"/>
            <w:r w:rsidRPr="00FA61C1">
              <w:rPr>
                <w:rFonts w:ascii="Times New Roman" w:eastAsia="Times New Roman" w:hAnsi="Times New Roman" w:cs="Times New Roman"/>
                <w:bCs/>
                <w:color w:val="000000"/>
              </w:rPr>
              <w:t xml:space="preserve"> Arah</w:t>
            </w:r>
          </w:p>
        </w:tc>
        <w:tc>
          <w:tcPr>
            <w:tcW w:w="1148" w:type="dxa"/>
            <w:tcBorders>
              <w:top w:val="single" w:sz="4" w:space="0" w:color="auto"/>
              <w:left w:val="nil"/>
              <w:bottom w:val="single" w:sz="4" w:space="0" w:color="auto"/>
              <w:right w:val="single" w:sz="4" w:space="0" w:color="auto"/>
            </w:tcBorders>
            <w:shd w:val="clear" w:color="auto" w:fill="auto"/>
            <w:vAlign w:val="bottom"/>
            <w:hideMark/>
          </w:tcPr>
          <w:p w14:paraId="7E776819" w14:textId="77777777" w:rsidR="0039216C" w:rsidRPr="00FA61C1" w:rsidRDefault="0039216C" w:rsidP="0039216C">
            <w:pPr>
              <w:spacing w:after="0" w:line="240" w:lineRule="auto"/>
              <w:jc w:val="center"/>
              <w:rPr>
                <w:rFonts w:ascii="Times New Roman" w:eastAsia="Times New Roman" w:hAnsi="Times New Roman" w:cs="Times New Roman"/>
                <w:bCs/>
                <w:color w:val="000000"/>
              </w:rPr>
            </w:pPr>
            <w:proofErr w:type="spellStart"/>
            <w:r w:rsidRPr="00FA61C1">
              <w:rPr>
                <w:rFonts w:ascii="Times New Roman" w:eastAsia="Times New Roman" w:hAnsi="Times New Roman" w:cs="Times New Roman"/>
                <w:bCs/>
                <w:color w:val="000000"/>
              </w:rPr>
              <w:t>Koefisien</w:t>
            </w:r>
            <w:proofErr w:type="spellEnd"/>
            <w:r w:rsidRPr="00FA61C1">
              <w:rPr>
                <w:rFonts w:ascii="Times New Roman" w:eastAsia="Times New Roman" w:hAnsi="Times New Roman" w:cs="Times New Roman"/>
                <w:bCs/>
                <w:color w:val="000000"/>
              </w:rPr>
              <w:t xml:space="preserve"> </w:t>
            </w:r>
            <w:proofErr w:type="spellStart"/>
            <w:r w:rsidRPr="00FA61C1">
              <w:rPr>
                <w:rFonts w:ascii="Times New Roman" w:eastAsia="Times New Roman" w:hAnsi="Times New Roman" w:cs="Times New Roman"/>
                <w:bCs/>
                <w:color w:val="000000"/>
              </w:rPr>
              <w:t>Regresi</w:t>
            </w:r>
            <w:proofErr w:type="spellEnd"/>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14:paraId="45E19200" w14:textId="1904E6B2" w:rsidR="0039216C" w:rsidRPr="00FA61C1" w:rsidRDefault="00FA61C1" w:rsidP="0039216C">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t</w:t>
            </w: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14:paraId="79AAE63C" w14:textId="77777777" w:rsidR="0039216C" w:rsidRPr="00FA61C1" w:rsidRDefault="0039216C" w:rsidP="0039216C">
            <w:pPr>
              <w:spacing w:after="0" w:line="240" w:lineRule="auto"/>
              <w:jc w:val="center"/>
              <w:rPr>
                <w:rFonts w:ascii="Times New Roman" w:eastAsia="Times New Roman" w:hAnsi="Times New Roman" w:cs="Times New Roman"/>
                <w:bCs/>
                <w:color w:val="000000"/>
              </w:rPr>
            </w:pPr>
            <w:r w:rsidRPr="00FA61C1">
              <w:rPr>
                <w:rFonts w:ascii="Times New Roman" w:eastAsia="Times New Roman" w:hAnsi="Times New Roman" w:cs="Times New Roman"/>
                <w:bCs/>
                <w:color w:val="000000"/>
              </w:rPr>
              <w:t>Sig</w:t>
            </w:r>
          </w:p>
        </w:tc>
      </w:tr>
      <w:tr w:rsidR="00FA61C1" w:rsidRPr="006B5218" w14:paraId="7ABDEB34" w14:textId="77777777" w:rsidTr="00FA61C1">
        <w:trPr>
          <w:trHeight w:val="237"/>
          <w:jc w:val="center"/>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006D6856" w14:textId="603109A6" w:rsidR="00FA61C1" w:rsidRPr="006B5218" w:rsidRDefault="00FA61C1" w:rsidP="00F17278">
            <w:pPr>
              <w:spacing w:after="0" w:line="240" w:lineRule="auto"/>
              <w:ind w:left="26"/>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Rate</w:t>
            </w:r>
          </w:p>
        </w:tc>
        <w:tc>
          <w:tcPr>
            <w:tcW w:w="1249" w:type="dxa"/>
            <w:tcBorders>
              <w:top w:val="nil"/>
              <w:left w:val="nil"/>
              <w:bottom w:val="single" w:sz="4" w:space="0" w:color="auto"/>
              <w:right w:val="single" w:sz="4" w:space="0" w:color="auto"/>
            </w:tcBorders>
            <w:shd w:val="clear" w:color="auto" w:fill="auto"/>
            <w:noWrap/>
            <w:vAlign w:val="bottom"/>
            <w:hideMark/>
          </w:tcPr>
          <w:p w14:paraId="00486D09" w14:textId="77777777" w:rsidR="00FA61C1" w:rsidRPr="006B5218" w:rsidRDefault="00FA61C1" w:rsidP="00FA61C1">
            <w:pPr>
              <w:spacing w:after="0" w:line="240" w:lineRule="auto"/>
              <w:jc w:val="center"/>
              <w:rPr>
                <w:rFonts w:ascii="Times New Roman" w:eastAsia="Times New Roman" w:hAnsi="Times New Roman" w:cs="Times New Roman"/>
                <w:color w:val="000000"/>
              </w:rPr>
            </w:pPr>
            <w:r w:rsidRPr="006B5218">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auto" w:fill="auto"/>
            <w:noWrap/>
            <w:vAlign w:val="bottom"/>
            <w:hideMark/>
          </w:tcPr>
          <w:p w14:paraId="758B91D0" w14:textId="77777777" w:rsidR="00FA61C1" w:rsidRPr="006B5218" w:rsidRDefault="00FA61C1" w:rsidP="00FA61C1">
            <w:pPr>
              <w:spacing w:after="0" w:line="240" w:lineRule="auto"/>
              <w:jc w:val="center"/>
              <w:rPr>
                <w:rFonts w:ascii="Times New Roman" w:eastAsia="Times New Roman" w:hAnsi="Times New Roman" w:cs="Times New Roman"/>
                <w:color w:val="000000"/>
              </w:rPr>
            </w:pPr>
            <w:r w:rsidRPr="006B5218">
              <w:rPr>
                <w:rFonts w:ascii="Times New Roman" w:eastAsia="Times New Roman" w:hAnsi="Times New Roman" w:cs="Times New Roman"/>
                <w:color w:val="000000"/>
              </w:rPr>
              <w:t>-0,607</w:t>
            </w:r>
          </w:p>
        </w:tc>
        <w:tc>
          <w:tcPr>
            <w:tcW w:w="967" w:type="dxa"/>
            <w:tcBorders>
              <w:top w:val="nil"/>
              <w:left w:val="nil"/>
              <w:bottom w:val="single" w:sz="4" w:space="0" w:color="auto"/>
              <w:right w:val="single" w:sz="4" w:space="0" w:color="auto"/>
            </w:tcBorders>
            <w:shd w:val="clear" w:color="auto" w:fill="auto"/>
            <w:noWrap/>
            <w:vAlign w:val="bottom"/>
            <w:hideMark/>
          </w:tcPr>
          <w:p w14:paraId="0665CFF6" w14:textId="77777777" w:rsidR="00FA61C1" w:rsidRPr="006B5218" w:rsidRDefault="00FA61C1" w:rsidP="00FA61C1">
            <w:pPr>
              <w:spacing w:after="0" w:line="240" w:lineRule="auto"/>
              <w:jc w:val="center"/>
              <w:rPr>
                <w:rFonts w:ascii="Times New Roman" w:eastAsia="Times New Roman" w:hAnsi="Times New Roman" w:cs="Times New Roman"/>
                <w:color w:val="000000"/>
              </w:rPr>
            </w:pPr>
            <w:r w:rsidRPr="006B5218">
              <w:rPr>
                <w:rFonts w:ascii="Times New Roman" w:eastAsia="Times New Roman" w:hAnsi="Times New Roman" w:cs="Times New Roman"/>
                <w:color w:val="000000"/>
              </w:rPr>
              <w:t>-4,1728</w:t>
            </w:r>
          </w:p>
        </w:tc>
        <w:tc>
          <w:tcPr>
            <w:tcW w:w="1089" w:type="dxa"/>
            <w:tcBorders>
              <w:top w:val="nil"/>
              <w:left w:val="nil"/>
              <w:bottom w:val="single" w:sz="4" w:space="0" w:color="auto"/>
              <w:right w:val="single" w:sz="4" w:space="0" w:color="auto"/>
            </w:tcBorders>
            <w:shd w:val="clear" w:color="auto" w:fill="auto"/>
            <w:noWrap/>
            <w:vAlign w:val="bottom"/>
            <w:hideMark/>
          </w:tcPr>
          <w:p w14:paraId="0AE7D408" w14:textId="77777777" w:rsidR="00FA61C1" w:rsidRPr="006B5218" w:rsidRDefault="00FA61C1" w:rsidP="00FA61C1">
            <w:pPr>
              <w:spacing w:after="0" w:line="240" w:lineRule="auto"/>
              <w:jc w:val="center"/>
              <w:rPr>
                <w:rFonts w:ascii="Times New Roman" w:eastAsia="Times New Roman" w:hAnsi="Times New Roman" w:cs="Times New Roman"/>
                <w:color w:val="000000"/>
              </w:rPr>
            </w:pPr>
            <w:r w:rsidRPr="006B5218">
              <w:rPr>
                <w:rFonts w:ascii="Times New Roman" w:eastAsia="Times New Roman" w:hAnsi="Times New Roman" w:cs="Times New Roman"/>
                <w:color w:val="000000"/>
              </w:rPr>
              <w:t>0,000</w:t>
            </w:r>
          </w:p>
        </w:tc>
      </w:tr>
      <w:tr w:rsidR="00FA61C1" w:rsidRPr="006B5218" w14:paraId="243DA4E3" w14:textId="77777777" w:rsidTr="00FA61C1">
        <w:trPr>
          <w:trHeight w:val="237"/>
          <w:jc w:val="center"/>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62F521D9" w14:textId="049048B6" w:rsidR="00FA61C1" w:rsidRPr="006B5218" w:rsidRDefault="00FA61C1" w:rsidP="00F17278">
            <w:pPr>
              <w:spacing w:after="0" w:line="240" w:lineRule="auto"/>
              <w:ind w:left="26"/>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Holiday</w:t>
            </w:r>
          </w:p>
        </w:tc>
        <w:tc>
          <w:tcPr>
            <w:tcW w:w="1249" w:type="dxa"/>
            <w:tcBorders>
              <w:top w:val="nil"/>
              <w:left w:val="nil"/>
              <w:bottom w:val="single" w:sz="4" w:space="0" w:color="auto"/>
              <w:right w:val="single" w:sz="4" w:space="0" w:color="auto"/>
            </w:tcBorders>
            <w:shd w:val="clear" w:color="auto" w:fill="auto"/>
            <w:noWrap/>
            <w:vAlign w:val="bottom"/>
            <w:hideMark/>
          </w:tcPr>
          <w:p w14:paraId="71207AB0" w14:textId="77777777" w:rsidR="00FA61C1" w:rsidRPr="006B5218" w:rsidRDefault="00FA61C1" w:rsidP="00FA61C1">
            <w:pPr>
              <w:spacing w:after="0" w:line="240" w:lineRule="auto"/>
              <w:jc w:val="center"/>
              <w:rPr>
                <w:rFonts w:ascii="Times New Roman" w:eastAsia="Times New Roman" w:hAnsi="Times New Roman" w:cs="Times New Roman"/>
                <w:color w:val="000000"/>
              </w:rPr>
            </w:pPr>
            <w:r w:rsidRPr="006B5218">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auto" w:fill="auto"/>
            <w:noWrap/>
            <w:vAlign w:val="bottom"/>
            <w:hideMark/>
          </w:tcPr>
          <w:p w14:paraId="060FB19F" w14:textId="77777777" w:rsidR="00FA61C1" w:rsidRPr="006B5218" w:rsidRDefault="00FA61C1" w:rsidP="00FA61C1">
            <w:pPr>
              <w:spacing w:after="0" w:line="240" w:lineRule="auto"/>
              <w:jc w:val="center"/>
              <w:rPr>
                <w:rFonts w:ascii="Times New Roman" w:eastAsia="Times New Roman" w:hAnsi="Times New Roman" w:cs="Times New Roman"/>
                <w:color w:val="000000"/>
              </w:rPr>
            </w:pPr>
            <w:r w:rsidRPr="006B5218">
              <w:rPr>
                <w:rFonts w:ascii="Times New Roman" w:eastAsia="Times New Roman" w:hAnsi="Times New Roman" w:cs="Times New Roman"/>
                <w:color w:val="000000"/>
              </w:rPr>
              <w:t>0,101</w:t>
            </w:r>
          </w:p>
        </w:tc>
        <w:tc>
          <w:tcPr>
            <w:tcW w:w="967" w:type="dxa"/>
            <w:tcBorders>
              <w:top w:val="nil"/>
              <w:left w:val="nil"/>
              <w:bottom w:val="single" w:sz="4" w:space="0" w:color="auto"/>
              <w:right w:val="single" w:sz="4" w:space="0" w:color="auto"/>
            </w:tcBorders>
            <w:shd w:val="clear" w:color="auto" w:fill="auto"/>
            <w:noWrap/>
            <w:vAlign w:val="bottom"/>
            <w:hideMark/>
          </w:tcPr>
          <w:p w14:paraId="231DC1A8" w14:textId="77777777" w:rsidR="00FA61C1" w:rsidRPr="006B5218" w:rsidRDefault="00FA61C1" w:rsidP="00FA61C1">
            <w:pPr>
              <w:spacing w:after="0" w:line="240" w:lineRule="auto"/>
              <w:jc w:val="center"/>
              <w:rPr>
                <w:rFonts w:ascii="Times New Roman" w:eastAsia="Times New Roman" w:hAnsi="Times New Roman" w:cs="Times New Roman"/>
                <w:color w:val="000000"/>
              </w:rPr>
            </w:pPr>
            <w:r w:rsidRPr="006B5218">
              <w:rPr>
                <w:rFonts w:ascii="Times New Roman" w:eastAsia="Times New Roman" w:hAnsi="Times New Roman" w:cs="Times New Roman"/>
                <w:color w:val="000000"/>
              </w:rPr>
              <w:t>0,693</w:t>
            </w:r>
          </w:p>
        </w:tc>
        <w:tc>
          <w:tcPr>
            <w:tcW w:w="1089" w:type="dxa"/>
            <w:tcBorders>
              <w:top w:val="nil"/>
              <w:left w:val="nil"/>
              <w:bottom w:val="single" w:sz="4" w:space="0" w:color="auto"/>
              <w:right w:val="single" w:sz="4" w:space="0" w:color="auto"/>
            </w:tcBorders>
            <w:shd w:val="clear" w:color="auto" w:fill="auto"/>
            <w:noWrap/>
            <w:vAlign w:val="bottom"/>
            <w:hideMark/>
          </w:tcPr>
          <w:p w14:paraId="479B19E8" w14:textId="77777777" w:rsidR="00FA61C1" w:rsidRPr="006B5218" w:rsidRDefault="00FA61C1" w:rsidP="00FA61C1">
            <w:pPr>
              <w:spacing w:after="0" w:line="240" w:lineRule="auto"/>
              <w:jc w:val="center"/>
              <w:rPr>
                <w:rFonts w:ascii="Times New Roman" w:eastAsia="Times New Roman" w:hAnsi="Times New Roman" w:cs="Times New Roman"/>
                <w:color w:val="000000"/>
              </w:rPr>
            </w:pPr>
            <w:r w:rsidRPr="006B5218">
              <w:rPr>
                <w:rFonts w:ascii="Times New Roman" w:eastAsia="Times New Roman" w:hAnsi="Times New Roman" w:cs="Times New Roman"/>
                <w:color w:val="000000"/>
              </w:rPr>
              <w:t>0,493</w:t>
            </w:r>
          </w:p>
        </w:tc>
      </w:tr>
      <w:tr w:rsidR="0039216C" w:rsidRPr="006B5218" w14:paraId="633B6CC1" w14:textId="77777777" w:rsidTr="004A3C8D">
        <w:trPr>
          <w:trHeight w:val="237"/>
          <w:jc w:val="center"/>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6BEB5681" w14:textId="77777777" w:rsidR="0039216C" w:rsidRPr="006B5218" w:rsidRDefault="0039216C" w:rsidP="00F17278">
            <w:pPr>
              <w:spacing w:after="0" w:line="240" w:lineRule="auto"/>
              <w:ind w:left="26"/>
              <w:rPr>
                <w:rFonts w:ascii="Times New Roman" w:eastAsia="Times New Roman" w:hAnsi="Times New Roman" w:cs="Times New Roman"/>
                <w:color w:val="000000"/>
              </w:rPr>
            </w:pPr>
            <w:r w:rsidRPr="006B5218">
              <w:rPr>
                <w:rFonts w:ascii="Times New Roman" w:eastAsia="Times New Roman" w:hAnsi="Times New Roman" w:cs="Times New Roman"/>
                <w:color w:val="000000"/>
              </w:rPr>
              <w:t>Sig. F</w:t>
            </w:r>
          </w:p>
        </w:tc>
        <w:tc>
          <w:tcPr>
            <w:tcW w:w="4453" w:type="dxa"/>
            <w:gridSpan w:val="4"/>
            <w:tcBorders>
              <w:top w:val="single" w:sz="4" w:space="0" w:color="auto"/>
              <w:left w:val="nil"/>
              <w:bottom w:val="single" w:sz="4" w:space="0" w:color="auto"/>
              <w:right w:val="single" w:sz="4" w:space="0" w:color="auto"/>
            </w:tcBorders>
            <w:shd w:val="clear" w:color="auto" w:fill="auto"/>
            <w:noWrap/>
            <w:vAlign w:val="bottom"/>
            <w:hideMark/>
          </w:tcPr>
          <w:p w14:paraId="3E627BFD" w14:textId="77777777" w:rsidR="0039216C" w:rsidRPr="006B5218" w:rsidRDefault="0039216C" w:rsidP="00F17278">
            <w:pPr>
              <w:spacing w:after="0" w:line="240" w:lineRule="auto"/>
              <w:ind w:left="134"/>
              <w:rPr>
                <w:rFonts w:ascii="Times New Roman" w:eastAsia="Times New Roman" w:hAnsi="Times New Roman" w:cs="Times New Roman"/>
                <w:color w:val="000000"/>
              </w:rPr>
            </w:pPr>
            <w:r w:rsidRPr="006B5218">
              <w:rPr>
                <w:rFonts w:ascii="Times New Roman" w:eastAsia="Times New Roman" w:hAnsi="Times New Roman" w:cs="Times New Roman"/>
                <w:color w:val="000000"/>
              </w:rPr>
              <w:t>0,000</w:t>
            </w:r>
          </w:p>
        </w:tc>
      </w:tr>
      <w:tr w:rsidR="0039216C" w:rsidRPr="006B5218" w14:paraId="44636934" w14:textId="77777777" w:rsidTr="004A3C8D">
        <w:trPr>
          <w:trHeight w:val="237"/>
          <w:jc w:val="center"/>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79C80BC4" w14:textId="77777777" w:rsidR="0039216C" w:rsidRPr="006B5218" w:rsidRDefault="0039216C" w:rsidP="00F17278">
            <w:pPr>
              <w:spacing w:after="0" w:line="240" w:lineRule="auto"/>
              <w:ind w:left="26"/>
              <w:rPr>
                <w:rFonts w:ascii="Times New Roman" w:eastAsia="Times New Roman" w:hAnsi="Times New Roman" w:cs="Times New Roman"/>
                <w:color w:val="000000"/>
              </w:rPr>
            </w:pPr>
            <w:proofErr w:type="spellStart"/>
            <w:proofErr w:type="gramStart"/>
            <w:r w:rsidRPr="006B5218">
              <w:rPr>
                <w:rFonts w:ascii="Times New Roman" w:eastAsia="Times New Roman" w:hAnsi="Times New Roman" w:cs="Times New Roman"/>
                <w:color w:val="000000"/>
              </w:rPr>
              <w:t>R.Square</w:t>
            </w:r>
            <w:proofErr w:type="spellEnd"/>
            <w:proofErr w:type="gramEnd"/>
          </w:p>
        </w:tc>
        <w:tc>
          <w:tcPr>
            <w:tcW w:w="4453"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784E60" w14:textId="77777777" w:rsidR="0039216C" w:rsidRPr="006B5218" w:rsidRDefault="0039216C" w:rsidP="00F17278">
            <w:pPr>
              <w:spacing w:after="0" w:line="240" w:lineRule="auto"/>
              <w:ind w:left="134"/>
              <w:rPr>
                <w:rFonts w:ascii="Times New Roman" w:eastAsia="Times New Roman" w:hAnsi="Times New Roman" w:cs="Times New Roman"/>
                <w:color w:val="000000"/>
              </w:rPr>
            </w:pPr>
            <w:r w:rsidRPr="006B5218">
              <w:rPr>
                <w:rFonts w:ascii="Times New Roman" w:eastAsia="Times New Roman" w:hAnsi="Times New Roman" w:cs="Times New Roman"/>
                <w:color w:val="000000"/>
              </w:rPr>
              <w:t>0,438</w:t>
            </w:r>
          </w:p>
        </w:tc>
      </w:tr>
      <w:tr w:rsidR="0039216C" w:rsidRPr="006B5218" w14:paraId="546D80D7" w14:textId="77777777" w:rsidTr="004A3C8D">
        <w:trPr>
          <w:trHeight w:val="237"/>
          <w:jc w:val="center"/>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34C7CFCD" w14:textId="77777777" w:rsidR="0039216C" w:rsidRPr="006B5218" w:rsidRDefault="0039216C" w:rsidP="00F17278">
            <w:pPr>
              <w:spacing w:after="0" w:line="240" w:lineRule="auto"/>
              <w:ind w:left="26"/>
              <w:rPr>
                <w:rFonts w:ascii="Times New Roman" w:eastAsia="Times New Roman" w:hAnsi="Times New Roman" w:cs="Times New Roman"/>
                <w:color w:val="000000"/>
              </w:rPr>
            </w:pPr>
            <w:r w:rsidRPr="006B5218">
              <w:rPr>
                <w:rFonts w:ascii="Times New Roman" w:eastAsia="Times New Roman" w:hAnsi="Times New Roman" w:cs="Times New Roman"/>
                <w:color w:val="000000"/>
              </w:rPr>
              <w:t>Adj. R. Square</w:t>
            </w:r>
          </w:p>
        </w:tc>
        <w:tc>
          <w:tcPr>
            <w:tcW w:w="4453" w:type="dxa"/>
            <w:gridSpan w:val="4"/>
            <w:tcBorders>
              <w:top w:val="single" w:sz="4" w:space="0" w:color="auto"/>
              <w:left w:val="nil"/>
              <w:bottom w:val="single" w:sz="4" w:space="0" w:color="auto"/>
              <w:right w:val="single" w:sz="4" w:space="0" w:color="auto"/>
            </w:tcBorders>
            <w:shd w:val="clear" w:color="auto" w:fill="auto"/>
            <w:noWrap/>
            <w:vAlign w:val="bottom"/>
            <w:hideMark/>
          </w:tcPr>
          <w:p w14:paraId="707BB221" w14:textId="77777777" w:rsidR="0039216C" w:rsidRPr="006B5218" w:rsidRDefault="0039216C" w:rsidP="00F17278">
            <w:pPr>
              <w:spacing w:after="0" w:line="240" w:lineRule="auto"/>
              <w:ind w:left="134"/>
              <w:rPr>
                <w:rFonts w:ascii="Times New Roman" w:eastAsia="Times New Roman" w:hAnsi="Times New Roman" w:cs="Times New Roman"/>
                <w:color w:val="000000"/>
              </w:rPr>
            </w:pPr>
            <w:r w:rsidRPr="006B5218">
              <w:rPr>
                <w:rFonts w:ascii="Times New Roman" w:eastAsia="Times New Roman" w:hAnsi="Times New Roman" w:cs="Times New Roman"/>
                <w:color w:val="000000"/>
              </w:rPr>
              <w:t>0,406</w:t>
            </w:r>
          </w:p>
        </w:tc>
      </w:tr>
      <w:tr w:rsidR="0039216C" w:rsidRPr="006B5218" w14:paraId="4F6421FF" w14:textId="77777777" w:rsidTr="004A3C8D">
        <w:trPr>
          <w:trHeight w:val="237"/>
          <w:jc w:val="center"/>
        </w:trPr>
        <w:tc>
          <w:tcPr>
            <w:tcW w:w="6044" w:type="dxa"/>
            <w:gridSpan w:val="5"/>
            <w:tcBorders>
              <w:top w:val="single" w:sz="4" w:space="0" w:color="auto"/>
              <w:left w:val="single" w:sz="4" w:space="0" w:color="auto"/>
              <w:bottom w:val="single" w:sz="4" w:space="0" w:color="auto"/>
              <w:right w:val="single" w:sz="4" w:space="0" w:color="auto"/>
            </w:tcBorders>
            <w:shd w:val="clear" w:color="auto" w:fill="auto"/>
            <w:hideMark/>
          </w:tcPr>
          <w:p w14:paraId="07F4A4D5" w14:textId="77777777" w:rsidR="0039216C" w:rsidRPr="006B5218" w:rsidRDefault="0039216C" w:rsidP="0039216C">
            <w:pPr>
              <w:spacing w:after="0" w:line="240" w:lineRule="auto"/>
              <w:rPr>
                <w:rFonts w:ascii="Times New Roman" w:eastAsia="Times New Roman" w:hAnsi="Times New Roman" w:cs="Times New Roman"/>
                <w:color w:val="000000"/>
              </w:rPr>
            </w:pPr>
            <w:proofErr w:type="spellStart"/>
            <w:r w:rsidRPr="006B5218">
              <w:rPr>
                <w:rFonts w:ascii="Times New Roman" w:eastAsia="Times New Roman" w:hAnsi="Times New Roman" w:cs="Times New Roman"/>
                <w:color w:val="000000"/>
              </w:rPr>
              <w:t>Dependen</w:t>
            </w:r>
            <w:proofErr w:type="spellEnd"/>
            <w:r w:rsidRPr="006B5218">
              <w:rPr>
                <w:rFonts w:ascii="Times New Roman" w:eastAsia="Times New Roman" w:hAnsi="Times New Roman" w:cs="Times New Roman"/>
                <w:color w:val="000000"/>
              </w:rPr>
              <w:t xml:space="preserve"> </w:t>
            </w:r>
            <w:proofErr w:type="spellStart"/>
            <w:proofErr w:type="gramStart"/>
            <w:r w:rsidRPr="006B5218">
              <w:rPr>
                <w:rFonts w:ascii="Times New Roman" w:eastAsia="Times New Roman" w:hAnsi="Times New Roman" w:cs="Times New Roman"/>
                <w:color w:val="000000"/>
              </w:rPr>
              <w:t>Variabel</w:t>
            </w:r>
            <w:proofErr w:type="spellEnd"/>
            <w:r w:rsidRPr="006B5218">
              <w:rPr>
                <w:rFonts w:ascii="Times New Roman" w:eastAsia="Times New Roman" w:hAnsi="Times New Roman" w:cs="Times New Roman"/>
                <w:color w:val="000000"/>
              </w:rPr>
              <w:t xml:space="preserve"> :</w:t>
            </w:r>
            <w:proofErr w:type="gramEnd"/>
            <w:r w:rsidRPr="006B5218">
              <w:rPr>
                <w:rFonts w:ascii="Times New Roman" w:eastAsia="Times New Roman" w:hAnsi="Times New Roman" w:cs="Times New Roman"/>
                <w:color w:val="000000"/>
              </w:rPr>
              <w:t xml:space="preserve"> FDI = </w:t>
            </w:r>
            <w:proofErr w:type="spellStart"/>
            <w:r w:rsidRPr="006B5218">
              <w:rPr>
                <w:rFonts w:ascii="Times New Roman" w:eastAsia="Times New Roman" w:hAnsi="Times New Roman" w:cs="Times New Roman"/>
                <w:color w:val="000000"/>
              </w:rPr>
              <w:t>Arus</w:t>
            </w:r>
            <w:proofErr w:type="spellEnd"/>
            <w:r w:rsidRPr="006B5218">
              <w:rPr>
                <w:rFonts w:ascii="Times New Roman" w:eastAsia="Times New Roman" w:hAnsi="Times New Roman" w:cs="Times New Roman"/>
                <w:color w:val="000000"/>
              </w:rPr>
              <w:t xml:space="preserve"> </w:t>
            </w:r>
            <w:proofErr w:type="spellStart"/>
            <w:r w:rsidRPr="006B5218">
              <w:rPr>
                <w:rFonts w:ascii="Times New Roman" w:eastAsia="Times New Roman" w:hAnsi="Times New Roman" w:cs="Times New Roman"/>
                <w:color w:val="000000"/>
              </w:rPr>
              <w:t>masuk</w:t>
            </w:r>
            <w:proofErr w:type="spellEnd"/>
            <w:r w:rsidRPr="006B5218">
              <w:rPr>
                <w:rFonts w:ascii="Times New Roman" w:eastAsia="Times New Roman" w:hAnsi="Times New Roman" w:cs="Times New Roman"/>
                <w:color w:val="000000"/>
              </w:rPr>
              <w:t xml:space="preserve"> </w:t>
            </w:r>
            <w:proofErr w:type="spellStart"/>
            <w:r w:rsidRPr="006B5218">
              <w:rPr>
                <w:rFonts w:ascii="Times New Roman" w:eastAsia="Times New Roman" w:hAnsi="Times New Roman" w:cs="Times New Roman"/>
                <w:color w:val="000000"/>
              </w:rPr>
              <w:t>investasi</w:t>
            </w:r>
            <w:proofErr w:type="spellEnd"/>
            <w:r w:rsidRPr="006B5218">
              <w:rPr>
                <w:rFonts w:ascii="Times New Roman" w:eastAsia="Times New Roman" w:hAnsi="Times New Roman" w:cs="Times New Roman"/>
                <w:color w:val="000000"/>
              </w:rPr>
              <w:t xml:space="preserve"> </w:t>
            </w:r>
            <w:proofErr w:type="spellStart"/>
            <w:r w:rsidRPr="006B5218">
              <w:rPr>
                <w:rFonts w:ascii="Times New Roman" w:eastAsia="Times New Roman" w:hAnsi="Times New Roman" w:cs="Times New Roman"/>
                <w:color w:val="000000"/>
              </w:rPr>
              <w:t>asing</w:t>
            </w:r>
            <w:proofErr w:type="spellEnd"/>
            <w:r w:rsidRPr="006B5218">
              <w:rPr>
                <w:rFonts w:ascii="Times New Roman" w:eastAsia="Times New Roman" w:hAnsi="Times New Roman" w:cs="Times New Roman"/>
                <w:color w:val="000000"/>
              </w:rPr>
              <w:t xml:space="preserve"> </w:t>
            </w:r>
            <w:proofErr w:type="spellStart"/>
            <w:r w:rsidRPr="006B5218">
              <w:rPr>
                <w:rFonts w:ascii="Times New Roman" w:eastAsia="Times New Roman" w:hAnsi="Times New Roman" w:cs="Times New Roman"/>
                <w:color w:val="000000"/>
              </w:rPr>
              <w:t>langsung</w:t>
            </w:r>
            <w:proofErr w:type="spellEnd"/>
          </w:p>
        </w:tc>
      </w:tr>
    </w:tbl>
    <w:p w14:paraId="5C1EEB55" w14:textId="77777777" w:rsidR="00FA61C1" w:rsidRDefault="00FA61C1" w:rsidP="001648FE">
      <w:pPr>
        <w:spacing w:line="240" w:lineRule="auto"/>
        <w:ind w:firstLine="284"/>
        <w:jc w:val="both"/>
        <w:rPr>
          <w:rFonts w:ascii="Times New Roman" w:hAnsi="Times New Roman" w:cs="Times New Roman"/>
        </w:rPr>
      </w:pPr>
    </w:p>
    <w:p w14:paraId="7C73EFBE" w14:textId="6BDF3574" w:rsidR="004A3C8D" w:rsidRDefault="00F17278" w:rsidP="00F17278">
      <w:pPr>
        <w:spacing w:line="240" w:lineRule="auto"/>
        <w:ind w:firstLine="284"/>
        <w:jc w:val="both"/>
        <w:rPr>
          <w:rFonts w:ascii="Times New Roman" w:hAnsi="Times New Roman" w:cs="Times New Roman"/>
        </w:rPr>
      </w:pPr>
      <w:r>
        <w:rPr>
          <w:rFonts w:ascii="Times New Roman" w:hAnsi="Times New Roman" w:cs="Times New Roman"/>
        </w:rPr>
        <w:lastRenderedPageBreak/>
        <w:t>Pada T</w:t>
      </w:r>
      <w:r w:rsidR="0039216C" w:rsidRPr="006B5218">
        <w:rPr>
          <w:rFonts w:ascii="Times New Roman" w:hAnsi="Times New Roman" w:cs="Times New Roman"/>
        </w:rPr>
        <w:t xml:space="preserve">abel 2 </w:t>
      </w:r>
      <w:proofErr w:type="spellStart"/>
      <w:r w:rsidR="0039216C" w:rsidRPr="006B5218">
        <w:rPr>
          <w:rFonts w:ascii="Times New Roman" w:hAnsi="Times New Roman" w:cs="Times New Roman"/>
        </w:rPr>
        <w:t>dapat</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dilihat</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nilai</w:t>
      </w:r>
      <w:proofErr w:type="spellEnd"/>
      <w:r w:rsidR="0039216C" w:rsidRPr="006B5218">
        <w:rPr>
          <w:rFonts w:ascii="Times New Roman" w:hAnsi="Times New Roman" w:cs="Times New Roman"/>
        </w:rPr>
        <w:t xml:space="preserve"> sig. uji F </w:t>
      </w:r>
      <w:r w:rsidR="00FA61C1">
        <w:rPr>
          <w:rFonts w:ascii="Times New Roman" w:hAnsi="Times New Roman" w:cs="Times New Roman"/>
        </w:rPr>
        <w:t xml:space="preserve">(0,000) </w:t>
      </w:r>
      <w:proofErr w:type="spellStart"/>
      <w:r w:rsidR="0039216C" w:rsidRPr="006B5218">
        <w:rPr>
          <w:rFonts w:ascii="Times New Roman" w:hAnsi="Times New Roman" w:cs="Times New Roman"/>
        </w:rPr>
        <w:t>menunjukkan</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bahwa</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variabel</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tarif</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pajak</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penghasilan</w:t>
      </w:r>
      <w:proofErr w:type="spellEnd"/>
      <w:r w:rsidR="0039216C" w:rsidRPr="006B5218">
        <w:rPr>
          <w:rFonts w:ascii="Times New Roman" w:hAnsi="Times New Roman" w:cs="Times New Roman"/>
        </w:rPr>
        <w:t xml:space="preserve"> badan dan </w:t>
      </w:r>
      <w:r w:rsidR="0039216C" w:rsidRPr="006B5218">
        <w:rPr>
          <w:rFonts w:ascii="Times New Roman" w:hAnsi="Times New Roman" w:cs="Times New Roman"/>
          <w:i/>
        </w:rPr>
        <w:t>tax holiday</w:t>
      </w:r>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dapat</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menjelaskan</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arus</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masuk</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investasi</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asing</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langsung</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sebesar</w:t>
      </w:r>
      <w:proofErr w:type="spellEnd"/>
      <w:r w:rsidR="0039216C" w:rsidRPr="006B5218">
        <w:rPr>
          <w:rFonts w:ascii="Times New Roman" w:hAnsi="Times New Roman" w:cs="Times New Roman"/>
        </w:rPr>
        <w:t xml:space="preserve"> 43,8 % (</w:t>
      </w:r>
      <w:proofErr w:type="spellStart"/>
      <w:r w:rsidR="0039216C" w:rsidRPr="006B5218">
        <w:rPr>
          <w:rFonts w:ascii="Times New Roman" w:hAnsi="Times New Roman" w:cs="Times New Roman"/>
        </w:rPr>
        <w:t>nilai</w:t>
      </w:r>
      <w:proofErr w:type="spellEnd"/>
      <w:r w:rsidR="0039216C" w:rsidRPr="006B5218">
        <w:rPr>
          <w:rFonts w:ascii="Times New Roman" w:hAnsi="Times New Roman" w:cs="Times New Roman"/>
        </w:rPr>
        <w:t xml:space="preserve"> </w:t>
      </w:r>
      <w:r w:rsidR="0039216C" w:rsidRPr="006B5218">
        <w:rPr>
          <w:rFonts w:ascii="Times New Roman" w:hAnsi="Times New Roman" w:cs="Times New Roman"/>
          <w:i/>
        </w:rPr>
        <w:t>R square</w:t>
      </w:r>
      <w:r w:rsidR="0039216C" w:rsidRPr="006B5218">
        <w:rPr>
          <w:rFonts w:ascii="Times New Roman" w:hAnsi="Times New Roman" w:cs="Times New Roman"/>
        </w:rPr>
        <w:t xml:space="preserve">), </w:t>
      </w:r>
      <w:commentRangeStart w:id="0"/>
      <w:r w:rsidR="0039216C" w:rsidRPr="006B5218">
        <w:rPr>
          <w:rFonts w:ascii="Times New Roman" w:hAnsi="Times New Roman" w:cs="Times New Roman"/>
        </w:rPr>
        <w:t xml:space="preserve">dan </w:t>
      </w:r>
      <w:proofErr w:type="spellStart"/>
      <w:r w:rsidR="0039216C" w:rsidRPr="006B5218">
        <w:rPr>
          <w:rFonts w:ascii="Times New Roman" w:hAnsi="Times New Roman" w:cs="Times New Roman"/>
        </w:rPr>
        <w:t>sisanya</w:t>
      </w:r>
      <w:proofErr w:type="spellEnd"/>
      <w:r w:rsidR="0039216C" w:rsidRPr="006B5218">
        <w:rPr>
          <w:rFonts w:ascii="Times New Roman" w:hAnsi="Times New Roman" w:cs="Times New Roman"/>
        </w:rPr>
        <w:t xml:space="preserve"> 40,6 % </w:t>
      </w:r>
      <w:proofErr w:type="spellStart"/>
      <w:r w:rsidR="0039216C" w:rsidRPr="006B5218">
        <w:rPr>
          <w:rFonts w:ascii="Times New Roman" w:hAnsi="Times New Roman" w:cs="Times New Roman"/>
        </w:rPr>
        <w:t>dijelaskan</w:t>
      </w:r>
      <w:proofErr w:type="spellEnd"/>
      <w:r w:rsidR="0039216C" w:rsidRPr="006B5218">
        <w:rPr>
          <w:rFonts w:ascii="Times New Roman" w:hAnsi="Times New Roman" w:cs="Times New Roman"/>
        </w:rPr>
        <w:t xml:space="preserve"> oleh </w:t>
      </w:r>
      <w:proofErr w:type="spellStart"/>
      <w:r w:rsidR="0039216C" w:rsidRPr="006B5218">
        <w:rPr>
          <w:rFonts w:ascii="Times New Roman" w:hAnsi="Times New Roman" w:cs="Times New Roman"/>
        </w:rPr>
        <w:t>faktor-faktor</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lainnya</w:t>
      </w:r>
      <w:proofErr w:type="spellEnd"/>
      <w:r w:rsidR="0039216C" w:rsidRPr="006B5218">
        <w:rPr>
          <w:rFonts w:ascii="Times New Roman" w:hAnsi="Times New Roman" w:cs="Times New Roman"/>
        </w:rPr>
        <w:t>.</w:t>
      </w:r>
      <w:r w:rsidR="00FA61C1">
        <w:rPr>
          <w:rFonts w:ascii="Times New Roman" w:hAnsi="Times New Roman" w:cs="Times New Roman"/>
        </w:rPr>
        <w:t xml:space="preserve"> </w:t>
      </w:r>
      <w:commentRangeEnd w:id="0"/>
      <w:r w:rsidR="006C5E8B">
        <w:rPr>
          <w:rStyle w:val="CommentReference"/>
        </w:rPr>
        <w:commentReference w:id="0"/>
      </w:r>
      <w:proofErr w:type="spellStart"/>
      <w:r w:rsidR="0039216C" w:rsidRPr="006B5218">
        <w:rPr>
          <w:rFonts w:ascii="Times New Roman" w:hAnsi="Times New Roman" w:cs="Times New Roman"/>
        </w:rPr>
        <w:t>Berdasarkan</w:t>
      </w:r>
      <w:proofErr w:type="spellEnd"/>
      <w:r w:rsidR="0039216C" w:rsidRPr="006B5218">
        <w:rPr>
          <w:rFonts w:ascii="Times New Roman" w:hAnsi="Times New Roman" w:cs="Times New Roman"/>
        </w:rPr>
        <w:t xml:space="preserve"> uji t, </w:t>
      </w:r>
      <w:proofErr w:type="spellStart"/>
      <w:r w:rsidR="0039216C" w:rsidRPr="006B5218">
        <w:rPr>
          <w:rFonts w:ascii="Times New Roman" w:hAnsi="Times New Roman" w:cs="Times New Roman"/>
        </w:rPr>
        <w:t>variabel</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tarif</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pajak</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penghasilan</w:t>
      </w:r>
      <w:proofErr w:type="spellEnd"/>
      <w:r w:rsidR="0039216C" w:rsidRPr="006B5218">
        <w:rPr>
          <w:rFonts w:ascii="Times New Roman" w:hAnsi="Times New Roman" w:cs="Times New Roman"/>
        </w:rPr>
        <w:t xml:space="preserve"> badan </w:t>
      </w:r>
      <w:proofErr w:type="spellStart"/>
      <w:r w:rsidR="0039216C" w:rsidRPr="006B5218">
        <w:rPr>
          <w:rFonts w:ascii="Times New Roman" w:hAnsi="Times New Roman" w:cs="Times New Roman"/>
        </w:rPr>
        <w:t>memiliki</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nilai</w:t>
      </w:r>
      <w:proofErr w:type="spellEnd"/>
      <w:r w:rsidR="0039216C" w:rsidRPr="006B5218">
        <w:rPr>
          <w:rFonts w:ascii="Times New Roman" w:hAnsi="Times New Roman" w:cs="Times New Roman"/>
        </w:rPr>
        <w:t xml:space="preserve"> sig t </w:t>
      </w:r>
      <w:proofErr w:type="spellStart"/>
      <w:r w:rsidR="0039216C" w:rsidRPr="006B5218">
        <w:rPr>
          <w:rFonts w:ascii="Times New Roman" w:hAnsi="Times New Roman" w:cs="Times New Roman"/>
        </w:rPr>
        <w:t>lebih</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kecil</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dari</w:t>
      </w:r>
      <w:proofErr w:type="spellEnd"/>
      <w:r w:rsidR="0039216C" w:rsidRPr="006B5218">
        <w:rPr>
          <w:rFonts w:ascii="Times New Roman" w:hAnsi="Times New Roman" w:cs="Times New Roman"/>
        </w:rPr>
        <w:t xml:space="preserve"> α (0,05) </w:t>
      </w:r>
      <w:proofErr w:type="spellStart"/>
      <w:r w:rsidR="0039216C" w:rsidRPr="006B5218">
        <w:rPr>
          <w:rFonts w:ascii="Times New Roman" w:hAnsi="Times New Roman" w:cs="Times New Roman"/>
        </w:rPr>
        <w:t>dengan</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koefisien</w:t>
      </w:r>
      <w:proofErr w:type="spellEnd"/>
      <w:r w:rsidR="0039216C" w:rsidRPr="006B5218">
        <w:rPr>
          <w:rFonts w:ascii="Times New Roman" w:hAnsi="Times New Roman" w:cs="Times New Roman"/>
        </w:rPr>
        <w:t xml:space="preserve"> beta </w:t>
      </w:r>
      <w:proofErr w:type="spellStart"/>
      <w:r w:rsidR="0039216C" w:rsidRPr="006B5218">
        <w:rPr>
          <w:rFonts w:ascii="Times New Roman" w:hAnsi="Times New Roman" w:cs="Times New Roman"/>
        </w:rPr>
        <w:t>negatif</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yaitu</w:t>
      </w:r>
      <w:proofErr w:type="spellEnd"/>
      <w:r w:rsidR="0039216C" w:rsidRPr="006B5218">
        <w:rPr>
          <w:rFonts w:ascii="Times New Roman" w:hAnsi="Times New Roman" w:cs="Times New Roman"/>
        </w:rPr>
        <w:t xml:space="preserve"> -0607, yang </w:t>
      </w:r>
      <w:proofErr w:type="spellStart"/>
      <w:r w:rsidR="0039216C" w:rsidRPr="006B5218">
        <w:rPr>
          <w:rFonts w:ascii="Times New Roman" w:hAnsi="Times New Roman" w:cs="Times New Roman"/>
        </w:rPr>
        <w:t>menunjukkan</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bahwa</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tarif</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pajak</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penghasilan</w:t>
      </w:r>
      <w:proofErr w:type="spellEnd"/>
      <w:r w:rsidR="0039216C" w:rsidRPr="006B5218">
        <w:rPr>
          <w:rFonts w:ascii="Times New Roman" w:hAnsi="Times New Roman" w:cs="Times New Roman"/>
        </w:rPr>
        <w:t xml:space="preserve"> badan </w:t>
      </w:r>
      <w:proofErr w:type="spellStart"/>
      <w:r w:rsidR="0039216C" w:rsidRPr="006B5218">
        <w:rPr>
          <w:rFonts w:ascii="Times New Roman" w:hAnsi="Times New Roman" w:cs="Times New Roman"/>
        </w:rPr>
        <w:t>berpengaruh</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negatif</w:t>
      </w:r>
      <w:proofErr w:type="spellEnd"/>
      <w:r w:rsidR="0039216C" w:rsidRPr="006B5218">
        <w:rPr>
          <w:rFonts w:ascii="Times New Roman" w:hAnsi="Times New Roman" w:cs="Times New Roman"/>
        </w:rPr>
        <w:t xml:space="preserve"> </w:t>
      </w:r>
      <w:proofErr w:type="spellStart"/>
      <w:r w:rsidR="00FA61C1">
        <w:rPr>
          <w:rFonts w:ascii="Times New Roman" w:hAnsi="Times New Roman" w:cs="Times New Roman"/>
        </w:rPr>
        <w:t>signifikan</w:t>
      </w:r>
      <w:proofErr w:type="spellEnd"/>
      <w:r w:rsidR="00FA61C1">
        <w:rPr>
          <w:rFonts w:ascii="Times New Roman" w:hAnsi="Times New Roman" w:cs="Times New Roman"/>
        </w:rPr>
        <w:t xml:space="preserve"> </w:t>
      </w:r>
      <w:proofErr w:type="spellStart"/>
      <w:r w:rsidR="0039216C" w:rsidRPr="006B5218">
        <w:rPr>
          <w:rFonts w:ascii="Times New Roman" w:hAnsi="Times New Roman" w:cs="Times New Roman"/>
        </w:rPr>
        <w:t>terhadap</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arus</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masuk</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investasi</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asing</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langsung</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Variabel</w:t>
      </w:r>
      <w:proofErr w:type="spellEnd"/>
      <w:r w:rsidR="0039216C" w:rsidRPr="006B5218">
        <w:rPr>
          <w:rFonts w:ascii="Times New Roman" w:hAnsi="Times New Roman" w:cs="Times New Roman"/>
        </w:rPr>
        <w:t xml:space="preserve"> </w:t>
      </w:r>
      <w:r w:rsidR="0039216C" w:rsidRPr="006B5218">
        <w:rPr>
          <w:rFonts w:ascii="Times New Roman" w:hAnsi="Times New Roman" w:cs="Times New Roman"/>
          <w:i/>
        </w:rPr>
        <w:t>tax holiday</w:t>
      </w:r>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memiliki</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nilai</w:t>
      </w:r>
      <w:proofErr w:type="spellEnd"/>
      <w:r w:rsidR="0039216C" w:rsidRPr="006B5218">
        <w:rPr>
          <w:rFonts w:ascii="Times New Roman" w:hAnsi="Times New Roman" w:cs="Times New Roman"/>
        </w:rPr>
        <w:t xml:space="preserve"> t sig </w:t>
      </w:r>
      <w:proofErr w:type="spellStart"/>
      <w:r w:rsidR="0039216C" w:rsidRPr="006B5218">
        <w:rPr>
          <w:rFonts w:ascii="Times New Roman" w:hAnsi="Times New Roman" w:cs="Times New Roman"/>
        </w:rPr>
        <w:t>lebih</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besar</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dari</w:t>
      </w:r>
      <w:proofErr w:type="spellEnd"/>
      <w:r w:rsidR="0039216C" w:rsidRPr="006B5218">
        <w:rPr>
          <w:rFonts w:ascii="Times New Roman" w:hAnsi="Times New Roman" w:cs="Times New Roman"/>
        </w:rPr>
        <w:t xml:space="preserve"> α (0,05) yang </w:t>
      </w:r>
      <w:proofErr w:type="spellStart"/>
      <w:r w:rsidR="0039216C" w:rsidRPr="006B5218">
        <w:rPr>
          <w:rFonts w:ascii="Times New Roman" w:hAnsi="Times New Roman" w:cs="Times New Roman"/>
        </w:rPr>
        <w:t>menunjukkan</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bahwa</w:t>
      </w:r>
      <w:proofErr w:type="spellEnd"/>
      <w:r w:rsidR="0039216C" w:rsidRPr="006B5218">
        <w:rPr>
          <w:rFonts w:ascii="Times New Roman" w:hAnsi="Times New Roman" w:cs="Times New Roman"/>
        </w:rPr>
        <w:t xml:space="preserve"> </w:t>
      </w:r>
      <w:r w:rsidR="0039216C" w:rsidRPr="006B5218">
        <w:rPr>
          <w:rFonts w:ascii="Times New Roman" w:hAnsi="Times New Roman" w:cs="Times New Roman"/>
          <w:i/>
        </w:rPr>
        <w:t xml:space="preserve">tax </w:t>
      </w:r>
      <w:proofErr w:type="gramStart"/>
      <w:r w:rsidR="0039216C" w:rsidRPr="006B5218">
        <w:rPr>
          <w:rFonts w:ascii="Times New Roman" w:hAnsi="Times New Roman" w:cs="Times New Roman"/>
          <w:i/>
        </w:rPr>
        <w:t xml:space="preserve">holiday </w:t>
      </w:r>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terhadap</w:t>
      </w:r>
      <w:proofErr w:type="spellEnd"/>
      <w:proofErr w:type="gram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arus</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masuk</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investasi</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asing</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langsung</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tidak</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terbukti</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mempengaruhi</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arus</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masuk</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investasi</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asing</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langsung</w:t>
      </w:r>
      <w:proofErr w:type="spellEnd"/>
      <w:r w:rsidR="0039216C" w:rsidRPr="006B5218">
        <w:rPr>
          <w:rFonts w:ascii="Times New Roman" w:hAnsi="Times New Roman" w:cs="Times New Roman"/>
        </w:rPr>
        <w:t>.</w:t>
      </w:r>
      <w:r>
        <w:rPr>
          <w:rFonts w:ascii="Times New Roman" w:hAnsi="Times New Roman" w:cs="Times New Roman"/>
        </w:rPr>
        <w:t xml:space="preserve"> F</w:t>
      </w:r>
      <w:r w:rsidR="004A3C8D" w:rsidRPr="006B5218">
        <w:rPr>
          <w:rFonts w:ascii="Times New Roman" w:hAnsi="Times New Roman" w:cs="Times New Roman"/>
        </w:rPr>
        <w:t>aktor-</w:t>
      </w:r>
      <w:proofErr w:type="spellStart"/>
      <w:r w:rsidR="004A3C8D" w:rsidRPr="006B5218">
        <w:rPr>
          <w:rFonts w:ascii="Times New Roman" w:hAnsi="Times New Roman" w:cs="Times New Roman"/>
        </w:rPr>
        <w:t>faktor</w:t>
      </w:r>
      <w:proofErr w:type="spellEnd"/>
      <w:r w:rsidR="004A3C8D" w:rsidRPr="006B5218">
        <w:rPr>
          <w:rFonts w:ascii="Times New Roman" w:hAnsi="Times New Roman" w:cs="Times New Roman"/>
        </w:rPr>
        <w:t xml:space="preserve"> lain </w:t>
      </w:r>
      <w:r>
        <w:rPr>
          <w:rFonts w:ascii="Times New Roman" w:hAnsi="Times New Roman" w:cs="Times New Roman"/>
        </w:rPr>
        <w:t xml:space="preserve">(GDP, </w:t>
      </w:r>
      <w:proofErr w:type="spellStart"/>
      <w:r>
        <w:rPr>
          <w:rFonts w:ascii="Times New Roman" w:hAnsi="Times New Roman" w:cs="Times New Roman"/>
        </w:rPr>
        <w:t>inflasi</w:t>
      </w:r>
      <w:proofErr w:type="spellEnd"/>
      <w:r>
        <w:rPr>
          <w:rFonts w:ascii="Times New Roman" w:hAnsi="Times New Roman" w:cs="Times New Roman"/>
        </w:rPr>
        <w:t xml:space="preserve"> dan </w:t>
      </w:r>
      <w:proofErr w:type="spellStart"/>
      <w:r>
        <w:rPr>
          <w:rFonts w:ascii="Times New Roman" w:hAnsi="Times New Roman" w:cs="Times New Roman"/>
        </w:rPr>
        <w:t>keterbukaan</w:t>
      </w:r>
      <w:proofErr w:type="spellEnd"/>
      <w:r>
        <w:rPr>
          <w:rFonts w:ascii="Times New Roman" w:hAnsi="Times New Roman" w:cs="Times New Roman"/>
        </w:rPr>
        <w:t xml:space="preserve"> </w:t>
      </w:r>
      <w:proofErr w:type="spellStart"/>
      <w:r>
        <w:rPr>
          <w:rFonts w:ascii="Times New Roman" w:hAnsi="Times New Roman" w:cs="Times New Roman"/>
        </w:rPr>
        <w:t>perdagangan</w:t>
      </w:r>
      <w:proofErr w:type="spellEnd"/>
      <w:r>
        <w:rPr>
          <w:rFonts w:ascii="Times New Roman" w:hAnsi="Times New Roman" w:cs="Times New Roman"/>
        </w:rPr>
        <w:t xml:space="preserve">) </w:t>
      </w:r>
      <w:r w:rsidR="004A3C8D" w:rsidRPr="006B5218">
        <w:rPr>
          <w:rFonts w:ascii="Times New Roman" w:hAnsi="Times New Roman" w:cs="Times New Roman"/>
        </w:rPr>
        <w:t xml:space="preserve">yang juga </w:t>
      </w:r>
      <w:proofErr w:type="spellStart"/>
      <w:r>
        <w:rPr>
          <w:rFonts w:ascii="Times New Roman" w:hAnsi="Times New Roman" w:cs="Times New Roman"/>
        </w:rPr>
        <w:t>berpengaruh</w:t>
      </w:r>
      <w:proofErr w:type="spellEnd"/>
      <w:r>
        <w:rPr>
          <w:rFonts w:ascii="Times New Roman" w:hAnsi="Times New Roman" w:cs="Times New Roman"/>
        </w:rPr>
        <w:t xml:space="preserve"> </w:t>
      </w:r>
      <w:proofErr w:type="spellStart"/>
      <w:r w:rsidR="004A3C8D" w:rsidRPr="006B5218">
        <w:rPr>
          <w:rFonts w:ascii="Times New Roman" w:hAnsi="Times New Roman" w:cs="Times New Roman"/>
        </w:rPr>
        <w:t>terhadap</w:t>
      </w:r>
      <w:proofErr w:type="spellEnd"/>
      <w:r w:rsidR="004A3C8D" w:rsidRPr="006B5218">
        <w:rPr>
          <w:rFonts w:ascii="Times New Roman" w:hAnsi="Times New Roman" w:cs="Times New Roman"/>
        </w:rPr>
        <w:t xml:space="preserve"> </w:t>
      </w:r>
      <w:proofErr w:type="spellStart"/>
      <w:r>
        <w:rPr>
          <w:rFonts w:ascii="Times New Roman" w:hAnsi="Times New Roman" w:cs="Times New Roman"/>
        </w:rPr>
        <w:t>arus</w:t>
      </w:r>
      <w:proofErr w:type="spellEnd"/>
      <w:r>
        <w:rPr>
          <w:rFonts w:ascii="Times New Roman" w:hAnsi="Times New Roman" w:cs="Times New Roman"/>
        </w:rPr>
        <w:t xml:space="preserve"> </w:t>
      </w:r>
      <w:proofErr w:type="spellStart"/>
      <w:r>
        <w:rPr>
          <w:rFonts w:ascii="Times New Roman" w:hAnsi="Times New Roman" w:cs="Times New Roman"/>
        </w:rPr>
        <w:t>masuk</w:t>
      </w:r>
      <w:proofErr w:type="spellEnd"/>
      <w:r>
        <w:rPr>
          <w:rFonts w:ascii="Times New Roman" w:hAnsi="Times New Roman" w:cs="Times New Roman"/>
        </w:rPr>
        <w:t xml:space="preserve"> </w:t>
      </w:r>
      <w:proofErr w:type="spellStart"/>
      <w:r w:rsidR="004A3C8D" w:rsidRPr="006B5218">
        <w:rPr>
          <w:rFonts w:ascii="Times New Roman" w:hAnsi="Times New Roman" w:cs="Times New Roman"/>
        </w:rPr>
        <w:t>investasi</w:t>
      </w:r>
      <w:proofErr w:type="spellEnd"/>
      <w:r w:rsidR="004A3C8D" w:rsidRPr="006B5218">
        <w:rPr>
          <w:rFonts w:ascii="Times New Roman" w:hAnsi="Times New Roman" w:cs="Times New Roman"/>
        </w:rPr>
        <w:t xml:space="preserve"> </w:t>
      </w:r>
      <w:proofErr w:type="spellStart"/>
      <w:r w:rsidR="004A3C8D" w:rsidRPr="006B5218">
        <w:rPr>
          <w:rFonts w:ascii="Times New Roman" w:hAnsi="Times New Roman" w:cs="Times New Roman"/>
        </w:rPr>
        <w:t>asing</w:t>
      </w:r>
      <w:proofErr w:type="spellEnd"/>
      <w:r w:rsidR="004A3C8D" w:rsidRPr="006B5218">
        <w:rPr>
          <w:rFonts w:ascii="Times New Roman" w:hAnsi="Times New Roman" w:cs="Times New Roman"/>
        </w:rPr>
        <w:t xml:space="preserve"> </w:t>
      </w:r>
      <w:proofErr w:type="spellStart"/>
      <w:r w:rsidR="004A3C8D" w:rsidRPr="006B5218">
        <w:rPr>
          <w:rFonts w:ascii="Times New Roman" w:hAnsi="Times New Roman" w:cs="Times New Roman"/>
        </w:rPr>
        <w:t>langsung</w:t>
      </w:r>
      <w:proofErr w:type="spellEnd"/>
      <w:r w:rsidR="004A3C8D" w:rsidRPr="006B5218">
        <w:rPr>
          <w:rFonts w:ascii="Times New Roman" w:hAnsi="Times New Roman" w:cs="Times New Roman"/>
        </w:rPr>
        <w:t xml:space="preserve"> </w:t>
      </w:r>
      <w:proofErr w:type="spellStart"/>
      <w:r w:rsidR="004A3C8D" w:rsidRPr="006B5218">
        <w:rPr>
          <w:rFonts w:ascii="Times New Roman" w:hAnsi="Times New Roman" w:cs="Times New Roman"/>
        </w:rPr>
        <w:t>ditambahkan</w:t>
      </w:r>
      <w:proofErr w:type="spellEnd"/>
      <w:r w:rsidR="004A3C8D" w:rsidRPr="006B5218">
        <w:rPr>
          <w:rFonts w:ascii="Times New Roman" w:hAnsi="Times New Roman" w:cs="Times New Roman"/>
        </w:rPr>
        <w:t xml:space="preserve"> </w:t>
      </w:r>
      <w:proofErr w:type="spellStart"/>
      <w:r w:rsidR="004A3C8D" w:rsidRPr="006B5218">
        <w:rPr>
          <w:rFonts w:ascii="Times New Roman" w:hAnsi="Times New Roman" w:cs="Times New Roman"/>
        </w:rPr>
        <w:t>sebagai</w:t>
      </w:r>
      <w:proofErr w:type="spellEnd"/>
      <w:r w:rsidR="004A3C8D" w:rsidRPr="006B5218">
        <w:rPr>
          <w:rFonts w:ascii="Times New Roman" w:hAnsi="Times New Roman" w:cs="Times New Roman"/>
        </w:rPr>
        <w:t xml:space="preserve"> </w:t>
      </w:r>
      <w:proofErr w:type="spellStart"/>
      <w:r w:rsidR="004A3C8D" w:rsidRPr="006B5218">
        <w:rPr>
          <w:rFonts w:ascii="Times New Roman" w:hAnsi="Times New Roman" w:cs="Times New Roman"/>
        </w:rPr>
        <w:t>variabel</w:t>
      </w:r>
      <w:proofErr w:type="spellEnd"/>
      <w:r w:rsidR="004A3C8D" w:rsidRPr="006B5218">
        <w:rPr>
          <w:rFonts w:ascii="Times New Roman" w:hAnsi="Times New Roman" w:cs="Times New Roman"/>
        </w:rPr>
        <w:t xml:space="preserve"> </w:t>
      </w:r>
      <w:proofErr w:type="spellStart"/>
      <w:r w:rsidR="004A3C8D" w:rsidRPr="006B5218">
        <w:rPr>
          <w:rFonts w:ascii="Times New Roman" w:hAnsi="Times New Roman" w:cs="Times New Roman"/>
        </w:rPr>
        <w:t>kontrol</w:t>
      </w:r>
      <w:proofErr w:type="spellEnd"/>
      <w:r w:rsidR="004A3C8D" w:rsidRPr="006B5218">
        <w:rPr>
          <w:rFonts w:ascii="Times New Roman" w:hAnsi="Times New Roman" w:cs="Times New Roman"/>
        </w:rPr>
        <w:t xml:space="preserve">. </w:t>
      </w:r>
      <w:proofErr w:type="spellStart"/>
      <w:r w:rsidR="004A3C8D" w:rsidRPr="006B5218">
        <w:rPr>
          <w:rFonts w:ascii="Times New Roman" w:hAnsi="Times New Roman" w:cs="Times New Roman"/>
        </w:rPr>
        <w:t>Dengan</w:t>
      </w:r>
      <w:proofErr w:type="spellEnd"/>
      <w:r w:rsidR="004A3C8D" w:rsidRPr="006B5218">
        <w:rPr>
          <w:rFonts w:ascii="Times New Roman" w:hAnsi="Times New Roman" w:cs="Times New Roman"/>
        </w:rPr>
        <w:t xml:space="preserve"> </w:t>
      </w:r>
      <w:proofErr w:type="spellStart"/>
      <w:r w:rsidR="004A3C8D" w:rsidRPr="006B5218">
        <w:rPr>
          <w:rFonts w:ascii="Times New Roman" w:hAnsi="Times New Roman" w:cs="Times New Roman"/>
        </w:rPr>
        <w:t>menggunakan</w:t>
      </w:r>
      <w:proofErr w:type="spellEnd"/>
      <w:r w:rsidR="004A3C8D" w:rsidRPr="006B5218">
        <w:rPr>
          <w:rFonts w:ascii="Times New Roman" w:hAnsi="Times New Roman" w:cs="Times New Roman"/>
        </w:rPr>
        <w:t xml:space="preserve"> </w:t>
      </w:r>
      <w:proofErr w:type="spellStart"/>
      <w:r w:rsidR="004A3C8D" w:rsidRPr="006B5218">
        <w:rPr>
          <w:rFonts w:ascii="Times New Roman" w:hAnsi="Times New Roman" w:cs="Times New Roman"/>
        </w:rPr>
        <w:t>variabel</w:t>
      </w:r>
      <w:proofErr w:type="spellEnd"/>
      <w:r w:rsidR="004A3C8D" w:rsidRPr="006B5218">
        <w:rPr>
          <w:rFonts w:ascii="Times New Roman" w:hAnsi="Times New Roman" w:cs="Times New Roman"/>
        </w:rPr>
        <w:t xml:space="preserve"> </w:t>
      </w:r>
      <w:proofErr w:type="spellStart"/>
      <w:r w:rsidR="004A3C8D" w:rsidRPr="006B5218">
        <w:rPr>
          <w:rFonts w:ascii="Times New Roman" w:hAnsi="Times New Roman" w:cs="Times New Roman"/>
        </w:rPr>
        <w:t>kontrol</w:t>
      </w:r>
      <w:proofErr w:type="spellEnd"/>
      <w:r w:rsidR="004A3C8D" w:rsidRPr="006B5218">
        <w:rPr>
          <w:rFonts w:ascii="Times New Roman" w:hAnsi="Times New Roman" w:cs="Times New Roman"/>
        </w:rPr>
        <w:t xml:space="preserve">, </w:t>
      </w:r>
      <w:proofErr w:type="spellStart"/>
      <w:r w:rsidR="004A3C8D" w:rsidRPr="006B5218">
        <w:rPr>
          <w:rFonts w:ascii="Times New Roman" w:hAnsi="Times New Roman" w:cs="Times New Roman"/>
        </w:rPr>
        <w:t>hasil</w:t>
      </w:r>
      <w:proofErr w:type="spellEnd"/>
      <w:r w:rsidR="004A3C8D" w:rsidRPr="006B5218">
        <w:rPr>
          <w:rFonts w:ascii="Times New Roman" w:hAnsi="Times New Roman" w:cs="Times New Roman"/>
        </w:rPr>
        <w:t xml:space="preserve"> </w:t>
      </w:r>
      <w:proofErr w:type="spellStart"/>
      <w:r w:rsidR="004A3C8D" w:rsidRPr="006B5218">
        <w:rPr>
          <w:rFonts w:ascii="Times New Roman" w:hAnsi="Times New Roman" w:cs="Times New Roman"/>
        </w:rPr>
        <w:t>analisis</w:t>
      </w:r>
      <w:proofErr w:type="spellEnd"/>
      <w:r w:rsidR="004A3C8D" w:rsidRPr="006B5218">
        <w:rPr>
          <w:rFonts w:ascii="Times New Roman" w:hAnsi="Times New Roman" w:cs="Times New Roman"/>
        </w:rPr>
        <w:t xml:space="preserve"> </w:t>
      </w:r>
      <w:proofErr w:type="spellStart"/>
      <w:r w:rsidR="004A3C8D" w:rsidRPr="006B5218">
        <w:rPr>
          <w:rFonts w:ascii="Times New Roman" w:hAnsi="Times New Roman" w:cs="Times New Roman"/>
        </w:rPr>
        <w:t>regresi</w:t>
      </w:r>
      <w:proofErr w:type="spellEnd"/>
      <w:r w:rsidR="004A3C8D" w:rsidRPr="006B5218">
        <w:rPr>
          <w:rFonts w:ascii="Times New Roman" w:hAnsi="Times New Roman" w:cs="Times New Roman"/>
        </w:rPr>
        <w:t xml:space="preserve"> </w:t>
      </w:r>
      <w:proofErr w:type="spellStart"/>
      <w:r>
        <w:rPr>
          <w:rFonts w:ascii="Times New Roman" w:hAnsi="Times New Roman" w:cs="Times New Roman"/>
        </w:rPr>
        <w:t>disajikan</w:t>
      </w:r>
      <w:proofErr w:type="spellEnd"/>
      <w:r>
        <w:rPr>
          <w:rFonts w:ascii="Times New Roman" w:hAnsi="Times New Roman" w:cs="Times New Roman"/>
        </w:rPr>
        <w:t xml:space="preserve"> </w:t>
      </w:r>
      <w:proofErr w:type="spellStart"/>
      <w:r w:rsidR="004A3C8D" w:rsidRPr="006B5218">
        <w:rPr>
          <w:rFonts w:ascii="Times New Roman" w:hAnsi="Times New Roman" w:cs="Times New Roman"/>
        </w:rPr>
        <w:t>sebagai</w:t>
      </w:r>
      <w:proofErr w:type="spellEnd"/>
      <w:r w:rsidR="004A3C8D" w:rsidRPr="006B5218">
        <w:rPr>
          <w:rFonts w:ascii="Times New Roman" w:hAnsi="Times New Roman" w:cs="Times New Roman"/>
        </w:rPr>
        <w:t xml:space="preserve"> </w:t>
      </w:r>
      <w:proofErr w:type="spellStart"/>
      <w:r w:rsidR="004A3C8D" w:rsidRPr="006B5218">
        <w:rPr>
          <w:rFonts w:ascii="Times New Roman" w:hAnsi="Times New Roman" w:cs="Times New Roman"/>
        </w:rPr>
        <w:t>berikut</w:t>
      </w:r>
      <w:proofErr w:type="spellEnd"/>
      <w:r w:rsidR="004A3C8D" w:rsidRPr="006B5218">
        <w:rPr>
          <w:rFonts w:ascii="Times New Roman" w:hAnsi="Times New Roman" w:cs="Times New Roman"/>
        </w:rPr>
        <w:t xml:space="preserve">. </w:t>
      </w:r>
    </w:p>
    <w:p w14:paraId="6D12A3DD" w14:textId="77777777" w:rsidR="007E69B2" w:rsidRDefault="007E69B2" w:rsidP="00F17278">
      <w:pPr>
        <w:spacing w:line="240" w:lineRule="auto"/>
        <w:ind w:firstLine="284"/>
        <w:jc w:val="both"/>
        <w:rPr>
          <w:rFonts w:ascii="Times New Roman" w:hAnsi="Times New Roman" w:cs="Times New Roman"/>
        </w:rPr>
      </w:pPr>
    </w:p>
    <w:p w14:paraId="65984ADB" w14:textId="124DEFFA" w:rsidR="00F17278" w:rsidRPr="00FA61C1" w:rsidRDefault="00F17278" w:rsidP="00F17278">
      <w:pPr>
        <w:pStyle w:val="ListParagraph"/>
        <w:spacing w:after="0" w:line="240" w:lineRule="auto"/>
        <w:ind w:left="426" w:firstLine="142"/>
        <w:jc w:val="center"/>
        <w:rPr>
          <w:rFonts w:ascii="Times New Roman" w:hAnsi="Times New Roman" w:cs="Times New Roman"/>
          <w:bCs/>
        </w:rPr>
      </w:pPr>
      <w:r w:rsidRPr="00FA61C1">
        <w:rPr>
          <w:rFonts w:ascii="Times New Roman" w:hAnsi="Times New Roman" w:cs="Times New Roman"/>
          <w:bCs/>
        </w:rPr>
        <w:t xml:space="preserve">Tabel </w:t>
      </w:r>
      <w:r>
        <w:rPr>
          <w:rFonts w:ascii="Times New Roman" w:hAnsi="Times New Roman" w:cs="Times New Roman"/>
          <w:bCs/>
        </w:rPr>
        <w:t>3</w:t>
      </w:r>
    </w:p>
    <w:p w14:paraId="1E7C9844" w14:textId="2BF9D2B3" w:rsidR="00F17278" w:rsidRDefault="00F17278" w:rsidP="00F17278">
      <w:pPr>
        <w:spacing w:after="0" w:line="240" w:lineRule="auto"/>
        <w:ind w:firstLine="142"/>
        <w:jc w:val="center"/>
        <w:rPr>
          <w:rFonts w:ascii="Times New Roman" w:hAnsi="Times New Roman" w:cs="Times New Roman"/>
          <w:bCs/>
        </w:rPr>
      </w:pPr>
      <w:proofErr w:type="spellStart"/>
      <w:r w:rsidRPr="00FA61C1">
        <w:rPr>
          <w:rFonts w:ascii="Times New Roman" w:hAnsi="Times New Roman" w:cs="Times New Roman"/>
          <w:bCs/>
        </w:rPr>
        <w:t>Ringkasan</w:t>
      </w:r>
      <w:proofErr w:type="spellEnd"/>
      <w:r w:rsidRPr="00FA61C1">
        <w:rPr>
          <w:rFonts w:ascii="Times New Roman" w:hAnsi="Times New Roman" w:cs="Times New Roman"/>
          <w:bCs/>
        </w:rPr>
        <w:t xml:space="preserve"> Hasil </w:t>
      </w:r>
      <w:proofErr w:type="spellStart"/>
      <w:r w:rsidRPr="00FA61C1">
        <w:rPr>
          <w:rFonts w:ascii="Times New Roman" w:hAnsi="Times New Roman" w:cs="Times New Roman"/>
          <w:bCs/>
        </w:rPr>
        <w:t>Analisis</w:t>
      </w:r>
      <w:proofErr w:type="spellEnd"/>
      <w:r w:rsidRPr="00FA61C1">
        <w:rPr>
          <w:rFonts w:ascii="Times New Roman" w:hAnsi="Times New Roman" w:cs="Times New Roman"/>
          <w:bCs/>
        </w:rPr>
        <w:t xml:space="preserve"> </w:t>
      </w:r>
      <w:proofErr w:type="spellStart"/>
      <w:r w:rsidRPr="00FA61C1">
        <w:rPr>
          <w:rFonts w:ascii="Times New Roman" w:hAnsi="Times New Roman" w:cs="Times New Roman"/>
          <w:bCs/>
        </w:rPr>
        <w:t>Regresi</w:t>
      </w:r>
      <w:proofErr w:type="spellEnd"/>
      <w:r w:rsidRPr="00FA61C1">
        <w:rPr>
          <w:rFonts w:ascii="Times New Roman" w:hAnsi="Times New Roman" w:cs="Times New Roman"/>
          <w:bCs/>
        </w:rPr>
        <w:t xml:space="preserve"> Model </w:t>
      </w:r>
      <w:r>
        <w:rPr>
          <w:rFonts w:ascii="Times New Roman" w:hAnsi="Times New Roman" w:cs="Times New Roman"/>
          <w:bCs/>
        </w:rPr>
        <w:t>2</w:t>
      </w:r>
    </w:p>
    <w:tbl>
      <w:tblPr>
        <w:tblW w:w="6044" w:type="dxa"/>
        <w:jc w:val="center"/>
        <w:tblLook w:val="04A0" w:firstRow="1" w:lastRow="0" w:firstColumn="1" w:lastColumn="0" w:noHBand="0" w:noVBand="1"/>
      </w:tblPr>
      <w:tblGrid>
        <w:gridCol w:w="1591"/>
        <w:gridCol w:w="1249"/>
        <w:gridCol w:w="1148"/>
        <w:gridCol w:w="967"/>
        <w:gridCol w:w="1089"/>
      </w:tblGrid>
      <w:tr w:rsidR="00F17278" w:rsidRPr="00FA61C1" w14:paraId="56AB329F" w14:textId="77777777" w:rsidTr="00EB2B6D">
        <w:trPr>
          <w:trHeight w:val="440"/>
          <w:jc w:val="center"/>
        </w:trPr>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FDA1B" w14:textId="77777777" w:rsidR="00F17278" w:rsidRPr="00FA61C1" w:rsidRDefault="00F17278" w:rsidP="00EB2B6D">
            <w:pPr>
              <w:spacing w:after="0" w:line="240" w:lineRule="auto"/>
              <w:jc w:val="center"/>
              <w:rPr>
                <w:rFonts w:ascii="Times New Roman" w:eastAsia="Times New Roman" w:hAnsi="Times New Roman" w:cs="Times New Roman"/>
                <w:bCs/>
                <w:color w:val="000000"/>
              </w:rPr>
            </w:pPr>
            <w:r w:rsidRPr="00FA61C1">
              <w:rPr>
                <w:rFonts w:ascii="Times New Roman" w:eastAsia="Times New Roman" w:hAnsi="Times New Roman" w:cs="Times New Roman"/>
                <w:bCs/>
                <w:color w:val="000000"/>
              </w:rPr>
              <w:t>Model</w:t>
            </w:r>
          </w:p>
        </w:tc>
        <w:tc>
          <w:tcPr>
            <w:tcW w:w="1249" w:type="dxa"/>
            <w:tcBorders>
              <w:top w:val="single" w:sz="4" w:space="0" w:color="auto"/>
              <w:left w:val="nil"/>
              <w:bottom w:val="single" w:sz="4" w:space="0" w:color="auto"/>
              <w:right w:val="single" w:sz="4" w:space="0" w:color="auto"/>
            </w:tcBorders>
            <w:shd w:val="clear" w:color="auto" w:fill="auto"/>
            <w:vAlign w:val="bottom"/>
            <w:hideMark/>
          </w:tcPr>
          <w:p w14:paraId="6E5F1BFE" w14:textId="77777777" w:rsidR="00F17278" w:rsidRPr="00FA61C1" w:rsidRDefault="00F17278" w:rsidP="00EB2B6D">
            <w:pPr>
              <w:spacing w:after="0" w:line="240" w:lineRule="auto"/>
              <w:jc w:val="center"/>
              <w:rPr>
                <w:rFonts w:ascii="Times New Roman" w:eastAsia="Times New Roman" w:hAnsi="Times New Roman" w:cs="Times New Roman"/>
                <w:bCs/>
                <w:color w:val="000000"/>
              </w:rPr>
            </w:pPr>
            <w:proofErr w:type="spellStart"/>
            <w:r w:rsidRPr="00FA61C1">
              <w:rPr>
                <w:rFonts w:ascii="Times New Roman" w:eastAsia="Times New Roman" w:hAnsi="Times New Roman" w:cs="Times New Roman"/>
                <w:bCs/>
                <w:color w:val="000000"/>
              </w:rPr>
              <w:t>Prediksi</w:t>
            </w:r>
            <w:proofErr w:type="spellEnd"/>
            <w:r w:rsidRPr="00FA61C1">
              <w:rPr>
                <w:rFonts w:ascii="Times New Roman" w:eastAsia="Times New Roman" w:hAnsi="Times New Roman" w:cs="Times New Roman"/>
                <w:bCs/>
                <w:color w:val="000000"/>
              </w:rPr>
              <w:t xml:space="preserve"> Arah</w:t>
            </w:r>
          </w:p>
        </w:tc>
        <w:tc>
          <w:tcPr>
            <w:tcW w:w="1148" w:type="dxa"/>
            <w:tcBorders>
              <w:top w:val="single" w:sz="4" w:space="0" w:color="auto"/>
              <w:left w:val="nil"/>
              <w:bottom w:val="single" w:sz="4" w:space="0" w:color="auto"/>
              <w:right w:val="single" w:sz="4" w:space="0" w:color="auto"/>
            </w:tcBorders>
            <w:shd w:val="clear" w:color="auto" w:fill="auto"/>
            <w:vAlign w:val="bottom"/>
            <w:hideMark/>
          </w:tcPr>
          <w:p w14:paraId="51C1C57A" w14:textId="77777777" w:rsidR="00F17278" w:rsidRPr="00FA61C1" w:rsidRDefault="00F17278" w:rsidP="00EB2B6D">
            <w:pPr>
              <w:spacing w:after="0" w:line="240" w:lineRule="auto"/>
              <w:jc w:val="center"/>
              <w:rPr>
                <w:rFonts w:ascii="Times New Roman" w:eastAsia="Times New Roman" w:hAnsi="Times New Roman" w:cs="Times New Roman"/>
                <w:bCs/>
                <w:color w:val="000000"/>
              </w:rPr>
            </w:pPr>
            <w:proofErr w:type="spellStart"/>
            <w:r w:rsidRPr="00FA61C1">
              <w:rPr>
                <w:rFonts w:ascii="Times New Roman" w:eastAsia="Times New Roman" w:hAnsi="Times New Roman" w:cs="Times New Roman"/>
                <w:bCs/>
                <w:color w:val="000000"/>
              </w:rPr>
              <w:t>Koefisien</w:t>
            </w:r>
            <w:proofErr w:type="spellEnd"/>
            <w:r w:rsidRPr="00FA61C1">
              <w:rPr>
                <w:rFonts w:ascii="Times New Roman" w:eastAsia="Times New Roman" w:hAnsi="Times New Roman" w:cs="Times New Roman"/>
                <w:bCs/>
                <w:color w:val="000000"/>
              </w:rPr>
              <w:t xml:space="preserve"> </w:t>
            </w:r>
            <w:proofErr w:type="spellStart"/>
            <w:r w:rsidRPr="00FA61C1">
              <w:rPr>
                <w:rFonts w:ascii="Times New Roman" w:eastAsia="Times New Roman" w:hAnsi="Times New Roman" w:cs="Times New Roman"/>
                <w:bCs/>
                <w:color w:val="000000"/>
              </w:rPr>
              <w:t>Regresi</w:t>
            </w:r>
            <w:proofErr w:type="spellEnd"/>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14:paraId="11C1A9DF" w14:textId="77777777" w:rsidR="00F17278" w:rsidRPr="00FA61C1" w:rsidRDefault="00F17278" w:rsidP="00EB2B6D">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t</w:t>
            </w: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14:paraId="4D9E8D9A" w14:textId="77777777" w:rsidR="00F17278" w:rsidRPr="00FA61C1" w:rsidRDefault="00F17278" w:rsidP="00EB2B6D">
            <w:pPr>
              <w:spacing w:after="0" w:line="240" w:lineRule="auto"/>
              <w:jc w:val="center"/>
              <w:rPr>
                <w:rFonts w:ascii="Times New Roman" w:eastAsia="Times New Roman" w:hAnsi="Times New Roman" w:cs="Times New Roman"/>
                <w:bCs/>
                <w:color w:val="000000"/>
              </w:rPr>
            </w:pPr>
            <w:r w:rsidRPr="00FA61C1">
              <w:rPr>
                <w:rFonts w:ascii="Times New Roman" w:eastAsia="Times New Roman" w:hAnsi="Times New Roman" w:cs="Times New Roman"/>
                <w:bCs/>
                <w:color w:val="000000"/>
              </w:rPr>
              <w:t>Sig</w:t>
            </w:r>
          </w:p>
        </w:tc>
      </w:tr>
      <w:tr w:rsidR="00F17278" w:rsidRPr="006B5218" w14:paraId="1A813889" w14:textId="77777777" w:rsidTr="00836DD4">
        <w:trPr>
          <w:trHeight w:val="237"/>
          <w:jc w:val="center"/>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00C1EA43" w14:textId="77777777" w:rsidR="00F17278" w:rsidRPr="006B5218" w:rsidRDefault="00F17278" w:rsidP="00F17278">
            <w:pPr>
              <w:spacing w:after="0" w:line="240" w:lineRule="auto"/>
              <w:ind w:firstLine="26"/>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Rate</w:t>
            </w:r>
          </w:p>
        </w:tc>
        <w:tc>
          <w:tcPr>
            <w:tcW w:w="1249" w:type="dxa"/>
            <w:tcBorders>
              <w:top w:val="nil"/>
              <w:left w:val="nil"/>
              <w:bottom w:val="single" w:sz="4" w:space="0" w:color="auto"/>
              <w:right w:val="single" w:sz="4" w:space="0" w:color="auto"/>
            </w:tcBorders>
            <w:shd w:val="clear" w:color="auto" w:fill="auto"/>
            <w:noWrap/>
            <w:vAlign w:val="bottom"/>
            <w:hideMark/>
          </w:tcPr>
          <w:p w14:paraId="2A44C06B" w14:textId="77777777" w:rsidR="00F17278" w:rsidRPr="006B5218" w:rsidRDefault="00F17278" w:rsidP="00F17278">
            <w:pPr>
              <w:spacing w:after="0" w:line="240" w:lineRule="auto"/>
              <w:jc w:val="center"/>
              <w:rPr>
                <w:rFonts w:ascii="Times New Roman" w:eastAsia="Times New Roman" w:hAnsi="Times New Roman" w:cs="Times New Roman"/>
                <w:color w:val="000000"/>
              </w:rPr>
            </w:pPr>
            <w:r w:rsidRPr="006B5218">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auto" w:fill="auto"/>
            <w:noWrap/>
            <w:vAlign w:val="center"/>
            <w:hideMark/>
          </w:tcPr>
          <w:p w14:paraId="2A968591" w14:textId="6D9F6FCC" w:rsidR="00F17278" w:rsidRPr="006B5218" w:rsidRDefault="00F17278" w:rsidP="00F17278">
            <w:pPr>
              <w:spacing w:after="0" w:line="240" w:lineRule="auto"/>
              <w:jc w:val="center"/>
              <w:rPr>
                <w:rFonts w:ascii="Times New Roman" w:eastAsia="Times New Roman" w:hAnsi="Times New Roman" w:cs="Times New Roman"/>
                <w:color w:val="000000"/>
              </w:rPr>
            </w:pPr>
            <w:r w:rsidRPr="006B5218">
              <w:rPr>
                <w:rFonts w:ascii="Times New Roman" w:eastAsia="Times New Roman" w:hAnsi="Times New Roman" w:cs="Times New Roman"/>
                <w:color w:val="000000"/>
              </w:rPr>
              <w:t>-0,604</w:t>
            </w:r>
          </w:p>
        </w:tc>
        <w:tc>
          <w:tcPr>
            <w:tcW w:w="967" w:type="dxa"/>
            <w:tcBorders>
              <w:top w:val="nil"/>
              <w:left w:val="nil"/>
              <w:bottom w:val="single" w:sz="4" w:space="0" w:color="auto"/>
              <w:right w:val="single" w:sz="4" w:space="0" w:color="auto"/>
            </w:tcBorders>
            <w:shd w:val="clear" w:color="auto" w:fill="auto"/>
            <w:noWrap/>
            <w:vAlign w:val="center"/>
            <w:hideMark/>
          </w:tcPr>
          <w:p w14:paraId="6B8ECF99" w14:textId="0897ACF3" w:rsidR="00F17278" w:rsidRPr="006B5218" w:rsidRDefault="00F17278" w:rsidP="00F17278">
            <w:pPr>
              <w:spacing w:after="0" w:line="240" w:lineRule="auto"/>
              <w:jc w:val="center"/>
              <w:rPr>
                <w:rFonts w:ascii="Times New Roman" w:eastAsia="Times New Roman" w:hAnsi="Times New Roman" w:cs="Times New Roman"/>
                <w:color w:val="000000"/>
              </w:rPr>
            </w:pPr>
            <w:r w:rsidRPr="006B5218">
              <w:rPr>
                <w:rFonts w:ascii="Times New Roman" w:eastAsia="Times New Roman" w:hAnsi="Times New Roman" w:cs="Times New Roman"/>
                <w:color w:val="000000"/>
              </w:rPr>
              <w:t>-4,278</w:t>
            </w:r>
          </w:p>
        </w:tc>
        <w:tc>
          <w:tcPr>
            <w:tcW w:w="1089" w:type="dxa"/>
            <w:tcBorders>
              <w:top w:val="nil"/>
              <w:left w:val="nil"/>
              <w:bottom w:val="single" w:sz="4" w:space="0" w:color="auto"/>
              <w:right w:val="single" w:sz="4" w:space="0" w:color="auto"/>
            </w:tcBorders>
            <w:shd w:val="clear" w:color="auto" w:fill="auto"/>
            <w:noWrap/>
            <w:vAlign w:val="center"/>
            <w:hideMark/>
          </w:tcPr>
          <w:p w14:paraId="60BF0073" w14:textId="54896577" w:rsidR="00F17278" w:rsidRPr="006B5218" w:rsidRDefault="00F17278" w:rsidP="00F17278">
            <w:pPr>
              <w:spacing w:after="0" w:line="240" w:lineRule="auto"/>
              <w:jc w:val="center"/>
              <w:rPr>
                <w:rFonts w:ascii="Times New Roman" w:eastAsia="Times New Roman" w:hAnsi="Times New Roman" w:cs="Times New Roman"/>
                <w:color w:val="000000"/>
              </w:rPr>
            </w:pPr>
            <w:r w:rsidRPr="006B5218">
              <w:rPr>
                <w:rFonts w:ascii="Times New Roman" w:eastAsia="Times New Roman" w:hAnsi="Times New Roman" w:cs="Times New Roman"/>
                <w:color w:val="000000"/>
              </w:rPr>
              <w:t>0,000</w:t>
            </w:r>
          </w:p>
        </w:tc>
      </w:tr>
      <w:tr w:rsidR="00F17278" w:rsidRPr="006B5218" w14:paraId="52DD2C86" w14:textId="77777777" w:rsidTr="00836DD4">
        <w:trPr>
          <w:trHeight w:val="237"/>
          <w:jc w:val="center"/>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6A62A3CD" w14:textId="77777777" w:rsidR="00F17278" w:rsidRPr="006B5218" w:rsidRDefault="00F17278" w:rsidP="00F17278">
            <w:pPr>
              <w:spacing w:after="0" w:line="240" w:lineRule="auto"/>
              <w:ind w:firstLine="26"/>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Holiday</w:t>
            </w:r>
          </w:p>
        </w:tc>
        <w:tc>
          <w:tcPr>
            <w:tcW w:w="1249" w:type="dxa"/>
            <w:tcBorders>
              <w:top w:val="nil"/>
              <w:left w:val="nil"/>
              <w:bottom w:val="single" w:sz="4" w:space="0" w:color="auto"/>
              <w:right w:val="single" w:sz="4" w:space="0" w:color="auto"/>
            </w:tcBorders>
            <w:shd w:val="clear" w:color="auto" w:fill="auto"/>
            <w:noWrap/>
            <w:vAlign w:val="bottom"/>
            <w:hideMark/>
          </w:tcPr>
          <w:p w14:paraId="6532ECFA" w14:textId="77777777" w:rsidR="00F17278" w:rsidRPr="006B5218" w:rsidRDefault="00F17278" w:rsidP="00F17278">
            <w:pPr>
              <w:spacing w:after="0" w:line="240" w:lineRule="auto"/>
              <w:jc w:val="center"/>
              <w:rPr>
                <w:rFonts w:ascii="Times New Roman" w:eastAsia="Times New Roman" w:hAnsi="Times New Roman" w:cs="Times New Roman"/>
                <w:color w:val="000000"/>
              </w:rPr>
            </w:pPr>
            <w:r w:rsidRPr="006B5218">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auto" w:fill="auto"/>
            <w:noWrap/>
            <w:vAlign w:val="center"/>
            <w:hideMark/>
          </w:tcPr>
          <w:p w14:paraId="6DBA162C" w14:textId="2D304942" w:rsidR="00F17278" w:rsidRPr="006B5218" w:rsidRDefault="00F17278" w:rsidP="00F17278">
            <w:pPr>
              <w:spacing w:after="0" w:line="240" w:lineRule="auto"/>
              <w:jc w:val="center"/>
              <w:rPr>
                <w:rFonts w:ascii="Times New Roman" w:eastAsia="Times New Roman" w:hAnsi="Times New Roman" w:cs="Times New Roman"/>
                <w:color w:val="000000"/>
              </w:rPr>
            </w:pPr>
            <w:r w:rsidRPr="006B5218">
              <w:rPr>
                <w:rFonts w:ascii="Times New Roman" w:eastAsia="Times New Roman" w:hAnsi="Times New Roman" w:cs="Times New Roman"/>
                <w:color w:val="000000"/>
              </w:rPr>
              <w:t>0,102</w:t>
            </w:r>
          </w:p>
        </w:tc>
        <w:tc>
          <w:tcPr>
            <w:tcW w:w="967" w:type="dxa"/>
            <w:tcBorders>
              <w:top w:val="nil"/>
              <w:left w:val="nil"/>
              <w:bottom w:val="single" w:sz="4" w:space="0" w:color="auto"/>
              <w:right w:val="single" w:sz="4" w:space="0" w:color="auto"/>
            </w:tcBorders>
            <w:shd w:val="clear" w:color="auto" w:fill="auto"/>
            <w:noWrap/>
            <w:vAlign w:val="center"/>
            <w:hideMark/>
          </w:tcPr>
          <w:p w14:paraId="16F190A5" w14:textId="6590F40B" w:rsidR="00F17278" w:rsidRPr="006B5218" w:rsidRDefault="00F17278" w:rsidP="00F17278">
            <w:pPr>
              <w:spacing w:after="0" w:line="240" w:lineRule="auto"/>
              <w:jc w:val="center"/>
              <w:rPr>
                <w:rFonts w:ascii="Times New Roman" w:eastAsia="Times New Roman" w:hAnsi="Times New Roman" w:cs="Times New Roman"/>
                <w:color w:val="000000"/>
              </w:rPr>
            </w:pPr>
            <w:r w:rsidRPr="006B5218">
              <w:rPr>
                <w:rFonts w:ascii="Times New Roman" w:eastAsia="Times New Roman" w:hAnsi="Times New Roman" w:cs="Times New Roman"/>
                <w:color w:val="000000"/>
              </w:rPr>
              <w:t>0,717</w:t>
            </w:r>
          </w:p>
        </w:tc>
        <w:tc>
          <w:tcPr>
            <w:tcW w:w="1089" w:type="dxa"/>
            <w:tcBorders>
              <w:top w:val="nil"/>
              <w:left w:val="nil"/>
              <w:bottom w:val="single" w:sz="4" w:space="0" w:color="auto"/>
              <w:right w:val="single" w:sz="4" w:space="0" w:color="auto"/>
            </w:tcBorders>
            <w:shd w:val="clear" w:color="auto" w:fill="auto"/>
            <w:noWrap/>
            <w:vAlign w:val="center"/>
            <w:hideMark/>
          </w:tcPr>
          <w:p w14:paraId="4C46CAC1" w14:textId="6677EC51" w:rsidR="00F17278" w:rsidRPr="006B5218" w:rsidRDefault="00F17278" w:rsidP="00F17278">
            <w:pPr>
              <w:spacing w:after="0" w:line="240" w:lineRule="auto"/>
              <w:jc w:val="center"/>
              <w:rPr>
                <w:rFonts w:ascii="Times New Roman" w:eastAsia="Times New Roman" w:hAnsi="Times New Roman" w:cs="Times New Roman"/>
                <w:color w:val="000000"/>
              </w:rPr>
            </w:pPr>
            <w:r w:rsidRPr="006B5218">
              <w:rPr>
                <w:rFonts w:ascii="Times New Roman" w:eastAsia="Times New Roman" w:hAnsi="Times New Roman" w:cs="Times New Roman"/>
                <w:color w:val="000000"/>
              </w:rPr>
              <w:t>0,478</w:t>
            </w:r>
          </w:p>
        </w:tc>
      </w:tr>
      <w:tr w:rsidR="00F17278" w:rsidRPr="006B5218" w14:paraId="093C02C6" w14:textId="77777777" w:rsidTr="005F0F42">
        <w:trPr>
          <w:trHeight w:val="237"/>
          <w:jc w:val="center"/>
        </w:trPr>
        <w:tc>
          <w:tcPr>
            <w:tcW w:w="1591" w:type="dxa"/>
            <w:tcBorders>
              <w:top w:val="nil"/>
              <w:left w:val="single" w:sz="4" w:space="0" w:color="auto"/>
              <w:bottom w:val="single" w:sz="4" w:space="0" w:color="auto"/>
              <w:right w:val="single" w:sz="4" w:space="0" w:color="auto"/>
            </w:tcBorders>
            <w:shd w:val="clear" w:color="auto" w:fill="auto"/>
            <w:noWrap/>
            <w:vAlign w:val="center"/>
          </w:tcPr>
          <w:p w14:paraId="0F771411" w14:textId="5903DDFD" w:rsidR="00F17278" w:rsidRDefault="00F17278" w:rsidP="00F17278">
            <w:pPr>
              <w:spacing w:after="0" w:line="240" w:lineRule="auto"/>
              <w:ind w:firstLine="26"/>
              <w:rPr>
                <w:rFonts w:ascii="Times New Roman" w:eastAsia="Times New Roman" w:hAnsi="Times New Roman" w:cs="Times New Roman"/>
                <w:color w:val="000000"/>
                <w:sz w:val="20"/>
                <w:szCs w:val="20"/>
              </w:rPr>
            </w:pPr>
            <w:r w:rsidRPr="00AA3567">
              <w:rPr>
                <w:rFonts w:ascii="Times New Roman" w:eastAsia="Times New Roman" w:hAnsi="Times New Roman" w:cs="Times New Roman"/>
                <w:color w:val="000000"/>
                <w:sz w:val="20"/>
                <w:szCs w:val="20"/>
              </w:rPr>
              <w:t>GDP</w:t>
            </w:r>
          </w:p>
        </w:tc>
        <w:tc>
          <w:tcPr>
            <w:tcW w:w="1249" w:type="dxa"/>
            <w:tcBorders>
              <w:top w:val="nil"/>
              <w:left w:val="nil"/>
              <w:bottom w:val="single" w:sz="4" w:space="0" w:color="auto"/>
              <w:right w:val="single" w:sz="4" w:space="0" w:color="auto"/>
            </w:tcBorders>
            <w:shd w:val="clear" w:color="auto" w:fill="auto"/>
            <w:noWrap/>
            <w:vAlign w:val="center"/>
          </w:tcPr>
          <w:p w14:paraId="66497C15" w14:textId="0B2D0C0B" w:rsidR="00F17278" w:rsidRPr="006B5218" w:rsidRDefault="00F17278" w:rsidP="00F17278">
            <w:pPr>
              <w:spacing w:after="0" w:line="240" w:lineRule="auto"/>
              <w:jc w:val="center"/>
              <w:rPr>
                <w:rFonts w:ascii="Times New Roman" w:eastAsia="Times New Roman" w:hAnsi="Times New Roman" w:cs="Times New Roman"/>
                <w:color w:val="000000"/>
              </w:rPr>
            </w:pPr>
            <w:r w:rsidRPr="006B5218">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auto" w:fill="auto"/>
            <w:noWrap/>
            <w:vAlign w:val="center"/>
          </w:tcPr>
          <w:p w14:paraId="2C2A1C67" w14:textId="5A33B2EC" w:rsidR="00F17278" w:rsidRPr="006B5218" w:rsidRDefault="00F17278" w:rsidP="00F17278">
            <w:pPr>
              <w:spacing w:after="0" w:line="240" w:lineRule="auto"/>
              <w:jc w:val="center"/>
              <w:rPr>
                <w:rFonts w:ascii="Times New Roman" w:eastAsia="Times New Roman" w:hAnsi="Times New Roman" w:cs="Times New Roman"/>
                <w:color w:val="000000"/>
              </w:rPr>
            </w:pPr>
            <w:r w:rsidRPr="006B5218">
              <w:rPr>
                <w:rFonts w:ascii="Times New Roman" w:eastAsia="Times New Roman" w:hAnsi="Times New Roman" w:cs="Times New Roman"/>
                <w:color w:val="000000"/>
              </w:rPr>
              <w:t>0,122</w:t>
            </w:r>
          </w:p>
        </w:tc>
        <w:tc>
          <w:tcPr>
            <w:tcW w:w="967" w:type="dxa"/>
            <w:tcBorders>
              <w:top w:val="nil"/>
              <w:left w:val="nil"/>
              <w:bottom w:val="single" w:sz="4" w:space="0" w:color="auto"/>
              <w:right w:val="single" w:sz="4" w:space="0" w:color="auto"/>
            </w:tcBorders>
            <w:shd w:val="clear" w:color="auto" w:fill="auto"/>
            <w:noWrap/>
            <w:vAlign w:val="center"/>
          </w:tcPr>
          <w:p w14:paraId="66906F09" w14:textId="0C63F908" w:rsidR="00F17278" w:rsidRPr="006B5218" w:rsidRDefault="00F17278" w:rsidP="00F17278">
            <w:pPr>
              <w:spacing w:after="0" w:line="240" w:lineRule="auto"/>
              <w:jc w:val="center"/>
              <w:rPr>
                <w:rFonts w:ascii="Times New Roman" w:eastAsia="Times New Roman" w:hAnsi="Times New Roman" w:cs="Times New Roman"/>
                <w:color w:val="000000"/>
              </w:rPr>
            </w:pPr>
            <w:r w:rsidRPr="006B5218">
              <w:rPr>
                <w:rFonts w:ascii="Times New Roman" w:eastAsia="Times New Roman" w:hAnsi="Times New Roman" w:cs="Times New Roman"/>
                <w:color w:val="000000"/>
              </w:rPr>
              <w:t>0,514</w:t>
            </w:r>
          </w:p>
        </w:tc>
        <w:tc>
          <w:tcPr>
            <w:tcW w:w="1089" w:type="dxa"/>
            <w:tcBorders>
              <w:top w:val="nil"/>
              <w:left w:val="nil"/>
              <w:bottom w:val="single" w:sz="4" w:space="0" w:color="auto"/>
              <w:right w:val="single" w:sz="4" w:space="0" w:color="auto"/>
            </w:tcBorders>
            <w:shd w:val="clear" w:color="auto" w:fill="auto"/>
            <w:noWrap/>
            <w:vAlign w:val="center"/>
          </w:tcPr>
          <w:p w14:paraId="4E00A162" w14:textId="72554D98" w:rsidR="00F17278" w:rsidRPr="006B5218" w:rsidRDefault="00F17278" w:rsidP="00F17278">
            <w:pPr>
              <w:spacing w:after="0" w:line="240" w:lineRule="auto"/>
              <w:jc w:val="center"/>
              <w:rPr>
                <w:rFonts w:ascii="Times New Roman" w:eastAsia="Times New Roman" w:hAnsi="Times New Roman" w:cs="Times New Roman"/>
                <w:color w:val="000000"/>
              </w:rPr>
            </w:pPr>
            <w:r w:rsidRPr="006B5218">
              <w:rPr>
                <w:rFonts w:ascii="Times New Roman" w:eastAsia="Times New Roman" w:hAnsi="Times New Roman" w:cs="Times New Roman"/>
                <w:color w:val="000000"/>
              </w:rPr>
              <w:t>0,611</w:t>
            </w:r>
          </w:p>
        </w:tc>
      </w:tr>
      <w:tr w:rsidR="00F17278" w:rsidRPr="006B5218" w14:paraId="2DA7B1B7" w14:textId="77777777" w:rsidTr="005F0F42">
        <w:trPr>
          <w:trHeight w:val="237"/>
          <w:jc w:val="center"/>
        </w:trPr>
        <w:tc>
          <w:tcPr>
            <w:tcW w:w="1591" w:type="dxa"/>
            <w:tcBorders>
              <w:top w:val="nil"/>
              <w:left w:val="single" w:sz="4" w:space="0" w:color="auto"/>
              <w:bottom w:val="single" w:sz="4" w:space="0" w:color="auto"/>
              <w:right w:val="single" w:sz="4" w:space="0" w:color="auto"/>
            </w:tcBorders>
            <w:shd w:val="clear" w:color="auto" w:fill="auto"/>
            <w:noWrap/>
            <w:vAlign w:val="center"/>
          </w:tcPr>
          <w:p w14:paraId="5E43150F" w14:textId="04680C01" w:rsidR="00F17278" w:rsidRDefault="00F17278" w:rsidP="00F17278">
            <w:pPr>
              <w:spacing w:after="0" w:line="240" w:lineRule="auto"/>
              <w:ind w:firstLine="2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Inflation</w:t>
            </w:r>
          </w:p>
        </w:tc>
        <w:tc>
          <w:tcPr>
            <w:tcW w:w="1249" w:type="dxa"/>
            <w:tcBorders>
              <w:top w:val="nil"/>
              <w:left w:val="nil"/>
              <w:bottom w:val="single" w:sz="4" w:space="0" w:color="auto"/>
              <w:right w:val="single" w:sz="4" w:space="0" w:color="auto"/>
            </w:tcBorders>
            <w:shd w:val="clear" w:color="auto" w:fill="auto"/>
            <w:noWrap/>
            <w:vAlign w:val="center"/>
          </w:tcPr>
          <w:p w14:paraId="4E8BC3F4" w14:textId="4D8EA812" w:rsidR="00F17278" w:rsidRPr="006B5218" w:rsidRDefault="00F17278" w:rsidP="00F17278">
            <w:pPr>
              <w:spacing w:after="0" w:line="240" w:lineRule="auto"/>
              <w:jc w:val="center"/>
              <w:rPr>
                <w:rFonts w:ascii="Times New Roman" w:eastAsia="Times New Roman" w:hAnsi="Times New Roman" w:cs="Times New Roman"/>
                <w:color w:val="000000"/>
              </w:rPr>
            </w:pPr>
            <w:r w:rsidRPr="006B5218">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auto" w:fill="auto"/>
            <w:noWrap/>
            <w:vAlign w:val="center"/>
          </w:tcPr>
          <w:p w14:paraId="62E949DF" w14:textId="74D28B16" w:rsidR="00F17278" w:rsidRPr="006B5218" w:rsidRDefault="00F17278" w:rsidP="00F17278">
            <w:pPr>
              <w:spacing w:after="0" w:line="240" w:lineRule="auto"/>
              <w:jc w:val="center"/>
              <w:rPr>
                <w:rFonts w:ascii="Times New Roman" w:eastAsia="Times New Roman" w:hAnsi="Times New Roman" w:cs="Times New Roman"/>
                <w:color w:val="000000"/>
              </w:rPr>
            </w:pPr>
            <w:r w:rsidRPr="006B5218">
              <w:rPr>
                <w:rFonts w:ascii="Times New Roman" w:eastAsia="Times New Roman" w:hAnsi="Times New Roman" w:cs="Times New Roman"/>
                <w:color w:val="000000"/>
              </w:rPr>
              <w:t>0,237</w:t>
            </w:r>
          </w:p>
        </w:tc>
        <w:tc>
          <w:tcPr>
            <w:tcW w:w="967" w:type="dxa"/>
            <w:tcBorders>
              <w:top w:val="nil"/>
              <w:left w:val="nil"/>
              <w:bottom w:val="single" w:sz="4" w:space="0" w:color="auto"/>
              <w:right w:val="single" w:sz="4" w:space="0" w:color="auto"/>
            </w:tcBorders>
            <w:shd w:val="clear" w:color="auto" w:fill="auto"/>
            <w:noWrap/>
            <w:vAlign w:val="center"/>
          </w:tcPr>
          <w:p w14:paraId="2AC3CEDF" w14:textId="4C2EAEF2" w:rsidR="00F17278" w:rsidRPr="006B5218" w:rsidRDefault="00F17278" w:rsidP="00F17278">
            <w:pPr>
              <w:spacing w:after="0" w:line="240" w:lineRule="auto"/>
              <w:jc w:val="center"/>
              <w:rPr>
                <w:rFonts w:ascii="Times New Roman" w:eastAsia="Times New Roman" w:hAnsi="Times New Roman" w:cs="Times New Roman"/>
                <w:color w:val="000000"/>
              </w:rPr>
            </w:pPr>
            <w:r w:rsidRPr="006B5218">
              <w:rPr>
                <w:rFonts w:ascii="Times New Roman" w:eastAsia="Times New Roman" w:hAnsi="Times New Roman" w:cs="Times New Roman"/>
                <w:color w:val="000000"/>
              </w:rPr>
              <w:t>0,824</w:t>
            </w:r>
          </w:p>
        </w:tc>
        <w:tc>
          <w:tcPr>
            <w:tcW w:w="1089" w:type="dxa"/>
            <w:tcBorders>
              <w:top w:val="nil"/>
              <w:left w:val="nil"/>
              <w:bottom w:val="single" w:sz="4" w:space="0" w:color="auto"/>
              <w:right w:val="single" w:sz="4" w:space="0" w:color="auto"/>
            </w:tcBorders>
            <w:shd w:val="clear" w:color="auto" w:fill="auto"/>
            <w:noWrap/>
            <w:vAlign w:val="center"/>
          </w:tcPr>
          <w:p w14:paraId="34E41934" w14:textId="35FA5FBE" w:rsidR="00F17278" w:rsidRPr="006B5218" w:rsidRDefault="00F17278" w:rsidP="00F17278">
            <w:pPr>
              <w:spacing w:after="0" w:line="240" w:lineRule="auto"/>
              <w:jc w:val="center"/>
              <w:rPr>
                <w:rFonts w:ascii="Times New Roman" w:eastAsia="Times New Roman" w:hAnsi="Times New Roman" w:cs="Times New Roman"/>
                <w:color w:val="000000"/>
              </w:rPr>
            </w:pPr>
            <w:r w:rsidRPr="006B5218">
              <w:rPr>
                <w:rFonts w:ascii="Times New Roman" w:eastAsia="Times New Roman" w:hAnsi="Times New Roman" w:cs="Times New Roman"/>
                <w:color w:val="000000"/>
              </w:rPr>
              <w:t>0,416</w:t>
            </w:r>
          </w:p>
        </w:tc>
      </w:tr>
      <w:tr w:rsidR="00F17278" w:rsidRPr="006B5218" w14:paraId="689C6FB5" w14:textId="77777777" w:rsidTr="005F0F42">
        <w:trPr>
          <w:trHeight w:val="237"/>
          <w:jc w:val="center"/>
        </w:trPr>
        <w:tc>
          <w:tcPr>
            <w:tcW w:w="1591" w:type="dxa"/>
            <w:tcBorders>
              <w:top w:val="nil"/>
              <w:left w:val="single" w:sz="4" w:space="0" w:color="auto"/>
              <w:bottom w:val="single" w:sz="4" w:space="0" w:color="auto"/>
              <w:right w:val="single" w:sz="4" w:space="0" w:color="auto"/>
            </w:tcBorders>
            <w:shd w:val="clear" w:color="auto" w:fill="auto"/>
            <w:noWrap/>
            <w:vAlign w:val="center"/>
          </w:tcPr>
          <w:p w14:paraId="7896CAFA" w14:textId="26A134B8" w:rsidR="00F17278" w:rsidRDefault="00F17278" w:rsidP="00F17278">
            <w:pPr>
              <w:spacing w:after="0" w:line="240" w:lineRule="auto"/>
              <w:ind w:firstLine="26"/>
              <w:rPr>
                <w:rFonts w:ascii="Times New Roman" w:eastAsia="Times New Roman" w:hAnsi="Times New Roman" w:cs="Times New Roman"/>
                <w:color w:val="000000"/>
                <w:sz w:val="20"/>
                <w:szCs w:val="20"/>
              </w:rPr>
            </w:pPr>
            <w:r w:rsidRPr="00AA3567">
              <w:rPr>
                <w:rFonts w:ascii="Times New Roman" w:eastAsia="Times New Roman" w:hAnsi="Times New Roman" w:cs="Times New Roman"/>
                <w:color w:val="000000"/>
                <w:sz w:val="20"/>
                <w:szCs w:val="20"/>
              </w:rPr>
              <w:t>O</w:t>
            </w:r>
            <w:r>
              <w:rPr>
                <w:rFonts w:ascii="Times New Roman" w:eastAsia="Times New Roman" w:hAnsi="Times New Roman" w:cs="Times New Roman"/>
                <w:color w:val="000000"/>
                <w:sz w:val="20"/>
                <w:szCs w:val="20"/>
              </w:rPr>
              <w:t>penness</w:t>
            </w:r>
          </w:p>
        </w:tc>
        <w:tc>
          <w:tcPr>
            <w:tcW w:w="1249" w:type="dxa"/>
            <w:tcBorders>
              <w:top w:val="nil"/>
              <w:left w:val="nil"/>
              <w:bottom w:val="single" w:sz="4" w:space="0" w:color="auto"/>
              <w:right w:val="single" w:sz="4" w:space="0" w:color="auto"/>
            </w:tcBorders>
            <w:shd w:val="clear" w:color="auto" w:fill="auto"/>
            <w:noWrap/>
            <w:vAlign w:val="center"/>
          </w:tcPr>
          <w:p w14:paraId="4BF5D7F9" w14:textId="6137D017" w:rsidR="00F17278" w:rsidRPr="006B5218" w:rsidRDefault="00F17278" w:rsidP="00F17278">
            <w:pPr>
              <w:spacing w:after="0" w:line="240" w:lineRule="auto"/>
              <w:jc w:val="center"/>
              <w:rPr>
                <w:rFonts w:ascii="Times New Roman" w:eastAsia="Times New Roman" w:hAnsi="Times New Roman" w:cs="Times New Roman"/>
                <w:color w:val="000000"/>
              </w:rPr>
            </w:pPr>
            <w:r w:rsidRPr="006B5218">
              <w:rPr>
                <w:rFonts w:ascii="Times New Roman" w:eastAsia="Times New Roman" w:hAnsi="Times New Roman" w:cs="Times New Roman"/>
                <w:color w:val="000000"/>
              </w:rPr>
              <w:t> +/-</w:t>
            </w:r>
          </w:p>
        </w:tc>
        <w:tc>
          <w:tcPr>
            <w:tcW w:w="1148" w:type="dxa"/>
            <w:tcBorders>
              <w:top w:val="nil"/>
              <w:left w:val="nil"/>
              <w:bottom w:val="single" w:sz="4" w:space="0" w:color="auto"/>
              <w:right w:val="single" w:sz="4" w:space="0" w:color="auto"/>
            </w:tcBorders>
            <w:shd w:val="clear" w:color="auto" w:fill="auto"/>
            <w:noWrap/>
            <w:vAlign w:val="center"/>
          </w:tcPr>
          <w:p w14:paraId="316B4EBD" w14:textId="3536FAEB" w:rsidR="00F17278" w:rsidRPr="006B5218" w:rsidRDefault="00F17278" w:rsidP="00F17278">
            <w:pPr>
              <w:spacing w:after="0" w:line="240" w:lineRule="auto"/>
              <w:jc w:val="center"/>
              <w:rPr>
                <w:rFonts w:ascii="Times New Roman" w:eastAsia="Times New Roman" w:hAnsi="Times New Roman" w:cs="Times New Roman"/>
                <w:color w:val="000000"/>
              </w:rPr>
            </w:pPr>
            <w:r w:rsidRPr="006B5218">
              <w:rPr>
                <w:rFonts w:ascii="Times New Roman" w:eastAsia="Times New Roman" w:hAnsi="Times New Roman" w:cs="Times New Roman"/>
                <w:color w:val="000000"/>
              </w:rPr>
              <w:t>-0,46</w:t>
            </w:r>
          </w:p>
        </w:tc>
        <w:tc>
          <w:tcPr>
            <w:tcW w:w="967" w:type="dxa"/>
            <w:tcBorders>
              <w:top w:val="nil"/>
              <w:left w:val="nil"/>
              <w:bottom w:val="single" w:sz="4" w:space="0" w:color="auto"/>
              <w:right w:val="single" w:sz="4" w:space="0" w:color="auto"/>
            </w:tcBorders>
            <w:shd w:val="clear" w:color="auto" w:fill="auto"/>
            <w:noWrap/>
            <w:vAlign w:val="center"/>
          </w:tcPr>
          <w:p w14:paraId="7CB875FC" w14:textId="1944C6D1" w:rsidR="00F17278" w:rsidRPr="006B5218" w:rsidRDefault="00F17278" w:rsidP="00F17278">
            <w:pPr>
              <w:spacing w:after="0" w:line="240" w:lineRule="auto"/>
              <w:jc w:val="center"/>
              <w:rPr>
                <w:rFonts w:ascii="Times New Roman" w:eastAsia="Times New Roman" w:hAnsi="Times New Roman" w:cs="Times New Roman"/>
                <w:color w:val="000000"/>
              </w:rPr>
            </w:pPr>
            <w:r w:rsidRPr="006B5218">
              <w:rPr>
                <w:rFonts w:ascii="Times New Roman" w:eastAsia="Times New Roman" w:hAnsi="Times New Roman" w:cs="Times New Roman"/>
                <w:color w:val="000000"/>
              </w:rPr>
              <w:t>-2,44</w:t>
            </w:r>
          </w:p>
        </w:tc>
        <w:tc>
          <w:tcPr>
            <w:tcW w:w="1089" w:type="dxa"/>
            <w:tcBorders>
              <w:top w:val="nil"/>
              <w:left w:val="nil"/>
              <w:bottom w:val="single" w:sz="4" w:space="0" w:color="auto"/>
              <w:right w:val="single" w:sz="4" w:space="0" w:color="auto"/>
            </w:tcBorders>
            <w:shd w:val="clear" w:color="auto" w:fill="auto"/>
            <w:noWrap/>
            <w:vAlign w:val="center"/>
          </w:tcPr>
          <w:p w14:paraId="4B932FC5" w14:textId="7E8BF14D" w:rsidR="00F17278" w:rsidRPr="006B5218" w:rsidRDefault="00F17278" w:rsidP="00F17278">
            <w:pPr>
              <w:spacing w:after="0" w:line="240" w:lineRule="auto"/>
              <w:jc w:val="center"/>
              <w:rPr>
                <w:rFonts w:ascii="Times New Roman" w:eastAsia="Times New Roman" w:hAnsi="Times New Roman" w:cs="Times New Roman"/>
                <w:color w:val="000000"/>
              </w:rPr>
            </w:pPr>
            <w:r w:rsidRPr="006B5218">
              <w:rPr>
                <w:rFonts w:ascii="Times New Roman" w:eastAsia="Times New Roman" w:hAnsi="Times New Roman" w:cs="Times New Roman"/>
                <w:color w:val="000000"/>
              </w:rPr>
              <w:t>0,020</w:t>
            </w:r>
          </w:p>
        </w:tc>
      </w:tr>
      <w:tr w:rsidR="00F17278" w:rsidRPr="006B5218" w14:paraId="6300BFBC" w14:textId="77777777" w:rsidTr="00EB2B6D">
        <w:trPr>
          <w:trHeight w:val="237"/>
          <w:jc w:val="center"/>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0A01E56D" w14:textId="77777777" w:rsidR="00F17278" w:rsidRPr="006B5218" w:rsidRDefault="00F17278" w:rsidP="00F17278">
            <w:pPr>
              <w:spacing w:after="0" w:line="240" w:lineRule="auto"/>
              <w:ind w:firstLine="26"/>
              <w:rPr>
                <w:rFonts w:ascii="Times New Roman" w:eastAsia="Times New Roman" w:hAnsi="Times New Roman" w:cs="Times New Roman"/>
                <w:color w:val="000000"/>
              </w:rPr>
            </w:pPr>
            <w:r w:rsidRPr="006B5218">
              <w:rPr>
                <w:rFonts w:ascii="Times New Roman" w:eastAsia="Times New Roman" w:hAnsi="Times New Roman" w:cs="Times New Roman"/>
                <w:color w:val="000000"/>
              </w:rPr>
              <w:t>Sig. F</w:t>
            </w:r>
          </w:p>
        </w:tc>
        <w:tc>
          <w:tcPr>
            <w:tcW w:w="4453" w:type="dxa"/>
            <w:gridSpan w:val="4"/>
            <w:tcBorders>
              <w:top w:val="single" w:sz="4" w:space="0" w:color="auto"/>
              <w:left w:val="nil"/>
              <w:bottom w:val="single" w:sz="4" w:space="0" w:color="auto"/>
              <w:right w:val="single" w:sz="4" w:space="0" w:color="auto"/>
            </w:tcBorders>
            <w:shd w:val="clear" w:color="auto" w:fill="auto"/>
            <w:noWrap/>
            <w:vAlign w:val="bottom"/>
            <w:hideMark/>
          </w:tcPr>
          <w:p w14:paraId="05CB4AC9" w14:textId="77777777" w:rsidR="00F17278" w:rsidRPr="006B5218" w:rsidRDefault="00F17278" w:rsidP="00F17278">
            <w:pPr>
              <w:spacing w:after="0" w:line="240" w:lineRule="auto"/>
              <w:ind w:left="134"/>
              <w:rPr>
                <w:rFonts w:ascii="Times New Roman" w:eastAsia="Times New Roman" w:hAnsi="Times New Roman" w:cs="Times New Roman"/>
                <w:color w:val="000000"/>
              </w:rPr>
            </w:pPr>
            <w:r w:rsidRPr="006B5218">
              <w:rPr>
                <w:rFonts w:ascii="Times New Roman" w:eastAsia="Times New Roman" w:hAnsi="Times New Roman" w:cs="Times New Roman"/>
                <w:color w:val="000000"/>
              </w:rPr>
              <w:t>0,000</w:t>
            </w:r>
          </w:p>
        </w:tc>
      </w:tr>
      <w:tr w:rsidR="00F17278" w:rsidRPr="006B5218" w14:paraId="7997F87E" w14:textId="77777777" w:rsidTr="00EB2B6D">
        <w:trPr>
          <w:trHeight w:val="237"/>
          <w:jc w:val="center"/>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2EC86A69" w14:textId="77777777" w:rsidR="00F17278" w:rsidRPr="006B5218" w:rsidRDefault="00F17278" w:rsidP="00F17278">
            <w:pPr>
              <w:spacing w:after="0" w:line="240" w:lineRule="auto"/>
              <w:rPr>
                <w:rFonts w:ascii="Times New Roman" w:eastAsia="Times New Roman" w:hAnsi="Times New Roman" w:cs="Times New Roman"/>
                <w:color w:val="000000"/>
              </w:rPr>
            </w:pPr>
            <w:proofErr w:type="spellStart"/>
            <w:proofErr w:type="gramStart"/>
            <w:r w:rsidRPr="006B5218">
              <w:rPr>
                <w:rFonts w:ascii="Times New Roman" w:eastAsia="Times New Roman" w:hAnsi="Times New Roman" w:cs="Times New Roman"/>
                <w:color w:val="000000"/>
              </w:rPr>
              <w:t>R.Square</w:t>
            </w:r>
            <w:proofErr w:type="spellEnd"/>
            <w:proofErr w:type="gramEnd"/>
          </w:p>
        </w:tc>
        <w:tc>
          <w:tcPr>
            <w:tcW w:w="4453" w:type="dxa"/>
            <w:gridSpan w:val="4"/>
            <w:tcBorders>
              <w:top w:val="single" w:sz="4" w:space="0" w:color="auto"/>
              <w:left w:val="nil"/>
              <w:bottom w:val="single" w:sz="4" w:space="0" w:color="auto"/>
              <w:right w:val="single" w:sz="4" w:space="0" w:color="auto"/>
            </w:tcBorders>
            <w:shd w:val="clear" w:color="auto" w:fill="auto"/>
            <w:noWrap/>
            <w:vAlign w:val="bottom"/>
            <w:hideMark/>
          </w:tcPr>
          <w:p w14:paraId="59A71330" w14:textId="1CCABA70" w:rsidR="00F17278" w:rsidRPr="006B5218" w:rsidRDefault="00F17278" w:rsidP="00F17278">
            <w:pPr>
              <w:spacing w:after="0" w:line="240" w:lineRule="auto"/>
              <w:ind w:left="134"/>
              <w:rPr>
                <w:rFonts w:ascii="Times New Roman" w:eastAsia="Times New Roman" w:hAnsi="Times New Roman" w:cs="Times New Roman"/>
                <w:color w:val="000000"/>
              </w:rPr>
            </w:pPr>
            <w:r w:rsidRPr="006B5218">
              <w:rPr>
                <w:rFonts w:ascii="Times New Roman" w:eastAsia="Times New Roman" w:hAnsi="Times New Roman" w:cs="Times New Roman"/>
                <w:color w:val="000000"/>
              </w:rPr>
              <w:t>0,</w:t>
            </w:r>
            <w:r w:rsidR="00082054">
              <w:rPr>
                <w:rFonts w:ascii="Times New Roman" w:eastAsia="Times New Roman" w:hAnsi="Times New Roman" w:cs="Times New Roman"/>
                <w:color w:val="000000"/>
              </w:rPr>
              <w:t>574</w:t>
            </w:r>
          </w:p>
        </w:tc>
      </w:tr>
      <w:tr w:rsidR="00F17278" w:rsidRPr="006B5218" w14:paraId="01B24FB1" w14:textId="77777777" w:rsidTr="00EB2B6D">
        <w:trPr>
          <w:trHeight w:val="237"/>
          <w:jc w:val="center"/>
        </w:trPr>
        <w:tc>
          <w:tcPr>
            <w:tcW w:w="1591" w:type="dxa"/>
            <w:tcBorders>
              <w:top w:val="nil"/>
              <w:left w:val="single" w:sz="4" w:space="0" w:color="auto"/>
              <w:bottom w:val="single" w:sz="4" w:space="0" w:color="auto"/>
              <w:right w:val="single" w:sz="4" w:space="0" w:color="auto"/>
            </w:tcBorders>
            <w:shd w:val="clear" w:color="auto" w:fill="auto"/>
            <w:noWrap/>
            <w:vAlign w:val="bottom"/>
            <w:hideMark/>
          </w:tcPr>
          <w:p w14:paraId="5624F4BB" w14:textId="77777777" w:rsidR="00F17278" w:rsidRPr="006B5218" w:rsidRDefault="00F17278" w:rsidP="00F17278">
            <w:pPr>
              <w:spacing w:after="0" w:line="240" w:lineRule="auto"/>
              <w:rPr>
                <w:rFonts w:ascii="Times New Roman" w:eastAsia="Times New Roman" w:hAnsi="Times New Roman" w:cs="Times New Roman"/>
                <w:color w:val="000000"/>
              </w:rPr>
            </w:pPr>
            <w:r w:rsidRPr="006B5218">
              <w:rPr>
                <w:rFonts w:ascii="Times New Roman" w:eastAsia="Times New Roman" w:hAnsi="Times New Roman" w:cs="Times New Roman"/>
                <w:color w:val="000000"/>
              </w:rPr>
              <w:t>Adj. R. Square</w:t>
            </w:r>
          </w:p>
        </w:tc>
        <w:tc>
          <w:tcPr>
            <w:tcW w:w="4453" w:type="dxa"/>
            <w:gridSpan w:val="4"/>
            <w:tcBorders>
              <w:top w:val="single" w:sz="4" w:space="0" w:color="auto"/>
              <w:left w:val="nil"/>
              <w:bottom w:val="single" w:sz="4" w:space="0" w:color="auto"/>
              <w:right w:val="single" w:sz="4" w:space="0" w:color="auto"/>
            </w:tcBorders>
            <w:shd w:val="clear" w:color="auto" w:fill="auto"/>
            <w:noWrap/>
            <w:vAlign w:val="bottom"/>
            <w:hideMark/>
          </w:tcPr>
          <w:p w14:paraId="62CD869E" w14:textId="230117ED" w:rsidR="00F17278" w:rsidRPr="006B5218" w:rsidRDefault="00F17278" w:rsidP="00F17278">
            <w:pPr>
              <w:spacing w:after="0" w:line="240" w:lineRule="auto"/>
              <w:ind w:left="134"/>
              <w:rPr>
                <w:rFonts w:ascii="Times New Roman" w:eastAsia="Times New Roman" w:hAnsi="Times New Roman" w:cs="Times New Roman"/>
                <w:color w:val="000000"/>
              </w:rPr>
            </w:pPr>
            <w:r w:rsidRPr="006B5218">
              <w:rPr>
                <w:rFonts w:ascii="Times New Roman" w:eastAsia="Times New Roman" w:hAnsi="Times New Roman" w:cs="Times New Roman"/>
                <w:color w:val="000000"/>
              </w:rPr>
              <w:t>0,</w:t>
            </w:r>
            <w:r w:rsidR="00082054">
              <w:rPr>
                <w:rFonts w:ascii="Times New Roman" w:eastAsia="Times New Roman" w:hAnsi="Times New Roman" w:cs="Times New Roman"/>
                <w:color w:val="000000"/>
              </w:rPr>
              <w:t>507</w:t>
            </w:r>
          </w:p>
        </w:tc>
      </w:tr>
      <w:tr w:rsidR="00F17278" w:rsidRPr="006B5218" w14:paraId="34A9662D" w14:textId="77777777" w:rsidTr="00EB2B6D">
        <w:trPr>
          <w:trHeight w:val="237"/>
          <w:jc w:val="center"/>
        </w:trPr>
        <w:tc>
          <w:tcPr>
            <w:tcW w:w="6044" w:type="dxa"/>
            <w:gridSpan w:val="5"/>
            <w:tcBorders>
              <w:top w:val="single" w:sz="4" w:space="0" w:color="auto"/>
              <w:left w:val="single" w:sz="4" w:space="0" w:color="auto"/>
              <w:bottom w:val="single" w:sz="4" w:space="0" w:color="auto"/>
              <w:right w:val="single" w:sz="4" w:space="0" w:color="auto"/>
            </w:tcBorders>
            <w:shd w:val="clear" w:color="auto" w:fill="auto"/>
            <w:hideMark/>
          </w:tcPr>
          <w:p w14:paraId="30A7E92E" w14:textId="77777777" w:rsidR="00F17278" w:rsidRPr="006B5218" w:rsidRDefault="00F17278" w:rsidP="00F17278">
            <w:pPr>
              <w:spacing w:after="0" w:line="240" w:lineRule="auto"/>
              <w:rPr>
                <w:rFonts w:ascii="Times New Roman" w:eastAsia="Times New Roman" w:hAnsi="Times New Roman" w:cs="Times New Roman"/>
                <w:color w:val="000000"/>
              </w:rPr>
            </w:pPr>
            <w:proofErr w:type="spellStart"/>
            <w:r w:rsidRPr="006B5218">
              <w:rPr>
                <w:rFonts w:ascii="Times New Roman" w:eastAsia="Times New Roman" w:hAnsi="Times New Roman" w:cs="Times New Roman"/>
                <w:color w:val="000000"/>
              </w:rPr>
              <w:t>Dependen</w:t>
            </w:r>
            <w:proofErr w:type="spellEnd"/>
            <w:r w:rsidRPr="006B5218">
              <w:rPr>
                <w:rFonts w:ascii="Times New Roman" w:eastAsia="Times New Roman" w:hAnsi="Times New Roman" w:cs="Times New Roman"/>
                <w:color w:val="000000"/>
              </w:rPr>
              <w:t xml:space="preserve"> </w:t>
            </w:r>
            <w:proofErr w:type="spellStart"/>
            <w:proofErr w:type="gramStart"/>
            <w:r w:rsidRPr="006B5218">
              <w:rPr>
                <w:rFonts w:ascii="Times New Roman" w:eastAsia="Times New Roman" w:hAnsi="Times New Roman" w:cs="Times New Roman"/>
                <w:color w:val="000000"/>
              </w:rPr>
              <w:t>Variabel</w:t>
            </w:r>
            <w:proofErr w:type="spellEnd"/>
            <w:r w:rsidRPr="006B5218">
              <w:rPr>
                <w:rFonts w:ascii="Times New Roman" w:eastAsia="Times New Roman" w:hAnsi="Times New Roman" w:cs="Times New Roman"/>
                <w:color w:val="000000"/>
              </w:rPr>
              <w:t xml:space="preserve"> :</w:t>
            </w:r>
            <w:proofErr w:type="gramEnd"/>
            <w:r w:rsidRPr="006B5218">
              <w:rPr>
                <w:rFonts w:ascii="Times New Roman" w:eastAsia="Times New Roman" w:hAnsi="Times New Roman" w:cs="Times New Roman"/>
                <w:color w:val="000000"/>
              </w:rPr>
              <w:t xml:space="preserve"> FDI = </w:t>
            </w:r>
            <w:proofErr w:type="spellStart"/>
            <w:r w:rsidRPr="006B5218">
              <w:rPr>
                <w:rFonts w:ascii="Times New Roman" w:eastAsia="Times New Roman" w:hAnsi="Times New Roman" w:cs="Times New Roman"/>
                <w:color w:val="000000"/>
              </w:rPr>
              <w:t>Arus</w:t>
            </w:r>
            <w:proofErr w:type="spellEnd"/>
            <w:r w:rsidRPr="006B5218">
              <w:rPr>
                <w:rFonts w:ascii="Times New Roman" w:eastAsia="Times New Roman" w:hAnsi="Times New Roman" w:cs="Times New Roman"/>
                <w:color w:val="000000"/>
              </w:rPr>
              <w:t xml:space="preserve"> </w:t>
            </w:r>
            <w:proofErr w:type="spellStart"/>
            <w:r w:rsidRPr="006B5218">
              <w:rPr>
                <w:rFonts w:ascii="Times New Roman" w:eastAsia="Times New Roman" w:hAnsi="Times New Roman" w:cs="Times New Roman"/>
                <w:color w:val="000000"/>
              </w:rPr>
              <w:t>masuk</w:t>
            </w:r>
            <w:proofErr w:type="spellEnd"/>
            <w:r w:rsidRPr="006B5218">
              <w:rPr>
                <w:rFonts w:ascii="Times New Roman" w:eastAsia="Times New Roman" w:hAnsi="Times New Roman" w:cs="Times New Roman"/>
                <w:color w:val="000000"/>
              </w:rPr>
              <w:t xml:space="preserve"> </w:t>
            </w:r>
            <w:proofErr w:type="spellStart"/>
            <w:r w:rsidRPr="006B5218">
              <w:rPr>
                <w:rFonts w:ascii="Times New Roman" w:eastAsia="Times New Roman" w:hAnsi="Times New Roman" w:cs="Times New Roman"/>
                <w:color w:val="000000"/>
              </w:rPr>
              <w:t>investasi</w:t>
            </w:r>
            <w:proofErr w:type="spellEnd"/>
            <w:r w:rsidRPr="006B5218">
              <w:rPr>
                <w:rFonts w:ascii="Times New Roman" w:eastAsia="Times New Roman" w:hAnsi="Times New Roman" w:cs="Times New Roman"/>
                <w:color w:val="000000"/>
              </w:rPr>
              <w:t xml:space="preserve"> </w:t>
            </w:r>
            <w:proofErr w:type="spellStart"/>
            <w:r w:rsidRPr="006B5218">
              <w:rPr>
                <w:rFonts w:ascii="Times New Roman" w:eastAsia="Times New Roman" w:hAnsi="Times New Roman" w:cs="Times New Roman"/>
                <w:color w:val="000000"/>
              </w:rPr>
              <w:t>asing</w:t>
            </w:r>
            <w:proofErr w:type="spellEnd"/>
            <w:r w:rsidRPr="006B5218">
              <w:rPr>
                <w:rFonts w:ascii="Times New Roman" w:eastAsia="Times New Roman" w:hAnsi="Times New Roman" w:cs="Times New Roman"/>
                <w:color w:val="000000"/>
              </w:rPr>
              <w:t xml:space="preserve"> </w:t>
            </w:r>
            <w:proofErr w:type="spellStart"/>
            <w:r w:rsidRPr="006B5218">
              <w:rPr>
                <w:rFonts w:ascii="Times New Roman" w:eastAsia="Times New Roman" w:hAnsi="Times New Roman" w:cs="Times New Roman"/>
                <w:color w:val="000000"/>
              </w:rPr>
              <w:t>langsung</w:t>
            </w:r>
            <w:proofErr w:type="spellEnd"/>
          </w:p>
        </w:tc>
      </w:tr>
    </w:tbl>
    <w:p w14:paraId="5839DCF2" w14:textId="67329A97" w:rsidR="00F17278" w:rsidRDefault="00F17278" w:rsidP="00F17278">
      <w:pPr>
        <w:spacing w:line="240" w:lineRule="auto"/>
        <w:ind w:firstLine="284"/>
        <w:jc w:val="both"/>
        <w:rPr>
          <w:rFonts w:ascii="Times New Roman" w:hAnsi="Times New Roman" w:cs="Times New Roman"/>
        </w:rPr>
      </w:pPr>
    </w:p>
    <w:p w14:paraId="74DB689E" w14:textId="318797E4" w:rsidR="0039216C" w:rsidRPr="006B5218" w:rsidRDefault="00220A78" w:rsidP="00220A78">
      <w:pPr>
        <w:spacing w:line="240" w:lineRule="auto"/>
        <w:ind w:firstLine="284"/>
        <w:jc w:val="both"/>
        <w:rPr>
          <w:rFonts w:ascii="Times New Roman" w:hAnsi="Times New Roman" w:cs="Times New Roman"/>
        </w:rPr>
      </w:pPr>
      <w:r>
        <w:rPr>
          <w:rFonts w:ascii="Times New Roman" w:hAnsi="Times New Roman" w:cs="Times New Roman"/>
        </w:rPr>
        <w:t>Pada T</w:t>
      </w:r>
      <w:r w:rsidR="0039216C" w:rsidRPr="006B5218">
        <w:rPr>
          <w:rFonts w:ascii="Times New Roman" w:hAnsi="Times New Roman" w:cs="Times New Roman"/>
        </w:rPr>
        <w:t xml:space="preserve">abel 3 </w:t>
      </w:r>
      <w:proofErr w:type="spellStart"/>
      <w:r w:rsidR="0039216C" w:rsidRPr="006B5218">
        <w:rPr>
          <w:rFonts w:ascii="Times New Roman" w:hAnsi="Times New Roman" w:cs="Times New Roman"/>
        </w:rPr>
        <w:t>yaitu</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pengujian</w:t>
      </w:r>
      <w:proofErr w:type="spellEnd"/>
      <w:r w:rsidR="0039216C" w:rsidRPr="006B5218">
        <w:rPr>
          <w:rFonts w:ascii="Times New Roman" w:hAnsi="Times New Roman" w:cs="Times New Roman"/>
        </w:rPr>
        <w:t xml:space="preserve"> untuk model 2 (</w:t>
      </w:r>
      <w:proofErr w:type="spellStart"/>
      <w:r w:rsidR="0039216C" w:rsidRPr="006B5218">
        <w:rPr>
          <w:rFonts w:ascii="Times New Roman" w:hAnsi="Times New Roman" w:cs="Times New Roman"/>
        </w:rPr>
        <w:t>dengan</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variabel</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kontrol</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dapat</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dilihat</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bahwa</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nilai</w:t>
      </w:r>
      <w:proofErr w:type="spellEnd"/>
      <w:r w:rsidR="0039216C" w:rsidRPr="006B5218">
        <w:rPr>
          <w:rFonts w:ascii="Times New Roman" w:hAnsi="Times New Roman" w:cs="Times New Roman"/>
        </w:rPr>
        <w:t xml:space="preserve"> sig. uji F </w:t>
      </w:r>
      <w:r>
        <w:rPr>
          <w:rFonts w:ascii="Times New Roman" w:hAnsi="Times New Roman" w:cs="Times New Roman"/>
        </w:rPr>
        <w:t xml:space="preserve">(0,000) </w:t>
      </w:r>
      <w:proofErr w:type="spellStart"/>
      <w:r w:rsidR="0039216C" w:rsidRPr="006B5218">
        <w:rPr>
          <w:rFonts w:ascii="Times New Roman" w:hAnsi="Times New Roman" w:cs="Times New Roman"/>
        </w:rPr>
        <w:t>menunjukkan</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tarif</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pajak</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penghasilan</w:t>
      </w:r>
      <w:proofErr w:type="spellEnd"/>
      <w:r w:rsidR="0039216C" w:rsidRPr="006B5218">
        <w:rPr>
          <w:rFonts w:ascii="Times New Roman" w:hAnsi="Times New Roman" w:cs="Times New Roman"/>
        </w:rPr>
        <w:t xml:space="preserve"> badan, </w:t>
      </w:r>
      <w:r w:rsidR="0039216C" w:rsidRPr="006B5218">
        <w:rPr>
          <w:rFonts w:ascii="Times New Roman" w:hAnsi="Times New Roman" w:cs="Times New Roman"/>
          <w:i/>
        </w:rPr>
        <w:t>tax holiday</w:t>
      </w:r>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produk</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domestik</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bruto</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inflasi</w:t>
      </w:r>
      <w:proofErr w:type="spellEnd"/>
      <w:r w:rsidR="0039216C" w:rsidRPr="006B5218">
        <w:rPr>
          <w:rFonts w:ascii="Times New Roman" w:hAnsi="Times New Roman" w:cs="Times New Roman"/>
        </w:rPr>
        <w:t xml:space="preserve">, dan </w:t>
      </w:r>
      <w:proofErr w:type="spellStart"/>
      <w:r w:rsidR="0039216C" w:rsidRPr="006B5218">
        <w:rPr>
          <w:rFonts w:ascii="Times New Roman" w:hAnsi="Times New Roman" w:cs="Times New Roman"/>
        </w:rPr>
        <w:t>keterbukaan</w:t>
      </w:r>
      <w:proofErr w:type="spellEnd"/>
      <w:r w:rsidR="0039216C" w:rsidRPr="006B5218">
        <w:rPr>
          <w:rFonts w:ascii="Times New Roman" w:hAnsi="Times New Roman" w:cs="Times New Roman"/>
        </w:rPr>
        <w:t xml:space="preserve"> </w:t>
      </w:r>
      <w:proofErr w:type="spellStart"/>
      <w:r w:rsidR="004A3C8D" w:rsidRPr="006B5218">
        <w:rPr>
          <w:rFonts w:ascii="Times New Roman" w:hAnsi="Times New Roman" w:cs="Times New Roman"/>
        </w:rPr>
        <w:t>perdagangan</w:t>
      </w:r>
      <w:proofErr w:type="spellEnd"/>
      <w:r w:rsidR="0039216C" w:rsidRPr="006B5218">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menjelaskan</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sidR="0039216C" w:rsidRPr="006B5218">
        <w:rPr>
          <w:rFonts w:ascii="Times New Roman" w:hAnsi="Times New Roman" w:cs="Times New Roman"/>
        </w:rPr>
        <w:t>arus</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masuk</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investasi</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asing</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langsung</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sebesar</w:t>
      </w:r>
      <w:proofErr w:type="spellEnd"/>
      <w:r w:rsidR="0039216C" w:rsidRPr="006B5218">
        <w:rPr>
          <w:rFonts w:ascii="Times New Roman" w:hAnsi="Times New Roman" w:cs="Times New Roman"/>
        </w:rPr>
        <w:t xml:space="preserve"> 57,4 % </w:t>
      </w:r>
      <w:r>
        <w:rPr>
          <w:rFonts w:ascii="Times New Roman" w:hAnsi="Times New Roman" w:cs="Times New Roman"/>
        </w:rPr>
        <w:t>(</w:t>
      </w:r>
      <w:proofErr w:type="spellStart"/>
      <w:r w:rsidR="0039216C" w:rsidRPr="006B5218">
        <w:rPr>
          <w:rFonts w:ascii="Times New Roman" w:hAnsi="Times New Roman" w:cs="Times New Roman"/>
        </w:rPr>
        <w:t>nilai</w:t>
      </w:r>
      <w:proofErr w:type="spellEnd"/>
      <w:r w:rsidR="0039216C" w:rsidRPr="006B5218">
        <w:rPr>
          <w:rFonts w:ascii="Times New Roman" w:hAnsi="Times New Roman" w:cs="Times New Roman"/>
        </w:rPr>
        <w:t xml:space="preserve"> R square</w:t>
      </w:r>
      <w:r>
        <w:rPr>
          <w:rFonts w:ascii="Times New Roman" w:hAnsi="Times New Roman" w:cs="Times New Roman"/>
        </w:rPr>
        <w:t xml:space="preserve">). </w:t>
      </w:r>
      <w:proofErr w:type="spellStart"/>
      <w:r w:rsidR="0039216C" w:rsidRPr="006B5218">
        <w:rPr>
          <w:rFonts w:ascii="Times New Roman" w:hAnsi="Times New Roman" w:cs="Times New Roman"/>
        </w:rPr>
        <w:t>Berdasarkan</w:t>
      </w:r>
      <w:proofErr w:type="spellEnd"/>
      <w:r w:rsidR="0039216C" w:rsidRPr="006B5218">
        <w:rPr>
          <w:rFonts w:ascii="Times New Roman" w:hAnsi="Times New Roman" w:cs="Times New Roman"/>
        </w:rPr>
        <w:t xml:space="preserve"> uji t, </w:t>
      </w:r>
      <w:proofErr w:type="spellStart"/>
      <w:r>
        <w:rPr>
          <w:rFonts w:ascii="Times New Roman" w:hAnsi="Times New Roman" w:cs="Times New Roman"/>
        </w:rPr>
        <w:t>konsisten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pengujian</w:t>
      </w:r>
      <w:proofErr w:type="spellEnd"/>
      <w:r>
        <w:rPr>
          <w:rFonts w:ascii="Times New Roman" w:hAnsi="Times New Roman" w:cs="Times New Roman"/>
        </w:rPr>
        <w:t xml:space="preserve"> pada model 1, </w:t>
      </w:r>
      <w:proofErr w:type="spellStart"/>
      <w:r>
        <w:rPr>
          <w:rFonts w:ascii="Times New Roman" w:hAnsi="Times New Roman" w:cs="Times New Roman"/>
        </w:rPr>
        <w:t>menunjukkan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sidR="0039216C" w:rsidRPr="006B5218">
        <w:rPr>
          <w:rFonts w:ascii="Times New Roman" w:hAnsi="Times New Roman" w:cs="Times New Roman"/>
        </w:rPr>
        <w:t>tarif</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pajak</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penghasilan</w:t>
      </w:r>
      <w:proofErr w:type="spellEnd"/>
      <w:r w:rsidR="0039216C" w:rsidRPr="006B5218">
        <w:rPr>
          <w:rFonts w:ascii="Times New Roman" w:hAnsi="Times New Roman" w:cs="Times New Roman"/>
        </w:rPr>
        <w:t xml:space="preserve"> badan </w:t>
      </w:r>
      <w:proofErr w:type="spellStart"/>
      <w:r>
        <w:rPr>
          <w:rFonts w:ascii="Times New Roman" w:hAnsi="Times New Roman" w:cs="Times New Roman"/>
        </w:rPr>
        <w:t>berpengaruh</w:t>
      </w:r>
      <w:proofErr w:type="spellEnd"/>
      <w:r>
        <w:rPr>
          <w:rFonts w:ascii="Times New Roman" w:hAnsi="Times New Roman" w:cs="Times New Roman"/>
        </w:rPr>
        <w:t xml:space="preserve"> </w:t>
      </w:r>
      <w:proofErr w:type="spellStart"/>
      <w:r w:rsidR="0039216C" w:rsidRPr="006B5218">
        <w:rPr>
          <w:rFonts w:ascii="Times New Roman" w:hAnsi="Times New Roman" w:cs="Times New Roman"/>
        </w:rPr>
        <w:t>negatif</w:t>
      </w:r>
      <w:proofErr w:type="spellEnd"/>
      <w:r w:rsidR="0039216C" w:rsidRPr="006B5218">
        <w:rPr>
          <w:rFonts w:ascii="Times New Roman" w:hAnsi="Times New Roman" w:cs="Times New Roman"/>
        </w:rPr>
        <w:t xml:space="preserve"> </w:t>
      </w:r>
      <w:proofErr w:type="spellStart"/>
      <w:r>
        <w:rPr>
          <w:rFonts w:ascii="Times New Roman" w:hAnsi="Times New Roman" w:cs="Times New Roman"/>
        </w:rPr>
        <w:t>signifikan</w:t>
      </w:r>
      <w:proofErr w:type="spellEnd"/>
      <w:r>
        <w:rPr>
          <w:rFonts w:ascii="Times New Roman" w:hAnsi="Times New Roman" w:cs="Times New Roman"/>
        </w:rPr>
        <w:t xml:space="preserve"> </w:t>
      </w:r>
      <w:proofErr w:type="spellStart"/>
      <w:r w:rsidR="0039216C" w:rsidRPr="006B5218">
        <w:rPr>
          <w:rFonts w:ascii="Times New Roman" w:hAnsi="Times New Roman" w:cs="Times New Roman"/>
        </w:rPr>
        <w:t>arus</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masuk</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investasi</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asing</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langsung</w:t>
      </w:r>
      <w:proofErr w:type="spellEnd"/>
      <w:r>
        <w:rPr>
          <w:rFonts w:ascii="Times New Roman" w:hAnsi="Times New Roman" w:cs="Times New Roman"/>
        </w:rPr>
        <w:t xml:space="preserve">, </w:t>
      </w:r>
      <w:proofErr w:type="spellStart"/>
      <w:r>
        <w:rPr>
          <w:rFonts w:ascii="Times New Roman" w:hAnsi="Times New Roman" w:cs="Times New Roman"/>
        </w:rPr>
        <w:t>sedangkan</w:t>
      </w:r>
      <w:proofErr w:type="spellEnd"/>
      <w:r w:rsidR="0039216C" w:rsidRPr="006B5218">
        <w:rPr>
          <w:rFonts w:ascii="Times New Roman" w:hAnsi="Times New Roman" w:cs="Times New Roman"/>
        </w:rPr>
        <w:t xml:space="preserve"> </w:t>
      </w:r>
      <w:r w:rsidR="0039216C" w:rsidRPr="006B5218">
        <w:rPr>
          <w:rFonts w:ascii="Times New Roman" w:hAnsi="Times New Roman" w:cs="Times New Roman"/>
          <w:i/>
        </w:rPr>
        <w:t>tax holiday</w:t>
      </w:r>
      <w:r>
        <w:rPr>
          <w:rFonts w:ascii="Times New Roman" w:hAnsi="Times New Roman" w:cs="Times New Roman"/>
          <w:iCs/>
        </w:rPr>
        <w:t xml:space="preserve"> </w:t>
      </w:r>
      <w:proofErr w:type="spellStart"/>
      <w:r w:rsidR="0039216C" w:rsidRPr="006B5218">
        <w:rPr>
          <w:rFonts w:ascii="Times New Roman" w:hAnsi="Times New Roman" w:cs="Times New Roman"/>
        </w:rPr>
        <w:t>tidak</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terbukti</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mempengaruhi</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arus</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masuk</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investasi</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asing</w:t>
      </w:r>
      <w:proofErr w:type="spellEnd"/>
      <w:r w:rsidR="0039216C" w:rsidRPr="006B5218">
        <w:rPr>
          <w:rFonts w:ascii="Times New Roman" w:hAnsi="Times New Roman" w:cs="Times New Roman"/>
        </w:rPr>
        <w:t xml:space="preserve"> </w:t>
      </w:r>
      <w:proofErr w:type="spellStart"/>
      <w:r w:rsidR="0039216C" w:rsidRPr="006B5218">
        <w:rPr>
          <w:rFonts w:ascii="Times New Roman" w:hAnsi="Times New Roman" w:cs="Times New Roman"/>
        </w:rPr>
        <w:t>langsung</w:t>
      </w:r>
      <w:proofErr w:type="spellEnd"/>
      <w:r w:rsidR="0039216C" w:rsidRPr="006B5218">
        <w:rPr>
          <w:rFonts w:ascii="Times New Roman" w:hAnsi="Times New Roman" w:cs="Times New Roman"/>
        </w:rPr>
        <w:t>.</w:t>
      </w:r>
      <w:r>
        <w:rPr>
          <w:rFonts w:ascii="Times New Roman" w:hAnsi="Times New Roman" w:cs="Times New Roman"/>
        </w:rPr>
        <w:t xml:space="preserve"> Untuk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kontrol</w:t>
      </w:r>
      <w:proofErr w:type="spellEnd"/>
      <w:r>
        <w:rPr>
          <w:rFonts w:ascii="Times New Roman" w:hAnsi="Times New Roman" w:cs="Times New Roman"/>
        </w:rPr>
        <w:t xml:space="preserve">, </w:t>
      </w:r>
      <w:proofErr w:type="spellStart"/>
      <w:r>
        <w:rPr>
          <w:rFonts w:ascii="Times New Roman" w:hAnsi="Times New Roman" w:cs="Times New Roman"/>
        </w:rPr>
        <w:t>hanya</w:t>
      </w:r>
      <w:proofErr w:type="spellEnd"/>
      <w:r>
        <w:rPr>
          <w:rFonts w:ascii="Times New Roman" w:hAnsi="Times New Roman" w:cs="Times New Roman"/>
        </w:rPr>
        <w:t xml:space="preserve"> </w:t>
      </w:r>
      <w:proofErr w:type="spellStart"/>
      <w:r>
        <w:rPr>
          <w:rFonts w:ascii="Times New Roman" w:hAnsi="Times New Roman" w:cs="Times New Roman"/>
        </w:rPr>
        <w:t>keterbukaan</w:t>
      </w:r>
      <w:proofErr w:type="spellEnd"/>
      <w:r>
        <w:rPr>
          <w:rFonts w:ascii="Times New Roman" w:hAnsi="Times New Roman" w:cs="Times New Roman"/>
        </w:rPr>
        <w:t xml:space="preserve"> </w:t>
      </w:r>
      <w:proofErr w:type="spellStart"/>
      <w:r>
        <w:rPr>
          <w:rFonts w:ascii="Times New Roman" w:hAnsi="Times New Roman" w:cs="Times New Roman"/>
        </w:rPr>
        <w:t>perdagangan</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ekspor</w:t>
      </w:r>
      <w:proofErr w:type="spellEnd"/>
      <w:r>
        <w:rPr>
          <w:rFonts w:ascii="Times New Roman" w:hAnsi="Times New Roman" w:cs="Times New Roman"/>
        </w:rPr>
        <w:t xml:space="preserve"> dan </w:t>
      </w:r>
      <w:proofErr w:type="spellStart"/>
      <w:r>
        <w:rPr>
          <w:rFonts w:ascii="Times New Roman" w:hAnsi="Times New Roman" w:cs="Times New Roman"/>
        </w:rPr>
        <w:t>impor</w:t>
      </w:r>
      <w:proofErr w:type="spellEnd"/>
      <w:r>
        <w:rPr>
          <w:rFonts w:ascii="Times New Roman" w:hAnsi="Times New Roman" w:cs="Times New Roman"/>
        </w:rPr>
        <w:t xml:space="preserve">) yang </w:t>
      </w:r>
      <w:proofErr w:type="spellStart"/>
      <w:r>
        <w:rPr>
          <w:rFonts w:ascii="Times New Roman" w:hAnsi="Times New Roman" w:cs="Times New Roman"/>
        </w:rPr>
        <w:t>berpengaruh</w:t>
      </w:r>
      <w:proofErr w:type="spellEnd"/>
      <w:r>
        <w:rPr>
          <w:rFonts w:ascii="Times New Roman" w:hAnsi="Times New Roman" w:cs="Times New Roman"/>
        </w:rPr>
        <w:t xml:space="preserve"> </w:t>
      </w:r>
      <w:proofErr w:type="spellStart"/>
      <w:r w:rsidR="00866615">
        <w:rPr>
          <w:rFonts w:ascii="Times New Roman" w:hAnsi="Times New Roman" w:cs="Times New Roman"/>
        </w:rPr>
        <w:t>terhadap</w:t>
      </w:r>
      <w:proofErr w:type="spellEnd"/>
      <w:r w:rsidR="00866615">
        <w:rPr>
          <w:rFonts w:ascii="Times New Roman" w:hAnsi="Times New Roman" w:cs="Times New Roman"/>
        </w:rPr>
        <w:t xml:space="preserve"> </w:t>
      </w:r>
      <w:proofErr w:type="spellStart"/>
      <w:r w:rsidR="00866615">
        <w:rPr>
          <w:rFonts w:ascii="Times New Roman" w:hAnsi="Times New Roman" w:cs="Times New Roman"/>
        </w:rPr>
        <w:t>arus</w:t>
      </w:r>
      <w:proofErr w:type="spellEnd"/>
      <w:r w:rsidR="00866615">
        <w:rPr>
          <w:rFonts w:ascii="Times New Roman" w:hAnsi="Times New Roman" w:cs="Times New Roman"/>
        </w:rPr>
        <w:t xml:space="preserve"> </w:t>
      </w:r>
      <w:proofErr w:type="spellStart"/>
      <w:r w:rsidR="00866615">
        <w:rPr>
          <w:rFonts w:ascii="Times New Roman" w:hAnsi="Times New Roman" w:cs="Times New Roman"/>
        </w:rPr>
        <w:t>masuk</w:t>
      </w:r>
      <w:proofErr w:type="spellEnd"/>
      <w:r w:rsidR="00866615">
        <w:rPr>
          <w:rFonts w:ascii="Times New Roman" w:hAnsi="Times New Roman" w:cs="Times New Roman"/>
        </w:rPr>
        <w:t xml:space="preserve"> </w:t>
      </w:r>
      <w:proofErr w:type="spellStart"/>
      <w:r w:rsidR="00866615">
        <w:rPr>
          <w:rFonts w:ascii="Times New Roman" w:hAnsi="Times New Roman" w:cs="Times New Roman"/>
        </w:rPr>
        <w:t>investasi</w:t>
      </w:r>
      <w:proofErr w:type="spellEnd"/>
      <w:r w:rsidR="00866615">
        <w:rPr>
          <w:rFonts w:ascii="Times New Roman" w:hAnsi="Times New Roman" w:cs="Times New Roman"/>
        </w:rPr>
        <w:t xml:space="preserve"> </w:t>
      </w:r>
      <w:proofErr w:type="spellStart"/>
      <w:r w:rsidR="00866615">
        <w:rPr>
          <w:rFonts w:ascii="Times New Roman" w:hAnsi="Times New Roman" w:cs="Times New Roman"/>
        </w:rPr>
        <w:t>asing</w:t>
      </w:r>
      <w:proofErr w:type="spellEnd"/>
      <w:r w:rsidR="00866615">
        <w:rPr>
          <w:rFonts w:ascii="Times New Roman" w:hAnsi="Times New Roman" w:cs="Times New Roman"/>
        </w:rPr>
        <w:t xml:space="preserve"> </w:t>
      </w:r>
      <w:proofErr w:type="spellStart"/>
      <w:r w:rsidR="00866615">
        <w:rPr>
          <w:rFonts w:ascii="Times New Roman" w:hAnsi="Times New Roman" w:cs="Times New Roman"/>
        </w:rPr>
        <w:t>langsung</w:t>
      </w:r>
      <w:proofErr w:type="spellEnd"/>
      <w:r w:rsidR="00D133AF">
        <w:rPr>
          <w:rFonts w:ascii="Times New Roman" w:hAnsi="Times New Roman" w:cs="Times New Roman"/>
        </w:rPr>
        <w:t>.</w:t>
      </w:r>
    </w:p>
    <w:p w14:paraId="20497C46" w14:textId="77777777" w:rsidR="0039216C" w:rsidRPr="006B5218" w:rsidRDefault="0039216C" w:rsidP="00CE64E1">
      <w:pPr>
        <w:spacing w:line="240" w:lineRule="auto"/>
        <w:jc w:val="both"/>
        <w:rPr>
          <w:rFonts w:ascii="Times New Roman" w:hAnsi="Times New Roman" w:cs="Times New Roman"/>
          <w:b/>
        </w:rPr>
      </w:pPr>
      <w:proofErr w:type="spellStart"/>
      <w:r w:rsidRPr="006B5218">
        <w:rPr>
          <w:rFonts w:ascii="Times New Roman" w:hAnsi="Times New Roman" w:cs="Times New Roman"/>
          <w:b/>
        </w:rPr>
        <w:t>Pembahasan</w:t>
      </w:r>
      <w:proofErr w:type="spellEnd"/>
      <w:r w:rsidRPr="006B5218">
        <w:rPr>
          <w:rFonts w:ascii="Times New Roman" w:hAnsi="Times New Roman" w:cs="Times New Roman"/>
          <w:b/>
        </w:rPr>
        <w:t xml:space="preserve"> Hasil </w:t>
      </w:r>
      <w:proofErr w:type="spellStart"/>
      <w:r w:rsidRPr="006B5218">
        <w:rPr>
          <w:rFonts w:ascii="Times New Roman" w:hAnsi="Times New Roman" w:cs="Times New Roman"/>
          <w:b/>
        </w:rPr>
        <w:t>Penelitian</w:t>
      </w:r>
      <w:proofErr w:type="spellEnd"/>
    </w:p>
    <w:p w14:paraId="3E313B1C" w14:textId="579AB586" w:rsidR="00CE64E1" w:rsidRPr="00C36CB1" w:rsidRDefault="00CE64E1" w:rsidP="00CE64E1">
      <w:pPr>
        <w:pStyle w:val="HTMLPreformatted"/>
        <w:ind w:firstLine="284"/>
        <w:jc w:val="both"/>
        <w:rPr>
          <w:rFonts w:ascii="Times New Roman" w:hAnsi="Times New Roman" w:cs="Times New Roman"/>
          <w:sz w:val="22"/>
          <w:szCs w:val="22"/>
        </w:rPr>
      </w:pPr>
      <w:r w:rsidRPr="00C36CB1">
        <w:rPr>
          <w:rFonts w:ascii="Times New Roman" w:hAnsi="Times New Roman" w:cs="Times New Roman"/>
          <w:sz w:val="22"/>
          <w:szCs w:val="22"/>
        </w:rPr>
        <w:t xml:space="preserve">Hasil uji </w:t>
      </w:r>
      <w:proofErr w:type="spellStart"/>
      <w:r w:rsidRPr="00C36CB1">
        <w:rPr>
          <w:rFonts w:ascii="Times New Roman" w:hAnsi="Times New Roman" w:cs="Times New Roman"/>
          <w:sz w:val="22"/>
          <w:szCs w:val="22"/>
        </w:rPr>
        <w:t>membuktikan</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bahwa</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tarif</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pajak</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penghasilan</w:t>
      </w:r>
      <w:proofErr w:type="spellEnd"/>
      <w:r w:rsidRPr="00C36CB1">
        <w:rPr>
          <w:rFonts w:ascii="Times New Roman" w:hAnsi="Times New Roman" w:cs="Times New Roman"/>
          <w:sz w:val="22"/>
          <w:szCs w:val="22"/>
        </w:rPr>
        <w:t xml:space="preserve"> badan </w:t>
      </w:r>
      <w:proofErr w:type="spellStart"/>
      <w:r w:rsidR="00866615" w:rsidRPr="00C36CB1">
        <w:rPr>
          <w:rFonts w:ascii="Times New Roman" w:hAnsi="Times New Roman" w:cs="Times New Roman"/>
          <w:sz w:val="22"/>
          <w:szCs w:val="22"/>
        </w:rPr>
        <w:t>berpengaruh</w:t>
      </w:r>
      <w:proofErr w:type="spellEnd"/>
      <w:r w:rsidR="00866615"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negatif</w:t>
      </w:r>
      <w:proofErr w:type="spellEnd"/>
      <w:r w:rsidRPr="00C36CB1">
        <w:rPr>
          <w:rFonts w:ascii="Times New Roman" w:hAnsi="Times New Roman" w:cs="Times New Roman"/>
          <w:sz w:val="22"/>
          <w:szCs w:val="22"/>
        </w:rPr>
        <w:t xml:space="preserve"> dan </w:t>
      </w:r>
      <w:proofErr w:type="spellStart"/>
      <w:r w:rsidRPr="00C36CB1">
        <w:rPr>
          <w:rFonts w:ascii="Times New Roman" w:hAnsi="Times New Roman" w:cs="Times New Roman"/>
          <w:sz w:val="22"/>
          <w:szCs w:val="22"/>
        </w:rPr>
        <w:t>signifikan</w:t>
      </w:r>
      <w:proofErr w:type="spellEnd"/>
      <w:r w:rsidR="00866615" w:rsidRPr="00C36CB1">
        <w:rPr>
          <w:rFonts w:ascii="Times New Roman" w:hAnsi="Times New Roman" w:cs="Times New Roman"/>
          <w:sz w:val="22"/>
          <w:szCs w:val="22"/>
        </w:rPr>
        <w:t xml:space="preserve"> </w:t>
      </w:r>
      <w:proofErr w:type="spellStart"/>
      <w:r w:rsidR="00866615" w:rsidRPr="00C36CB1">
        <w:rPr>
          <w:rFonts w:ascii="Times New Roman" w:hAnsi="Times New Roman" w:cs="Times New Roman"/>
          <w:sz w:val="22"/>
          <w:szCs w:val="22"/>
        </w:rPr>
        <w:t>terhadap</w:t>
      </w:r>
      <w:proofErr w:type="spellEnd"/>
      <w:r w:rsidR="00866615" w:rsidRPr="00C36CB1">
        <w:rPr>
          <w:rFonts w:ascii="Times New Roman" w:hAnsi="Times New Roman" w:cs="Times New Roman"/>
          <w:sz w:val="22"/>
          <w:szCs w:val="22"/>
        </w:rPr>
        <w:t xml:space="preserve"> </w:t>
      </w:r>
      <w:proofErr w:type="spellStart"/>
      <w:r w:rsidR="00866615" w:rsidRPr="00C36CB1">
        <w:rPr>
          <w:rFonts w:ascii="Times New Roman" w:hAnsi="Times New Roman" w:cs="Times New Roman"/>
          <w:sz w:val="22"/>
          <w:szCs w:val="22"/>
        </w:rPr>
        <w:t>investasi</w:t>
      </w:r>
      <w:proofErr w:type="spellEnd"/>
      <w:r w:rsidR="00866615" w:rsidRPr="00C36CB1">
        <w:rPr>
          <w:rFonts w:ascii="Times New Roman" w:hAnsi="Times New Roman" w:cs="Times New Roman"/>
          <w:sz w:val="22"/>
          <w:szCs w:val="22"/>
        </w:rPr>
        <w:t xml:space="preserve"> </w:t>
      </w:r>
      <w:proofErr w:type="spellStart"/>
      <w:r w:rsidR="00866615" w:rsidRPr="00C36CB1">
        <w:rPr>
          <w:rFonts w:ascii="Times New Roman" w:hAnsi="Times New Roman" w:cs="Times New Roman"/>
          <w:sz w:val="22"/>
          <w:szCs w:val="22"/>
        </w:rPr>
        <w:t>asing</w:t>
      </w:r>
      <w:proofErr w:type="spellEnd"/>
      <w:r w:rsidR="00866615" w:rsidRPr="00C36CB1">
        <w:rPr>
          <w:rFonts w:ascii="Times New Roman" w:hAnsi="Times New Roman" w:cs="Times New Roman"/>
          <w:sz w:val="22"/>
          <w:szCs w:val="22"/>
        </w:rPr>
        <w:t xml:space="preserve"> </w:t>
      </w:r>
      <w:proofErr w:type="spellStart"/>
      <w:r w:rsidR="00866615" w:rsidRPr="00C36CB1">
        <w:rPr>
          <w:rFonts w:ascii="Times New Roman" w:hAnsi="Times New Roman" w:cs="Times New Roman"/>
          <w:sz w:val="22"/>
          <w:szCs w:val="22"/>
        </w:rPr>
        <w:t>langsung</w:t>
      </w:r>
      <w:proofErr w:type="spellEnd"/>
      <w:r w:rsidR="00866615" w:rsidRPr="00C36CB1">
        <w:rPr>
          <w:rFonts w:ascii="Times New Roman" w:hAnsi="Times New Roman" w:cs="Times New Roman"/>
          <w:sz w:val="22"/>
          <w:szCs w:val="22"/>
        </w:rPr>
        <w:t xml:space="preserve">. Hal </w:t>
      </w:r>
      <w:proofErr w:type="spellStart"/>
      <w:r w:rsidR="00866615" w:rsidRPr="00C36CB1">
        <w:rPr>
          <w:rFonts w:ascii="Times New Roman" w:hAnsi="Times New Roman" w:cs="Times New Roman"/>
          <w:sz w:val="22"/>
          <w:szCs w:val="22"/>
        </w:rPr>
        <w:t>ini</w:t>
      </w:r>
      <w:proofErr w:type="spellEnd"/>
      <w:r w:rsidR="00866615" w:rsidRPr="00C36CB1">
        <w:rPr>
          <w:rFonts w:ascii="Times New Roman" w:hAnsi="Times New Roman" w:cs="Times New Roman"/>
          <w:sz w:val="22"/>
          <w:szCs w:val="22"/>
        </w:rPr>
        <w:t xml:space="preserve"> </w:t>
      </w:r>
      <w:proofErr w:type="spellStart"/>
      <w:r w:rsidR="00866615" w:rsidRPr="00C36CB1">
        <w:rPr>
          <w:rFonts w:ascii="Times New Roman" w:hAnsi="Times New Roman" w:cs="Times New Roman"/>
          <w:sz w:val="22"/>
          <w:szCs w:val="22"/>
        </w:rPr>
        <w:t>menunjukkan</w:t>
      </w:r>
      <w:proofErr w:type="spellEnd"/>
      <w:r w:rsidR="00866615" w:rsidRPr="00C36CB1">
        <w:rPr>
          <w:rFonts w:ascii="Times New Roman" w:hAnsi="Times New Roman" w:cs="Times New Roman"/>
          <w:sz w:val="22"/>
          <w:szCs w:val="22"/>
        </w:rPr>
        <w:t xml:space="preserve"> </w:t>
      </w:r>
      <w:proofErr w:type="spellStart"/>
      <w:r w:rsidR="00866615" w:rsidRPr="00C36CB1">
        <w:rPr>
          <w:rFonts w:ascii="Times New Roman" w:hAnsi="Times New Roman" w:cs="Times New Roman"/>
          <w:sz w:val="22"/>
          <w:szCs w:val="22"/>
        </w:rPr>
        <w:t>bahwa</w:t>
      </w:r>
      <w:proofErr w:type="spellEnd"/>
      <w:r w:rsidR="00866615"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semakin</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tinggi</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tarif</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pajak</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penghasilan</w:t>
      </w:r>
      <w:proofErr w:type="spellEnd"/>
      <w:r w:rsidRPr="00C36CB1">
        <w:rPr>
          <w:rFonts w:ascii="Times New Roman" w:hAnsi="Times New Roman" w:cs="Times New Roman"/>
          <w:sz w:val="22"/>
          <w:szCs w:val="22"/>
        </w:rPr>
        <w:t xml:space="preserve"> badan </w:t>
      </w:r>
      <w:proofErr w:type="spellStart"/>
      <w:r w:rsidRPr="00C36CB1">
        <w:rPr>
          <w:rFonts w:ascii="Times New Roman" w:hAnsi="Times New Roman" w:cs="Times New Roman"/>
          <w:sz w:val="22"/>
          <w:szCs w:val="22"/>
        </w:rPr>
        <w:t>semakin</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rendah</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arus</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masuk</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investasi</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asing</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langsung</w:t>
      </w:r>
      <w:proofErr w:type="spellEnd"/>
      <w:r w:rsidRPr="00C36CB1">
        <w:rPr>
          <w:rFonts w:ascii="Times New Roman" w:hAnsi="Times New Roman" w:cs="Times New Roman"/>
          <w:sz w:val="22"/>
          <w:szCs w:val="22"/>
        </w:rPr>
        <w:t xml:space="preserve">. Hasil </w:t>
      </w:r>
      <w:proofErr w:type="spellStart"/>
      <w:r w:rsidRPr="00C36CB1">
        <w:rPr>
          <w:rFonts w:ascii="Times New Roman" w:hAnsi="Times New Roman" w:cs="Times New Roman"/>
          <w:sz w:val="22"/>
          <w:szCs w:val="22"/>
        </w:rPr>
        <w:t>ini</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sesuai</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dengan</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teori</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persaingan</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pajak</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dimana</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penetapan</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tarif</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pajak</w:t>
      </w:r>
      <w:proofErr w:type="spellEnd"/>
      <w:r w:rsidRPr="00C36CB1">
        <w:rPr>
          <w:rFonts w:ascii="Times New Roman" w:hAnsi="Times New Roman" w:cs="Times New Roman"/>
          <w:sz w:val="22"/>
          <w:szCs w:val="22"/>
        </w:rPr>
        <w:t xml:space="preserve"> yang </w:t>
      </w:r>
      <w:proofErr w:type="spellStart"/>
      <w:r w:rsidRPr="00C36CB1">
        <w:rPr>
          <w:rFonts w:ascii="Times New Roman" w:hAnsi="Times New Roman" w:cs="Times New Roman"/>
          <w:sz w:val="22"/>
          <w:szCs w:val="22"/>
        </w:rPr>
        <w:t>lebih</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rendah</w:t>
      </w:r>
      <w:proofErr w:type="spellEnd"/>
      <w:r w:rsidRPr="00C36CB1">
        <w:rPr>
          <w:rFonts w:ascii="Times New Roman" w:hAnsi="Times New Roman" w:cs="Times New Roman"/>
          <w:sz w:val="22"/>
          <w:szCs w:val="22"/>
        </w:rPr>
        <w:t xml:space="preserve"> di </w:t>
      </w:r>
      <w:proofErr w:type="spellStart"/>
      <w:r w:rsidRPr="00C36CB1">
        <w:rPr>
          <w:rFonts w:ascii="Times New Roman" w:hAnsi="Times New Roman" w:cs="Times New Roman"/>
          <w:sz w:val="22"/>
          <w:szCs w:val="22"/>
        </w:rPr>
        <w:t>suatu</w:t>
      </w:r>
      <w:proofErr w:type="spellEnd"/>
      <w:r w:rsidRPr="00C36CB1">
        <w:rPr>
          <w:rFonts w:ascii="Times New Roman" w:hAnsi="Times New Roman" w:cs="Times New Roman"/>
          <w:sz w:val="22"/>
          <w:szCs w:val="22"/>
        </w:rPr>
        <w:t xml:space="preserve"> negara </w:t>
      </w:r>
      <w:proofErr w:type="spellStart"/>
      <w:r w:rsidRPr="00C36CB1">
        <w:rPr>
          <w:rFonts w:ascii="Times New Roman" w:hAnsi="Times New Roman" w:cs="Times New Roman"/>
          <w:sz w:val="22"/>
          <w:szCs w:val="22"/>
        </w:rPr>
        <w:t>dibandingkan</w:t>
      </w:r>
      <w:proofErr w:type="spellEnd"/>
      <w:r w:rsidRPr="00C36CB1">
        <w:rPr>
          <w:rFonts w:ascii="Times New Roman" w:hAnsi="Times New Roman" w:cs="Times New Roman"/>
          <w:sz w:val="22"/>
          <w:szCs w:val="22"/>
        </w:rPr>
        <w:t xml:space="preserve"> negara </w:t>
      </w:r>
      <w:proofErr w:type="spellStart"/>
      <w:r w:rsidRPr="00C36CB1">
        <w:rPr>
          <w:rFonts w:ascii="Times New Roman" w:hAnsi="Times New Roman" w:cs="Times New Roman"/>
          <w:sz w:val="22"/>
          <w:szCs w:val="22"/>
        </w:rPr>
        <w:t>tetangga</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dapat</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menarik</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investasi</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asing</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langsung</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bCs/>
          <w:sz w:val="22"/>
          <w:szCs w:val="22"/>
        </w:rPr>
        <w:t>Literatur</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teoritis</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standar</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tentang</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persaingan</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pajak</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meramalkan</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bahwa</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mobilitas</w:t>
      </w:r>
      <w:proofErr w:type="spellEnd"/>
      <w:r w:rsidRPr="00C36CB1">
        <w:rPr>
          <w:rFonts w:ascii="Times New Roman" w:hAnsi="Times New Roman" w:cs="Times New Roman"/>
          <w:bCs/>
          <w:sz w:val="22"/>
          <w:szCs w:val="22"/>
        </w:rPr>
        <w:t xml:space="preserve"> modal yang </w:t>
      </w:r>
      <w:proofErr w:type="spellStart"/>
      <w:r w:rsidRPr="00C36CB1">
        <w:rPr>
          <w:rFonts w:ascii="Times New Roman" w:hAnsi="Times New Roman" w:cs="Times New Roman"/>
          <w:bCs/>
          <w:sz w:val="22"/>
          <w:szCs w:val="22"/>
        </w:rPr>
        <w:t>lebih</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tinggi</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dapat</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menyebabkan</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penurunan</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beban</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pajak</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atas</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investasi</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karena</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ada</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pengurangan</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tarif</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pajak</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atas</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investasi</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Kondisi</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ini</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berarti</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bahwa</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pemerintah</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dalam</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menentukan</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tarif</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pajak</w:t>
      </w:r>
      <w:proofErr w:type="spellEnd"/>
      <w:r w:rsidRPr="00C36CB1">
        <w:rPr>
          <w:rFonts w:ascii="Times New Roman" w:hAnsi="Times New Roman" w:cs="Times New Roman"/>
          <w:bCs/>
          <w:sz w:val="22"/>
          <w:szCs w:val="22"/>
        </w:rPr>
        <w:t xml:space="preserve"> untuk </w:t>
      </w:r>
      <w:proofErr w:type="spellStart"/>
      <w:r w:rsidRPr="00C36CB1">
        <w:rPr>
          <w:rFonts w:ascii="Times New Roman" w:hAnsi="Times New Roman" w:cs="Times New Roman"/>
          <w:bCs/>
          <w:sz w:val="22"/>
          <w:szCs w:val="22"/>
        </w:rPr>
        <w:t>investasi</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menganggap</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bahwa</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arus</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masuk</w:t>
      </w:r>
      <w:proofErr w:type="spellEnd"/>
      <w:r w:rsidRPr="00C36CB1">
        <w:rPr>
          <w:rFonts w:ascii="Times New Roman" w:hAnsi="Times New Roman" w:cs="Times New Roman"/>
          <w:bCs/>
          <w:sz w:val="22"/>
          <w:szCs w:val="22"/>
        </w:rPr>
        <w:t xml:space="preserve"> modal </w:t>
      </w:r>
      <w:proofErr w:type="spellStart"/>
      <w:r w:rsidRPr="00C36CB1">
        <w:rPr>
          <w:rFonts w:ascii="Times New Roman" w:hAnsi="Times New Roman" w:cs="Times New Roman"/>
          <w:bCs/>
          <w:sz w:val="22"/>
          <w:szCs w:val="22"/>
        </w:rPr>
        <w:t>menyebabkan</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arus</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keluar</w:t>
      </w:r>
      <w:proofErr w:type="spellEnd"/>
      <w:r w:rsidRPr="00C36CB1">
        <w:rPr>
          <w:rFonts w:ascii="Times New Roman" w:hAnsi="Times New Roman" w:cs="Times New Roman"/>
          <w:bCs/>
          <w:sz w:val="22"/>
          <w:szCs w:val="22"/>
        </w:rPr>
        <w:t xml:space="preserve"> modal di </w:t>
      </w:r>
      <w:proofErr w:type="spellStart"/>
      <w:r w:rsidRPr="00C36CB1">
        <w:rPr>
          <w:rFonts w:ascii="Times New Roman" w:hAnsi="Times New Roman" w:cs="Times New Roman"/>
          <w:bCs/>
          <w:sz w:val="22"/>
          <w:szCs w:val="22"/>
        </w:rPr>
        <w:t>suatu</w:t>
      </w:r>
      <w:proofErr w:type="spellEnd"/>
      <w:r w:rsidRPr="00C36CB1">
        <w:rPr>
          <w:rFonts w:ascii="Times New Roman" w:hAnsi="Times New Roman" w:cs="Times New Roman"/>
          <w:bCs/>
          <w:sz w:val="22"/>
          <w:szCs w:val="22"/>
        </w:rPr>
        <w:t xml:space="preserve"> negara. Untuk </w:t>
      </w:r>
      <w:proofErr w:type="spellStart"/>
      <w:r w:rsidRPr="00C36CB1">
        <w:rPr>
          <w:rFonts w:ascii="Times New Roman" w:hAnsi="Times New Roman" w:cs="Times New Roman"/>
          <w:bCs/>
          <w:sz w:val="22"/>
          <w:szCs w:val="22"/>
        </w:rPr>
        <w:t>menarik</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arus</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masuk</w:t>
      </w:r>
      <w:proofErr w:type="spellEnd"/>
      <w:r w:rsidRPr="00C36CB1">
        <w:rPr>
          <w:rFonts w:ascii="Times New Roman" w:hAnsi="Times New Roman" w:cs="Times New Roman"/>
          <w:bCs/>
          <w:sz w:val="22"/>
          <w:szCs w:val="22"/>
        </w:rPr>
        <w:t xml:space="preserve"> modal, </w:t>
      </w:r>
      <w:proofErr w:type="spellStart"/>
      <w:r w:rsidRPr="00C36CB1">
        <w:rPr>
          <w:rFonts w:ascii="Times New Roman" w:hAnsi="Times New Roman" w:cs="Times New Roman"/>
          <w:bCs/>
          <w:sz w:val="22"/>
          <w:szCs w:val="22"/>
        </w:rPr>
        <w:t>setiap</w:t>
      </w:r>
      <w:proofErr w:type="spellEnd"/>
      <w:r w:rsidRPr="00C36CB1">
        <w:rPr>
          <w:rFonts w:ascii="Times New Roman" w:hAnsi="Times New Roman" w:cs="Times New Roman"/>
          <w:bCs/>
          <w:sz w:val="22"/>
          <w:szCs w:val="22"/>
        </w:rPr>
        <w:t xml:space="preserve"> negara </w:t>
      </w:r>
      <w:proofErr w:type="spellStart"/>
      <w:r w:rsidRPr="00C36CB1">
        <w:rPr>
          <w:rFonts w:ascii="Times New Roman" w:hAnsi="Times New Roman" w:cs="Times New Roman"/>
          <w:bCs/>
          <w:sz w:val="22"/>
          <w:szCs w:val="22"/>
        </w:rPr>
        <w:t>memilih</w:t>
      </w:r>
      <w:proofErr w:type="spellEnd"/>
      <w:r w:rsidRPr="00C36CB1">
        <w:rPr>
          <w:rFonts w:ascii="Times New Roman" w:hAnsi="Times New Roman" w:cs="Times New Roman"/>
          <w:bCs/>
          <w:sz w:val="22"/>
          <w:szCs w:val="22"/>
        </w:rPr>
        <w:t xml:space="preserve"> untuk </w:t>
      </w:r>
      <w:proofErr w:type="spellStart"/>
      <w:r w:rsidRPr="00C36CB1">
        <w:rPr>
          <w:rFonts w:ascii="Times New Roman" w:hAnsi="Times New Roman" w:cs="Times New Roman"/>
          <w:bCs/>
          <w:sz w:val="22"/>
          <w:szCs w:val="22"/>
        </w:rPr>
        <w:t>melakukan</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pemotongan</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pajak</w:t>
      </w:r>
      <w:proofErr w:type="spellEnd"/>
      <w:r w:rsidRPr="00C36CB1">
        <w:rPr>
          <w:rFonts w:ascii="Times New Roman" w:hAnsi="Times New Roman" w:cs="Times New Roman"/>
          <w:bCs/>
          <w:sz w:val="22"/>
          <w:szCs w:val="22"/>
        </w:rPr>
        <w:t xml:space="preserve">. Hasil </w:t>
      </w:r>
      <w:proofErr w:type="spellStart"/>
      <w:r w:rsidRPr="00C36CB1">
        <w:rPr>
          <w:rFonts w:ascii="Times New Roman" w:hAnsi="Times New Roman" w:cs="Times New Roman"/>
          <w:bCs/>
          <w:sz w:val="22"/>
          <w:szCs w:val="22"/>
        </w:rPr>
        <w:t>penelitian</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ini</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konsisten</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dengan</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hipotesis</w:t>
      </w:r>
      <w:proofErr w:type="spellEnd"/>
      <w:r w:rsidRPr="00C36CB1">
        <w:rPr>
          <w:rFonts w:ascii="Times New Roman" w:hAnsi="Times New Roman" w:cs="Times New Roman"/>
          <w:bCs/>
          <w:sz w:val="22"/>
          <w:szCs w:val="22"/>
        </w:rPr>
        <w:t xml:space="preserve"> yang </w:t>
      </w:r>
      <w:proofErr w:type="spellStart"/>
      <w:r w:rsidRPr="00C36CB1">
        <w:rPr>
          <w:rFonts w:ascii="Times New Roman" w:hAnsi="Times New Roman" w:cs="Times New Roman"/>
          <w:bCs/>
          <w:sz w:val="22"/>
          <w:szCs w:val="22"/>
        </w:rPr>
        <w:t>diajukan</w:t>
      </w:r>
      <w:proofErr w:type="spellEnd"/>
      <w:r w:rsidRPr="00C36CB1">
        <w:rPr>
          <w:rFonts w:ascii="Times New Roman" w:hAnsi="Times New Roman" w:cs="Times New Roman"/>
          <w:bCs/>
          <w:sz w:val="22"/>
          <w:szCs w:val="22"/>
        </w:rPr>
        <w:t xml:space="preserve"> dan </w:t>
      </w:r>
      <w:proofErr w:type="spellStart"/>
      <w:r w:rsidRPr="00C36CB1">
        <w:rPr>
          <w:rFonts w:ascii="Times New Roman" w:hAnsi="Times New Roman" w:cs="Times New Roman"/>
          <w:bCs/>
          <w:sz w:val="22"/>
          <w:szCs w:val="22"/>
        </w:rPr>
        <w:t>mendukung</w:t>
      </w:r>
      <w:proofErr w:type="spellEnd"/>
      <w:r w:rsidRPr="00C36CB1">
        <w:rPr>
          <w:rFonts w:ascii="Times New Roman" w:hAnsi="Times New Roman" w:cs="Times New Roman"/>
          <w:bCs/>
          <w:sz w:val="22"/>
          <w:szCs w:val="22"/>
        </w:rPr>
        <w:t xml:space="preserve"> </w:t>
      </w:r>
      <w:proofErr w:type="spellStart"/>
      <w:r w:rsidR="00367501" w:rsidRPr="00C36CB1">
        <w:rPr>
          <w:rFonts w:ascii="Times New Roman" w:hAnsi="Times New Roman" w:cs="Times New Roman"/>
          <w:bCs/>
          <w:sz w:val="22"/>
          <w:szCs w:val="22"/>
        </w:rPr>
        <w:t>hasil</w:t>
      </w:r>
      <w:proofErr w:type="spellEnd"/>
      <w:r w:rsidR="00367501"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penelitian</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bCs/>
          <w:sz w:val="22"/>
          <w:szCs w:val="22"/>
        </w:rPr>
        <w:t>terdahulu</w:t>
      </w:r>
      <w:proofErr w:type="spellEnd"/>
      <w:r w:rsidRPr="00C36CB1">
        <w:rPr>
          <w:rFonts w:ascii="Times New Roman" w:hAnsi="Times New Roman" w:cs="Times New Roman"/>
          <w:bCs/>
          <w:sz w:val="22"/>
          <w:szCs w:val="22"/>
        </w:rPr>
        <w:t xml:space="preserve"> (</w:t>
      </w:r>
      <w:proofErr w:type="spellStart"/>
      <w:r w:rsidRPr="00C36CB1">
        <w:rPr>
          <w:rFonts w:ascii="Times New Roman" w:hAnsi="Times New Roman" w:cs="Times New Roman"/>
          <w:sz w:val="22"/>
          <w:szCs w:val="22"/>
        </w:rPr>
        <w:t>Abdioglu</w:t>
      </w:r>
      <w:proofErr w:type="spellEnd"/>
      <w:r w:rsidRPr="00C36CB1">
        <w:rPr>
          <w:rFonts w:ascii="Times New Roman" w:hAnsi="Times New Roman" w:cs="Times New Roman"/>
          <w:sz w:val="22"/>
          <w:szCs w:val="22"/>
        </w:rPr>
        <w:t xml:space="preserve">, 2016; Kassahun. 2015; Klemm and Van Parys, 2011; Saidu, 2015) yang </w:t>
      </w:r>
      <w:proofErr w:type="spellStart"/>
      <w:r w:rsidRPr="00C36CB1">
        <w:rPr>
          <w:rFonts w:ascii="Times New Roman" w:hAnsi="Times New Roman" w:cs="Times New Roman"/>
          <w:sz w:val="22"/>
          <w:szCs w:val="22"/>
        </w:rPr>
        <w:t>membuktikan</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bahwa</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tarif</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pajak</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penghasilan</w:t>
      </w:r>
      <w:proofErr w:type="spellEnd"/>
      <w:r w:rsidRPr="00C36CB1">
        <w:rPr>
          <w:rFonts w:ascii="Times New Roman" w:hAnsi="Times New Roman" w:cs="Times New Roman"/>
          <w:sz w:val="22"/>
          <w:szCs w:val="22"/>
        </w:rPr>
        <w:t xml:space="preserve"> badan </w:t>
      </w:r>
      <w:proofErr w:type="spellStart"/>
      <w:r w:rsidRPr="00C36CB1">
        <w:rPr>
          <w:rFonts w:ascii="Times New Roman" w:hAnsi="Times New Roman" w:cs="Times New Roman"/>
          <w:sz w:val="22"/>
          <w:szCs w:val="22"/>
        </w:rPr>
        <w:t>berpengaruh</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negatif</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terhadap</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investasi</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asing</w:t>
      </w:r>
      <w:proofErr w:type="spellEnd"/>
      <w:r w:rsidRPr="00C36CB1">
        <w:rPr>
          <w:rFonts w:ascii="Times New Roman" w:hAnsi="Times New Roman" w:cs="Times New Roman"/>
          <w:sz w:val="22"/>
          <w:szCs w:val="22"/>
        </w:rPr>
        <w:t xml:space="preserve"> </w:t>
      </w:r>
      <w:proofErr w:type="spellStart"/>
      <w:r w:rsidRPr="00C36CB1">
        <w:rPr>
          <w:rFonts w:ascii="Times New Roman" w:hAnsi="Times New Roman" w:cs="Times New Roman"/>
          <w:sz w:val="22"/>
          <w:szCs w:val="22"/>
        </w:rPr>
        <w:t>langsung</w:t>
      </w:r>
      <w:proofErr w:type="spellEnd"/>
      <w:r w:rsidRPr="00C36CB1">
        <w:rPr>
          <w:rFonts w:ascii="Times New Roman" w:hAnsi="Times New Roman" w:cs="Times New Roman"/>
          <w:sz w:val="22"/>
          <w:szCs w:val="22"/>
        </w:rPr>
        <w:t>.</w:t>
      </w:r>
    </w:p>
    <w:p w14:paraId="6A92ECD3" w14:textId="513A6D4F" w:rsidR="005B5800" w:rsidRPr="006B5218" w:rsidRDefault="00CE64E1" w:rsidP="005B5800">
      <w:pPr>
        <w:spacing w:line="240" w:lineRule="auto"/>
        <w:ind w:firstLine="284"/>
        <w:jc w:val="both"/>
        <w:rPr>
          <w:rFonts w:ascii="Times New Roman" w:hAnsi="Times New Roman" w:cs="Times New Roman"/>
        </w:rPr>
      </w:pPr>
      <w:proofErr w:type="spellStart"/>
      <w:r w:rsidRPr="006B5218">
        <w:rPr>
          <w:rFonts w:ascii="Times New Roman" w:hAnsi="Times New Roman" w:cs="Times New Roman"/>
        </w:rPr>
        <w:t>Berdasarkan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hasil</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pengujian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tidak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terdapat</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cukup</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bukti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bahwa</w:t>
      </w:r>
      <w:proofErr w:type="spellEnd"/>
      <w:r w:rsidRPr="006B5218">
        <w:rPr>
          <w:rFonts w:ascii="Times New Roman" w:hAnsi="Times New Roman" w:cs="Times New Roman"/>
        </w:rPr>
        <w:t xml:space="preserve"> </w:t>
      </w:r>
      <w:r w:rsidRPr="006B5218">
        <w:rPr>
          <w:rFonts w:ascii="Times New Roman" w:hAnsi="Times New Roman" w:cs="Times New Roman"/>
          <w:i/>
        </w:rPr>
        <w:t>tax holiday</w:t>
      </w:r>
      <w:r w:rsidRPr="006B5218">
        <w:rPr>
          <w:rFonts w:ascii="Times New Roman" w:hAnsi="Times New Roman" w:cs="Times New Roman"/>
        </w:rPr>
        <w:t xml:space="preserve"> </w:t>
      </w:r>
      <w:proofErr w:type="spellStart"/>
      <w:r w:rsidRPr="006B5218">
        <w:rPr>
          <w:rFonts w:ascii="Times New Roman" w:hAnsi="Times New Roman" w:cs="Times New Roman"/>
        </w:rPr>
        <w:t>berpengaruh</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terhadap</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arus</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masuk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investasi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asing</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langsung</w:t>
      </w:r>
      <w:proofErr w:type="spellEnd"/>
      <w:r w:rsidRPr="006B5218">
        <w:rPr>
          <w:rFonts w:ascii="Times New Roman" w:hAnsi="Times New Roman" w:cs="Times New Roman"/>
        </w:rPr>
        <w:t xml:space="preserve">. Hasil </w:t>
      </w:r>
      <w:proofErr w:type="spellStart"/>
      <w:r w:rsidRPr="006B5218">
        <w:rPr>
          <w:rFonts w:ascii="Times New Roman" w:hAnsi="Times New Roman" w:cs="Times New Roman"/>
        </w:rPr>
        <w:t>ini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tidak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konsisten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dengan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hipotesis</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penelitian</w:t>
      </w:r>
      <w:proofErr w:type="spellEnd"/>
      <w:r w:rsidRPr="006B5218">
        <w:rPr>
          <w:rFonts w:ascii="Times New Roman" w:hAnsi="Times New Roman" w:cs="Times New Roman"/>
        </w:rPr>
        <w:t xml:space="preserve"> yang </w:t>
      </w:r>
      <w:proofErr w:type="spellStart"/>
      <w:r w:rsidRPr="006B5218">
        <w:rPr>
          <w:rFonts w:ascii="Times New Roman" w:hAnsi="Times New Roman" w:cs="Times New Roman"/>
        </w:rPr>
        <w:t>digunakan</w:t>
      </w:r>
      <w:proofErr w:type="spellEnd"/>
      <w:r w:rsidRPr="006B5218">
        <w:rPr>
          <w:rFonts w:ascii="Times New Roman" w:hAnsi="Times New Roman" w:cs="Times New Roman"/>
        </w:rPr>
        <w:t xml:space="preserve"> dan </w:t>
      </w:r>
      <w:proofErr w:type="spellStart"/>
      <w:r w:rsidRPr="006B5218">
        <w:rPr>
          <w:rFonts w:ascii="Times New Roman" w:hAnsi="Times New Roman" w:cs="Times New Roman"/>
        </w:rPr>
        <w:t>penelitian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terdahulu</w:t>
      </w:r>
      <w:proofErr w:type="spellEnd"/>
      <w:r w:rsidRPr="006B5218">
        <w:rPr>
          <w:rFonts w:ascii="Times New Roman" w:hAnsi="Times New Roman" w:cs="Times New Roman"/>
        </w:rPr>
        <w:t xml:space="preserve"> (Cleeve, 2008; Kassahun, 2015; dan Klemm and Van Parys, </w:t>
      </w:r>
      <w:r w:rsidRPr="006B5218">
        <w:rPr>
          <w:rFonts w:ascii="Times New Roman" w:hAnsi="Times New Roman" w:cs="Times New Roman"/>
        </w:rPr>
        <w:lastRenderedPageBreak/>
        <w:t xml:space="preserve">2011) </w:t>
      </w:r>
      <w:proofErr w:type="spellStart"/>
      <w:r w:rsidRPr="006B5218">
        <w:rPr>
          <w:rFonts w:ascii="Times New Roman" w:hAnsi="Times New Roman" w:cs="Times New Roman"/>
        </w:rPr>
        <w:t>menemukan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bahwa</w:t>
      </w:r>
      <w:proofErr w:type="spellEnd"/>
      <w:r w:rsidRPr="006B5218">
        <w:rPr>
          <w:rFonts w:ascii="Times New Roman" w:hAnsi="Times New Roman" w:cs="Times New Roman"/>
        </w:rPr>
        <w:t xml:space="preserve"> </w:t>
      </w:r>
      <w:r w:rsidRPr="006B5218">
        <w:rPr>
          <w:rFonts w:ascii="Times New Roman" w:hAnsi="Times New Roman" w:cs="Times New Roman"/>
          <w:i/>
        </w:rPr>
        <w:t>tax holiday</w:t>
      </w:r>
      <w:r w:rsidRPr="006B5218">
        <w:rPr>
          <w:rFonts w:ascii="Times New Roman" w:hAnsi="Times New Roman" w:cs="Times New Roman"/>
        </w:rPr>
        <w:t xml:space="preserve"> </w:t>
      </w:r>
      <w:proofErr w:type="spellStart"/>
      <w:r w:rsidRPr="006B5218">
        <w:rPr>
          <w:rFonts w:ascii="Times New Roman" w:hAnsi="Times New Roman" w:cs="Times New Roman"/>
        </w:rPr>
        <w:t>berpengaruh</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positif</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terhadap</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investasi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asing</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langsung</w:t>
      </w:r>
      <w:proofErr w:type="spellEnd"/>
      <w:r w:rsidRPr="006B5218">
        <w:rPr>
          <w:rFonts w:ascii="Times New Roman" w:hAnsi="Times New Roman" w:cs="Times New Roman"/>
        </w:rPr>
        <w:t xml:space="preserve">. Hal </w:t>
      </w:r>
      <w:proofErr w:type="spellStart"/>
      <w:r w:rsidRPr="006B5218">
        <w:rPr>
          <w:rFonts w:ascii="Times New Roman" w:hAnsi="Times New Roman" w:cs="Times New Roman"/>
        </w:rPr>
        <w:t>ini</w:t>
      </w:r>
      <w:proofErr w:type="spellEnd"/>
      <w:r w:rsidRPr="006B5218">
        <w:rPr>
          <w:rFonts w:ascii="Times New Roman" w:hAnsi="Times New Roman" w:cs="Times New Roman"/>
        </w:rPr>
        <w:t xml:space="preserve"> juga </w:t>
      </w:r>
      <w:proofErr w:type="spellStart"/>
      <w:r w:rsidRPr="006B5218">
        <w:rPr>
          <w:rFonts w:ascii="Times New Roman" w:hAnsi="Times New Roman" w:cs="Times New Roman"/>
        </w:rPr>
        <w:t>tidak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mendukung</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hipotesis</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lokasi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dalam</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teori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ekletik</w:t>
      </w:r>
      <w:proofErr w:type="spellEnd"/>
      <w:r w:rsidRPr="006B5218">
        <w:rPr>
          <w:rFonts w:ascii="Times New Roman" w:hAnsi="Times New Roman" w:cs="Times New Roman"/>
        </w:rPr>
        <w:t xml:space="preserve"> yang </w:t>
      </w:r>
      <w:proofErr w:type="spellStart"/>
      <w:r w:rsidRPr="006B5218">
        <w:rPr>
          <w:rFonts w:ascii="Times New Roman" w:hAnsi="Times New Roman" w:cs="Times New Roman"/>
        </w:rPr>
        <w:t>menyatakan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bahwa</w:t>
      </w:r>
      <w:proofErr w:type="spellEnd"/>
      <w:r w:rsidRPr="006B5218">
        <w:rPr>
          <w:rFonts w:ascii="Times New Roman" w:hAnsi="Times New Roman" w:cs="Times New Roman"/>
        </w:rPr>
        <w:t xml:space="preserve"> negara yang </w:t>
      </w:r>
      <w:proofErr w:type="spellStart"/>
      <w:r w:rsidRPr="006B5218">
        <w:rPr>
          <w:rFonts w:ascii="Times New Roman" w:hAnsi="Times New Roman" w:cs="Times New Roman"/>
        </w:rPr>
        <w:t>memiliki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keunggulan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spesifik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dengan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memberikan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fasilitas</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insentif</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pajak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berupa</w:t>
      </w:r>
      <w:proofErr w:type="spellEnd"/>
      <w:r w:rsidRPr="006B5218">
        <w:rPr>
          <w:rFonts w:ascii="Times New Roman" w:hAnsi="Times New Roman" w:cs="Times New Roman"/>
        </w:rPr>
        <w:t xml:space="preserve"> </w:t>
      </w:r>
      <w:r w:rsidRPr="006B5218">
        <w:rPr>
          <w:rFonts w:ascii="Times New Roman" w:hAnsi="Times New Roman" w:cs="Times New Roman"/>
          <w:i/>
        </w:rPr>
        <w:t>tax holiday</w:t>
      </w:r>
      <w:r w:rsidRPr="006B5218">
        <w:rPr>
          <w:rFonts w:ascii="Times New Roman" w:hAnsi="Times New Roman" w:cs="Times New Roman"/>
        </w:rPr>
        <w:t xml:space="preserve"> </w:t>
      </w:r>
      <w:proofErr w:type="spellStart"/>
      <w:r w:rsidRPr="006B5218">
        <w:rPr>
          <w:rFonts w:ascii="Times New Roman" w:hAnsi="Times New Roman" w:cs="Times New Roman"/>
        </w:rPr>
        <w:t>dapat</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menarik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minat</w:t>
      </w:r>
      <w:proofErr w:type="spellEnd"/>
      <w:r w:rsidRPr="006B5218">
        <w:rPr>
          <w:rFonts w:ascii="Times New Roman" w:hAnsi="Times New Roman" w:cs="Times New Roman"/>
        </w:rPr>
        <w:t xml:space="preserve"> investor </w:t>
      </w:r>
      <w:proofErr w:type="spellStart"/>
      <w:r w:rsidRPr="006B5218">
        <w:rPr>
          <w:rFonts w:ascii="Times New Roman" w:hAnsi="Times New Roman" w:cs="Times New Roman"/>
        </w:rPr>
        <w:t>asing</w:t>
      </w:r>
      <w:proofErr w:type="spellEnd"/>
      <w:r w:rsidRPr="006B5218">
        <w:rPr>
          <w:rFonts w:ascii="Times New Roman" w:hAnsi="Times New Roman" w:cs="Times New Roman"/>
        </w:rPr>
        <w:t xml:space="preserve"> untuk </w:t>
      </w:r>
      <w:proofErr w:type="spellStart"/>
      <w:r w:rsidRPr="006B5218">
        <w:rPr>
          <w:rFonts w:ascii="Times New Roman" w:hAnsi="Times New Roman" w:cs="Times New Roman"/>
        </w:rPr>
        <w:t>berinvestasi</w:t>
      </w:r>
      <w:proofErr w:type="spellEnd"/>
      <w:r w:rsidRPr="006B5218">
        <w:rPr>
          <w:rFonts w:ascii="Times New Roman" w:hAnsi="Times New Roman" w:cs="Times New Roman"/>
        </w:rPr>
        <w:t xml:space="preserve"> di </w:t>
      </w:r>
      <w:proofErr w:type="spellStart"/>
      <w:r w:rsidRPr="006B5218">
        <w:rPr>
          <w:rFonts w:ascii="Times New Roman" w:hAnsi="Times New Roman" w:cs="Times New Roman"/>
        </w:rPr>
        <w:t>negaranya</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Artinya</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pemberian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fasilitas</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insentif</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pajak</w:t>
      </w:r>
      <w:proofErr w:type="spellEnd"/>
      <w:r w:rsidRPr="006B5218">
        <w:rPr>
          <w:rFonts w:ascii="Times New Roman" w:hAnsi="Times New Roman" w:cs="Times New Roman"/>
        </w:rPr>
        <w:t xml:space="preserve"> (</w:t>
      </w:r>
      <w:r w:rsidRPr="006B5218">
        <w:rPr>
          <w:rFonts w:ascii="Times New Roman" w:hAnsi="Times New Roman" w:cs="Times New Roman"/>
          <w:i/>
        </w:rPr>
        <w:t xml:space="preserve">tax holiday) </w:t>
      </w:r>
      <w:proofErr w:type="spellStart"/>
      <w:r w:rsidRPr="006B5218">
        <w:rPr>
          <w:rFonts w:ascii="Times New Roman" w:hAnsi="Times New Roman" w:cs="Times New Roman"/>
        </w:rPr>
        <w:t>hanya</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akan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semakin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kuat</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korelasinya</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jika</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terdapat</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perbaikan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iklim</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usaha</w:t>
      </w:r>
      <w:proofErr w:type="spellEnd"/>
      <w:r w:rsidRPr="006B5218">
        <w:rPr>
          <w:rFonts w:ascii="Times New Roman" w:hAnsi="Times New Roman" w:cs="Times New Roman"/>
        </w:rPr>
        <w:t xml:space="preserve"> yang </w:t>
      </w:r>
      <w:proofErr w:type="spellStart"/>
      <w:r w:rsidRPr="006B5218">
        <w:rPr>
          <w:rFonts w:ascii="Times New Roman" w:hAnsi="Times New Roman" w:cs="Times New Roman"/>
        </w:rPr>
        <w:t>sifatnya</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mendasar</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seperti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infrastruktur</w:t>
      </w:r>
      <w:proofErr w:type="spellEnd"/>
      <w:r w:rsidRPr="006B5218">
        <w:rPr>
          <w:rFonts w:ascii="Times New Roman" w:hAnsi="Times New Roman" w:cs="Times New Roman"/>
        </w:rPr>
        <w:t xml:space="preserve">, tata </w:t>
      </w:r>
      <w:proofErr w:type="spellStart"/>
      <w:r w:rsidRPr="006B5218">
        <w:rPr>
          <w:rFonts w:ascii="Times New Roman" w:hAnsi="Times New Roman" w:cs="Times New Roman"/>
        </w:rPr>
        <w:t>kelola</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pemerintahan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tingginya</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kestabilan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politik</w:t>
      </w:r>
      <w:proofErr w:type="spellEnd"/>
      <w:r w:rsidRPr="006B5218">
        <w:rPr>
          <w:rFonts w:ascii="Times New Roman" w:hAnsi="Times New Roman" w:cs="Times New Roman"/>
        </w:rPr>
        <w:t xml:space="preserve"> dan </w:t>
      </w:r>
      <w:proofErr w:type="spellStart"/>
      <w:r w:rsidRPr="006B5218">
        <w:rPr>
          <w:rFonts w:ascii="Times New Roman" w:hAnsi="Times New Roman" w:cs="Times New Roman"/>
        </w:rPr>
        <w:t>ekonomi</w:t>
      </w:r>
      <w:proofErr w:type="spellEnd"/>
      <w:r w:rsidRPr="006B5218">
        <w:rPr>
          <w:rFonts w:ascii="Times New Roman" w:hAnsi="Times New Roman" w:cs="Times New Roman"/>
        </w:rPr>
        <w:t xml:space="preserve">, dan </w:t>
      </w:r>
      <w:proofErr w:type="spellStart"/>
      <w:r w:rsidRPr="006B5218">
        <w:rPr>
          <w:rFonts w:ascii="Times New Roman" w:hAnsi="Times New Roman" w:cs="Times New Roman"/>
        </w:rPr>
        <w:t>sebagainya</w:t>
      </w:r>
      <w:proofErr w:type="spellEnd"/>
      <w:r w:rsidRPr="006B5218">
        <w:rPr>
          <w:rFonts w:ascii="Times New Roman" w:hAnsi="Times New Roman" w:cs="Times New Roman"/>
        </w:rPr>
        <w:t xml:space="preserve">. Selain </w:t>
      </w:r>
      <w:proofErr w:type="spellStart"/>
      <w:r w:rsidRPr="006B5218">
        <w:rPr>
          <w:rFonts w:ascii="Times New Roman" w:hAnsi="Times New Roman" w:cs="Times New Roman"/>
        </w:rPr>
        <w:t>itu</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diperlukan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adanya</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beberapa</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perbaikan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dalam</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kebijakan</w:t>
      </w:r>
      <w:proofErr w:type="spellEnd"/>
      <w:r w:rsidRPr="006B5218">
        <w:rPr>
          <w:rFonts w:ascii="Times New Roman" w:hAnsi="Times New Roman" w:cs="Times New Roman"/>
        </w:rPr>
        <w:t xml:space="preserve"> </w:t>
      </w:r>
      <w:r w:rsidRPr="006B5218">
        <w:rPr>
          <w:rFonts w:ascii="Times New Roman" w:hAnsi="Times New Roman" w:cs="Times New Roman"/>
          <w:i/>
        </w:rPr>
        <w:t>tax holiday</w:t>
      </w:r>
      <w:r w:rsidRPr="006B5218">
        <w:rPr>
          <w:rFonts w:ascii="Times New Roman" w:hAnsi="Times New Roman" w:cs="Times New Roman"/>
        </w:rPr>
        <w:t xml:space="preserve"> yang </w:t>
      </w:r>
      <w:proofErr w:type="spellStart"/>
      <w:r w:rsidRPr="006B5218">
        <w:rPr>
          <w:rFonts w:ascii="Times New Roman" w:hAnsi="Times New Roman" w:cs="Times New Roman"/>
        </w:rPr>
        <w:t>dapat</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memberikan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aturan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sejelas</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mungkin</w:t>
      </w:r>
      <w:proofErr w:type="spellEnd"/>
      <w:r w:rsidRPr="006B5218">
        <w:rPr>
          <w:rFonts w:ascii="Times New Roman" w:hAnsi="Times New Roman" w:cs="Times New Roman"/>
        </w:rPr>
        <w:t xml:space="preserve"> dan </w:t>
      </w:r>
      <w:proofErr w:type="spellStart"/>
      <w:r w:rsidRPr="006B5218">
        <w:rPr>
          <w:rFonts w:ascii="Times New Roman" w:hAnsi="Times New Roman" w:cs="Times New Roman"/>
        </w:rPr>
        <w:t>mudah</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dipahami</w:t>
      </w:r>
      <w:proofErr w:type="spellEnd"/>
      <w:r w:rsidRPr="006B5218">
        <w:rPr>
          <w:rFonts w:ascii="Times New Roman" w:hAnsi="Times New Roman" w:cs="Times New Roman"/>
        </w:rPr>
        <w:t xml:space="preserve"> oleh </w:t>
      </w:r>
      <w:proofErr w:type="spellStart"/>
      <w:r w:rsidRPr="006B5218">
        <w:rPr>
          <w:rFonts w:ascii="Times New Roman" w:hAnsi="Times New Roman" w:cs="Times New Roman"/>
        </w:rPr>
        <w:t>berbagai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pihak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sehingga</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mengurangi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adanya</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ketidakpastian</w:t>
      </w:r>
      <w:proofErr w:type="spellEnd"/>
      <w:r w:rsidRPr="006B5218">
        <w:rPr>
          <w:rFonts w:ascii="Times New Roman" w:hAnsi="Times New Roman" w:cs="Times New Roman"/>
        </w:rPr>
        <w:t xml:space="preserve">. Hasil </w:t>
      </w:r>
      <w:proofErr w:type="spellStart"/>
      <w:r w:rsidRPr="006B5218">
        <w:rPr>
          <w:rFonts w:ascii="Times New Roman" w:hAnsi="Times New Roman" w:cs="Times New Roman"/>
        </w:rPr>
        <w:t>ini</w:t>
      </w:r>
      <w:proofErr w:type="spellEnd"/>
      <w:r w:rsidRPr="006B5218">
        <w:rPr>
          <w:rFonts w:ascii="Times New Roman" w:hAnsi="Times New Roman" w:cs="Times New Roman"/>
        </w:rPr>
        <w:t xml:space="preserve"> </w:t>
      </w:r>
      <w:proofErr w:type="spellStart"/>
      <w:r w:rsidR="00367501">
        <w:rPr>
          <w:rFonts w:ascii="Times New Roman" w:hAnsi="Times New Roman" w:cs="Times New Roman"/>
        </w:rPr>
        <w:t>konsisten</w:t>
      </w:r>
      <w:proofErr w:type="spellEnd"/>
      <w:r w:rsidR="00367501">
        <w:rPr>
          <w:rFonts w:ascii="Times New Roman" w:hAnsi="Times New Roman" w:cs="Times New Roman"/>
        </w:rPr>
        <w:t xml:space="preserve"> </w:t>
      </w:r>
      <w:proofErr w:type="spellStart"/>
      <w:r w:rsidR="00367501">
        <w:rPr>
          <w:rFonts w:ascii="Times New Roman" w:hAnsi="Times New Roman" w:cs="Times New Roman"/>
        </w:rPr>
        <w:t>dengan</w:t>
      </w:r>
      <w:proofErr w:type="spellEnd"/>
      <w:r w:rsidR="00367501">
        <w:rPr>
          <w:rFonts w:ascii="Times New Roman" w:hAnsi="Times New Roman" w:cs="Times New Roman"/>
        </w:rPr>
        <w:t xml:space="preserve"> </w:t>
      </w:r>
      <w:proofErr w:type="spellStart"/>
      <w:r w:rsidR="00367501">
        <w:rPr>
          <w:rFonts w:ascii="Times New Roman" w:hAnsi="Times New Roman" w:cs="Times New Roman"/>
        </w:rPr>
        <w:t>hasil</w:t>
      </w:r>
      <w:proofErr w:type="spellEnd"/>
      <w:r w:rsidR="00367501">
        <w:rPr>
          <w:rFonts w:ascii="Times New Roman" w:hAnsi="Times New Roman" w:cs="Times New Roman"/>
        </w:rPr>
        <w:t xml:space="preserve"> </w:t>
      </w:r>
      <w:proofErr w:type="spellStart"/>
      <w:r w:rsidR="00367501">
        <w:rPr>
          <w:rFonts w:ascii="Times New Roman" w:hAnsi="Times New Roman" w:cs="Times New Roman"/>
        </w:rPr>
        <w:t>beberapa</w:t>
      </w:r>
      <w:proofErr w:type="spellEnd"/>
      <w:r w:rsidR="00367501">
        <w:rPr>
          <w:rFonts w:ascii="Times New Roman" w:hAnsi="Times New Roman" w:cs="Times New Roman"/>
        </w:rPr>
        <w:t xml:space="preserve"> </w:t>
      </w:r>
      <w:proofErr w:type="spellStart"/>
      <w:r w:rsidRPr="006B5218">
        <w:rPr>
          <w:rFonts w:ascii="Times New Roman" w:hAnsi="Times New Roman" w:cs="Times New Roman"/>
        </w:rPr>
        <w:t>penelitian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terdahulu</w:t>
      </w:r>
      <w:proofErr w:type="spellEnd"/>
      <w:r w:rsidRPr="006B5218">
        <w:rPr>
          <w:rFonts w:ascii="Times New Roman" w:hAnsi="Times New Roman" w:cs="Times New Roman"/>
        </w:rPr>
        <w:t xml:space="preserve"> (Etim, </w:t>
      </w:r>
      <w:proofErr w:type="gramStart"/>
      <w:r w:rsidRPr="006B5218">
        <w:rPr>
          <w:rFonts w:ascii="Times New Roman" w:hAnsi="Times New Roman" w:cs="Times New Roman"/>
        </w:rPr>
        <w:t>2019 ;</w:t>
      </w:r>
      <w:proofErr w:type="gramEnd"/>
      <w:r w:rsidRPr="006B5218">
        <w:rPr>
          <w:rFonts w:ascii="Times New Roman" w:hAnsi="Times New Roman" w:cs="Times New Roman"/>
        </w:rPr>
        <w:t xml:space="preserve"> Fahmi, 2012) yang </w:t>
      </w:r>
      <w:proofErr w:type="spellStart"/>
      <w:r w:rsidRPr="006B5218">
        <w:rPr>
          <w:rFonts w:ascii="Times New Roman" w:hAnsi="Times New Roman" w:cs="Times New Roman"/>
        </w:rPr>
        <w:t>tidak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berhasil</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menemukan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cukup</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bukti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bahwa</w:t>
      </w:r>
      <w:proofErr w:type="spellEnd"/>
      <w:r w:rsidRPr="006B5218">
        <w:rPr>
          <w:rFonts w:ascii="Times New Roman" w:hAnsi="Times New Roman" w:cs="Times New Roman"/>
        </w:rPr>
        <w:t xml:space="preserve"> </w:t>
      </w:r>
      <w:r w:rsidRPr="006B5218">
        <w:rPr>
          <w:rFonts w:ascii="Times New Roman" w:hAnsi="Times New Roman" w:cs="Times New Roman"/>
          <w:i/>
        </w:rPr>
        <w:t xml:space="preserve">tax holiday </w:t>
      </w:r>
      <w:proofErr w:type="spellStart"/>
      <w:r w:rsidRPr="006B5218">
        <w:rPr>
          <w:rFonts w:ascii="Times New Roman" w:hAnsi="Times New Roman" w:cs="Times New Roman"/>
        </w:rPr>
        <w:t>berpengaruh</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terhadap</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arus</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masuk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investasi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asing</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langsung</w:t>
      </w:r>
      <w:proofErr w:type="spellEnd"/>
      <w:r w:rsidRPr="006B5218">
        <w:rPr>
          <w:rFonts w:ascii="Times New Roman" w:hAnsi="Times New Roman" w:cs="Times New Roman"/>
        </w:rPr>
        <w:t>.</w:t>
      </w:r>
      <w:r w:rsidR="00866615">
        <w:rPr>
          <w:rFonts w:ascii="Times New Roman" w:hAnsi="Times New Roman" w:cs="Times New Roman"/>
        </w:rPr>
        <w:t xml:space="preserve"> </w:t>
      </w:r>
      <w:proofErr w:type="spellStart"/>
      <w:r w:rsidR="00866615">
        <w:rPr>
          <w:rFonts w:ascii="Times New Roman" w:hAnsi="Times New Roman" w:cs="Times New Roman"/>
        </w:rPr>
        <w:t>Sebagai</w:t>
      </w:r>
      <w:proofErr w:type="spellEnd"/>
      <w:r w:rsidR="00866615">
        <w:rPr>
          <w:rFonts w:ascii="Times New Roman" w:hAnsi="Times New Roman" w:cs="Times New Roman"/>
        </w:rPr>
        <w:t xml:space="preserve"> </w:t>
      </w:r>
      <w:proofErr w:type="spellStart"/>
      <w:r w:rsidR="00866615">
        <w:rPr>
          <w:rFonts w:ascii="Times New Roman" w:hAnsi="Times New Roman" w:cs="Times New Roman"/>
        </w:rPr>
        <w:t>tambahan</w:t>
      </w:r>
      <w:proofErr w:type="spellEnd"/>
      <w:r w:rsidR="00866615">
        <w:rPr>
          <w:rFonts w:ascii="Times New Roman" w:hAnsi="Times New Roman" w:cs="Times New Roman"/>
        </w:rPr>
        <w:t xml:space="preserve">, </w:t>
      </w:r>
      <w:proofErr w:type="spellStart"/>
      <w:r w:rsidR="00866615">
        <w:rPr>
          <w:rFonts w:ascii="Times New Roman" w:hAnsi="Times New Roman" w:cs="Times New Roman"/>
        </w:rPr>
        <w:t>berdasarkan</w:t>
      </w:r>
      <w:proofErr w:type="spellEnd"/>
      <w:r w:rsidR="00866615">
        <w:rPr>
          <w:rFonts w:ascii="Times New Roman" w:hAnsi="Times New Roman" w:cs="Times New Roman"/>
        </w:rPr>
        <w:t xml:space="preserve"> </w:t>
      </w:r>
      <w:proofErr w:type="spellStart"/>
      <w:r w:rsidR="00866615">
        <w:rPr>
          <w:rFonts w:ascii="Times New Roman" w:hAnsi="Times New Roman" w:cs="Times New Roman"/>
        </w:rPr>
        <w:t>hasil</w:t>
      </w:r>
      <w:proofErr w:type="spellEnd"/>
      <w:r w:rsidR="00866615">
        <w:rPr>
          <w:rFonts w:ascii="Times New Roman" w:hAnsi="Times New Roman" w:cs="Times New Roman"/>
        </w:rPr>
        <w:t xml:space="preserve"> </w:t>
      </w:r>
      <w:proofErr w:type="spellStart"/>
      <w:r w:rsidR="00866615">
        <w:rPr>
          <w:rFonts w:ascii="Times New Roman" w:hAnsi="Times New Roman" w:cs="Times New Roman"/>
        </w:rPr>
        <w:t>pengujian</w:t>
      </w:r>
      <w:proofErr w:type="spellEnd"/>
      <w:r w:rsidR="00866615">
        <w:rPr>
          <w:rFonts w:ascii="Times New Roman" w:hAnsi="Times New Roman" w:cs="Times New Roman"/>
        </w:rPr>
        <w:t xml:space="preserve"> </w:t>
      </w:r>
      <w:proofErr w:type="spellStart"/>
      <w:r w:rsidR="00866615">
        <w:rPr>
          <w:rFonts w:ascii="Times New Roman" w:hAnsi="Times New Roman" w:cs="Times New Roman"/>
        </w:rPr>
        <w:t>menunjukkan</w:t>
      </w:r>
      <w:proofErr w:type="spellEnd"/>
      <w:r w:rsidR="00866615">
        <w:rPr>
          <w:rFonts w:ascii="Times New Roman" w:hAnsi="Times New Roman" w:cs="Times New Roman"/>
        </w:rPr>
        <w:t xml:space="preserve"> </w:t>
      </w:r>
      <w:proofErr w:type="spellStart"/>
      <w:r w:rsidR="00866615">
        <w:rPr>
          <w:rFonts w:ascii="Times New Roman" w:hAnsi="Times New Roman" w:cs="Times New Roman"/>
        </w:rPr>
        <w:t>bahwa</w:t>
      </w:r>
      <w:proofErr w:type="spellEnd"/>
      <w:r w:rsidR="00866615">
        <w:rPr>
          <w:rFonts w:ascii="Times New Roman" w:hAnsi="Times New Roman" w:cs="Times New Roman"/>
        </w:rPr>
        <w:t xml:space="preserve"> </w:t>
      </w:r>
      <w:proofErr w:type="spellStart"/>
      <w:r w:rsidR="005B5800">
        <w:rPr>
          <w:rFonts w:ascii="Times New Roman" w:hAnsi="Times New Roman" w:cs="Times New Roman"/>
        </w:rPr>
        <w:t>hanya</w:t>
      </w:r>
      <w:proofErr w:type="spellEnd"/>
      <w:r w:rsidR="005B5800">
        <w:rPr>
          <w:rFonts w:ascii="Times New Roman" w:hAnsi="Times New Roman" w:cs="Times New Roman"/>
        </w:rPr>
        <w:t xml:space="preserve"> </w:t>
      </w:r>
      <w:proofErr w:type="spellStart"/>
      <w:r w:rsidR="00866615">
        <w:rPr>
          <w:rFonts w:ascii="Times New Roman" w:hAnsi="Times New Roman" w:cs="Times New Roman"/>
        </w:rPr>
        <w:t>keterbukaan</w:t>
      </w:r>
      <w:proofErr w:type="spellEnd"/>
      <w:r w:rsidR="00866615">
        <w:rPr>
          <w:rFonts w:ascii="Times New Roman" w:hAnsi="Times New Roman" w:cs="Times New Roman"/>
        </w:rPr>
        <w:t xml:space="preserve"> </w:t>
      </w:r>
      <w:proofErr w:type="spellStart"/>
      <w:r w:rsidR="00866615">
        <w:rPr>
          <w:rFonts w:ascii="Times New Roman" w:hAnsi="Times New Roman" w:cs="Times New Roman"/>
        </w:rPr>
        <w:t>perdagangan</w:t>
      </w:r>
      <w:proofErr w:type="spellEnd"/>
      <w:r w:rsidR="00866615">
        <w:rPr>
          <w:rFonts w:ascii="Times New Roman" w:hAnsi="Times New Roman" w:cs="Times New Roman"/>
        </w:rPr>
        <w:t xml:space="preserve"> </w:t>
      </w:r>
      <w:r w:rsidR="005B5800">
        <w:rPr>
          <w:rFonts w:ascii="Times New Roman" w:hAnsi="Times New Roman" w:cs="Times New Roman"/>
        </w:rPr>
        <w:t>(</w:t>
      </w:r>
      <w:proofErr w:type="spellStart"/>
      <w:r w:rsidR="005B5800">
        <w:rPr>
          <w:rFonts w:ascii="Times New Roman" w:hAnsi="Times New Roman" w:cs="Times New Roman"/>
        </w:rPr>
        <w:t>ekspor</w:t>
      </w:r>
      <w:proofErr w:type="spellEnd"/>
      <w:r w:rsidR="005B5800">
        <w:rPr>
          <w:rFonts w:ascii="Times New Roman" w:hAnsi="Times New Roman" w:cs="Times New Roman"/>
        </w:rPr>
        <w:t xml:space="preserve"> dan </w:t>
      </w:r>
      <w:proofErr w:type="spellStart"/>
      <w:r w:rsidR="005B5800">
        <w:rPr>
          <w:rFonts w:ascii="Times New Roman" w:hAnsi="Times New Roman" w:cs="Times New Roman"/>
        </w:rPr>
        <w:t>impor</w:t>
      </w:r>
      <w:proofErr w:type="spellEnd"/>
      <w:r w:rsidR="005B5800">
        <w:rPr>
          <w:rFonts w:ascii="Times New Roman" w:hAnsi="Times New Roman" w:cs="Times New Roman"/>
        </w:rPr>
        <w:t xml:space="preserve">) yang </w:t>
      </w:r>
      <w:proofErr w:type="spellStart"/>
      <w:r w:rsidR="00866615">
        <w:rPr>
          <w:rFonts w:ascii="Times New Roman" w:hAnsi="Times New Roman" w:cs="Times New Roman"/>
        </w:rPr>
        <w:t>berpengaruh</w:t>
      </w:r>
      <w:proofErr w:type="spellEnd"/>
      <w:r w:rsidR="00866615">
        <w:rPr>
          <w:rFonts w:ascii="Times New Roman" w:hAnsi="Times New Roman" w:cs="Times New Roman"/>
        </w:rPr>
        <w:t xml:space="preserve"> </w:t>
      </w:r>
      <w:proofErr w:type="spellStart"/>
      <w:r w:rsidR="00866615">
        <w:rPr>
          <w:rFonts w:ascii="Times New Roman" w:hAnsi="Times New Roman" w:cs="Times New Roman"/>
        </w:rPr>
        <w:t>signifikan</w:t>
      </w:r>
      <w:proofErr w:type="spellEnd"/>
      <w:r w:rsidR="00866615">
        <w:rPr>
          <w:rFonts w:ascii="Times New Roman" w:hAnsi="Times New Roman" w:cs="Times New Roman"/>
        </w:rPr>
        <w:t xml:space="preserve"> </w:t>
      </w:r>
      <w:proofErr w:type="spellStart"/>
      <w:r w:rsidR="00866615">
        <w:rPr>
          <w:rFonts w:ascii="Times New Roman" w:hAnsi="Times New Roman" w:cs="Times New Roman"/>
        </w:rPr>
        <w:t>terhadap</w:t>
      </w:r>
      <w:proofErr w:type="spellEnd"/>
      <w:r w:rsidR="00866615">
        <w:rPr>
          <w:rFonts w:ascii="Times New Roman" w:hAnsi="Times New Roman" w:cs="Times New Roman"/>
        </w:rPr>
        <w:t xml:space="preserve"> </w:t>
      </w:r>
      <w:proofErr w:type="spellStart"/>
      <w:r w:rsidR="00866615">
        <w:rPr>
          <w:rFonts w:ascii="Times New Roman" w:hAnsi="Times New Roman" w:cs="Times New Roman"/>
        </w:rPr>
        <w:t>arus</w:t>
      </w:r>
      <w:proofErr w:type="spellEnd"/>
      <w:r w:rsidR="00866615">
        <w:rPr>
          <w:rFonts w:ascii="Times New Roman" w:hAnsi="Times New Roman" w:cs="Times New Roman"/>
        </w:rPr>
        <w:t xml:space="preserve"> kas </w:t>
      </w:r>
      <w:proofErr w:type="spellStart"/>
      <w:r w:rsidR="00866615">
        <w:rPr>
          <w:rFonts w:ascii="Times New Roman" w:hAnsi="Times New Roman" w:cs="Times New Roman"/>
        </w:rPr>
        <w:t>masuk</w:t>
      </w:r>
      <w:proofErr w:type="spellEnd"/>
      <w:r w:rsidR="00866615">
        <w:rPr>
          <w:rFonts w:ascii="Times New Roman" w:hAnsi="Times New Roman" w:cs="Times New Roman"/>
        </w:rPr>
        <w:t xml:space="preserve"> </w:t>
      </w:r>
      <w:proofErr w:type="spellStart"/>
      <w:r w:rsidR="00866615">
        <w:rPr>
          <w:rFonts w:ascii="Times New Roman" w:hAnsi="Times New Roman" w:cs="Times New Roman"/>
        </w:rPr>
        <w:t>investasi</w:t>
      </w:r>
      <w:proofErr w:type="spellEnd"/>
      <w:r w:rsidR="00866615">
        <w:rPr>
          <w:rFonts w:ascii="Times New Roman" w:hAnsi="Times New Roman" w:cs="Times New Roman"/>
        </w:rPr>
        <w:t xml:space="preserve"> </w:t>
      </w:r>
      <w:proofErr w:type="spellStart"/>
      <w:r w:rsidR="00866615">
        <w:rPr>
          <w:rFonts w:ascii="Times New Roman" w:hAnsi="Times New Roman" w:cs="Times New Roman"/>
        </w:rPr>
        <w:t>asing</w:t>
      </w:r>
      <w:proofErr w:type="spellEnd"/>
      <w:r w:rsidR="00866615">
        <w:rPr>
          <w:rFonts w:ascii="Times New Roman" w:hAnsi="Times New Roman" w:cs="Times New Roman"/>
        </w:rPr>
        <w:t xml:space="preserve"> </w:t>
      </w:r>
      <w:proofErr w:type="spellStart"/>
      <w:r w:rsidR="00866615">
        <w:rPr>
          <w:rFonts w:ascii="Times New Roman" w:hAnsi="Times New Roman" w:cs="Times New Roman"/>
        </w:rPr>
        <w:t>langsung</w:t>
      </w:r>
      <w:proofErr w:type="spellEnd"/>
      <w:r w:rsidR="005B5800">
        <w:rPr>
          <w:rFonts w:ascii="Times New Roman" w:hAnsi="Times New Roman" w:cs="Times New Roman"/>
        </w:rPr>
        <w:t xml:space="preserve">, </w:t>
      </w:r>
      <w:proofErr w:type="spellStart"/>
      <w:r w:rsidR="005B5800">
        <w:rPr>
          <w:rFonts w:ascii="Times New Roman" w:hAnsi="Times New Roman" w:cs="Times New Roman"/>
        </w:rPr>
        <w:t>sedangkan</w:t>
      </w:r>
      <w:proofErr w:type="spellEnd"/>
      <w:r w:rsidR="005B5800">
        <w:rPr>
          <w:rFonts w:ascii="Times New Roman" w:hAnsi="Times New Roman" w:cs="Times New Roman"/>
        </w:rPr>
        <w:t xml:space="preserve"> </w:t>
      </w:r>
      <w:proofErr w:type="spellStart"/>
      <w:r w:rsidR="005B5800">
        <w:rPr>
          <w:rFonts w:ascii="Times New Roman" w:hAnsi="Times New Roman" w:cs="Times New Roman"/>
        </w:rPr>
        <w:t>produk</w:t>
      </w:r>
      <w:proofErr w:type="spellEnd"/>
      <w:r w:rsidR="005B5800">
        <w:rPr>
          <w:rFonts w:ascii="Times New Roman" w:hAnsi="Times New Roman" w:cs="Times New Roman"/>
        </w:rPr>
        <w:t xml:space="preserve"> </w:t>
      </w:r>
      <w:proofErr w:type="spellStart"/>
      <w:r w:rsidR="005B5800">
        <w:rPr>
          <w:rFonts w:ascii="Times New Roman" w:hAnsi="Times New Roman" w:cs="Times New Roman"/>
        </w:rPr>
        <w:t>domestik</w:t>
      </w:r>
      <w:proofErr w:type="spellEnd"/>
      <w:r w:rsidR="005B5800">
        <w:rPr>
          <w:rFonts w:ascii="Times New Roman" w:hAnsi="Times New Roman" w:cs="Times New Roman"/>
        </w:rPr>
        <w:t xml:space="preserve"> </w:t>
      </w:r>
      <w:proofErr w:type="spellStart"/>
      <w:r w:rsidR="005B5800">
        <w:rPr>
          <w:rFonts w:ascii="Times New Roman" w:hAnsi="Times New Roman" w:cs="Times New Roman"/>
        </w:rPr>
        <w:t>bruto</w:t>
      </w:r>
      <w:proofErr w:type="spellEnd"/>
      <w:r w:rsidR="005B5800">
        <w:rPr>
          <w:rFonts w:ascii="Times New Roman" w:hAnsi="Times New Roman" w:cs="Times New Roman"/>
        </w:rPr>
        <w:t xml:space="preserve"> dan </w:t>
      </w:r>
      <w:proofErr w:type="spellStart"/>
      <w:r w:rsidR="005B5800">
        <w:rPr>
          <w:rFonts w:ascii="Times New Roman" w:hAnsi="Times New Roman" w:cs="Times New Roman"/>
        </w:rPr>
        <w:t>tingkat</w:t>
      </w:r>
      <w:proofErr w:type="spellEnd"/>
      <w:r w:rsidR="005B5800">
        <w:rPr>
          <w:rFonts w:ascii="Times New Roman" w:hAnsi="Times New Roman" w:cs="Times New Roman"/>
        </w:rPr>
        <w:t xml:space="preserve"> </w:t>
      </w:r>
      <w:proofErr w:type="spellStart"/>
      <w:r w:rsidR="005B5800">
        <w:rPr>
          <w:rFonts w:ascii="Times New Roman" w:hAnsi="Times New Roman" w:cs="Times New Roman"/>
        </w:rPr>
        <w:t>inflasi</w:t>
      </w:r>
      <w:proofErr w:type="spellEnd"/>
      <w:r w:rsidR="005B5800">
        <w:rPr>
          <w:rFonts w:ascii="Times New Roman" w:hAnsi="Times New Roman" w:cs="Times New Roman"/>
        </w:rPr>
        <w:t xml:space="preserve"> yang rata-</w:t>
      </w:r>
      <w:proofErr w:type="spellStart"/>
      <w:r w:rsidR="005B5800">
        <w:rPr>
          <w:rFonts w:ascii="Times New Roman" w:hAnsi="Times New Roman" w:cs="Times New Roman"/>
        </w:rPr>
        <w:t>ratanya</w:t>
      </w:r>
      <w:proofErr w:type="spellEnd"/>
      <w:r w:rsidR="005B5800">
        <w:rPr>
          <w:rFonts w:ascii="Times New Roman" w:hAnsi="Times New Roman" w:cs="Times New Roman"/>
        </w:rPr>
        <w:t xml:space="preserve"> 9% per </w:t>
      </w:r>
      <w:proofErr w:type="spellStart"/>
      <w:r w:rsidR="005B5800">
        <w:rPr>
          <w:rFonts w:ascii="Times New Roman" w:hAnsi="Times New Roman" w:cs="Times New Roman"/>
        </w:rPr>
        <w:t>tahun</w:t>
      </w:r>
      <w:proofErr w:type="spellEnd"/>
      <w:r w:rsidR="005B5800">
        <w:rPr>
          <w:rFonts w:ascii="Times New Roman" w:hAnsi="Times New Roman" w:cs="Times New Roman"/>
        </w:rPr>
        <w:t xml:space="preserve"> </w:t>
      </w:r>
      <w:proofErr w:type="spellStart"/>
      <w:r w:rsidR="005B5800">
        <w:rPr>
          <w:rFonts w:ascii="Times New Roman" w:hAnsi="Times New Roman" w:cs="Times New Roman"/>
        </w:rPr>
        <w:t>tidak</w:t>
      </w:r>
      <w:proofErr w:type="spellEnd"/>
      <w:r w:rsidR="005B5800">
        <w:rPr>
          <w:rFonts w:ascii="Times New Roman" w:hAnsi="Times New Roman" w:cs="Times New Roman"/>
        </w:rPr>
        <w:t xml:space="preserve"> </w:t>
      </w:r>
      <w:proofErr w:type="spellStart"/>
      <w:r w:rsidR="005B5800">
        <w:rPr>
          <w:rFonts w:ascii="Times New Roman" w:hAnsi="Times New Roman" w:cs="Times New Roman"/>
        </w:rPr>
        <w:t>terbukti</w:t>
      </w:r>
      <w:proofErr w:type="spellEnd"/>
      <w:r w:rsidR="005B5800">
        <w:rPr>
          <w:rFonts w:ascii="Times New Roman" w:hAnsi="Times New Roman" w:cs="Times New Roman"/>
        </w:rPr>
        <w:t xml:space="preserve"> </w:t>
      </w:r>
      <w:proofErr w:type="spellStart"/>
      <w:r w:rsidR="005B5800">
        <w:rPr>
          <w:rFonts w:ascii="Times New Roman" w:hAnsi="Times New Roman" w:cs="Times New Roman"/>
        </w:rPr>
        <w:t>berpengaruh</w:t>
      </w:r>
      <w:proofErr w:type="spellEnd"/>
      <w:r w:rsidR="005B5800">
        <w:rPr>
          <w:rFonts w:ascii="Times New Roman" w:hAnsi="Times New Roman" w:cs="Times New Roman"/>
        </w:rPr>
        <w:t xml:space="preserve"> </w:t>
      </w:r>
      <w:proofErr w:type="spellStart"/>
      <w:r w:rsidR="005B5800">
        <w:rPr>
          <w:rFonts w:ascii="Times New Roman" w:hAnsi="Times New Roman" w:cs="Times New Roman"/>
        </w:rPr>
        <w:t>terhadap</w:t>
      </w:r>
      <w:proofErr w:type="spellEnd"/>
      <w:r w:rsidR="005B5800">
        <w:rPr>
          <w:rFonts w:ascii="Times New Roman" w:hAnsi="Times New Roman" w:cs="Times New Roman"/>
        </w:rPr>
        <w:t xml:space="preserve"> </w:t>
      </w:r>
      <w:proofErr w:type="spellStart"/>
      <w:r w:rsidR="005B5800">
        <w:rPr>
          <w:rFonts w:ascii="Times New Roman" w:hAnsi="Times New Roman" w:cs="Times New Roman"/>
        </w:rPr>
        <w:t>arus</w:t>
      </w:r>
      <w:proofErr w:type="spellEnd"/>
      <w:r w:rsidR="005B5800">
        <w:rPr>
          <w:rFonts w:ascii="Times New Roman" w:hAnsi="Times New Roman" w:cs="Times New Roman"/>
        </w:rPr>
        <w:t xml:space="preserve"> </w:t>
      </w:r>
      <w:proofErr w:type="spellStart"/>
      <w:r w:rsidR="005B5800">
        <w:rPr>
          <w:rFonts w:ascii="Times New Roman" w:hAnsi="Times New Roman" w:cs="Times New Roman"/>
        </w:rPr>
        <w:t>masuk</w:t>
      </w:r>
      <w:proofErr w:type="spellEnd"/>
      <w:r w:rsidR="005B5800">
        <w:rPr>
          <w:rFonts w:ascii="Times New Roman" w:hAnsi="Times New Roman" w:cs="Times New Roman"/>
        </w:rPr>
        <w:t xml:space="preserve"> </w:t>
      </w:r>
      <w:proofErr w:type="spellStart"/>
      <w:r w:rsidR="005B5800">
        <w:rPr>
          <w:rFonts w:ascii="Times New Roman" w:hAnsi="Times New Roman" w:cs="Times New Roman"/>
        </w:rPr>
        <w:t>investasi</w:t>
      </w:r>
      <w:proofErr w:type="spellEnd"/>
      <w:r w:rsidR="005B5800">
        <w:rPr>
          <w:rFonts w:ascii="Times New Roman" w:hAnsi="Times New Roman" w:cs="Times New Roman"/>
        </w:rPr>
        <w:t xml:space="preserve"> </w:t>
      </w:r>
      <w:proofErr w:type="spellStart"/>
      <w:r w:rsidR="005B5800">
        <w:rPr>
          <w:rFonts w:ascii="Times New Roman" w:hAnsi="Times New Roman" w:cs="Times New Roman"/>
        </w:rPr>
        <w:t>asing</w:t>
      </w:r>
      <w:proofErr w:type="spellEnd"/>
      <w:r w:rsidR="005B5800">
        <w:rPr>
          <w:rFonts w:ascii="Times New Roman" w:hAnsi="Times New Roman" w:cs="Times New Roman"/>
        </w:rPr>
        <w:t xml:space="preserve"> </w:t>
      </w:r>
      <w:proofErr w:type="spellStart"/>
      <w:r w:rsidR="005B5800">
        <w:rPr>
          <w:rFonts w:ascii="Times New Roman" w:hAnsi="Times New Roman" w:cs="Times New Roman"/>
        </w:rPr>
        <w:t>langsung</w:t>
      </w:r>
      <w:proofErr w:type="spellEnd"/>
      <w:r w:rsidR="005B5800">
        <w:rPr>
          <w:rFonts w:ascii="Times New Roman" w:hAnsi="Times New Roman" w:cs="Times New Roman"/>
        </w:rPr>
        <w:t>.</w:t>
      </w:r>
    </w:p>
    <w:p w14:paraId="26F2B9A8" w14:textId="77777777" w:rsidR="00CE64E1" w:rsidRPr="006B5218" w:rsidRDefault="00CE64E1" w:rsidP="00CE64E1">
      <w:pPr>
        <w:pStyle w:val="HTMLPreformatted"/>
        <w:jc w:val="both"/>
        <w:rPr>
          <w:rFonts w:ascii="Times New Roman" w:hAnsi="Times New Roman" w:cs="Times New Roman"/>
          <w:sz w:val="22"/>
          <w:szCs w:val="22"/>
        </w:rPr>
      </w:pPr>
    </w:p>
    <w:p w14:paraId="67F44640" w14:textId="324BFF4A" w:rsidR="00CE64E1" w:rsidRPr="006B5218" w:rsidRDefault="00866615" w:rsidP="00866615">
      <w:pPr>
        <w:pStyle w:val="HTMLPreformatted"/>
        <w:spacing w:after="120"/>
        <w:jc w:val="both"/>
        <w:rPr>
          <w:rFonts w:ascii="Times New Roman" w:hAnsi="Times New Roman" w:cs="Times New Roman"/>
          <w:b/>
          <w:sz w:val="22"/>
          <w:szCs w:val="22"/>
        </w:rPr>
      </w:pPr>
      <w:r>
        <w:rPr>
          <w:rFonts w:ascii="Times New Roman" w:hAnsi="Times New Roman"/>
          <w:b/>
        </w:rPr>
        <w:t xml:space="preserve">KESIMPULAN, IMPLIKASI DAN KETERBATASAN PENELITIAN </w:t>
      </w:r>
    </w:p>
    <w:p w14:paraId="1DD82D56" w14:textId="154F1CA6" w:rsidR="007D0EB1" w:rsidRDefault="00CE64E1" w:rsidP="00866615">
      <w:pPr>
        <w:spacing w:after="120" w:line="240" w:lineRule="auto"/>
        <w:ind w:firstLine="284"/>
        <w:jc w:val="both"/>
        <w:rPr>
          <w:rFonts w:ascii="Times New Roman" w:hAnsi="Times New Roman" w:cs="Times New Roman"/>
        </w:rPr>
      </w:pPr>
      <w:proofErr w:type="spellStart"/>
      <w:r w:rsidRPr="006B5218">
        <w:rPr>
          <w:rFonts w:ascii="Times New Roman" w:hAnsi="Times New Roman" w:cs="Times New Roman"/>
        </w:rPr>
        <w:t>Berdasarkan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hasil</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penelitian</w:t>
      </w:r>
      <w:proofErr w:type="spellEnd"/>
      <w:r w:rsidRPr="006B5218">
        <w:rPr>
          <w:rFonts w:ascii="Times New Roman" w:hAnsi="Times New Roman" w:cs="Times New Roman"/>
        </w:rPr>
        <w:t xml:space="preserve"> yang </w:t>
      </w:r>
      <w:proofErr w:type="spellStart"/>
      <w:r w:rsidRPr="006B5218">
        <w:rPr>
          <w:rFonts w:ascii="Times New Roman" w:hAnsi="Times New Roman" w:cs="Times New Roman"/>
        </w:rPr>
        <w:t>diuraikan</w:t>
      </w:r>
      <w:proofErr w:type="spellEnd"/>
      <w:r w:rsidRPr="006B5218">
        <w:rPr>
          <w:rFonts w:ascii="Times New Roman" w:hAnsi="Times New Roman" w:cs="Times New Roman"/>
        </w:rPr>
        <w:t xml:space="preserve"> </w:t>
      </w:r>
      <w:r w:rsidR="00866615">
        <w:rPr>
          <w:rFonts w:ascii="Times New Roman" w:hAnsi="Times New Roman" w:cs="Times New Roman"/>
        </w:rPr>
        <w:t xml:space="preserve">di </w:t>
      </w:r>
      <w:proofErr w:type="spellStart"/>
      <w:r w:rsidR="00866615">
        <w:rPr>
          <w:rFonts w:ascii="Times New Roman" w:hAnsi="Times New Roman" w:cs="Times New Roman"/>
        </w:rPr>
        <w:t>atas</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maka</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hasil</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penelitian</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ini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dapat</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disimpulkan</w:t>
      </w:r>
      <w:proofErr w:type="spellEnd"/>
      <w:r w:rsidRPr="006B5218">
        <w:rPr>
          <w:rFonts w:ascii="Times New Roman" w:hAnsi="Times New Roman" w:cs="Times New Roman"/>
        </w:rPr>
        <w:t xml:space="preserve"> </w:t>
      </w:r>
      <w:proofErr w:type="spellStart"/>
      <w:r w:rsidR="00866615">
        <w:rPr>
          <w:rFonts w:ascii="Times New Roman" w:hAnsi="Times New Roman" w:cs="Times New Roman"/>
        </w:rPr>
        <w:t>bahwa</w:t>
      </w:r>
      <w:proofErr w:type="spellEnd"/>
      <w:r w:rsidR="008D0EC4" w:rsidRPr="006B5218">
        <w:rPr>
          <w:rFonts w:ascii="Times New Roman" w:hAnsi="Times New Roman" w:cs="Times New Roman"/>
        </w:rPr>
        <w:t xml:space="preserve"> </w:t>
      </w:r>
      <w:proofErr w:type="spellStart"/>
      <w:r w:rsidR="00866615">
        <w:rPr>
          <w:rFonts w:ascii="Times New Roman" w:hAnsi="Times New Roman" w:cs="Times New Roman"/>
        </w:rPr>
        <w:t>t</w:t>
      </w:r>
      <w:r w:rsidRPr="006B5218">
        <w:rPr>
          <w:rFonts w:ascii="Times New Roman" w:hAnsi="Times New Roman" w:cs="Times New Roman"/>
        </w:rPr>
        <w:t>arif</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pajak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penghasilan</w:t>
      </w:r>
      <w:proofErr w:type="spellEnd"/>
      <w:r w:rsidRPr="006B5218">
        <w:rPr>
          <w:rFonts w:ascii="Times New Roman" w:hAnsi="Times New Roman" w:cs="Times New Roman"/>
        </w:rPr>
        <w:t xml:space="preserve"> badan </w:t>
      </w:r>
      <w:proofErr w:type="spellStart"/>
      <w:r w:rsidRPr="006B5218">
        <w:rPr>
          <w:rFonts w:ascii="Times New Roman" w:hAnsi="Times New Roman" w:cs="Times New Roman"/>
        </w:rPr>
        <w:t>berpengaruh</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negatif</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terhadap</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arus</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masuk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investasi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asing</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langsung</w:t>
      </w:r>
      <w:proofErr w:type="spellEnd"/>
      <w:r w:rsidR="00866615">
        <w:rPr>
          <w:rFonts w:ascii="Times New Roman" w:hAnsi="Times New Roman" w:cs="Times New Roman"/>
        </w:rPr>
        <w:t xml:space="preserve">, </w:t>
      </w:r>
      <w:proofErr w:type="spellStart"/>
      <w:r w:rsidR="00866615">
        <w:rPr>
          <w:rFonts w:ascii="Times New Roman" w:hAnsi="Times New Roman" w:cs="Times New Roman"/>
        </w:rPr>
        <w:t>sedangkan</w:t>
      </w:r>
      <w:proofErr w:type="spellEnd"/>
      <w:r w:rsidR="00866615">
        <w:rPr>
          <w:rFonts w:ascii="Times New Roman" w:hAnsi="Times New Roman" w:cs="Times New Roman"/>
        </w:rPr>
        <w:t xml:space="preserve"> </w:t>
      </w:r>
      <w:proofErr w:type="spellStart"/>
      <w:r w:rsidR="00866615">
        <w:rPr>
          <w:rFonts w:ascii="Times New Roman" w:hAnsi="Times New Roman" w:cs="Times New Roman"/>
        </w:rPr>
        <w:t>kebijakan</w:t>
      </w:r>
      <w:proofErr w:type="spellEnd"/>
      <w:r w:rsidR="00866615">
        <w:rPr>
          <w:rFonts w:ascii="Times New Roman" w:hAnsi="Times New Roman" w:cs="Times New Roman"/>
        </w:rPr>
        <w:t xml:space="preserve"> </w:t>
      </w:r>
      <w:r w:rsidR="00866615">
        <w:rPr>
          <w:rFonts w:ascii="Times New Roman" w:hAnsi="Times New Roman" w:cs="Times New Roman"/>
          <w:i/>
        </w:rPr>
        <w:t>t</w:t>
      </w:r>
      <w:r w:rsidRPr="006B5218">
        <w:rPr>
          <w:rFonts w:ascii="Times New Roman" w:hAnsi="Times New Roman" w:cs="Times New Roman"/>
          <w:i/>
        </w:rPr>
        <w:t xml:space="preserve">ax holiday </w:t>
      </w:r>
      <w:proofErr w:type="spellStart"/>
      <w:r w:rsidRPr="006B5218">
        <w:rPr>
          <w:rFonts w:ascii="Times New Roman" w:hAnsi="Times New Roman" w:cs="Times New Roman"/>
        </w:rPr>
        <w:t>tidak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terbukti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berpengaruh</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terhadap</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arus</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masuk</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investasi</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asing</w:t>
      </w:r>
      <w:proofErr w:type="spellEnd"/>
      <w:r w:rsidRPr="006B5218">
        <w:rPr>
          <w:rFonts w:ascii="Times New Roman" w:hAnsi="Times New Roman" w:cs="Times New Roman"/>
        </w:rPr>
        <w:t xml:space="preserve"> </w:t>
      </w:r>
      <w:proofErr w:type="spellStart"/>
      <w:r w:rsidRPr="006B5218">
        <w:rPr>
          <w:rFonts w:ascii="Times New Roman" w:hAnsi="Times New Roman" w:cs="Times New Roman"/>
        </w:rPr>
        <w:t>langsung</w:t>
      </w:r>
      <w:proofErr w:type="spellEnd"/>
      <w:r w:rsidRPr="006B5218">
        <w:rPr>
          <w:rFonts w:ascii="Times New Roman" w:hAnsi="Times New Roman" w:cs="Times New Roman"/>
        </w:rPr>
        <w:t>.</w:t>
      </w:r>
      <w:r w:rsidR="00866615">
        <w:rPr>
          <w:rFonts w:ascii="Times New Roman" w:hAnsi="Times New Roman" w:cs="Times New Roman"/>
        </w:rPr>
        <w:t xml:space="preserve"> </w:t>
      </w:r>
      <w:r w:rsidR="007D0EB1">
        <w:rPr>
          <w:rFonts w:ascii="Times New Roman" w:hAnsi="Times New Roman" w:cs="Times New Roman"/>
        </w:rPr>
        <w:t xml:space="preserve">Selain </w:t>
      </w:r>
      <w:proofErr w:type="spellStart"/>
      <w:r w:rsidR="007D0EB1">
        <w:rPr>
          <w:rFonts w:ascii="Times New Roman" w:hAnsi="Times New Roman" w:cs="Times New Roman"/>
        </w:rPr>
        <w:t>itu</w:t>
      </w:r>
      <w:proofErr w:type="spellEnd"/>
      <w:r w:rsidR="007D0EB1">
        <w:rPr>
          <w:rFonts w:ascii="Times New Roman" w:hAnsi="Times New Roman" w:cs="Times New Roman"/>
        </w:rPr>
        <w:t xml:space="preserve">, </w:t>
      </w:r>
      <w:proofErr w:type="spellStart"/>
      <w:r w:rsidR="007D0EB1">
        <w:rPr>
          <w:rFonts w:ascii="Times New Roman" w:hAnsi="Times New Roman" w:cs="Times New Roman"/>
        </w:rPr>
        <w:t>keterbukaan</w:t>
      </w:r>
      <w:proofErr w:type="spellEnd"/>
      <w:r w:rsidR="007D0EB1">
        <w:rPr>
          <w:rFonts w:ascii="Times New Roman" w:hAnsi="Times New Roman" w:cs="Times New Roman"/>
        </w:rPr>
        <w:t xml:space="preserve"> </w:t>
      </w:r>
      <w:proofErr w:type="spellStart"/>
      <w:r w:rsidR="007D0EB1">
        <w:rPr>
          <w:rFonts w:ascii="Times New Roman" w:hAnsi="Times New Roman" w:cs="Times New Roman"/>
        </w:rPr>
        <w:t>perdagangan</w:t>
      </w:r>
      <w:proofErr w:type="spellEnd"/>
      <w:r w:rsidR="007D0EB1">
        <w:rPr>
          <w:rFonts w:ascii="Times New Roman" w:hAnsi="Times New Roman" w:cs="Times New Roman"/>
        </w:rPr>
        <w:t xml:space="preserve"> (</w:t>
      </w:r>
      <w:proofErr w:type="spellStart"/>
      <w:r w:rsidR="007D0EB1">
        <w:rPr>
          <w:rFonts w:ascii="Times New Roman" w:hAnsi="Times New Roman" w:cs="Times New Roman"/>
        </w:rPr>
        <w:t>ekspor</w:t>
      </w:r>
      <w:proofErr w:type="spellEnd"/>
      <w:r w:rsidR="007D0EB1">
        <w:rPr>
          <w:rFonts w:ascii="Times New Roman" w:hAnsi="Times New Roman" w:cs="Times New Roman"/>
        </w:rPr>
        <w:t xml:space="preserve"> dan </w:t>
      </w:r>
      <w:proofErr w:type="spellStart"/>
      <w:r w:rsidR="007D0EB1">
        <w:rPr>
          <w:rFonts w:ascii="Times New Roman" w:hAnsi="Times New Roman" w:cs="Times New Roman"/>
        </w:rPr>
        <w:t>impor</w:t>
      </w:r>
      <w:proofErr w:type="spellEnd"/>
      <w:r w:rsidR="007D0EB1">
        <w:rPr>
          <w:rFonts w:ascii="Times New Roman" w:hAnsi="Times New Roman" w:cs="Times New Roman"/>
        </w:rPr>
        <w:t xml:space="preserve">) </w:t>
      </w:r>
      <w:proofErr w:type="spellStart"/>
      <w:r w:rsidR="007D0EB1">
        <w:rPr>
          <w:rFonts w:ascii="Times New Roman" w:hAnsi="Times New Roman" w:cs="Times New Roman"/>
        </w:rPr>
        <w:t>berpengaruh</w:t>
      </w:r>
      <w:proofErr w:type="spellEnd"/>
      <w:r w:rsidR="007D0EB1">
        <w:rPr>
          <w:rFonts w:ascii="Times New Roman" w:hAnsi="Times New Roman" w:cs="Times New Roman"/>
        </w:rPr>
        <w:t xml:space="preserve"> </w:t>
      </w:r>
      <w:proofErr w:type="spellStart"/>
      <w:r w:rsidR="007D0EB1">
        <w:rPr>
          <w:rFonts w:ascii="Times New Roman" w:hAnsi="Times New Roman" w:cs="Times New Roman"/>
        </w:rPr>
        <w:t>terhadap</w:t>
      </w:r>
      <w:proofErr w:type="spellEnd"/>
      <w:r w:rsidR="007D0EB1">
        <w:rPr>
          <w:rFonts w:ascii="Times New Roman" w:hAnsi="Times New Roman" w:cs="Times New Roman"/>
        </w:rPr>
        <w:t xml:space="preserve"> </w:t>
      </w:r>
      <w:proofErr w:type="spellStart"/>
      <w:r w:rsidR="007D0EB1">
        <w:rPr>
          <w:rFonts w:ascii="Times New Roman" w:hAnsi="Times New Roman" w:cs="Times New Roman"/>
        </w:rPr>
        <w:t>arus</w:t>
      </w:r>
      <w:proofErr w:type="spellEnd"/>
      <w:r w:rsidR="007D0EB1">
        <w:rPr>
          <w:rFonts w:ascii="Times New Roman" w:hAnsi="Times New Roman" w:cs="Times New Roman"/>
        </w:rPr>
        <w:t xml:space="preserve"> </w:t>
      </w:r>
      <w:proofErr w:type="spellStart"/>
      <w:r w:rsidR="007D0EB1">
        <w:rPr>
          <w:rFonts w:ascii="Times New Roman" w:hAnsi="Times New Roman" w:cs="Times New Roman"/>
        </w:rPr>
        <w:t>masuk</w:t>
      </w:r>
      <w:proofErr w:type="spellEnd"/>
      <w:r w:rsidR="007D0EB1">
        <w:rPr>
          <w:rFonts w:ascii="Times New Roman" w:hAnsi="Times New Roman" w:cs="Times New Roman"/>
        </w:rPr>
        <w:t xml:space="preserve"> </w:t>
      </w:r>
      <w:proofErr w:type="spellStart"/>
      <w:r w:rsidR="007D0EB1">
        <w:rPr>
          <w:rFonts w:ascii="Times New Roman" w:hAnsi="Times New Roman" w:cs="Times New Roman"/>
        </w:rPr>
        <w:t>investasi</w:t>
      </w:r>
      <w:proofErr w:type="spellEnd"/>
      <w:r w:rsidR="007D0EB1">
        <w:rPr>
          <w:rFonts w:ascii="Times New Roman" w:hAnsi="Times New Roman" w:cs="Times New Roman"/>
        </w:rPr>
        <w:t xml:space="preserve"> </w:t>
      </w:r>
      <w:proofErr w:type="spellStart"/>
      <w:r w:rsidR="007D0EB1">
        <w:rPr>
          <w:rFonts w:ascii="Times New Roman" w:hAnsi="Times New Roman" w:cs="Times New Roman"/>
        </w:rPr>
        <w:t>asing</w:t>
      </w:r>
      <w:proofErr w:type="spellEnd"/>
      <w:r w:rsidR="007D0EB1">
        <w:rPr>
          <w:rFonts w:ascii="Times New Roman" w:hAnsi="Times New Roman" w:cs="Times New Roman"/>
        </w:rPr>
        <w:t xml:space="preserve"> </w:t>
      </w:r>
      <w:proofErr w:type="spellStart"/>
      <w:r w:rsidR="007D0EB1">
        <w:rPr>
          <w:rFonts w:ascii="Times New Roman" w:hAnsi="Times New Roman" w:cs="Times New Roman"/>
        </w:rPr>
        <w:t>langsung</w:t>
      </w:r>
      <w:proofErr w:type="spellEnd"/>
      <w:r w:rsidR="007D0EB1">
        <w:rPr>
          <w:rFonts w:ascii="Times New Roman" w:hAnsi="Times New Roman" w:cs="Times New Roman"/>
        </w:rPr>
        <w:t xml:space="preserve">, </w:t>
      </w:r>
      <w:proofErr w:type="spellStart"/>
      <w:r w:rsidR="007D0EB1">
        <w:rPr>
          <w:rFonts w:ascii="Times New Roman" w:hAnsi="Times New Roman" w:cs="Times New Roman"/>
        </w:rPr>
        <w:t>sedangkan</w:t>
      </w:r>
      <w:proofErr w:type="spellEnd"/>
      <w:r w:rsidR="007D0EB1">
        <w:rPr>
          <w:rFonts w:ascii="Times New Roman" w:hAnsi="Times New Roman" w:cs="Times New Roman"/>
        </w:rPr>
        <w:t xml:space="preserve"> </w:t>
      </w:r>
      <w:proofErr w:type="spellStart"/>
      <w:r w:rsidR="007D0EB1">
        <w:rPr>
          <w:rFonts w:ascii="Times New Roman" w:hAnsi="Times New Roman" w:cs="Times New Roman"/>
        </w:rPr>
        <w:t>produk</w:t>
      </w:r>
      <w:proofErr w:type="spellEnd"/>
      <w:r w:rsidR="007D0EB1">
        <w:rPr>
          <w:rFonts w:ascii="Times New Roman" w:hAnsi="Times New Roman" w:cs="Times New Roman"/>
        </w:rPr>
        <w:t xml:space="preserve"> </w:t>
      </w:r>
      <w:proofErr w:type="spellStart"/>
      <w:r w:rsidR="007D0EB1">
        <w:rPr>
          <w:rFonts w:ascii="Times New Roman" w:hAnsi="Times New Roman" w:cs="Times New Roman"/>
        </w:rPr>
        <w:t>domestik</w:t>
      </w:r>
      <w:proofErr w:type="spellEnd"/>
      <w:r w:rsidR="007D0EB1">
        <w:rPr>
          <w:rFonts w:ascii="Times New Roman" w:hAnsi="Times New Roman" w:cs="Times New Roman"/>
        </w:rPr>
        <w:t xml:space="preserve"> </w:t>
      </w:r>
      <w:proofErr w:type="spellStart"/>
      <w:r w:rsidR="007D0EB1">
        <w:rPr>
          <w:rFonts w:ascii="Times New Roman" w:hAnsi="Times New Roman" w:cs="Times New Roman"/>
        </w:rPr>
        <w:t>bruto</w:t>
      </w:r>
      <w:proofErr w:type="spellEnd"/>
      <w:r w:rsidR="007D0EB1">
        <w:rPr>
          <w:rFonts w:ascii="Times New Roman" w:hAnsi="Times New Roman" w:cs="Times New Roman"/>
        </w:rPr>
        <w:t xml:space="preserve"> dan </w:t>
      </w:r>
      <w:proofErr w:type="spellStart"/>
      <w:r w:rsidR="007D0EB1">
        <w:rPr>
          <w:rFonts w:ascii="Times New Roman" w:hAnsi="Times New Roman" w:cs="Times New Roman"/>
        </w:rPr>
        <w:t>tingkat</w:t>
      </w:r>
      <w:proofErr w:type="spellEnd"/>
      <w:r w:rsidR="007D0EB1">
        <w:rPr>
          <w:rFonts w:ascii="Times New Roman" w:hAnsi="Times New Roman" w:cs="Times New Roman"/>
        </w:rPr>
        <w:t xml:space="preserve"> </w:t>
      </w:r>
      <w:proofErr w:type="spellStart"/>
      <w:r w:rsidR="007D0EB1">
        <w:rPr>
          <w:rFonts w:ascii="Times New Roman" w:hAnsi="Times New Roman" w:cs="Times New Roman"/>
        </w:rPr>
        <w:t>inflasi</w:t>
      </w:r>
      <w:proofErr w:type="spellEnd"/>
      <w:r w:rsidR="007D0EB1">
        <w:rPr>
          <w:rFonts w:ascii="Times New Roman" w:hAnsi="Times New Roman" w:cs="Times New Roman"/>
        </w:rPr>
        <w:t xml:space="preserve"> </w:t>
      </w:r>
      <w:proofErr w:type="spellStart"/>
      <w:r w:rsidR="007D0EB1">
        <w:rPr>
          <w:rFonts w:ascii="Times New Roman" w:hAnsi="Times New Roman" w:cs="Times New Roman"/>
        </w:rPr>
        <w:t>tidak</w:t>
      </w:r>
      <w:proofErr w:type="spellEnd"/>
      <w:r w:rsidR="007D0EB1">
        <w:rPr>
          <w:rFonts w:ascii="Times New Roman" w:hAnsi="Times New Roman" w:cs="Times New Roman"/>
        </w:rPr>
        <w:t xml:space="preserve"> </w:t>
      </w:r>
      <w:proofErr w:type="spellStart"/>
      <w:r w:rsidR="007D0EB1">
        <w:rPr>
          <w:rFonts w:ascii="Times New Roman" w:hAnsi="Times New Roman" w:cs="Times New Roman"/>
        </w:rPr>
        <w:t>terbukti</w:t>
      </w:r>
      <w:proofErr w:type="spellEnd"/>
      <w:r w:rsidR="007D0EB1">
        <w:rPr>
          <w:rFonts w:ascii="Times New Roman" w:hAnsi="Times New Roman" w:cs="Times New Roman"/>
        </w:rPr>
        <w:t xml:space="preserve"> </w:t>
      </w:r>
      <w:proofErr w:type="spellStart"/>
      <w:r w:rsidR="007D0EB1">
        <w:rPr>
          <w:rFonts w:ascii="Times New Roman" w:hAnsi="Times New Roman" w:cs="Times New Roman"/>
        </w:rPr>
        <w:t>berpengaruh</w:t>
      </w:r>
      <w:proofErr w:type="spellEnd"/>
      <w:r w:rsidR="007D0EB1">
        <w:rPr>
          <w:rFonts w:ascii="Times New Roman" w:hAnsi="Times New Roman" w:cs="Times New Roman"/>
        </w:rPr>
        <w:t xml:space="preserve">. </w:t>
      </w:r>
    </w:p>
    <w:p w14:paraId="2CD1BC89" w14:textId="0C36FC18" w:rsidR="008D0EC4" w:rsidRPr="0011563F" w:rsidRDefault="00866615" w:rsidP="007D0EB1">
      <w:pPr>
        <w:spacing w:after="120" w:line="240" w:lineRule="auto"/>
        <w:ind w:firstLine="284"/>
        <w:jc w:val="both"/>
        <w:rPr>
          <w:rFonts w:ascii="Times New Roman" w:hAnsi="Times New Roman" w:cs="Times New Roman"/>
        </w:rPr>
      </w:pPr>
      <w:proofErr w:type="spellStart"/>
      <w:r w:rsidRPr="0011563F">
        <w:rPr>
          <w:rFonts w:ascii="Times New Roman" w:hAnsi="Times New Roman" w:cs="Times New Roman"/>
        </w:rPr>
        <w:t>Implikasi</w:t>
      </w:r>
      <w:proofErr w:type="spellEnd"/>
      <w:r w:rsidRPr="0011563F">
        <w:rPr>
          <w:rFonts w:ascii="Times New Roman" w:hAnsi="Times New Roman" w:cs="Times New Roman"/>
        </w:rPr>
        <w:t xml:space="preserve"> </w:t>
      </w:r>
      <w:proofErr w:type="spellStart"/>
      <w:r w:rsidRPr="0011563F">
        <w:rPr>
          <w:rFonts w:ascii="Times New Roman" w:hAnsi="Times New Roman" w:cs="Times New Roman"/>
        </w:rPr>
        <w:t>dari</w:t>
      </w:r>
      <w:proofErr w:type="spellEnd"/>
      <w:r w:rsidRPr="0011563F">
        <w:rPr>
          <w:rFonts w:ascii="Times New Roman" w:hAnsi="Times New Roman" w:cs="Times New Roman"/>
        </w:rPr>
        <w:t xml:space="preserve"> </w:t>
      </w:r>
      <w:proofErr w:type="spellStart"/>
      <w:r w:rsidRPr="0011563F">
        <w:rPr>
          <w:rFonts w:ascii="Times New Roman" w:hAnsi="Times New Roman" w:cs="Times New Roman"/>
        </w:rPr>
        <w:t>hasil</w:t>
      </w:r>
      <w:proofErr w:type="spellEnd"/>
      <w:r w:rsidRPr="0011563F">
        <w:rPr>
          <w:rFonts w:ascii="Times New Roman" w:hAnsi="Times New Roman" w:cs="Times New Roman"/>
        </w:rPr>
        <w:t xml:space="preserve"> </w:t>
      </w:r>
      <w:proofErr w:type="spellStart"/>
      <w:r w:rsidR="001848AF" w:rsidRPr="0011563F">
        <w:rPr>
          <w:rFonts w:ascii="Times New Roman" w:hAnsi="Times New Roman" w:cs="Times New Roman"/>
        </w:rPr>
        <w:t>penelitian</w:t>
      </w:r>
      <w:proofErr w:type="spellEnd"/>
      <w:r w:rsidR="001848AF" w:rsidRPr="0011563F">
        <w:rPr>
          <w:rFonts w:ascii="Times New Roman" w:hAnsi="Times New Roman" w:cs="Times New Roman"/>
        </w:rPr>
        <w:t xml:space="preserve"> </w:t>
      </w:r>
      <w:proofErr w:type="spellStart"/>
      <w:r w:rsidR="001848AF" w:rsidRPr="0011563F">
        <w:rPr>
          <w:rFonts w:ascii="Times New Roman" w:hAnsi="Times New Roman" w:cs="Times New Roman"/>
        </w:rPr>
        <w:t>ini</w:t>
      </w:r>
      <w:proofErr w:type="spellEnd"/>
      <w:r w:rsidR="001848AF" w:rsidRPr="0011563F">
        <w:rPr>
          <w:rFonts w:ascii="Times New Roman" w:hAnsi="Times New Roman" w:cs="Times New Roman"/>
        </w:rPr>
        <w:t xml:space="preserve"> </w:t>
      </w:r>
      <w:proofErr w:type="spellStart"/>
      <w:r w:rsidR="001848AF" w:rsidRPr="0011563F">
        <w:rPr>
          <w:rFonts w:ascii="Times New Roman" w:hAnsi="Times New Roman" w:cs="Times New Roman"/>
        </w:rPr>
        <w:t>adalah</w:t>
      </w:r>
      <w:proofErr w:type="spellEnd"/>
      <w:r w:rsidR="001848AF" w:rsidRPr="0011563F">
        <w:rPr>
          <w:rFonts w:ascii="Times New Roman" w:hAnsi="Times New Roman" w:cs="Times New Roman"/>
        </w:rPr>
        <w:t xml:space="preserve"> </w:t>
      </w:r>
      <w:proofErr w:type="spellStart"/>
      <w:r w:rsidR="001848AF" w:rsidRPr="0011563F">
        <w:rPr>
          <w:rFonts w:ascii="Times New Roman" w:hAnsi="Times New Roman" w:cs="Times New Roman"/>
        </w:rPr>
        <w:t>bahwa</w:t>
      </w:r>
      <w:proofErr w:type="spellEnd"/>
      <w:r w:rsidR="001848AF" w:rsidRPr="0011563F">
        <w:rPr>
          <w:rFonts w:ascii="Times New Roman" w:hAnsi="Times New Roman" w:cs="Times New Roman"/>
        </w:rPr>
        <w:t xml:space="preserve"> </w:t>
      </w:r>
      <w:proofErr w:type="spellStart"/>
      <w:r w:rsidR="001848AF" w:rsidRPr="0011563F">
        <w:rPr>
          <w:rFonts w:ascii="Times New Roman" w:hAnsi="Times New Roman" w:cs="Times New Roman"/>
        </w:rPr>
        <w:t>dalam</w:t>
      </w:r>
      <w:proofErr w:type="spellEnd"/>
      <w:r w:rsidR="001848AF" w:rsidRPr="0011563F">
        <w:rPr>
          <w:rFonts w:ascii="Times New Roman" w:hAnsi="Times New Roman" w:cs="Times New Roman"/>
        </w:rPr>
        <w:t xml:space="preserve"> </w:t>
      </w:r>
      <w:proofErr w:type="spellStart"/>
      <w:r w:rsidR="007B6B11" w:rsidRPr="0011563F">
        <w:rPr>
          <w:rFonts w:ascii="Times New Roman" w:hAnsi="Times New Roman" w:cs="Times New Roman"/>
        </w:rPr>
        <w:t>penetapan</w:t>
      </w:r>
      <w:proofErr w:type="spellEnd"/>
      <w:r w:rsidR="007B6B11" w:rsidRPr="0011563F">
        <w:rPr>
          <w:rFonts w:ascii="Times New Roman" w:hAnsi="Times New Roman" w:cs="Times New Roman"/>
        </w:rPr>
        <w:t xml:space="preserve"> </w:t>
      </w:r>
      <w:proofErr w:type="spellStart"/>
      <w:r w:rsidR="007B6B11" w:rsidRPr="0011563F">
        <w:rPr>
          <w:rFonts w:ascii="Times New Roman" w:hAnsi="Times New Roman" w:cs="Times New Roman"/>
        </w:rPr>
        <w:t>aturan-aturan</w:t>
      </w:r>
      <w:proofErr w:type="spellEnd"/>
      <w:r w:rsidR="007B6B11" w:rsidRPr="0011563F">
        <w:rPr>
          <w:rFonts w:ascii="Times New Roman" w:hAnsi="Times New Roman" w:cs="Times New Roman"/>
        </w:rPr>
        <w:t xml:space="preserve"> dan </w:t>
      </w:r>
      <w:proofErr w:type="spellStart"/>
      <w:r w:rsidR="007B6B11" w:rsidRPr="0011563F">
        <w:rPr>
          <w:rFonts w:ascii="Times New Roman" w:hAnsi="Times New Roman" w:cs="Times New Roman"/>
        </w:rPr>
        <w:t>kebijakan-kebijakan</w:t>
      </w:r>
      <w:proofErr w:type="spellEnd"/>
      <w:r w:rsidR="007B6B11" w:rsidRPr="0011563F">
        <w:rPr>
          <w:rFonts w:ascii="Times New Roman" w:hAnsi="Times New Roman" w:cs="Times New Roman"/>
        </w:rPr>
        <w:t xml:space="preserve"> untuk </w:t>
      </w:r>
      <w:proofErr w:type="spellStart"/>
      <w:r w:rsidR="007B6B11" w:rsidRPr="0011563F">
        <w:rPr>
          <w:rFonts w:ascii="Times New Roman" w:hAnsi="Times New Roman" w:cs="Times New Roman"/>
        </w:rPr>
        <w:t>meningkatkan</w:t>
      </w:r>
      <w:proofErr w:type="spellEnd"/>
      <w:r w:rsidR="007B6B11" w:rsidRPr="0011563F">
        <w:rPr>
          <w:rFonts w:ascii="Times New Roman" w:hAnsi="Times New Roman" w:cs="Times New Roman"/>
        </w:rPr>
        <w:t xml:space="preserve"> </w:t>
      </w:r>
      <w:proofErr w:type="spellStart"/>
      <w:r w:rsidR="007B6B11" w:rsidRPr="0011563F">
        <w:rPr>
          <w:rFonts w:ascii="Times New Roman" w:hAnsi="Times New Roman" w:cs="Times New Roman"/>
        </w:rPr>
        <w:t>investasi</w:t>
      </w:r>
      <w:proofErr w:type="spellEnd"/>
      <w:r w:rsidR="007B6B11" w:rsidRPr="0011563F">
        <w:rPr>
          <w:rFonts w:ascii="Times New Roman" w:hAnsi="Times New Roman" w:cs="Times New Roman"/>
        </w:rPr>
        <w:t xml:space="preserve"> </w:t>
      </w:r>
      <w:proofErr w:type="spellStart"/>
      <w:r w:rsidR="007B6B11" w:rsidRPr="0011563F">
        <w:rPr>
          <w:rFonts w:ascii="Times New Roman" w:hAnsi="Times New Roman" w:cs="Times New Roman"/>
        </w:rPr>
        <w:t>asing</w:t>
      </w:r>
      <w:proofErr w:type="spellEnd"/>
      <w:r w:rsidR="007B6B11" w:rsidRPr="0011563F">
        <w:rPr>
          <w:rFonts w:ascii="Times New Roman" w:hAnsi="Times New Roman" w:cs="Times New Roman"/>
        </w:rPr>
        <w:t xml:space="preserve"> </w:t>
      </w:r>
      <w:proofErr w:type="spellStart"/>
      <w:r w:rsidR="007B6B11" w:rsidRPr="0011563F">
        <w:rPr>
          <w:rFonts w:ascii="Times New Roman" w:hAnsi="Times New Roman" w:cs="Times New Roman"/>
        </w:rPr>
        <w:t>langsung</w:t>
      </w:r>
      <w:proofErr w:type="spellEnd"/>
      <w:r w:rsidR="007B6B11" w:rsidRPr="0011563F">
        <w:rPr>
          <w:rFonts w:ascii="Times New Roman" w:hAnsi="Times New Roman" w:cs="Times New Roman"/>
        </w:rPr>
        <w:t xml:space="preserve"> </w:t>
      </w:r>
      <w:proofErr w:type="spellStart"/>
      <w:r w:rsidR="007B6B11" w:rsidRPr="0011563F">
        <w:rPr>
          <w:rFonts w:ascii="Times New Roman" w:hAnsi="Times New Roman" w:cs="Times New Roman"/>
        </w:rPr>
        <w:t>perlu</w:t>
      </w:r>
      <w:proofErr w:type="spellEnd"/>
      <w:r w:rsidR="007B6B11" w:rsidRPr="0011563F">
        <w:rPr>
          <w:rFonts w:ascii="Times New Roman" w:hAnsi="Times New Roman" w:cs="Times New Roman"/>
        </w:rPr>
        <w:t xml:space="preserve"> </w:t>
      </w:r>
      <w:proofErr w:type="spellStart"/>
      <w:r w:rsidR="007B6B11" w:rsidRPr="0011563F">
        <w:rPr>
          <w:rFonts w:ascii="Times New Roman" w:hAnsi="Times New Roman" w:cs="Times New Roman"/>
        </w:rPr>
        <w:t>pertimbangan</w:t>
      </w:r>
      <w:proofErr w:type="spellEnd"/>
      <w:r w:rsidR="007B6B11" w:rsidRPr="0011563F">
        <w:rPr>
          <w:rFonts w:ascii="Times New Roman" w:hAnsi="Times New Roman" w:cs="Times New Roman"/>
        </w:rPr>
        <w:t xml:space="preserve"> yang </w:t>
      </w:r>
      <w:proofErr w:type="spellStart"/>
      <w:r w:rsidR="007B6B11" w:rsidRPr="0011563F">
        <w:rPr>
          <w:rFonts w:ascii="Times New Roman" w:hAnsi="Times New Roman" w:cs="Times New Roman"/>
        </w:rPr>
        <w:t>lebih</w:t>
      </w:r>
      <w:proofErr w:type="spellEnd"/>
      <w:r w:rsidR="007B6B11" w:rsidRPr="0011563F">
        <w:rPr>
          <w:rFonts w:ascii="Times New Roman" w:hAnsi="Times New Roman" w:cs="Times New Roman"/>
        </w:rPr>
        <w:t xml:space="preserve"> </w:t>
      </w:r>
      <w:proofErr w:type="spellStart"/>
      <w:r w:rsidR="007B6B11" w:rsidRPr="0011563F">
        <w:rPr>
          <w:rFonts w:ascii="Times New Roman" w:hAnsi="Times New Roman" w:cs="Times New Roman"/>
        </w:rPr>
        <w:t>ditekankan</w:t>
      </w:r>
      <w:proofErr w:type="spellEnd"/>
      <w:r w:rsidR="007B6B11" w:rsidRPr="0011563F">
        <w:rPr>
          <w:rFonts w:ascii="Times New Roman" w:hAnsi="Times New Roman" w:cs="Times New Roman"/>
        </w:rPr>
        <w:t xml:space="preserve"> </w:t>
      </w:r>
      <w:r w:rsidR="00A72864" w:rsidRPr="0011563F">
        <w:rPr>
          <w:rFonts w:ascii="Times New Roman" w:hAnsi="Times New Roman" w:cs="Times New Roman"/>
        </w:rPr>
        <w:t xml:space="preserve">pada </w:t>
      </w:r>
      <w:proofErr w:type="spellStart"/>
      <w:r w:rsidR="00A72864" w:rsidRPr="0011563F">
        <w:rPr>
          <w:rFonts w:ascii="Times New Roman" w:hAnsi="Times New Roman" w:cs="Times New Roman"/>
        </w:rPr>
        <w:t>kebijakan</w:t>
      </w:r>
      <w:proofErr w:type="spellEnd"/>
      <w:r w:rsidR="00A72864" w:rsidRPr="0011563F">
        <w:rPr>
          <w:rFonts w:ascii="Times New Roman" w:hAnsi="Times New Roman" w:cs="Times New Roman"/>
        </w:rPr>
        <w:t xml:space="preserve"> </w:t>
      </w:r>
      <w:proofErr w:type="spellStart"/>
      <w:r w:rsidR="00A72864" w:rsidRPr="0011563F">
        <w:rPr>
          <w:rFonts w:ascii="Times New Roman" w:hAnsi="Times New Roman" w:cs="Times New Roman"/>
        </w:rPr>
        <w:t>perpajakan</w:t>
      </w:r>
      <w:proofErr w:type="spellEnd"/>
      <w:r w:rsidR="00A72864" w:rsidRPr="0011563F">
        <w:rPr>
          <w:rFonts w:ascii="Times New Roman" w:hAnsi="Times New Roman" w:cs="Times New Roman"/>
        </w:rPr>
        <w:t xml:space="preserve">. Selain </w:t>
      </w:r>
      <w:proofErr w:type="spellStart"/>
      <w:r w:rsidR="00A72864" w:rsidRPr="0011563F">
        <w:rPr>
          <w:rFonts w:ascii="Times New Roman" w:hAnsi="Times New Roman" w:cs="Times New Roman"/>
        </w:rPr>
        <w:t>itu</w:t>
      </w:r>
      <w:proofErr w:type="spellEnd"/>
      <w:r w:rsidR="00A72864" w:rsidRPr="0011563F">
        <w:rPr>
          <w:rFonts w:ascii="Times New Roman" w:hAnsi="Times New Roman" w:cs="Times New Roman"/>
        </w:rPr>
        <w:t xml:space="preserve">, </w:t>
      </w:r>
      <w:proofErr w:type="spellStart"/>
      <w:r w:rsidR="00A72864" w:rsidRPr="0011563F">
        <w:rPr>
          <w:rFonts w:ascii="Times New Roman" w:hAnsi="Times New Roman" w:cs="Times New Roman"/>
        </w:rPr>
        <w:t>mungkin</w:t>
      </w:r>
      <w:proofErr w:type="spellEnd"/>
      <w:r w:rsidR="00A72864" w:rsidRPr="0011563F">
        <w:rPr>
          <w:rFonts w:ascii="Times New Roman" w:hAnsi="Times New Roman" w:cs="Times New Roman"/>
        </w:rPr>
        <w:t xml:space="preserve"> </w:t>
      </w:r>
      <w:proofErr w:type="spellStart"/>
      <w:r w:rsidR="00A72864" w:rsidRPr="0011563F">
        <w:rPr>
          <w:rFonts w:ascii="Times New Roman" w:hAnsi="Times New Roman" w:cs="Times New Roman"/>
        </w:rPr>
        <w:t>diperlukan</w:t>
      </w:r>
      <w:proofErr w:type="spellEnd"/>
      <w:r w:rsidR="00A72864" w:rsidRPr="0011563F">
        <w:rPr>
          <w:rFonts w:ascii="Times New Roman" w:hAnsi="Times New Roman" w:cs="Times New Roman"/>
        </w:rPr>
        <w:t xml:space="preserve"> juga </w:t>
      </w:r>
      <w:proofErr w:type="spellStart"/>
      <w:r w:rsidR="00A72864" w:rsidRPr="0011563F">
        <w:rPr>
          <w:rFonts w:ascii="Times New Roman" w:hAnsi="Times New Roman" w:cs="Times New Roman"/>
        </w:rPr>
        <w:t>suatu</w:t>
      </w:r>
      <w:proofErr w:type="spellEnd"/>
      <w:r w:rsidR="00A72864" w:rsidRPr="0011563F">
        <w:rPr>
          <w:rFonts w:ascii="Times New Roman" w:hAnsi="Times New Roman" w:cs="Times New Roman"/>
        </w:rPr>
        <w:t xml:space="preserve"> </w:t>
      </w:r>
      <w:proofErr w:type="spellStart"/>
      <w:r w:rsidR="00A72864" w:rsidRPr="0011563F">
        <w:rPr>
          <w:rFonts w:ascii="Times New Roman" w:hAnsi="Times New Roman" w:cs="Times New Roman"/>
        </w:rPr>
        <w:t>kebijakan</w:t>
      </w:r>
      <w:proofErr w:type="spellEnd"/>
      <w:r w:rsidR="00A72864" w:rsidRPr="0011563F">
        <w:rPr>
          <w:rFonts w:ascii="Times New Roman" w:hAnsi="Times New Roman" w:cs="Times New Roman"/>
        </w:rPr>
        <w:t xml:space="preserve"> </w:t>
      </w:r>
      <w:proofErr w:type="spellStart"/>
      <w:r w:rsidR="00A72864" w:rsidRPr="0011563F">
        <w:rPr>
          <w:rFonts w:ascii="Times New Roman" w:hAnsi="Times New Roman" w:cs="Times New Roman"/>
        </w:rPr>
        <w:t>ekspor</w:t>
      </w:r>
      <w:proofErr w:type="spellEnd"/>
      <w:r w:rsidR="00A72864" w:rsidRPr="0011563F">
        <w:rPr>
          <w:rFonts w:ascii="Times New Roman" w:hAnsi="Times New Roman" w:cs="Times New Roman"/>
        </w:rPr>
        <w:t xml:space="preserve"> dan </w:t>
      </w:r>
      <w:proofErr w:type="spellStart"/>
      <w:r w:rsidR="00A72864" w:rsidRPr="0011563F">
        <w:rPr>
          <w:rFonts w:ascii="Times New Roman" w:hAnsi="Times New Roman" w:cs="Times New Roman"/>
        </w:rPr>
        <w:t>impor</w:t>
      </w:r>
      <w:proofErr w:type="spellEnd"/>
      <w:r w:rsidR="00A72864" w:rsidRPr="0011563F">
        <w:rPr>
          <w:rFonts w:ascii="Times New Roman" w:hAnsi="Times New Roman" w:cs="Times New Roman"/>
        </w:rPr>
        <w:t xml:space="preserve"> yang </w:t>
      </w:r>
      <w:proofErr w:type="spellStart"/>
      <w:r w:rsidR="00A72864" w:rsidRPr="0011563F">
        <w:rPr>
          <w:rFonts w:ascii="Times New Roman" w:hAnsi="Times New Roman" w:cs="Times New Roman"/>
        </w:rPr>
        <w:t>lebih</w:t>
      </w:r>
      <w:proofErr w:type="spellEnd"/>
      <w:r w:rsidR="00A72864" w:rsidRPr="0011563F">
        <w:rPr>
          <w:rFonts w:ascii="Times New Roman" w:hAnsi="Times New Roman" w:cs="Times New Roman"/>
        </w:rPr>
        <w:t xml:space="preserve"> </w:t>
      </w:r>
      <w:proofErr w:type="spellStart"/>
      <w:r w:rsidR="00A72864" w:rsidRPr="0011563F">
        <w:rPr>
          <w:rFonts w:ascii="Times New Roman" w:hAnsi="Times New Roman" w:cs="Times New Roman"/>
        </w:rPr>
        <w:t>baik</w:t>
      </w:r>
      <w:proofErr w:type="spellEnd"/>
      <w:r w:rsidR="00A72864" w:rsidRPr="0011563F">
        <w:rPr>
          <w:rFonts w:ascii="Times New Roman" w:hAnsi="Times New Roman" w:cs="Times New Roman"/>
        </w:rPr>
        <w:t xml:space="preserve"> </w:t>
      </w:r>
      <w:proofErr w:type="spellStart"/>
      <w:r w:rsidR="00A72864" w:rsidRPr="0011563F">
        <w:rPr>
          <w:rFonts w:ascii="Times New Roman" w:hAnsi="Times New Roman" w:cs="Times New Roman"/>
        </w:rPr>
        <w:t>guna</w:t>
      </w:r>
      <w:proofErr w:type="spellEnd"/>
      <w:r w:rsidR="00A72864" w:rsidRPr="0011563F">
        <w:rPr>
          <w:rFonts w:ascii="Times New Roman" w:hAnsi="Times New Roman" w:cs="Times New Roman"/>
        </w:rPr>
        <w:t xml:space="preserve"> </w:t>
      </w:r>
      <w:proofErr w:type="spellStart"/>
      <w:r w:rsidR="00A72864" w:rsidRPr="0011563F">
        <w:rPr>
          <w:rFonts w:ascii="Times New Roman" w:hAnsi="Times New Roman" w:cs="Times New Roman"/>
        </w:rPr>
        <w:t>meningkatkan</w:t>
      </w:r>
      <w:proofErr w:type="spellEnd"/>
      <w:r w:rsidR="00A72864" w:rsidRPr="0011563F">
        <w:rPr>
          <w:rFonts w:ascii="Times New Roman" w:hAnsi="Times New Roman" w:cs="Times New Roman"/>
        </w:rPr>
        <w:t xml:space="preserve"> </w:t>
      </w:r>
      <w:proofErr w:type="spellStart"/>
      <w:r w:rsidR="00A72864" w:rsidRPr="0011563F">
        <w:rPr>
          <w:rFonts w:ascii="Times New Roman" w:hAnsi="Times New Roman" w:cs="Times New Roman"/>
        </w:rPr>
        <w:t>minat</w:t>
      </w:r>
      <w:proofErr w:type="spellEnd"/>
      <w:r w:rsidR="00A72864" w:rsidRPr="0011563F">
        <w:rPr>
          <w:rFonts w:ascii="Times New Roman" w:hAnsi="Times New Roman" w:cs="Times New Roman"/>
        </w:rPr>
        <w:t xml:space="preserve"> investor </w:t>
      </w:r>
      <w:proofErr w:type="spellStart"/>
      <w:r w:rsidR="00A72864" w:rsidRPr="0011563F">
        <w:rPr>
          <w:rFonts w:ascii="Times New Roman" w:hAnsi="Times New Roman" w:cs="Times New Roman"/>
        </w:rPr>
        <w:t>asing</w:t>
      </w:r>
      <w:proofErr w:type="spellEnd"/>
      <w:r w:rsidR="00A72864" w:rsidRPr="0011563F">
        <w:rPr>
          <w:rFonts w:ascii="Times New Roman" w:hAnsi="Times New Roman" w:cs="Times New Roman"/>
        </w:rPr>
        <w:t xml:space="preserve"> untuk </w:t>
      </w:r>
      <w:proofErr w:type="spellStart"/>
      <w:r w:rsidR="00A72864" w:rsidRPr="0011563F">
        <w:rPr>
          <w:rFonts w:ascii="Times New Roman" w:hAnsi="Times New Roman" w:cs="Times New Roman"/>
        </w:rPr>
        <w:t>berinvestasi</w:t>
      </w:r>
      <w:proofErr w:type="spellEnd"/>
      <w:r w:rsidR="00A72864" w:rsidRPr="0011563F">
        <w:rPr>
          <w:rFonts w:ascii="Times New Roman" w:hAnsi="Times New Roman" w:cs="Times New Roman"/>
        </w:rPr>
        <w:t xml:space="preserve"> di Indonesia. </w:t>
      </w:r>
      <w:proofErr w:type="spellStart"/>
      <w:r w:rsidR="007D0EB1" w:rsidRPr="0011563F">
        <w:rPr>
          <w:rFonts w:ascii="Times New Roman" w:hAnsi="Times New Roman" w:cs="Times New Roman"/>
        </w:rPr>
        <w:t>Penelitian</w:t>
      </w:r>
      <w:proofErr w:type="spellEnd"/>
      <w:r w:rsidR="007D0EB1" w:rsidRPr="0011563F">
        <w:rPr>
          <w:rFonts w:ascii="Times New Roman" w:hAnsi="Times New Roman" w:cs="Times New Roman"/>
        </w:rPr>
        <w:t xml:space="preserve"> </w:t>
      </w:r>
      <w:proofErr w:type="spellStart"/>
      <w:r w:rsidR="007D0EB1" w:rsidRPr="0011563F">
        <w:rPr>
          <w:rFonts w:ascii="Times New Roman" w:hAnsi="Times New Roman" w:cs="Times New Roman"/>
        </w:rPr>
        <w:t>ini</w:t>
      </w:r>
      <w:proofErr w:type="spellEnd"/>
      <w:r w:rsidR="007D0EB1" w:rsidRPr="0011563F">
        <w:rPr>
          <w:rFonts w:ascii="Times New Roman" w:hAnsi="Times New Roman" w:cs="Times New Roman"/>
        </w:rPr>
        <w:t xml:space="preserve"> </w:t>
      </w:r>
      <w:proofErr w:type="spellStart"/>
      <w:r w:rsidR="007D0EB1" w:rsidRPr="0011563F">
        <w:rPr>
          <w:rFonts w:ascii="Times New Roman" w:hAnsi="Times New Roman" w:cs="Times New Roman"/>
        </w:rPr>
        <w:t>hanya</w:t>
      </w:r>
      <w:proofErr w:type="spellEnd"/>
      <w:r w:rsidR="007D0EB1" w:rsidRPr="0011563F">
        <w:rPr>
          <w:rFonts w:ascii="Times New Roman" w:hAnsi="Times New Roman" w:cs="Times New Roman"/>
        </w:rPr>
        <w:t xml:space="preserve"> </w:t>
      </w:r>
      <w:proofErr w:type="spellStart"/>
      <w:r w:rsidR="007D0EB1" w:rsidRPr="0011563F">
        <w:rPr>
          <w:rFonts w:ascii="Times New Roman" w:hAnsi="Times New Roman" w:cs="Times New Roman"/>
        </w:rPr>
        <w:t>memfokuskan</w:t>
      </w:r>
      <w:proofErr w:type="spellEnd"/>
      <w:r w:rsidR="007D0EB1" w:rsidRPr="0011563F">
        <w:rPr>
          <w:rFonts w:ascii="Times New Roman" w:hAnsi="Times New Roman" w:cs="Times New Roman"/>
        </w:rPr>
        <w:t xml:space="preserve"> pada </w:t>
      </w:r>
      <w:proofErr w:type="spellStart"/>
      <w:r w:rsidR="007D0EB1" w:rsidRPr="0011563F">
        <w:rPr>
          <w:rFonts w:ascii="Times New Roman" w:hAnsi="Times New Roman" w:cs="Times New Roman"/>
        </w:rPr>
        <w:t>arus</w:t>
      </w:r>
      <w:proofErr w:type="spellEnd"/>
      <w:r w:rsidR="007D0EB1" w:rsidRPr="0011563F">
        <w:rPr>
          <w:rFonts w:ascii="Times New Roman" w:hAnsi="Times New Roman" w:cs="Times New Roman"/>
        </w:rPr>
        <w:t xml:space="preserve"> </w:t>
      </w:r>
      <w:proofErr w:type="spellStart"/>
      <w:r w:rsidR="007D0EB1" w:rsidRPr="0011563F">
        <w:rPr>
          <w:rFonts w:ascii="Times New Roman" w:hAnsi="Times New Roman" w:cs="Times New Roman"/>
        </w:rPr>
        <w:t>masuk</w:t>
      </w:r>
      <w:proofErr w:type="spellEnd"/>
      <w:r w:rsidR="007D0EB1" w:rsidRPr="0011563F">
        <w:rPr>
          <w:rFonts w:ascii="Times New Roman" w:hAnsi="Times New Roman" w:cs="Times New Roman"/>
        </w:rPr>
        <w:t xml:space="preserve"> </w:t>
      </w:r>
      <w:proofErr w:type="spellStart"/>
      <w:r w:rsidR="007D0EB1" w:rsidRPr="0011563F">
        <w:rPr>
          <w:rFonts w:ascii="Times New Roman" w:hAnsi="Times New Roman" w:cs="Times New Roman"/>
        </w:rPr>
        <w:t>investasi</w:t>
      </w:r>
      <w:proofErr w:type="spellEnd"/>
      <w:r w:rsidR="007D0EB1" w:rsidRPr="0011563F">
        <w:rPr>
          <w:rFonts w:ascii="Times New Roman" w:hAnsi="Times New Roman" w:cs="Times New Roman"/>
        </w:rPr>
        <w:t xml:space="preserve"> </w:t>
      </w:r>
      <w:proofErr w:type="spellStart"/>
      <w:r w:rsidR="007D0EB1" w:rsidRPr="0011563F">
        <w:rPr>
          <w:rFonts w:ascii="Times New Roman" w:hAnsi="Times New Roman" w:cs="Times New Roman"/>
        </w:rPr>
        <w:t>asing</w:t>
      </w:r>
      <w:proofErr w:type="spellEnd"/>
      <w:r w:rsidR="007D0EB1" w:rsidRPr="0011563F">
        <w:rPr>
          <w:rFonts w:ascii="Times New Roman" w:hAnsi="Times New Roman" w:cs="Times New Roman"/>
        </w:rPr>
        <w:t xml:space="preserve"> yang </w:t>
      </w:r>
      <w:proofErr w:type="spellStart"/>
      <w:r w:rsidR="007D0EB1" w:rsidRPr="0011563F">
        <w:rPr>
          <w:rFonts w:ascii="Times New Roman" w:hAnsi="Times New Roman" w:cs="Times New Roman"/>
        </w:rPr>
        <w:t>diukur</w:t>
      </w:r>
      <w:proofErr w:type="spellEnd"/>
      <w:r w:rsidR="007D0EB1" w:rsidRPr="0011563F">
        <w:rPr>
          <w:rFonts w:ascii="Times New Roman" w:hAnsi="Times New Roman" w:cs="Times New Roman"/>
        </w:rPr>
        <w:t xml:space="preserve"> </w:t>
      </w:r>
      <w:proofErr w:type="spellStart"/>
      <w:r w:rsidR="007D0EB1" w:rsidRPr="0011563F">
        <w:rPr>
          <w:rFonts w:ascii="Times New Roman" w:hAnsi="Times New Roman" w:cs="Times New Roman"/>
        </w:rPr>
        <w:t>dengan</w:t>
      </w:r>
      <w:proofErr w:type="spellEnd"/>
      <w:r w:rsidR="007D0EB1" w:rsidRPr="0011563F">
        <w:rPr>
          <w:rFonts w:ascii="Times New Roman" w:hAnsi="Times New Roman" w:cs="Times New Roman"/>
        </w:rPr>
        <w:t xml:space="preserve"> </w:t>
      </w:r>
      <w:proofErr w:type="spellStart"/>
      <w:r w:rsidR="007D0EB1" w:rsidRPr="0011563F">
        <w:rPr>
          <w:rFonts w:ascii="Times New Roman" w:hAnsi="Times New Roman" w:cs="Times New Roman"/>
        </w:rPr>
        <w:t>besarnya</w:t>
      </w:r>
      <w:proofErr w:type="spellEnd"/>
      <w:r w:rsidR="0011563F" w:rsidRPr="0011563F">
        <w:rPr>
          <w:rFonts w:ascii="Times New Roman" w:hAnsi="Times New Roman" w:cs="Times New Roman"/>
        </w:rPr>
        <w:t xml:space="preserve"> </w:t>
      </w:r>
      <w:proofErr w:type="spellStart"/>
      <w:r w:rsidR="0011563F" w:rsidRPr="0011563F">
        <w:rPr>
          <w:rFonts w:ascii="Times New Roman" w:hAnsi="Times New Roman" w:cs="Times New Roman"/>
        </w:rPr>
        <w:t>arus</w:t>
      </w:r>
      <w:proofErr w:type="spellEnd"/>
      <w:r w:rsidR="0011563F" w:rsidRPr="0011563F">
        <w:rPr>
          <w:rFonts w:ascii="Times New Roman" w:hAnsi="Times New Roman" w:cs="Times New Roman"/>
        </w:rPr>
        <w:t xml:space="preserve"> </w:t>
      </w:r>
      <w:proofErr w:type="spellStart"/>
      <w:r w:rsidR="0011563F" w:rsidRPr="0011563F">
        <w:rPr>
          <w:rFonts w:ascii="Times New Roman" w:hAnsi="Times New Roman" w:cs="Times New Roman"/>
        </w:rPr>
        <w:t>masuk</w:t>
      </w:r>
      <w:proofErr w:type="spellEnd"/>
      <w:r w:rsidR="0011563F" w:rsidRPr="0011563F">
        <w:rPr>
          <w:rFonts w:ascii="Times New Roman" w:hAnsi="Times New Roman" w:cs="Times New Roman"/>
        </w:rPr>
        <w:t xml:space="preserve"> </w:t>
      </w:r>
      <w:proofErr w:type="spellStart"/>
      <w:r w:rsidR="0011563F" w:rsidRPr="0011563F">
        <w:rPr>
          <w:rFonts w:ascii="Times New Roman" w:hAnsi="Times New Roman" w:cs="Times New Roman"/>
        </w:rPr>
        <w:t>investasi</w:t>
      </w:r>
      <w:proofErr w:type="spellEnd"/>
      <w:r w:rsidR="0011563F" w:rsidRPr="0011563F">
        <w:rPr>
          <w:rFonts w:ascii="Times New Roman" w:hAnsi="Times New Roman" w:cs="Times New Roman"/>
        </w:rPr>
        <w:t xml:space="preserve"> </w:t>
      </w:r>
      <w:proofErr w:type="spellStart"/>
      <w:r w:rsidR="0011563F" w:rsidRPr="0011563F">
        <w:rPr>
          <w:rFonts w:ascii="Times New Roman" w:hAnsi="Times New Roman" w:cs="Times New Roman"/>
        </w:rPr>
        <w:t>baru</w:t>
      </w:r>
      <w:proofErr w:type="spellEnd"/>
      <w:r w:rsidR="0011563F" w:rsidRPr="0011563F">
        <w:rPr>
          <w:rFonts w:ascii="Times New Roman" w:hAnsi="Times New Roman" w:cs="Times New Roman"/>
        </w:rPr>
        <w:t xml:space="preserve"> </w:t>
      </w:r>
      <w:proofErr w:type="spellStart"/>
      <w:r w:rsidR="0011563F" w:rsidRPr="0011563F">
        <w:rPr>
          <w:rFonts w:ascii="Times New Roman" w:hAnsi="Times New Roman" w:cs="Times New Roman"/>
        </w:rPr>
        <w:t>dikurangi</w:t>
      </w:r>
      <w:proofErr w:type="spellEnd"/>
      <w:r w:rsidR="0011563F" w:rsidRPr="0011563F">
        <w:rPr>
          <w:rFonts w:ascii="Times New Roman" w:hAnsi="Times New Roman" w:cs="Times New Roman"/>
        </w:rPr>
        <w:t xml:space="preserve"> </w:t>
      </w:r>
      <w:proofErr w:type="spellStart"/>
      <w:r w:rsidR="0011563F" w:rsidRPr="0011563F">
        <w:rPr>
          <w:rFonts w:ascii="Times New Roman" w:hAnsi="Times New Roman" w:cs="Times New Roman"/>
        </w:rPr>
        <w:t>disinvestasi</w:t>
      </w:r>
      <w:proofErr w:type="spellEnd"/>
      <w:r w:rsidR="0011563F" w:rsidRPr="0011563F">
        <w:rPr>
          <w:rFonts w:ascii="Times New Roman" w:hAnsi="Times New Roman" w:cs="Times New Roman"/>
        </w:rPr>
        <w:t>,</w:t>
      </w:r>
      <w:r w:rsidR="007D0EB1" w:rsidRPr="0011563F">
        <w:rPr>
          <w:rFonts w:ascii="Times New Roman" w:hAnsi="Times New Roman" w:cs="Times New Roman"/>
        </w:rPr>
        <w:t xml:space="preserve"> </w:t>
      </w:r>
      <w:proofErr w:type="spellStart"/>
      <w:r w:rsidR="007D0EB1" w:rsidRPr="0011563F">
        <w:rPr>
          <w:rFonts w:ascii="Times New Roman" w:hAnsi="Times New Roman" w:cs="Times New Roman"/>
        </w:rPr>
        <w:t>sehingga</w:t>
      </w:r>
      <w:proofErr w:type="spellEnd"/>
      <w:r w:rsidR="007D0EB1" w:rsidRPr="0011563F">
        <w:rPr>
          <w:rFonts w:ascii="Times New Roman" w:hAnsi="Times New Roman" w:cs="Times New Roman"/>
        </w:rPr>
        <w:t xml:space="preserve"> </w:t>
      </w:r>
      <w:proofErr w:type="spellStart"/>
      <w:r w:rsidR="007D0EB1" w:rsidRPr="0011563F">
        <w:rPr>
          <w:rFonts w:ascii="Times New Roman" w:hAnsi="Times New Roman" w:cs="Times New Roman"/>
        </w:rPr>
        <w:t>disarankan</w:t>
      </w:r>
      <w:proofErr w:type="spellEnd"/>
      <w:r w:rsidR="007D0EB1" w:rsidRPr="0011563F">
        <w:rPr>
          <w:rFonts w:ascii="Times New Roman" w:hAnsi="Times New Roman" w:cs="Times New Roman"/>
        </w:rPr>
        <w:t xml:space="preserve"> untuk </w:t>
      </w:r>
      <w:proofErr w:type="spellStart"/>
      <w:r w:rsidR="007D0EB1" w:rsidRPr="0011563F">
        <w:rPr>
          <w:rFonts w:ascii="Times New Roman" w:hAnsi="Times New Roman" w:cs="Times New Roman"/>
        </w:rPr>
        <w:t>penelitian</w:t>
      </w:r>
      <w:proofErr w:type="spellEnd"/>
      <w:r w:rsidR="007D0EB1" w:rsidRPr="0011563F">
        <w:rPr>
          <w:rFonts w:ascii="Times New Roman" w:hAnsi="Times New Roman" w:cs="Times New Roman"/>
        </w:rPr>
        <w:t xml:space="preserve"> </w:t>
      </w:r>
      <w:proofErr w:type="spellStart"/>
      <w:r w:rsidR="007D0EB1" w:rsidRPr="0011563F">
        <w:rPr>
          <w:rFonts w:ascii="Times New Roman" w:hAnsi="Times New Roman" w:cs="Times New Roman"/>
        </w:rPr>
        <w:t>selanjutnya</w:t>
      </w:r>
      <w:proofErr w:type="spellEnd"/>
      <w:r w:rsidR="007D0EB1" w:rsidRPr="0011563F">
        <w:rPr>
          <w:rFonts w:ascii="Times New Roman" w:hAnsi="Times New Roman" w:cs="Times New Roman"/>
        </w:rPr>
        <w:t xml:space="preserve"> </w:t>
      </w:r>
      <w:proofErr w:type="spellStart"/>
      <w:r w:rsidR="007D0EB1" w:rsidRPr="0011563F">
        <w:rPr>
          <w:rFonts w:ascii="Times New Roman" w:hAnsi="Times New Roman" w:cs="Times New Roman"/>
        </w:rPr>
        <w:t>menggunakan</w:t>
      </w:r>
      <w:proofErr w:type="spellEnd"/>
      <w:r w:rsidR="007D0EB1" w:rsidRPr="0011563F">
        <w:rPr>
          <w:rFonts w:ascii="Times New Roman" w:hAnsi="Times New Roman" w:cs="Times New Roman"/>
        </w:rPr>
        <w:t xml:space="preserve"> </w:t>
      </w:r>
      <w:proofErr w:type="spellStart"/>
      <w:r w:rsidR="0011563F" w:rsidRPr="0011563F">
        <w:rPr>
          <w:rFonts w:ascii="Times New Roman" w:hAnsi="Times New Roman" w:cs="Times New Roman"/>
        </w:rPr>
        <w:t>pengukuran</w:t>
      </w:r>
      <w:proofErr w:type="spellEnd"/>
      <w:r w:rsidR="0011563F" w:rsidRPr="0011563F">
        <w:rPr>
          <w:rFonts w:ascii="Times New Roman" w:hAnsi="Times New Roman" w:cs="Times New Roman"/>
        </w:rPr>
        <w:t xml:space="preserve"> </w:t>
      </w:r>
      <w:proofErr w:type="spellStart"/>
      <w:r w:rsidR="0011563F" w:rsidRPr="0011563F">
        <w:rPr>
          <w:rFonts w:ascii="Times New Roman" w:hAnsi="Times New Roman" w:cs="Times New Roman"/>
        </w:rPr>
        <w:t>lainnya</w:t>
      </w:r>
      <w:proofErr w:type="spellEnd"/>
      <w:r w:rsidR="0011563F" w:rsidRPr="0011563F">
        <w:rPr>
          <w:rFonts w:ascii="Times New Roman" w:hAnsi="Times New Roman" w:cs="Times New Roman"/>
        </w:rPr>
        <w:t xml:space="preserve">, </w:t>
      </w:r>
      <w:proofErr w:type="spellStart"/>
      <w:r w:rsidR="0011563F" w:rsidRPr="0011563F">
        <w:rPr>
          <w:rFonts w:ascii="Times New Roman" w:hAnsi="Times New Roman" w:cs="Times New Roman"/>
        </w:rPr>
        <w:t>misalnya</w:t>
      </w:r>
      <w:proofErr w:type="spellEnd"/>
      <w:r w:rsidR="0011563F" w:rsidRPr="0011563F">
        <w:rPr>
          <w:rFonts w:ascii="Times New Roman" w:hAnsi="Times New Roman" w:cs="Times New Roman"/>
        </w:rPr>
        <w:t xml:space="preserve"> </w:t>
      </w:r>
      <w:proofErr w:type="spellStart"/>
      <w:r w:rsidR="0011563F" w:rsidRPr="0011563F">
        <w:rPr>
          <w:rFonts w:ascii="Times New Roman" w:hAnsi="Times New Roman"/>
        </w:rPr>
        <w:t>arus</w:t>
      </w:r>
      <w:proofErr w:type="spellEnd"/>
      <w:r w:rsidR="0011563F" w:rsidRPr="0011563F">
        <w:rPr>
          <w:rFonts w:ascii="Times New Roman" w:hAnsi="Times New Roman"/>
        </w:rPr>
        <w:t xml:space="preserve"> </w:t>
      </w:r>
      <w:proofErr w:type="spellStart"/>
      <w:r w:rsidR="0011563F" w:rsidRPr="0011563F">
        <w:rPr>
          <w:rFonts w:ascii="Times New Roman" w:hAnsi="Times New Roman"/>
        </w:rPr>
        <w:t>masuk</w:t>
      </w:r>
      <w:proofErr w:type="spellEnd"/>
      <w:r w:rsidR="0011563F" w:rsidRPr="0011563F">
        <w:rPr>
          <w:rFonts w:ascii="Times New Roman" w:hAnsi="Times New Roman"/>
        </w:rPr>
        <w:t xml:space="preserve"> </w:t>
      </w:r>
      <w:proofErr w:type="spellStart"/>
      <w:r w:rsidR="0011563F" w:rsidRPr="0011563F">
        <w:rPr>
          <w:rFonts w:ascii="Times New Roman" w:hAnsi="Times New Roman"/>
        </w:rPr>
        <w:t>investasi</w:t>
      </w:r>
      <w:proofErr w:type="spellEnd"/>
      <w:r w:rsidR="0011563F" w:rsidRPr="0011563F">
        <w:rPr>
          <w:rFonts w:ascii="Times New Roman" w:hAnsi="Times New Roman"/>
        </w:rPr>
        <w:t xml:space="preserve"> </w:t>
      </w:r>
      <w:proofErr w:type="spellStart"/>
      <w:r w:rsidR="0011563F" w:rsidRPr="0011563F">
        <w:rPr>
          <w:rFonts w:ascii="Times New Roman" w:hAnsi="Times New Roman"/>
        </w:rPr>
        <w:t>saham</w:t>
      </w:r>
      <w:proofErr w:type="spellEnd"/>
      <w:r w:rsidR="0011563F" w:rsidRPr="0011563F">
        <w:rPr>
          <w:rFonts w:ascii="Times New Roman" w:hAnsi="Times New Roman"/>
        </w:rPr>
        <w:t xml:space="preserve"> </w:t>
      </w:r>
      <w:proofErr w:type="spellStart"/>
      <w:r w:rsidR="0011563F" w:rsidRPr="0011563F">
        <w:rPr>
          <w:rFonts w:ascii="Times New Roman" w:hAnsi="Times New Roman"/>
        </w:rPr>
        <w:t>langsung</w:t>
      </w:r>
      <w:proofErr w:type="spellEnd"/>
      <w:r w:rsidR="0011563F" w:rsidRPr="0011563F">
        <w:rPr>
          <w:rFonts w:ascii="Times New Roman" w:hAnsi="Times New Roman"/>
        </w:rPr>
        <w:t xml:space="preserve"> </w:t>
      </w:r>
      <w:proofErr w:type="spellStart"/>
      <w:r w:rsidR="0011563F" w:rsidRPr="0011563F">
        <w:rPr>
          <w:rFonts w:ascii="Times New Roman" w:hAnsi="Times New Roman"/>
        </w:rPr>
        <w:t>asing</w:t>
      </w:r>
      <w:proofErr w:type="spellEnd"/>
      <w:r w:rsidR="0011563F" w:rsidRPr="0011563F">
        <w:rPr>
          <w:rFonts w:ascii="Times New Roman" w:hAnsi="Times New Roman"/>
        </w:rPr>
        <w:t xml:space="preserve"> (FDI </w:t>
      </w:r>
      <w:r w:rsidR="0011563F" w:rsidRPr="0011563F">
        <w:rPr>
          <w:rFonts w:ascii="Times New Roman" w:hAnsi="Times New Roman"/>
          <w:i/>
        </w:rPr>
        <w:t>Stock Inflow</w:t>
      </w:r>
      <w:r w:rsidR="0011563F" w:rsidRPr="0011563F">
        <w:rPr>
          <w:rFonts w:ascii="Times New Roman" w:hAnsi="Times New Roman"/>
        </w:rPr>
        <w:t xml:space="preserve">). Selain </w:t>
      </w:r>
      <w:proofErr w:type="spellStart"/>
      <w:r w:rsidR="0011563F" w:rsidRPr="0011563F">
        <w:rPr>
          <w:rFonts w:ascii="Times New Roman" w:hAnsi="Times New Roman"/>
        </w:rPr>
        <w:t>itu</w:t>
      </w:r>
      <w:proofErr w:type="spellEnd"/>
      <w:r w:rsidR="0011563F" w:rsidRPr="0011563F">
        <w:rPr>
          <w:rFonts w:ascii="Times New Roman" w:hAnsi="Times New Roman"/>
        </w:rPr>
        <w:t>,</w:t>
      </w:r>
      <w:r w:rsidR="0011563F">
        <w:rPr>
          <w:rFonts w:ascii="Times New Roman" w:hAnsi="Times New Roman"/>
        </w:rPr>
        <w:t xml:space="preserve"> </w:t>
      </w:r>
      <w:proofErr w:type="spellStart"/>
      <w:r w:rsidR="0011563F">
        <w:rPr>
          <w:rFonts w:ascii="Times New Roman" w:hAnsi="Times New Roman"/>
        </w:rPr>
        <w:t>penelitian</w:t>
      </w:r>
      <w:proofErr w:type="spellEnd"/>
      <w:r w:rsidR="0011563F">
        <w:rPr>
          <w:rFonts w:ascii="Times New Roman" w:hAnsi="Times New Roman"/>
        </w:rPr>
        <w:t xml:space="preserve"> </w:t>
      </w:r>
      <w:proofErr w:type="spellStart"/>
      <w:r w:rsidR="0011563F">
        <w:rPr>
          <w:rFonts w:ascii="Times New Roman" w:hAnsi="Times New Roman"/>
        </w:rPr>
        <w:t>ini</w:t>
      </w:r>
      <w:proofErr w:type="spellEnd"/>
      <w:r w:rsidR="0011563F">
        <w:rPr>
          <w:rFonts w:ascii="Times New Roman" w:hAnsi="Times New Roman"/>
        </w:rPr>
        <w:t xml:space="preserve"> </w:t>
      </w:r>
      <w:proofErr w:type="spellStart"/>
      <w:r w:rsidR="0011563F">
        <w:rPr>
          <w:rFonts w:ascii="Times New Roman" w:hAnsi="Times New Roman"/>
        </w:rPr>
        <w:t>hanya</w:t>
      </w:r>
      <w:proofErr w:type="spellEnd"/>
      <w:r w:rsidR="0011563F">
        <w:rPr>
          <w:rFonts w:ascii="Times New Roman" w:hAnsi="Times New Roman"/>
        </w:rPr>
        <w:t xml:space="preserve"> </w:t>
      </w:r>
      <w:proofErr w:type="spellStart"/>
      <w:r w:rsidR="0011563F">
        <w:rPr>
          <w:rFonts w:ascii="Times New Roman" w:hAnsi="Times New Roman"/>
        </w:rPr>
        <w:t>mengamati</w:t>
      </w:r>
      <w:proofErr w:type="spellEnd"/>
      <w:r w:rsidR="0011563F">
        <w:rPr>
          <w:rFonts w:ascii="Times New Roman" w:hAnsi="Times New Roman"/>
        </w:rPr>
        <w:t xml:space="preserve"> </w:t>
      </w:r>
      <w:proofErr w:type="spellStart"/>
      <w:r w:rsidR="0011563F">
        <w:rPr>
          <w:rFonts w:ascii="Times New Roman" w:hAnsi="Times New Roman"/>
        </w:rPr>
        <w:t>pengaruh</w:t>
      </w:r>
      <w:proofErr w:type="spellEnd"/>
      <w:r w:rsidR="0011563F">
        <w:rPr>
          <w:rFonts w:ascii="Times New Roman" w:hAnsi="Times New Roman"/>
        </w:rPr>
        <w:t xml:space="preserve"> </w:t>
      </w:r>
      <w:proofErr w:type="spellStart"/>
      <w:r w:rsidR="0011563F">
        <w:rPr>
          <w:rFonts w:ascii="Times New Roman" w:hAnsi="Times New Roman"/>
        </w:rPr>
        <w:t>tarif</w:t>
      </w:r>
      <w:proofErr w:type="spellEnd"/>
      <w:r w:rsidR="0011563F">
        <w:rPr>
          <w:rFonts w:ascii="Times New Roman" w:hAnsi="Times New Roman"/>
        </w:rPr>
        <w:t xml:space="preserve"> </w:t>
      </w:r>
      <w:proofErr w:type="spellStart"/>
      <w:r w:rsidR="0011563F">
        <w:rPr>
          <w:rFonts w:ascii="Times New Roman" w:hAnsi="Times New Roman"/>
        </w:rPr>
        <w:t>pajak</w:t>
      </w:r>
      <w:proofErr w:type="spellEnd"/>
      <w:r w:rsidR="0011563F">
        <w:rPr>
          <w:rFonts w:ascii="Times New Roman" w:hAnsi="Times New Roman"/>
        </w:rPr>
        <w:t xml:space="preserve"> </w:t>
      </w:r>
      <w:proofErr w:type="spellStart"/>
      <w:r w:rsidR="0011563F">
        <w:rPr>
          <w:rFonts w:ascii="Times New Roman" w:hAnsi="Times New Roman"/>
        </w:rPr>
        <w:t>penghasilan</w:t>
      </w:r>
      <w:proofErr w:type="spellEnd"/>
      <w:r w:rsidR="0011563F">
        <w:rPr>
          <w:rFonts w:ascii="Times New Roman" w:hAnsi="Times New Roman"/>
        </w:rPr>
        <w:t xml:space="preserve"> badan dan </w:t>
      </w:r>
      <w:proofErr w:type="spellStart"/>
      <w:r w:rsidR="0011563F" w:rsidRPr="0011563F">
        <w:rPr>
          <w:rFonts w:ascii="Times New Roman" w:hAnsi="Times New Roman"/>
        </w:rPr>
        <w:t>kebijakan</w:t>
      </w:r>
      <w:proofErr w:type="spellEnd"/>
      <w:r w:rsidR="0011563F">
        <w:rPr>
          <w:rFonts w:ascii="Times New Roman" w:hAnsi="Times New Roman"/>
        </w:rPr>
        <w:t xml:space="preserve"> </w:t>
      </w:r>
      <w:r w:rsidR="0011563F">
        <w:rPr>
          <w:rFonts w:ascii="Times New Roman" w:hAnsi="Times New Roman"/>
          <w:i/>
          <w:iCs/>
        </w:rPr>
        <w:t>tax holiday</w:t>
      </w:r>
      <w:r w:rsidR="0011563F">
        <w:rPr>
          <w:rFonts w:ascii="Times New Roman" w:hAnsi="Times New Roman"/>
        </w:rPr>
        <w:t xml:space="preserve">, </w:t>
      </w:r>
      <w:proofErr w:type="spellStart"/>
      <w:r w:rsidR="004746ED">
        <w:rPr>
          <w:rFonts w:ascii="Times New Roman" w:hAnsi="Times New Roman"/>
        </w:rPr>
        <w:t>maka</w:t>
      </w:r>
      <w:proofErr w:type="spellEnd"/>
      <w:r w:rsidR="004746ED">
        <w:rPr>
          <w:rFonts w:ascii="Times New Roman" w:hAnsi="Times New Roman"/>
        </w:rPr>
        <w:t xml:space="preserve"> </w:t>
      </w:r>
      <w:proofErr w:type="spellStart"/>
      <w:r w:rsidR="0011563F">
        <w:rPr>
          <w:rFonts w:ascii="Times New Roman" w:hAnsi="Times New Roman"/>
        </w:rPr>
        <w:t>disarankan</w:t>
      </w:r>
      <w:proofErr w:type="spellEnd"/>
      <w:r w:rsidR="0011563F">
        <w:rPr>
          <w:rFonts w:ascii="Times New Roman" w:hAnsi="Times New Roman"/>
        </w:rPr>
        <w:t xml:space="preserve"> untuk </w:t>
      </w:r>
      <w:proofErr w:type="spellStart"/>
      <w:r w:rsidR="0011563F">
        <w:rPr>
          <w:rFonts w:ascii="Times New Roman" w:hAnsi="Times New Roman"/>
        </w:rPr>
        <w:t>memasukkan</w:t>
      </w:r>
      <w:proofErr w:type="spellEnd"/>
      <w:r w:rsidR="0011563F">
        <w:rPr>
          <w:rFonts w:ascii="Times New Roman" w:hAnsi="Times New Roman"/>
        </w:rPr>
        <w:t xml:space="preserve"> </w:t>
      </w:r>
      <w:proofErr w:type="spellStart"/>
      <w:r w:rsidR="0011563F">
        <w:rPr>
          <w:rFonts w:ascii="Times New Roman" w:hAnsi="Times New Roman"/>
        </w:rPr>
        <w:t>kebijakan</w:t>
      </w:r>
      <w:proofErr w:type="spellEnd"/>
      <w:r w:rsidR="0011563F" w:rsidRPr="0011563F">
        <w:rPr>
          <w:rFonts w:ascii="Times New Roman" w:hAnsi="Times New Roman"/>
        </w:rPr>
        <w:t xml:space="preserve"> </w:t>
      </w:r>
      <w:proofErr w:type="spellStart"/>
      <w:r w:rsidR="0011563F" w:rsidRPr="0011563F">
        <w:rPr>
          <w:rFonts w:ascii="Times New Roman" w:hAnsi="Times New Roman"/>
        </w:rPr>
        <w:t>perpajakan</w:t>
      </w:r>
      <w:proofErr w:type="spellEnd"/>
      <w:r w:rsidR="0011563F" w:rsidRPr="0011563F">
        <w:rPr>
          <w:rFonts w:ascii="Times New Roman" w:hAnsi="Times New Roman"/>
        </w:rPr>
        <w:t xml:space="preserve"> </w:t>
      </w:r>
      <w:proofErr w:type="spellStart"/>
      <w:r w:rsidR="0011563F" w:rsidRPr="0011563F">
        <w:rPr>
          <w:rFonts w:ascii="Times New Roman" w:hAnsi="Times New Roman"/>
        </w:rPr>
        <w:t>lainnya</w:t>
      </w:r>
      <w:proofErr w:type="spellEnd"/>
      <w:r w:rsidR="0011563F">
        <w:rPr>
          <w:rFonts w:ascii="Times New Roman" w:hAnsi="Times New Roman"/>
        </w:rPr>
        <w:t xml:space="preserve">, </w:t>
      </w:r>
      <w:proofErr w:type="spellStart"/>
      <w:r w:rsidR="0011563F">
        <w:rPr>
          <w:rFonts w:ascii="Times New Roman" w:hAnsi="Times New Roman"/>
        </w:rPr>
        <w:t>misalnya</w:t>
      </w:r>
      <w:proofErr w:type="spellEnd"/>
      <w:r w:rsidR="0011563F">
        <w:rPr>
          <w:rFonts w:ascii="Times New Roman" w:hAnsi="Times New Roman"/>
        </w:rPr>
        <w:t xml:space="preserve"> </w:t>
      </w:r>
      <w:proofErr w:type="spellStart"/>
      <w:r w:rsidR="0011563F">
        <w:rPr>
          <w:rFonts w:ascii="Times New Roman" w:hAnsi="Times New Roman"/>
        </w:rPr>
        <w:t>tunjangan</w:t>
      </w:r>
      <w:proofErr w:type="spellEnd"/>
      <w:r w:rsidR="0011563F">
        <w:rPr>
          <w:rFonts w:ascii="Times New Roman" w:hAnsi="Times New Roman"/>
        </w:rPr>
        <w:t xml:space="preserve"> </w:t>
      </w:r>
      <w:proofErr w:type="spellStart"/>
      <w:r w:rsidR="0011563F">
        <w:rPr>
          <w:rFonts w:ascii="Times New Roman" w:hAnsi="Times New Roman"/>
        </w:rPr>
        <w:t>investasi</w:t>
      </w:r>
      <w:proofErr w:type="spellEnd"/>
      <w:r w:rsidR="0011563F">
        <w:rPr>
          <w:rFonts w:ascii="Times New Roman" w:hAnsi="Times New Roman"/>
        </w:rPr>
        <w:t xml:space="preserve">, </w:t>
      </w:r>
      <w:proofErr w:type="spellStart"/>
      <w:r w:rsidR="0011563F">
        <w:rPr>
          <w:rFonts w:ascii="Times New Roman" w:hAnsi="Times New Roman"/>
        </w:rPr>
        <w:t>kredit</w:t>
      </w:r>
      <w:proofErr w:type="spellEnd"/>
      <w:r w:rsidR="0011563F">
        <w:rPr>
          <w:rFonts w:ascii="Times New Roman" w:hAnsi="Times New Roman"/>
        </w:rPr>
        <w:t xml:space="preserve"> </w:t>
      </w:r>
      <w:proofErr w:type="spellStart"/>
      <w:r w:rsidR="0011563F">
        <w:rPr>
          <w:rFonts w:ascii="Times New Roman" w:hAnsi="Times New Roman"/>
        </w:rPr>
        <w:t>pajak</w:t>
      </w:r>
      <w:proofErr w:type="spellEnd"/>
      <w:r w:rsidR="0011563F">
        <w:rPr>
          <w:rFonts w:ascii="Times New Roman" w:hAnsi="Times New Roman"/>
        </w:rPr>
        <w:t xml:space="preserve"> </w:t>
      </w:r>
      <w:proofErr w:type="spellStart"/>
      <w:r w:rsidR="0011563F">
        <w:rPr>
          <w:rFonts w:ascii="Times New Roman" w:hAnsi="Times New Roman"/>
        </w:rPr>
        <w:t>investasi</w:t>
      </w:r>
      <w:proofErr w:type="spellEnd"/>
      <w:r w:rsidR="0011563F">
        <w:rPr>
          <w:rFonts w:ascii="Times New Roman" w:hAnsi="Times New Roman"/>
        </w:rPr>
        <w:t xml:space="preserve">, </w:t>
      </w:r>
      <w:proofErr w:type="spellStart"/>
      <w:r w:rsidR="004746ED">
        <w:rPr>
          <w:rFonts w:ascii="Times New Roman" w:hAnsi="Times New Roman"/>
        </w:rPr>
        <w:t>atau</w:t>
      </w:r>
      <w:proofErr w:type="spellEnd"/>
      <w:r w:rsidR="004746ED">
        <w:rPr>
          <w:rFonts w:ascii="Times New Roman" w:hAnsi="Times New Roman"/>
        </w:rPr>
        <w:t xml:space="preserve"> </w:t>
      </w:r>
      <w:proofErr w:type="spellStart"/>
      <w:r w:rsidR="004746ED">
        <w:rPr>
          <w:rFonts w:ascii="Times New Roman" w:hAnsi="Times New Roman"/>
        </w:rPr>
        <w:t>pengurangan</w:t>
      </w:r>
      <w:proofErr w:type="spellEnd"/>
      <w:r w:rsidR="004746ED">
        <w:rPr>
          <w:rFonts w:ascii="Times New Roman" w:hAnsi="Times New Roman"/>
        </w:rPr>
        <w:t xml:space="preserve"> </w:t>
      </w:r>
      <w:proofErr w:type="spellStart"/>
      <w:r w:rsidR="004746ED">
        <w:rPr>
          <w:rFonts w:ascii="Times New Roman" w:hAnsi="Times New Roman"/>
        </w:rPr>
        <w:t>pajak</w:t>
      </w:r>
      <w:proofErr w:type="spellEnd"/>
      <w:r w:rsidR="004746ED">
        <w:rPr>
          <w:rFonts w:ascii="Times New Roman" w:hAnsi="Times New Roman"/>
        </w:rPr>
        <w:t xml:space="preserve"> </w:t>
      </w:r>
      <w:proofErr w:type="spellStart"/>
      <w:r w:rsidR="004746ED">
        <w:rPr>
          <w:rFonts w:ascii="Times New Roman" w:hAnsi="Times New Roman"/>
        </w:rPr>
        <w:t>bunga</w:t>
      </w:r>
      <w:proofErr w:type="spellEnd"/>
      <w:r w:rsidR="004746ED">
        <w:rPr>
          <w:rFonts w:ascii="Times New Roman" w:hAnsi="Times New Roman"/>
        </w:rPr>
        <w:t xml:space="preserve"> yang </w:t>
      </w:r>
      <w:proofErr w:type="spellStart"/>
      <w:r w:rsidR="004746ED">
        <w:rPr>
          <w:rFonts w:ascii="Times New Roman" w:hAnsi="Times New Roman"/>
        </w:rPr>
        <w:t>dibayarkan</w:t>
      </w:r>
      <w:proofErr w:type="spellEnd"/>
      <w:r w:rsidR="004746ED">
        <w:rPr>
          <w:rFonts w:ascii="Times New Roman" w:hAnsi="Times New Roman"/>
        </w:rPr>
        <w:t xml:space="preserve">, </w:t>
      </w:r>
      <w:proofErr w:type="spellStart"/>
      <w:r w:rsidR="004746ED">
        <w:rPr>
          <w:rFonts w:ascii="Times New Roman" w:hAnsi="Times New Roman"/>
        </w:rPr>
        <w:t>sehingga</w:t>
      </w:r>
      <w:proofErr w:type="spellEnd"/>
      <w:r w:rsidR="004746ED">
        <w:rPr>
          <w:rFonts w:ascii="Times New Roman" w:hAnsi="Times New Roman"/>
        </w:rPr>
        <w:t xml:space="preserve"> </w:t>
      </w:r>
      <w:proofErr w:type="spellStart"/>
      <w:r w:rsidR="004746ED">
        <w:rPr>
          <w:rFonts w:ascii="Times New Roman" w:hAnsi="Times New Roman"/>
        </w:rPr>
        <w:t>diharapkan</w:t>
      </w:r>
      <w:proofErr w:type="spellEnd"/>
      <w:r w:rsidR="004746ED">
        <w:rPr>
          <w:rFonts w:ascii="Times New Roman" w:hAnsi="Times New Roman"/>
        </w:rPr>
        <w:t xml:space="preserve"> </w:t>
      </w:r>
      <w:proofErr w:type="spellStart"/>
      <w:r w:rsidR="004746ED">
        <w:rPr>
          <w:rFonts w:ascii="Times New Roman" w:hAnsi="Times New Roman"/>
        </w:rPr>
        <w:t>hasil</w:t>
      </w:r>
      <w:proofErr w:type="spellEnd"/>
      <w:r w:rsidR="004746ED">
        <w:rPr>
          <w:rFonts w:ascii="Times New Roman" w:hAnsi="Times New Roman"/>
        </w:rPr>
        <w:t xml:space="preserve"> </w:t>
      </w:r>
      <w:proofErr w:type="spellStart"/>
      <w:r w:rsidR="004746ED">
        <w:rPr>
          <w:rFonts w:ascii="Times New Roman" w:hAnsi="Times New Roman"/>
        </w:rPr>
        <w:t>penelitiannya</w:t>
      </w:r>
      <w:proofErr w:type="spellEnd"/>
      <w:r w:rsidR="004746ED">
        <w:rPr>
          <w:rFonts w:ascii="Times New Roman" w:hAnsi="Times New Roman"/>
        </w:rPr>
        <w:t xml:space="preserve"> </w:t>
      </w:r>
      <w:proofErr w:type="spellStart"/>
      <w:r w:rsidR="004746ED">
        <w:rPr>
          <w:rFonts w:ascii="Times New Roman" w:hAnsi="Times New Roman"/>
        </w:rPr>
        <w:t>dapat</w:t>
      </w:r>
      <w:proofErr w:type="spellEnd"/>
      <w:r w:rsidR="004746ED">
        <w:rPr>
          <w:rFonts w:ascii="Times New Roman" w:hAnsi="Times New Roman"/>
        </w:rPr>
        <w:t xml:space="preserve"> </w:t>
      </w:r>
      <w:proofErr w:type="spellStart"/>
      <w:r w:rsidR="004746ED">
        <w:rPr>
          <w:rFonts w:ascii="Times New Roman" w:hAnsi="Times New Roman"/>
        </w:rPr>
        <w:t>memperkuat</w:t>
      </w:r>
      <w:proofErr w:type="spellEnd"/>
      <w:r w:rsidR="004746ED">
        <w:rPr>
          <w:rFonts w:ascii="Times New Roman" w:hAnsi="Times New Roman"/>
        </w:rPr>
        <w:t xml:space="preserve"> model </w:t>
      </w:r>
      <w:proofErr w:type="spellStart"/>
      <w:r w:rsidR="004746ED">
        <w:rPr>
          <w:rFonts w:ascii="Times New Roman" w:hAnsi="Times New Roman"/>
        </w:rPr>
        <w:t>perpajakan</w:t>
      </w:r>
      <w:proofErr w:type="spellEnd"/>
      <w:r w:rsidR="004746ED">
        <w:rPr>
          <w:rFonts w:ascii="Times New Roman" w:hAnsi="Times New Roman"/>
        </w:rPr>
        <w:t xml:space="preserve"> yang </w:t>
      </w:r>
      <w:proofErr w:type="spellStart"/>
      <w:r w:rsidR="004746ED">
        <w:rPr>
          <w:rFonts w:ascii="Times New Roman" w:hAnsi="Times New Roman"/>
        </w:rPr>
        <w:t>menjelaskan</w:t>
      </w:r>
      <w:proofErr w:type="spellEnd"/>
      <w:r w:rsidR="004746ED">
        <w:rPr>
          <w:rFonts w:ascii="Times New Roman" w:hAnsi="Times New Roman"/>
        </w:rPr>
        <w:t xml:space="preserve"> </w:t>
      </w:r>
      <w:proofErr w:type="spellStart"/>
      <w:r w:rsidR="004746ED">
        <w:rPr>
          <w:rFonts w:ascii="Times New Roman" w:hAnsi="Times New Roman"/>
        </w:rPr>
        <w:t>investasi</w:t>
      </w:r>
      <w:proofErr w:type="spellEnd"/>
      <w:r w:rsidR="004746ED">
        <w:rPr>
          <w:rFonts w:ascii="Times New Roman" w:hAnsi="Times New Roman"/>
        </w:rPr>
        <w:t xml:space="preserve"> </w:t>
      </w:r>
      <w:proofErr w:type="spellStart"/>
      <w:r w:rsidR="004746ED">
        <w:rPr>
          <w:rFonts w:ascii="Times New Roman" w:hAnsi="Times New Roman"/>
        </w:rPr>
        <w:t>asing</w:t>
      </w:r>
      <w:proofErr w:type="spellEnd"/>
      <w:r w:rsidR="004746ED">
        <w:rPr>
          <w:rFonts w:ascii="Times New Roman" w:hAnsi="Times New Roman"/>
        </w:rPr>
        <w:t xml:space="preserve">. </w:t>
      </w:r>
    </w:p>
    <w:p w14:paraId="053A8D8B" w14:textId="0D89A30A" w:rsidR="008D0EC4" w:rsidRDefault="008D0EC4" w:rsidP="008D0EC4">
      <w:pPr>
        <w:pStyle w:val="ListParagraph"/>
        <w:spacing w:line="240" w:lineRule="auto"/>
        <w:ind w:left="0" w:firstLine="284"/>
        <w:jc w:val="both"/>
        <w:rPr>
          <w:rFonts w:ascii="Times New Roman" w:hAnsi="Times New Roman" w:cs="Times New Roman"/>
        </w:rPr>
      </w:pPr>
    </w:p>
    <w:p w14:paraId="3E596210" w14:textId="285C83FE" w:rsidR="000F0E36" w:rsidRPr="006B5218" w:rsidRDefault="00BC02BE" w:rsidP="00BC02BE">
      <w:pPr>
        <w:spacing w:line="240" w:lineRule="auto"/>
        <w:rPr>
          <w:rFonts w:ascii="Times New Roman" w:hAnsi="Times New Roman" w:cs="Times New Roman"/>
          <w:b/>
        </w:rPr>
      </w:pPr>
      <w:r>
        <w:rPr>
          <w:rFonts w:ascii="Times New Roman" w:hAnsi="Times New Roman" w:cs="Times New Roman"/>
          <w:b/>
        </w:rPr>
        <w:t>REFERENSI</w:t>
      </w:r>
    </w:p>
    <w:p w14:paraId="0613DE60" w14:textId="77777777" w:rsidR="000F0E36" w:rsidRPr="006B5218" w:rsidRDefault="000F0E36" w:rsidP="005B5800">
      <w:pPr>
        <w:widowControl w:val="0"/>
        <w:autoSpaceDE w:val="0"/>
        <w:autoSpaceDN w:val="0"/>
        <w:adjustRightInd w:val="0"/>
        <w:spacing w:after="0" w:line="240" w:lineRule="auto"/>
        <w:ind w:left="480" w:hanging="480"/>
        <w:jc w:val="both"/>
        <w:rPr>
          <w:rFonts w:ascii="Times New Roman" w:hAnsi="Times New Roman" w:cs="Times New Roman"/>
          <w:noProof/>
        </w:rPr>
      </w:pPr>
      <w:r w:rsidRPr="006B5218">
        <w:rPr>
          <w:rFonts w:ascii="Times New Roman" w:hAnsi="Times New Roman" w:cs="Times New Roman"/>
          <w:noProof/>
        </w:rPr>
        <w:t xml:space="preserve">Abdioglu (2016), </w:t>
      </w:r>
      <w:r w:rsidRPr="006B5218">
        <w:rPr>
          <w:rFonts w:ascii="Times New Roman" w:hAnsi="Times New Roman" w:cs="Times New Roman"/>
          <w:i/>
          <w:noProof/>
        </w:rPr>
        <w:t xml:space="preserve">The Effect of Corporate Tax Rate on Foreign Direct Investment: A Panel Study for OECD Countries, </w:t>
      </w:r>
      <w:r w:rsidRPr="006B5218">
        <w:rPr>
          <w:rFonts w:ascii="Times New Roman" w:hAnsi="Times New Roman" w:cs="Times New Roman"/>
          <w:noProof/>
        </w:rPr>
        <w:t xml:space="preserve">Oktober Vol. </w:t>
      </w:r>
      <w:r w:rsidRPr="006B5218">
        <w:rPr>
          <w:rFonts w:ascii="Times New Roman" w:hAnsi="Times New Roman" w:cs="Times New Roman"/>
          <w:i/>
          <w:iCs/>
          <w:noProof/>
        </w:rPr>
        <w:t>16</w:t>
      </w:r>
      <w:r w:rsidRPr="006B5218">
        <w:rPr>
          <w:rFonts w:ascii="Times New Roman" w:hAnsi="Times New Roman" w:cs="Times New Roman"/>
          <w:noProof/>
        </w:rPr>
        <w:t>(4), p.599–610.</w:t>
      </w:r>
    </w:p>
    <w:p w14:paraId="4346C531" w14:textId="77777777" w:rsidR="000F0E36" w:rsidRPr="006B5218" w:rsidRDefault="000F0E36" w:rsidP="005B5800">
      <w:pPr>
        <w:widowControl w:val="0"/>
        <w:autoSpaceDE w:val="0"/>
        <w:autoSpaceDN w:val="0"/>
        <w:adjustRightInd w:val="0"/>
        <w:spacing w:after="0" w:line="240" w:lineRule="auto"/>
        <w:ind w:left="480" w:hanging="480"/>
        <w:jc w:val="both"/>
        <w:rPr>
          <w:rFonts w:ascii="Times New Roman" w:hAnsi="Times New Roman" w:cs="Times New Roman"/>
          <w:noProof/>
        </w:rPr>
      </w:pPr>
      <w:r w:rsidRPr="006B5218">
        <w:rPr>
          <w:rFonts w:ascii="Times New Roman" w:hAnsi="Times New Roman" w:cs="Times New Roman"/>
          <w:noProof/>
        </w:rPr>
        <w:t xml:space="preserve">Alshamsi, et al (2015), </w:t>
      </w:r>
      <w:r w:rsidRPr="006B5218">
        <w:rPr>
          <w:rFonts w:ascii="Times New Roman" w:hAnsi="Times New Roman" w:cs="Times New Roman"/>
          <w:i/>
          <w:noProof/>
        </w:rPr>
        <w:t>The impact of inflation and GDP per capita on foreign direct investment: The case of United Arab Emirates</w:t>
      </w:r>
      <w:r w:rsidRPr="006B5218">
        <w:rPr>
          <w:rFonts w:ascii="Times New Roman" w:hAnsi="Times New Roman" w:cs="Times New Roman"/>
          <w:noProof/>
        </w:rPr>
        <w:t xml:space="preserve">, </w:t>
      </w:r>
      <w:r w:rsidRPr="006B5218">
        <w:rPr>
          <w:rFonts w:ascii="Times New Roman" w:hAnsi="Times New Roman" w:cs="Times New Roman"/>
          <w:iCs/>
          <w:noProof/>
        </w:rPr>
        <w:t>Investment Management and Financial Innovations</w:t>
      </w:r>
      <w:r w:rsidRPr="006B5218">
        <w:rPr>
          <w:rFonts w:ascii="Times New Roman" w:hAnsi="Times New Roman" w:cs="Times New Roman"/>
          <w:noProof/>
        </w:rPr>
        <w:t xml:space="preserve">. Oktober Vol. </w:t>
      </w:r>
      <w:r w:rsidRPr="006B5218">
        <w:rPr>
          <w:rFonts w:ascii="Times New Roman" w:hAnsi="Times New Roman" w:cs="Times New Roman"/>
          <w:i/>
          <w:iCs/>
          <w:noProof/>
        </w:rPr>
        <w:t>12</w:t>
      </w:r>
      <w:r w:rsidRPr="006B5218">
        <w:rPr>
          <w:rFonts w:ascii="Times New Roman" w:hAnsi="Times New Roman" w:cs="Times New Roman"/>
          <w:noProof/>
        </w:rPr>
        <w:t>(3), p.132–141.</w:t>
      </w:r>
    </w:p>
    <w:p w14:paraId="0D07CB1C" w14:textId="77777777" w:rsidR="000F0E36" w:rsidRPr="006B5218" w:rsidRDefault="000F0E36" w:rsidP="005B5800">
      <w:pPr>
        <w:widowControl w:val="0"/>
        <w:autoSpaceDE w:val="0"/>
        <w:autoSpaceDN w:val="0"/>
        <w:adjustRightInd w:val="0"/>
        <w:spacing w:after="0" w:line="240" w:lineRule="auto"/>
        <w:ind w:left="480" w:hanging="480"/>
        <w:jc w:val="both"/>
        <w:rPr>
          <w:rFonts w:ascii="Times New Roman" w:hAnsi="Times New Roman" w:cs="Times New Roman"/>
          <w:noProof/>
        </w:rPr>
      </w:pPr>
      <w:r w:rsidRPr="006B5218">
        <w:rPr>
          <w:rFonts w:ascii="Times New Roman" w:hAnsi="Times New Roman" w:cs="Times New Roman"/>
          <w:noProof/>
        </w:rPr>
        <w:t xml:space="preserve">Cleeve, E. (2008), </w:t>
      </w:r>
      <w:r w:rsidRPr="006B5218">
        <w:rPr>
          <w:rFonts w:ascii="Times New Roman" w:hAnsi="Times New Roman" w:cs="Times New Roman"/>
          <w:i/>
          <w:noProof/>
        </w:rPr>
        <w:t xml:space="preserve">How Effective Are Fiscal Incentives to Attract FDI to Sub-Saharan Africa? </w:t>
      </w:r>
      <w:r w:rsidRPr="006B5218">
        <w:rPr>
          <w:rFonts w:ascii="Times New Roman" w:hAnsi="Times New Roman" w:cs="Times New Roman"/>
          <w:iCs/>
          <w:noProof/>
        </w:rPr>
        <w:t>The Journal of Developing Areas</w:t>
      </w:r>
      <w:r w:rsidRPr="006B5218">
        <w:rPr>
          <w:rFonts w:ascii="Times New Roman" w:hAnsi="Times New Roman" w:cs="Times New Roman"/>
          <w:noProof/>
        </w:rPr>
        <w:t xml:space="preserve">, Vol. </w:t>
      </w:r>
      <w:r w:rsidRPr="006B5218">
        <w:rPr>
          <w:rFonts w:ascii="Times New Roman" w:hAnsi="Times New Roman" w:cs="Times New Roman"/>
          <w:i/>
          <w:iCs/>
          <w:noProof/>
        </w:rPr>
        <w:t>42</w:t>
      </w:r>
      <w:r w:rsidRPr="006B5218">
        <w:rPr>
          <w:rFonts w:ascii="Times New Roman" w:hAnsi="Times New Roman" w:cs="Times New Roman"/>
          <w:noProof/>
        </w:rPr>
        <w:t>(1), p.135–153.</w:t>
      </w:r>
    </w:p>
    <w:p w14:paraId="7F07B0A2" w14:textId="77777777" w:rsidR="000F0E36" w:rsidRPr="006B5218" w:rsidRDefault="000F0E36" w:rsidP="005B5800">
      <w:pPr>
        <w:spacing w:after="0" w:line="240" w:lineRule="auto"/>
        <w:jc w:val="both"/>
        <w:rPr>
          <w:rFonts w:ascii="Times New Roman" w:hAnsi="Times New Roman" w:cs="Times New Roman"/>
          <w:noProof/>
        </w:rPr>
      </w:pPr>
      <w:r w:rsidRPr="006B5218">
        <w:rPr>
          <w:rFonts w:ascii="Times New Roman" w:hAnsi="Times New Roman" w:cs="Times New Roman"/>
          <w:noProof/>
        </w:rPr>
        <w:t xml:space="preserve">Dunning, J. H., &amp;  Lundah, S.M., (2008), </w:t>
      </w:r>
      <w:r w:rsidRPr="006B5218">
        <w:rPr>
          <w:rFonts w:ascii="Times New Roman" w:hAnsi="Times New Roman" w:cs="Times New Roman"/>
          <w:i/>
          <w:noProof/>
        </w:rPr>
        <w:t xml:space="preserve">Multinational Enterprises and the Global Economic, </w:t>
      </w:r>
      <w:r w:rsidRPr="006B5218">
        <w:rPr>
          <w:rFonts w:ascii="Times New Roman" w:hAnsi="Times New Roman" w:cs="Times New Roman"/>
          <w:noProof/>
        </w:rPr>
        <w:t>Edisi 2, USA : Edward Elgar Publishing Limited.</w:t>
      </w:r>
    </w:p>
    <w:p w14:paraId="65103148" w14:textId="77777777" w:rsidR="000F0E36" w:rsidRPr="006B5218" w:rsidRDefault="000F0E36" w:rsidP="005B5800">
      <w:pPr>
        <w:widowControl w:val="0"/>
        <w:autoSpaceDE w:val="0"/>
        <w:autoSpaceDN w:val="0"/>
        <w:adjustRightInd w:val="0"/>
        <w:spacing w:after="0" w:line="240" w:lineRule="auto"/>
        <w:ind w:left="480" w:hanging="480"/>
        <w:jc w:val="both"/>
        <w:rPr>
          <w:rFonts w:ascii="Times New Roman" w:hAnsi="Times New Roman" w:cs="Times New Roman"/>
          <w:noProof/>
        </w:rPr>
      </w:pPr>
      <w:r w:rsidRPr="006B5218">
        <w:rPr>
          <w:rFonts w:ascii="Times New Roman" w:hAnsi="Times New Roman" w:cs="Times New Roman"/>
          <w:noProof/>
        </w:rPr>
        <w:t>Epaphra, M., &amp; Massawe, J, (2016), I</w:t>
      </w:r>
      <w:r w:rsidRPr="006B5218">
        <w:rPr>
          <w:rFonts w:ascii="Times New Roman" w:hAnsi="Times New Roman" w:cs="Times New Roman"/>
          <w:i/>
          <w:noProof/>
        </w:rPr>
        <w:t xml:space="preserve">nvestment and Economic Growth: An Empirical Analysis for Tanzania, </w:t>
      </w:r>
      <w:r w:rsidRPr="006B5218">
        <w:rPr>
          <w:rFonts w:ascii="Times New Roman" w:hAnsi="Times New Roman" w:cs="Times New Roman"/>
          <w:iCs/>
          <w:noProof/>
        </w:rPr>
        <w:t>Preprints.Org</w:t>
      </w:r>
      <w:r w:rsidRPr="006B5218">
        <w:rPr>
          <w:rFonts w:ascii="Times New Roman" w:hAnsi="Times New Roman" w:cs="Times New Roman"/>
          <w:noProof/>
        </w:rPr>
        <w:t>, Agustus.</w:t>
      </w:r>
    </w:p>
    <w:p w14:paraId="393F8FDE" w14:textId="77777777" w:rsidR="000F0E36" w:rsidRPr="006B5218" w:rsidRDefault="000F0E36" w:rsidP="005B5800">
      <w:pPr>
        <w:widowControl w:val="0"/>
        <w:autoSpaceDE w:val="0"/>
        <w:autoSpaceDN w:val="0"/>
        <w:adjustRightInd w:val="0"/>
        <w:spacing w:after="0" w:line="240" w:lineRule="auto"/>
        <w:ind w:left="480" w:hanging="480"/>
        <w:jc w:val="both"/>
        <w:rPr>
          <w:rFonts w:ascii="Times New Roman" w:hAnsi="Times New Roman" w:cs="Times New Roman"/>
          <w:noProof/>
        </w:rPr>
      </w:pPr>
      <w:r w:rsidRPr="006B5218">
        <w:rPr>
          <w:rFonts w:ascii="Times New Roman" w:hAnsi="Times New Roman" w:cs="Times New Roman"/>
          <w:noProof/>
        </w:rPr>
        <w:t xml:space="preserve">Etim, R. S., et al (2019), </w:t>
      </w:r>
      <w:r w:rsidRPr="006B5218">
        <w:rPr>
          <w:rFonts w:ascii="Times New Roman" w:hAnsi="Times New Roman" w:cs="Times New Roman"/>
          <w:i/>
          <w:noProof/>
        </w:rPr>
        <w:t>Attracting Foreign Direct Investment (FDI) In Nigeria through Effective Tax Policy Incentives.</w:t>
      </w:r>
      <w:r w:rsidRPr="006B5218">
        <w:rPr>
          <w:rFonts w:ascii="Times New Roman" w:hAnsi="Times New Roman" w:cs="Times New Roman"/>
          <w:noProof/>
        </w:rPr>
        <w:t xml:space="preserve"> </w:t>
      </w:r>
      <w:r w:rsidRPr="006B5218">
        <w:rPr>
          <w:rFonts w:ascii="Times New Roman" w:hAnsi="Times New Roman" w:cs="Times New Roman"/>
          <w:iCs/>
          <w:noProof/>
        </w:rPr>
        <w:t>International Journal of Applied Economics, Finance and Accounting</w:t>
      </w:r>
      <w:r w:rsidRPr="006B5218">
        <w:rPr>
          <w:rFonts w:ascii="Times New Roman" w:hAnsi="Times New Roman" w:cs="Times New Roman"/>
          <w:noProof/>
        </w:rPr>
        <w:t xml:space="preserve">, Vol. </w:t>
      </w:r>
      <w:r w:rsidRPr="006B5218">
        <w:rPr>
          <w:rFonts w:ascii="Times New Roman" w:hAnsi="Times New Roman" w:cs="Times New Roman"/>
          <w:i/>
          <w:iCs/>
          <w:noProof/>
        </w:rPr>
        <w:t>4</w:t>
      </w:r>
      <w:r w:rsidRPr="006B5218">
        <w:rPr>
          <w:rFonts w:ascii="Times New Roman" w:hAnsi="Times New Roman" w:cs="Times New Roman"/>
          <w:noProof/>
        </w:rPr>
        <w:t xml:space="preserve">(2), 36–44. </w:t>
      </w:r>
    </w:p>
    <w:p w14:paraId="567F0306" w14:textId="77777777" w:rsidR="000F0E36" w:rsidRPr="006B5218" w:rsidRDefault="000F0E36" w:rsidP="005B5800">
      <w:pPr>
        <w:widowControl w:val="0"/>
        <w:autoSpaceDE w:val="0"/>
        <w:autoSpaceDN w:val="0"/>
        <w:adjustRightInd w:val="0"/>
        <w:spacing w:after="0" w:line="240" w:lineRule="auto"/>
        <w:ind w:left="480" w:hanging="480"/>
        <w:jc w:val="both"/>
        <w:rPr>
          <w:rFonts w:ascii="Times New Roman" w:hAnsi="Times New Roman" w:cs="Times New Roman"/>
          <w:noProof/>
        </w:rPr>
      </w:pPr>
      <w:r w:rsidRPr="006B5218">
        <w:rPr>
          <w:rFonts w:ascii="Times New Roman" w:hAnsi="Times New Roman" w:cs="Times New Roman"/>
          <w:noProof/>
        </w:rPr>
        <w:t xml:space="preserve">Fahmi, M. R. (2012), Tesis: </w:t>
      </w:r>
      <w:r w:rsidRPr="006B5218">
        <w:rPr>
          <w:rFonts w:ascii="Times New Roman" w:hAnsi="Times New Roman" w:cs="Times New Roman"/>
          <w:i/>
          <w:iCs/>
          <w:noProof/>
        </w:rPr>
        <w:t xml:space="preserve">Analyzing the Relationship Between Tax Holiday and Foreign Direct </w:t>
      </w:r>
      <w:r w:rsidRPr="006B5218">
        <w:rPr>
          <w:rFonts w:ascii="Times New Roman" w:hAnsi="Times New Roman" w:cs="Times New Roman"/>
          <w:i/>
          <w:iCs/>
          <w:noProof/>
        </w:rPr>
        <w:lastRenderedPageBreak/>
        <w:t xml:space="preserve">Investment in Indonesia, </w:t>
      </w:r>
      <w:r w:rsidRPr="006B5218">
        <w:rPr>
          <w:rFonts w:ascii="Times New Roman" w:hAnsi="Times New Roman" w:cs="Times New Roman"/>
          <w:iCs/>
          <w:noProof/>
        </w:rPr>
        <w:t>Graduate School of Asia Pacific Studies Ritsumeikanasia Pacific University Japan</w:t>
      </w:r>
      <w:r w:rsidRPr="006B5218">
        <w:rPr>
          <w:rFonts w:ascii="Times New Roman" w:hAnsi="Times New Roman" w:cs="Times New Roman"/>
          <w:noProof/>
        </w:rPr>
        <w:t>.</w:t>
      </w:r>
    </w:p>
    <w:p w14:paraId="61A3F30A" w14:textId="77777777" w:rsidR="000F0E36" w:rsidRPr="006B5218" w:rsidRDefault="000F0E36" w:rsidP="005B5800">
      <w:pPr>
        <w:widowControl w:val="0"/>
        <w:autoSpaceDE w:val="0"/>
        <w:autoSpaceDN w:val="0"/>
        <w:adjustRightInd w:val="0"/>
        <w:spacing w:after="0" w:line="240" w:lineRule="auto"/>
        <w:ind w:left="480" w:hanging="480"/>
        <w:jc w:val="both"/>
        <w:rPr>
          <w:rFonts w:ascii="Times New Roman" w:hAnsi="Times New Roman" w:cs="Times New Roman"/>
          <w:noProof/>
        </w:rPr>
      </w:pPr>
      <w:r w:rsidRPr="006B5218">
        <w:rPr>
          <w:rFonts w:ascii="Times New Roman" w:hAnsi="Times New Roman" w:cs="Times New Roman"/>
          <w:noProof/>
        </w:rPr>
        <w:t xml:space="preserve">Ghozali, I. (2016), </w:t>
      </w:r>
      <w:r w:rsidRPr="006B5218">
        <w:rPr>
          <w:rFonts w:ascii="Times New Roman" w:hAnsi="Times New Roman" w:cs="Times New Roman"/>
          <w:i/>
          <w:iCs/>
          <w:noProof/>
        </w:rPr>
        <w:t>Aplikasi Analisis Multivariete dengan program IBM SPSS 23</w:t>
      </w:r>
      <w:r w:rsidRPr="006B5218">
        <w:rPr>
          <w:rFonts w:ascii="Times New Roman" w:hAnsi="Times New Roman" w:cs="Times New Roman"/>
          <w:noProof/>
        </w:rPr>
        <w:t>, Edisi 8, Semarang: Badan Penerbit Undip.</w:t>
      </w:r>
    </w:p>
    <w:p w14:paraId="69AFBC1E" w14:textId="77777777" w:rsidR="000F0E36" w:rsidRPr="006B5218" w:rsidRDefault="000F0E36" w:rsidP="005B5800">
      <w:pPr>
        <w:widowControl w:val="0"/>
        <w:autoSpaceDE w:val="0"/>
        <w:autoSpaceDN w:val="0"/>
        <w:adjustRightInd w:val="0"/>
        <w:spacing w:after="0" w:line="240" w:lineRule="auto"/>
        <w:ind w:left="480" w:hanging="480"/>
        <w:jc w:val="both"/>
        <w:rPr>
          <w:rFonts w:ascii="Times New Roman" w:hAnsi="Times New Roman" w:cs="Times New Roman"/>
          <w:noProof/>
        </w:rPr>
      </w:pPr>
      <w:r w:rsidRPr="006B5218">
        <w:rPr>
          <w:rFonts w:ascii="Times New Roman" w:hAnsi="Times New Roman" w:cs="Times New Roman"/>
          <w:noProof/>
        </w:rPr>
        <w:t xml:space="preserve">Kassahun, S. (2015), Tesis: </w:t>
      </w:r>
      <w:r w:rsidRPr="006B5218">
        <w:rPr>
          <w:rFonts w:ascii="Times New Roman" w:hAnsi="Times New Roman" w:cs="Times New Roman"/>
          <w:i/>
          <w:iCs/>
          <w:noProof/>
        </w:rPr>
        <w:t>The impacts of tax incentives in attracting foreign direct investment in Ethiopia</w:t>
      </w:r>
      <w:r w:rsidRPr="006B5218">
        <w:rPr>
          <w:rFonts w:ascii="Times New Roman" w:hAnsi="Times New Roman" w:cs="Times New Roman"/>
          <w:noProof/>
        </w:rPr>
        <w:t>. Addis Ababa University.</w:t>
      </w:r>
    </w:p>
    <w:p w14:paraId="15D0C3E9" w14:textId="77777777" w:rsidR="000F0E36" w:rsidRPr="006B5218" w:rsidRDefault="000F0E36" w:rsidP="005B5800">
      <w:pPr>
        <w:widowControl w:val="0"/>
        <w:autoSpaceDE w:val="0"/>
        <w:autoSpaceDN w:val="0"/>
        <w:adjustRightInd w:val="0"/>
        <w:spacing w:after="0" w:line="240" w:lineRule="auto"/>
        <w:ind w:left="480" w:hanging="480"/>
        <w:jc w:val="both"/>
        <w:rPr>
          <w:rFonts w:ascii="Times New Roman" w:hAnsi="Times New Roman" w:cs="Times New Roman"/>
          <w:noProof/>
        </w:rPr>
      </w:pPr>
      <w:r w:rsidRPr="006B5218">
        <w:rPr>
          <w:rFonts w:ascii="Times New Roman" w:hAnsi="Times New Roman" w:cs="Times New Roman"/>
          <w:noProof/>
        </w:rPr>
        <w:t xml:space="preserve">Klemm, A., Van Parys, S., (2011), </w:t>
      </w:r>
      <w:r w:rsidRPr="006B5218">
        <w:rPr>
          <w:rFonts w:ascii="Times New Roman" w:hAnsi="Times New Roman" w:cs="Times New Roman"/>
          <w:i/>
          <w:noProof/>
        </w:rPr>
        <w:t xml:space="preserve">Empirical evidence on the effects of tax incentives, </w:t>
      </w:r>
      <w:r w:rsidRPr="006B5218">
        <w:rPr>
          <w:rFonts w:ascii="Times New Roman" w:hAnsi="Times New Roman" w:cs="Times New Roman"/>
          <w:noProof/>
        </w:rPr>
        <w:t xml:space="preserve">International Tax Public Finance, September Vol. </w:t>
      </w:r>
      <w:r w:rsidRPr="006B5218">
        <w:rPr>
          <w:rFonts w:ascii="Times New Roman" w:hAnsi="Times New Roman" w:cs="Times New Roman"/>
          <w:i/>
          <w:noProof/>
        </w:rPr>
        <w:t>19</w:t>
      </w:r>
      <w:r w:rsidRPr="006B5218">
        <w:rPr>
          <w:rFonts w:ascii="Times New Roman" w:hAnsi="Times New Roman" w:cs="Times New Roman"/>
          <w:noProof/>
        </w:rPr>
        <w:t>, p.393-423.</w:t>
      </w:r>
    </w:p>
    <w:p w14:paraId="04F88289" w14:textId="77777777" w:rsidR="000F0E36" w:rsidRPr="006B5218" w:rsidRDefault="000F0E36" w:rsidP="005B5800">
      <w:pPr>
        <w:widowControl w:val="0"/>
        <w:autoSpaceDE w:val="0"/>
        <w:autoSpaceDN w:val="0"/>
        <w:adjustRightInd w:val="0"/>
        <w:spacing w:after="0" w:line="240" w:lineRule="auto"/>
        <w:ind w:left="480" w:hanging="480"/>
        <w:jc w:val="both"/>
        <w:rPr>
          <w:rFonts w:ascii="Times New Roman" w:hAnsi="Times New Roman" w:cs="Times New Roman"/>
          <w:noProof/>
        </w:rPr>
      </w:pPr>
      <w:r w:rsidRPr="006B5218">
        <w:rPr>
          <w:rFonts w:ascii="Times New Roman" w:hAnsi="Times New Roman" w:cs="Times New Roman"/>
          <w:noProof/>
        </w:rPr>
        <w:t xml:space="preserve">Malepati, V., Gowri, C. Mangala,(ed.) (2018), </w:t>
      </w:r>
      <w:r w:rsidRPr="006B5218">
        <w:rPr>
          <w:rFonts w:ascii="Times New Roman" w:hAnsi="Times New Roman" w:cs="Times New Roman"/>
          <w:i/>
          <w:noProof/>
        </w:rPr>
        <w:t xml:space="preserve">Foreign Direct Investments (FDIs) and Opputunities for Developing Economies in the World Market, </w:t>
      </w:r>
      <w:r w:rsidRPr="006B5218">
        <w:rPr>
          <w:rFonts w:ascii="Times New Roman" w:hAnsi="Times New Roman" w:cs="Times New Roman"/>
          <w:noProof/>
        </w:rPr>
        <w:t>USA: IGI Global.</w:t>
      </w:r>
    </w:p>
    <w:p w14:paraId="4CB480C9" w14:textId="77777777" w:rsidR="000F0E36" w:rsidRPr="006B5218" w:rsidRDefault="000F0E36" w:rsidP="005B5800">
      <w:pPr>
        <w:widowControl w:val="0"/>
        <w:autoSpaceDE w:val="0"/>
        <w:autoSpaceDN w:val="0"/>
        <w:adjustRightInd w:val="0"/>
        <w:spacing w:after="0" w:line="240" w:lineRule="auto"/>
        <w:ind w:left="480" w:hanging="480"/>
        <w:jc w:val="both"/>
        <w:rPr>
          <w:rFonts w:ascii="Times New Roman" w:hAnsi="Times New Roman" w:cs="Times New Roman"/>
          <w:noProof/>
        </w:rPr>
      </w:pPr>
      <w:r w:rsidRPr="006B5218">
        <w:rPr>
          <w:rFonts w:ascii="Times New Roman" w:hAnsi="Times New Roman" w:cs="Times New Roman"/>
          <w:noProof/>
        </w:rPr>
        <w:t xml:space="preserve">Pinto, C. (2002), Tesis: </w:t>
      </w:r>
      <w:r w:rsidRPr="006B5218">
        <w:rPr>
          <w:rFonts w:ascii="Times New Roman" w:hAnsi="Times New Roman" w:cs="Times New Roman"/>
          <w:i/>
          <w:iCs/>
          <w:noProof/>
        </w:rPr>
        <w:t>Tax Competition and EU Law</w:t>
      </w:r>
      <w:r w:rsidRPr="006B5218">
        <w:rPr>
          <w:rFonts w:ascii="Times New Roman" w:hAnsi="Times New Roman" w:cs="Times New Roman"/>
          <w:noProof/>
        </w:rPr>
        <w:t>, Amsterdam Center of International Law.</w:t>
      </w:r>
    </w:p>
    <w:p w14:paraId="43BD6FA4" w14:textId="77777777" w:rsidR="000F0E36" w:rsidRPr="006B5218" w:rsidRDefault="000F0E36" w:rsidP="005B5800">
      <w:pPr>
        <w:widowControl w:val="0"/>
        <w:autoSpaceDE w:val="0"/>
        <w:autoSpaceDN w:val="0"/>
        <w:adjustRightInd w:val="0"/>
        <w:spacing w:after="0" w:line="240" w:lineRule="auto"/>
        <w:ind w:left="480" w:hanging="480"/>
        <w:jc w:val="both"/>
        <w:rPr>
          <w:rFonts w:ascii="Times New Roman" w:hAnsi="Times New Roman" w:cs="Times New Roman"/>
          <w:noProof/>
        </w:rPr>
      </w:pPr>
      <w:r w:rsidRPr="006B5218">
        <w:rPr>
          <w:rFonts w:ascii="Times New Roman" w:hAnsi="Times New Roman" w:cs="Times New Roman"/>
          <w:noProof/>
        </w:rPr>
        <w:t xml:space="preserve">Republik Indonesia. 2018. </w:t>
      </w:r>
      <w:r w:rsidRPr="006B5218">
        <w:rPr>
          <w:rFonts w:ascii="Times New Roman" w:hAnsi="Times New Roman" w:cs="Times New Roman"/>
          <w:i/>
          <w:noProof/>
        </w:rPr>
        <w:t>Peraturan Menteri Keuangan Nomor 35/PMK.010/2018 tentang Pemberian Fasilitas Pembebasan atau Pengurangan Pajak Penghasilan Badan.</w:t>
      </w:r>
      <w:r w:rsidRPr="006B5218">
        <w:rPr>
          <w:rFonts w:ascii="Times New Roman" w:hAnsi="Times New Roman" w:cs="Times New Roman"/>
          <w:noProof/>
        </w:rPr>
        <w:t xml:space="preserve"> Berita  Negara Republik Indonesia Tahun 2018, Nomor 451. Sekretariat Negara. Jakarta.</w:t>
      </w:r>
    </w:p>
    <w:p w14:paraId="5570D180" w14:textId="77777777" w:rsidR="000F0E36" w:rsidRPr="006B5218" w:rsidRDefault="000F0E36" w:rsidP="005B5800">
      <w:pPr>
        <w:widowControl w:val="0"/>
        <w:autoSpaceDE w:val="0"/>
        <w:autoSpaceDN w:val="0"/>
        <w:adjustRightInd w:val="0"/>
        <w:spacing w:after="0" w:line="240" w:lineRule="auto"/>
        <w:ind w:left="480" w:hanging="480"/>
        <w:jc w:val="both"/>
        <w:rPr>
          <w:rFonts w:ascii="Times New Roman" w:hAnsi="Times New Roman" w:cs="Times New Roman"/>
          <w:noProof/>
        </w:rPr>
      </w:pPr>
      <w:r w:rsidRPr="006B5218">
        <w:rPr>
          <w:rFonts w:ascii="Times New Roman" w:hAnsi="Times New Roman" w:cs="Times New Roman"/>
          <w:noProof/>
        </w:rPr>
        <w:t xml:space="preserve">Republik Indonesia. 2018. </w:t>
      </w:r>
      <w:r w:rsidRPr="006B5218">
        <w:rPr>
          <w:rFonts w:ascii="Times New Roman" w:hAnsi="Times New Roman" w:cs="Times New Roman"/>
          <w:i/>
          <w:noProof/>
        </w:rPr>
        <w:t>Peraturan Menteri Keuangan Nomor 150/PMK.010/2018 tentang Pemberian Fasilitas Pembebasan atau Pengurangan Pajak Penghasilan Badan.</w:t>
      </w:r>
      <w:r w:rsidRPr="006B5218">
        <w:rPr>
          <w:rFonts w:ascii="Times New Roman" w:hAnsi="Times New Roman" w:cs="Times New Roman"/>
          <w:noProof/>
        </w:rPr>
        <w:t xml:space="preserve"> Berita  Negara Republik Indonesia Tahun 2018, Nomor 1553. Sekretariat Negara. Jakarta.</w:t>
      </w:r>
    </w:p>
    <w:p w14:paraId="6421FD0E" w14:textId="77777777" w:rsidR="000F0E36" w:rsidRPr="006B5218" w:rsidRDefault="000F0E36" w:rsidP="005B5800">
      <w:pPr>
        <w:widowControl w:val="0"/>
        <w:autoSpaceDE w:val="0"/>
        <w:autoSpaceDN w:val="0"/>
        <w:adjustRightInd w:val="0"/>
        <w:spacing w:after="0" w:line="240" w:lineRule="auto"/>
        <w:ind w:left="480" w:hanging="480"/>
        <w:jc w:val="both"/>
        <w:rPr>
          <w:rFonts w:ascii="Times New Roman" w:hAnsi="Times New Roman" w:cs="Times New Roman"/>
          <w:noProof/>
        </w:rPr>
      </w:pPr>
      <w:r w:rsidRPr="006B5218">
        <w:rPr>
          <w:rFonts w:ascii="Times New Roman" w:hAnsi="Times New Roman" w:cs="Times New Roman"/>
          <w:noProof/>
        </w:rPr>
        <w:t xml:space="preserve">Saidu, Ali S. (2015), </w:t>
      </w:r>
      <w:r w:rsidRPr="006B5218">
        <w:rPr>
          <w:rFonts w:ascii="Times New Roman" w:hAnsi="Times New Roman" w:cs="Times New Roman"/>
          <w:i/>
          <w:noProof/>
        </w:rPr>
        <w:t>Corporate Taxation and Foreign Direct Investment,</w:t>
      </w:r>
      <w:r w:rsidRPr="006B5218">
        <w:rPr>
          <w:rFonts w:ascii="Times New Roman" w:hAnsi="Times New Roman" w:cs="Times New Roman"/>
          <w:noProof/>
        </w:rPr>
        <w:t xml:space="preserve"> European Journal of Accounting, Auditing and Finance Research, Agustus Vol. </w:t>
      </w:r>
      <w:r w:rsidRPr="006B5218">
        <w:rPr>
          <w:rFonts w:ascii="Times New Roman" w:hAnsi="Times New Roman" w:cs="Times New Roman"/>
          <w:i/>
          <w:noProof/>
        </w:rPr>
        <w:t>3(8)</w:t>
      </w:r>
      <w:r w:rsidRPr="006B5218">
        <w:rPr>
          <w:rFonts w:ascii="Times New Roman" w:hAnsi="Times New Roman" w:cs="Times New Roman"/>
          <w:noProof/>
        </w:rPr>
        <w:t xml:space="preserve">, p. 17-24. </w:t>
      </w:r>
    </w:p>
    <w:p w14:paraId="06F5EEF6" w14:textId="77777777" w:rsidR="000F0E36" w:rsidRPr="006B5218" w:rsidRDefault="000F0E36" w:rsidP="005B5800">
      <w:pPr>
        <w:widowControl w:val="0"/>
        <w:autoSpaceDE w:val="0"/>
        <w:autoSpaceDN w:val="0"/>
        <w:adjustRightInd w:val="0"/>
        <w:spacing w:after="0" w:line="240" w:lineRule="auto"/>
        <w:ind w:left="480" w:hanging="480"/>
        <w:jc w:val="both"/>
        <w:rPr>
          <w:rFonts w:ascii="Times New Roman" w:hAnsi="Times New Roman" w:cs="Times New Roman"/>
          <w:noProof/>
        </w:rPr>
      </w:pPr>
      <w:r w:rsidRPr="006B5218">
        <w:rPr>
          <w:rFonts w:ascii="Times New Roman" w:hAnsi="Times New Roman" w:cs="Times New Roman"/>
          <w:noProof/>
        </w:rPr>
        <w:t>Steichen, A. (2002), '</w:t>
      </w:r>
      <w:r w:rsidRPr="006B5218">
        <w:rPr>
          <w:rFonts w:ascii="Times New Roman" w:hAnsi="Times New Roman" w:cs="Times New Roman"/>
          <w:i/>
          <w:iCs/>
          <w:noProof/>
        </w:rPr>
        <w:t>Tax competition in europe or the taming of leviathan'</w:t>
      </w:r>
      <w:r w:rsidRPr="006B5218">
        <w:rPr>
          <w:rFonts w:ascii="Times New Roman" w:hAnsi="Times New Roman" w:cs="Times New Roman"/>
          <w:noProof/>
        </w:rPr>
        <w:t>, General Report at the EALTP Seminar in Lausanne; 2002, pp 111, Luxembourg, 12 Januari 2020.</w:t>
      </w:r>
    </w:p>
    <w:p w14:paraId="23DD03EC" w14:textId="77777777" w:rsidR="000F0E36" w:rsidRPr="006B5218" w:rsidRDefault="000F0E36" w:rsidP="005B5800">
      <w:pPr>
        <w:widowControl w:val="0"/>
        <w:autoSpaceDE w:val="0"/>
        <w:autoSpaceDN w:val="0"/>
        <w:adjustRightInd w:val="0"/>
        <w:spacing w:after="0" w:line="240" w:lineRule="auto"/>
        <w:ind w:left="480" w:hanging="480"/>
        <w:jc w:val="both"/>
        <w:rPr>
          <w:rFonts w:ascii="Times New Roman" w:hAnsi="Times New Roman" w:cs="Times New Roman"/>
          <w:noProof/>
        </w:rPr>
      </w:pPr>
      <w:r w:rsidRPr="006B5218">
        <w:rPr>
          <w:rFonts w:ascii="Times New Roman" w:hAnsi="Times New Roman" w:cs="Times New Roman"/>
          <w:noProof/>
        </w:rPr>
        <w:t xml:space="preserve">Sugiyono (2003). </w:t>
      </w:r>
      <w:r w:rsidRPr="006B5218">
        <w:rPr>
          <w:rFonts w:ascii="Times New Roman" w:hAnsi="Times New Roman" w:cs="Times New Roman"/>
          <w:i/>
          <w:noProof/>
        </w:rPr>
        <w:t>Metode Penelitian Bisnis</w:t>
      </w:r>
      <w:r w:rsidRPr="006B5218">
        <w:rPr>
          <w:rFonts w:ascii="Times New Roman" w:hAnsi="Times New Roman" w:cs="Times New Roman"/>
          <w:noProof/>
        </w:rPr>
        <w:t>. Bandung: Alfabeta.</w:t>
      </w:r>
    </w:p>
    <w:p w14:paraId="70EC432E" w14:textId="77777777" w:rsidR="000F0E36" w:rsidRPr="006B5218" w:rsidRDefault="000F0E36" w:rsidP="005B5800">
      <w:pPr>
        <w:widowControl w:val="0"/>
        <w:autoSpaceDE w:val="0"/>
        <w:autoSpaceDN w:val="0"/>
        <w:adjustRightInd w:val="0"/>
        <w:spacing w:after="0" w:line="240" w:lineRule="auto"/>
        <w:ind w:left="480" w:hanging="480"/>
        <w:jc w:val="both"/>
        <w:rPr>
          <w:rFonts w:ascii="Times New Roman" w:hAnsi="Times New Roman" w:cs="Times New Roman"/>
          <w:noProof/>
        </w:rPr>
      </w:pPr>
      <w:r w:rsidRPr="006B5218">
        <w:rPr>
          <w:rFonts w:ascii="Times New Roman" w:hAnsi="Times New Roman" w:cs="Times New Roman"/>
          <w:noProof/>
        </w:rPr>
        <w:t xml:space="preserve">Sugiyono (2017). </w:t>
      </w:r>
      <w:r w:rsidRPr="006B5218">
        <w:rPr>
          <w:rFonts w:ascii="Times New Roman" w:hAnsi="Times New Roman" w:cs="Times New Roman"/>
          <w:i/>
          <w:noProof/>
        </w:rPr>
        <w:t xml:space="preserve">Metode Penelitian Kuantitatif, Kualitatif, dan R&amp;D, </w:t>
      </w:r>
      <w:r w:rsidRPr="006B5218">
        <w:rPr>
          <w:rFonts w:ascii="Times New Roman" w:hAnsi="Times New Roman" w:cs="Times New Roman"/>
          <w:noProof/>
        </w:rPr>
        <w:t>Cetakan Ke-26, Bandung: Alfabeta.</w:t>
      </w:r>
    </w:p>
    <w:p w14:paraId="32DA42BC" w14:textId="77777777" w:rsidR="000F0E36" w:rsidRPr="006B5218" w:rsidRDefault="000F0E36" w:rsidP="005B5800">
      <w:pPr>
        <w:widowControl w:val="0"/>
        <w:autoSpaceDE w:val="0"/>
        <w:autoSpaceDN w:val="0"/>
        <w:adjustRightInd w:val="0"/>
        <w:spacing w:after="0" w:line="240" w:lineRule="auto"/>
        <w:ind w:left="480" w:hanging="480"/>
        <w:jc w:val="both"/>
        <w:rPr>
          <w:rFonts w:ascii="Times New Roman" w:hAnsi="Times New Roman" w:cs="Times New Roman"/>
          <w:noProof/>
        </w:rPr>
      </w:pPr>
      <w:r w:rsidRPr="006B5218">
        <w:rPr>
          <w:rFonts w:ascii="Times New Roman" w:hAnsi="Times New Roman" w:cs="Times New Roman"/>
          <w:noProof/>
        </w:rPr>
        <w:t xml:space="preserve">UNCTAD (2012), </w:t>
      </w:r>
      <w:r w:rsidRPr="006B5218">
        <w:rPr>
          <w:rFonts w:ascii="Times New Roman" w:hAnsi="Times New Roman" w:cs="Times New Roman"/>
          <w:i/>
          <w:noProof/>
        </w:rPr>
        <w:t xml:space="preserve">World Investment Report 2011: Non-Equity Modes of International Production and Development, </w:t>
      </w:r>
      <w:r w:rsidRPr="006B5218">
        <w:rPr>
          <w:rFonts w:ascii="Times New Roman" w:hAnsi="Times New Roman" w:cs="Times New Roman"/>
          <w:noProof/>
        </w:rPr>
        <w:t>Switzerland: United Nations Publication.</w:t>
      </w:r>
    </w:p>
    <w:p w14:paraId="7A3EE60F" w14:textId="77777777" w:rsidR="000F0E36" w:rsidRPr="006B5218" w:rsidRDefault="000F0E36" w:rsidP="005B5800">
      <w:pPr>
        <w:widowControl w:val="0"/>
        <w:autoSpaceDE w:val="0"/>
        <w:autoSpaceDN w:val="0"/>
        <w:adjustRightInd w:val="0"/>
        <w:spacing w:after="0" w:line="240" w:lineRule="auto"/>
        <w:ind w:left="480" w:hanging="480"/>
        <w:jc w:val="both"/>
        <w:rPr>
          <w:rFonts w:ascii="Times New Roman" w:hAnsi="Times New Roman" w:cs="Times New Roman"/>
          <w:noProof/>
        </w:rPr>
      </w:pPr>
      <w:r w:rsidRPr="006B5218">
        <w:rPr>
          <w:rFonts w:ascii="Times New Roman" w:hAnsi="Times New Roman" w:cs="Times New Roman"/>
          <w:noProof/>
        </w:rPr>
        <w:t xml:space="preserve">Van Parys, S., &amp; James, S. (2010), </w:t>
      </w:r>
      <w:r w:rsidRPr="006B5218">
        <w:rPr>
          <w:rFonts w:ascii="Times New Roman" w:hAnsi="Times New Roman" w:cs="Times New Roman"/>
          <w:i/>
          <w:noProof/>
        </w:rPr>
        <w:t>The effectiveness of tax incentives in attracting investment: Panel data evidence from the CFA Franc zone</w:t>
      </w:r>
      <w:r w:rsidRPr="006B5218">
        <w:rPr>
          <w:rFonts w:ascii="Times New Roman" w:hAnsi="Times New Roman" w:cs="Times New Roman"/>
          <w:noProof/>
        </w:rPr>
        <w:t xml:space="preserve">, </w:t>
      </w:r>
      <w:r w:rsidRPr="006B5218">
        <w:rPr>
          <w:rFonts w:ascii="Times New Roman" w:hAnsi="Times New Roman" w:cs="Times New Roman"/>
          <w:iCs/>
          <w:noProof/>
        </w:rPr>
        <w:t>International Tax and Public Finance</w:t>
      </w:r>
      <w:r w:rsidRPr="006B5218">
        <w:rPr>
          <w:rFonts w:ascii="Times New Roman" w:hAnsi="Times New Roman" w:cs="Times New Roman"/>
          <w:noProof/>
        </w:rPr>
        <w:t xml:space="preserve">, </w:t>
      </w:r>
      <w:r w:rsidRPr="006B5218">
        <w:rPr>
          <w:rFonts w:ascii="Times New Roman" w:hAnsi="Times New Roman" w:cs="Times New Roman"/>
          <w:i/>
          <w:iCs/>
          <w:noProof/>
        </w:rPr>
        <w:t>17</w:t>
      </w:r>
      <w:r w:rsidRPr="006B5218">
        <w:rPr>
          <w:rFonts w:ascii="Times New Roman" w:hAnsi="Times New Roman" w:cs="Times New Roman"/>
          <w:noProof/>
        </w:rPr>
        <w:t xml:space="preserve">(4), 400–429. </w:t>
      </w:r>
    </w:p>
    <w:p w14:paraId="5A0CBD64" w14:textId="77777777" w:rsidR="000F0E36" w:rsidRPr="006B5218" w:rsidRDefault="000F0E36" w:rsidP="005B5800">
      <w:pPr>
        <w:widowControl w:val="0"/>
        <w:autoSpaceDE w:val="0"/>
        <w:autoSpaceDN w:val="0"/>
        <w:adjustRightInd w:val="0"/>
        <w:spacing w:after="0" w:line="240" w:lineRule="auto"/>
        <w:ind w:left="480" w:hanging="480"/>
        <w:jc w:val="both"/>
        <w:rPr>
          <w:rFonts w:ascii="Times New Roman" w:hAnsi="Times New Roman" w:cs="Times New Roman"/>
          <w:noProof/>
        </w:rPr>
      </w:pPr>
      <w:r w:rsidRPr="006B5218">
        <w:rPr>
          <w:rFonts w:ascii="Times New Roman" w:hAnsi="Times New Roman" w:cs="Times New Roman"/>
          <w:noProof/>
        </w:rPr>
        <w:t xml:space="preserve">World Bank (2019), </w:t>
      </w:r>
      <w:r w:rsidRPr="006B5218">
        <w:rPr>
          <w:rFonts w:ascii="Times New Roman" w:hAnsi="Times New Roman" w:cs="Times New Roman"/>
          <w:i/>
          <w:noProof/>
        </w:rPr>
        <w:t xml:space="preserve">World Development Indicator, </w:t>
      </w:r>
      <w:r w:rsidRPr="006B5218">
        <w:rPr>
          <w:rFonts w:ascii="Times New Roman" w:hAnsi="Times New Roman" w:cs="Times New Roman"/>
          <w:noProof/>
        </w:rPr>
        <w:t>di akses 28 Januari 2020.</w:t>
      </w:r>
    </w:p>
    <w:p w14:paraId="35CA8D8E" w14:textId="77777777" w:rsidR="000F0E36" w:rsidRPr="006B5218" w:rsidRDefault="000F0E36" w:rsidP="005B5800">
      <w:pPr>
        <w:spacing w:after="0" w:line="240" w:lineRule="auto"/>
        <w:jc w:val="both"/>
        <w:rPr>
          <w:rFonts w:ascii="Times New Roman" w:hAnsi="Times New Roman" w:cs="Times New Roman"/>
          <w:b/>
        </w:rPr>
      </w:pPr>
    </w:p>
    <w:p w14:paraId="18D38141" w14:textId="77777777" w:rsidR="009D54D1" w:rsidRPr="006B5218" w:rsidRDefault="009D54D1" w:rsidP="009D54D1">
      <w:pPr>
        <w:pStyle w:val="ListParagraph"/>
        <w:spacing w:line="240" w:lineRule="auto"/>
        <w:ind w:left="1004"/>
        <w:jc w:val="both"/>
        <w:rPr>
          <w:rFonts w:ascii="Times New Roman" w:eastAsia="Times New Roman" w:hAnsi="Times New Roman" w:cs="Times New Roman"/>
          <w:color w:val="000000"/>
        </w:rPr>
      </w:pPr>
    </w:p>
    <w:p w14:paraId="051251EA" w14:textId="77777777" w:rsidR="00035E59" w:rsidRPr="006B5218" w:rsidRDefault="00035E59" w:rsidP="00035E59">
      <w:pPr>
        <w:pStyle w:val="ListParagraph"/>
        <w:tabs>
          <w:tab w:val="left" w:pos="567"/>
        </w:tabs>
        <w:spacing w:line="240" w:lineRule="auto"/>
        <w:ind w:left="644"/>
        <w:jc w:val="both"/>
        <w:rPr>
          <w:rFonts w:ascii="Times New Roman" w:hAnsi="Times New Roman" w:cs="Times New Roman"/>
          <w:b/>
        </w:rPr>
      </w:pPr>
    </w:p>
    <w:sectPr w:rsidR="00035E59" w:rsidRPr="006B5218" w:rsidSect="00646B75">
      <w:footerReference w:type="default" r:id="rId16"/>
      <w:pgSz w:w="11907" w:h="16839" w:code="9"/>
      <w:pgMar w:top="1418" w:right="1418" w:bottom="1418"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unung nuryani" w:date="2021-07-29T20:26:00Z" w:initials="nn">
    <w:p w14:paraId="5DEABFC8" w14:textId="49A43E58" w:rsidR="006C5E8B" w:rsidRDefault="006C5E8B">
      <w:pPr>
        <w:pStyle w:val="CommentText"/>
      </w:pPr>
      <w:r w:rsidRPr="006C5E8B">
        <w:rPr>
          <w:rStyle w:val="CommentReference"/>
          <w:highlight w:val="yellow"/>
        </w:rPr>
        <w:annotationRef/>
      </w:r>
      <w:r w:rsidRPr="006C5E8B">
        <w:rPr>
          <w:highlight w:val="yellow"/>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EABF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D8D5A" w16cex:dateUtc="2021-07-29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EABFC8" w16cid:durableId="24AD8D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E4BA8" w14:textId="77777777" w:rsidR="00D3178C" w:rsidRDefault="00D3178C" w:rsidP="00C90D3B">
      <w:pPr>
        <w:spacing w:after="0" w:line="240" w:lineRule="auto"/>
      </w:pPr>
      <w:r>
        <w:separator/>
      </w:r>
    </w:p>
  </w:endnote>
  <w:endnote w:type="continuationSeparator" w:id="0">
    <w:p w14:paraId="42764DDF" w14:textId="77777777" w:rsidR="00D3178C" w:rsidRDefault="00D3178C" w:rsidP="00C90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R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943122"/>
      <w:docPartObj>
        <w:docPartGallery w:val="Page Numbers (Bottom of Page)"/>
        <w:docPartUnique/>
      </w:docPartObj>
    </w:sdtPr>
    <w:sdtEndPr>
      <w:rPr>
        <w:noProof/>
      </w:rPr>
    </w:sdtEndPr>
    <w:sdtContent>
      <w:p w14:paraId="295AE02D" w14:textId="77777777" w:rsidR="0015583C" w:rsidRDefault="0015583C">
        <w:pPr>
          <w:pStyle w:val="Footer"/>
          <w:jc w:val="center"/>
        </w:pPr>
        <w:r>
          <w:fldChar w:fldCharType="begin"/>
        </w:r>
        <w:r>
          <w:instrText xml:space="preserve"> PAGE   \* MERGEFORMAT </w:instrText>
        </w:r>
        <w:r>
          <w:fldChar w:fldCharType="separate"/>
        </w:r>
        <w:r w:rsidR="000A2D52">
          <w:rPr>
            <w:noProof/>
          </w:rPr>
          <w:t>11</w:t>
        </w:r>
        <w:r>
          <w:rPr>
            <w:noProof/>
          </w:rPr>
          <w:fldChar w:fldCharType="end"/>
        </w:r>
      </w:p>
    </w:sdtContent>
  </w:sdt>
  <w:p w14:paraId="1E56F2A5" w14:textId="77777777" w:rsidR="00C90D3B" w:rsidRDefault="00C90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9D612" w14:textId="77777777" w:rsidR="00D3178C" w:rsidRDefault="00D3178C" w:rsidP="00C90D3B">
      <w:pPr>
        <w:spacing w:after="0" w:line="240" w:lineRule="auto"/>
      </w:pPr>
      <w:r>
        <w:separator/>
      </w:r>
    </w:p>
  </w:footnote>
  <w:footnote w:type="continuationSeparator" w:id="0">
    <w:p w14:paraId="554D2D47" w14:textId="77777777" w:rsidR="00D3178C" w:rsidRDefault="00D3178C" w:rsidP="00C90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740E"/>
    <w:multiLevelType w:val="hybridMultilevel"/>
    <w:tmpl w:val="37623CE0"/>
    <w:lvl w:ilvl="0" w:tplc="B87E314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EF57FAC"/>
    <w:multiLevelType w:val="hybridMultilevel"/>
    <w:tmpl w:val="07DA87D8"/>
    <w:lvl w:ilvl="0" w:tplc="34282C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C21C3"/>
    <w:multiLevelType w:val="hybridMultilevel"/>
    <w:tmpl w:val="1A5A71EA"/>
    <w:lvl w:ilvl="0" w:tplc="55027F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9CB086C"/>
    <w:multiLevelType w:val="hybridMultilevel"/>
    <w:tmpl w:val="FF96C4F4"/>
    <w:lvl w:ilvl="0" w:tplc="13D2A66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2A897D97"/>
    <w:multiLevelType w:val="hybridMultilevel"/>
    <w:tmpl w:val="61A4257C"/>
    <w:lvl w:ilvl="0" w:tplc="B4E0879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470142E7"/>
    <w:multiLevelType w:val="hybridMultilevel"/>
    <w:tmpl w:val="0942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C64465"/>
    <w:multiLevelType w:val="hybridMultilevel"/>
    <w:tmpl w:val="B14642DE"/>
    <w:lvl w:ilvl="0" w:tplc="1276849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0706BB"/>
    <w:multiLevelType w:val="hybridMultilevel"/>
    <w:tmpl w:val="1B3651EA"/>
    <w:lvl w:ilvl="0" w:tplc="89146D2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731E0EA5"/>
    <w:multiLevelType w:val="hybridMultilevel"/>
    <w:tmpl w:val="C274690A"/>
    <w:lvl w:ilvl="0" w:tplc="49522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251D3B"/>
    <w:multiLevelType w:val="hybridMultilevel"/>
    <w:tmpl w:val="B4EE887E"/>
    <w:lvl w:ilvl="0" w:tplc="4724C78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7D9D3D9A"/>
    <w:multiLevelType w:val="hybridMultilevel"/>
    <w:tmpl w:val="CF707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3"/>
  </w:num>
  <w:num w:numId="5">
    <w:abstractNumId w:val="7"/>
  </w:num>
  <w:num w:numId="6">
    <w:abstractNumId w:val="1"/>
  </w:num>
  <w:num w:numId="7">
    <w:abstractNumId w:val="2"/>
  </w:num>
  <w:num w:numId="8">
    <w:abstractNumId w:val="4"/>
  </w:num>
  <w:num w:numId="9">
    <w:abstractNumId w:val="9"/>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unung nuryani">
    <w15:presenceInfo w15:providerId="AD" w15:userId="S::nunung.nuryani@kwikkiangieac.onmicrosoft.com::c25e6ebe-6dd5-4ed2-8f13-14ca24cd2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B79"/>
    <w:rsid w:val="00016C5E"/>
    <w:rsid w:val="00035E59"/>
    <w:rsid w:val="000439B0"/>
    <w:rsid w:val="000509BA"/>
    <w:rsid w:val="00070A9F"/>
    <w:rsid w:val="0007346C"/>
    <w:rsid w:val="00082054"/>
    <w:rsid w:val="00083067"/>
    <w:rsid w:val="000A2D52"/>
    <w:rsid w:val="000C3C53"/>
    <w:rsid w:val="000D0CF5"/>
    <w:rsid w:val="000F0E36"/>
    <w:rsid w:val="0010585C"/>
    <w:rsid w:val="0011563F"/>
    <w:rsid w:val="00116B86"/>
    <w:rsid w:val="00153114"/>
    <w:rsid w:val="0015583C"/>
    <w:rsid w:val="001648FE"/>
    <w:rsid w:val="001848AF"/>
    <w:rsid w:val="001858B9"/>
    <w:rsid w:val="001C2E9E"/>
    <w:rsid w:val="00220A78"/>
    <w:rsid w:val="00230884"/>
    <w:rsid w:val="00284977"/>
    <w:rsid w:val="002C56C3"/>
    <w:rsid w:val="002F4021"/>
    <w:rsid w:val="00333D1D"/>
    <w:rsid w:val="00337977"/>
    <w:rsid w:val="0036630A"/>
    <w:rsid w:val="00367501"/>
    <w:rsid w:val="0039216C"/>
    <w:rsid w:val="003C47DD"/>
    <w:rsid w:val="003D7B99"/>
    <w:rsid w:val="004252AE"/>
    <w:rsid w:val="00445534"/>
    <w:rsid w:val="00446A41"/>
    <w:rsid w:val="00461370"/>
    <w:rsid w:val="004677B2"/>
    <w:rsid w:val="004746ED"/>
    <w:rsid w:val="004A3C8D"/>
    <w:rsid w:val="004C41C9"/>
    <w:rsid w:val="005328D3"/>
    <w:rsid w:val="0053405F"/>
    <w:rsid w:val="00594DCD"/>
    <w:rsid w:val="005B5800"/>
    <w:rsid w:val="005E1543"/>
    <w:rsid w:val="005F542E"/>
    <w:rsid w:val="00612986"/>
    <w:rsid w:val="00614C3D"/>
    <w:rsid w:val="00616A28"/>
    <w:rsid w:val="006354DE"/>
    <w:rsid w:val="00644750"/>
    <w:rsid w:val="00646B75"/>
    <w:rsid w:val="006B5218"/>
    <w:rsid w:val="006C3197"/>
    <w:rsid w:val="006C5E8B"/>
    <w:rsid w:val="006C68E1"/>
    <w:rsid w:val="006F35E8"/>
    <w:rsid w:val="0070788B"/>
    <w:rsid w:val="00720FF1"/>
    <w:rsid w:val="0072799F"/>
    <w:rsid w:val="007328F2"/>
    <w:rsid w:val="00747550"/>
    <w:rsid w:val="007515B8"/>
    <w:rsid w:val="00754947"/>
    <w:rsid w:val="00797070"/>
    <w:rsid w:val="007A6454"/>
    <w:rsid w:val="007B6B11"/>
    <w:rsid w:val="007D0EB1"/>
    <w:rsid w:val="007D1B12"/>
    <w:rsid w:val="007E69B2"/>
    <w:rsid w:val="008115BE"/>
    <w:rsid w:val="00840B17"/>
    <w:rsid w:val="008628FA"/>
    <w:rsid w:val="00866615"/>
    <w:rsid w:val="008A2D2C"/>
    <w:rsid w:val="008D0EC4"/>
    <w:rsid w:val="00914DFD"/>
    <w:rsid w:val="00915E40"/>
    <w:rsid w:val="009419AC"/>
    <w:rsid w:val="009669B9"/>
    <w:rsid w:val="00972CC1"/>
    <w:rsid w:val="009C2D7A"/>
    <w:rsid w:val="009D305D"/>
    <w:rsid w:val="009D3129"/>
    <w:rsid w:val="009D54D1"/>
    <w:rsid w:val="009E478B"/>
    <w:rsid w:val="009F2F1C"/>
    <w:rsid w:val="00A6075D"/>
    <w:rsid w:val="00A72864"/>
    <w:rsid w:val="00A76B27"/>
    <w:rsid w:val="00A92165"/>
    <w:rsid w:val="00AA3567"/>
    <w:rsid w:val="00AB4AF9"/>
    <w:rsid w:val="00B03F47"/>
    <w:rsid w:val="00B07286"/>
    <w:rsid w:val="00B36300"/>
    <w:rsid w:val="00B62887"/>
    <w:rsid w:val="00B658CE"/>
    <w:rsid w:val="00B86C26"/>
    <w:rsid w:val="00BC02BE"/>
    <w:rsid w:val="00BC1FD8"/>
    <w:rsid w:val="00BC472D"/>
    <w:rsid w:val="00BF1264"/>
    <w:rsid w:val="00BF38B3"/>
    <w:rsid w:val="00C26397"/>
    <w:rsid w:val="00C36CB1"/>
    <w:rsid w:val="00C3781C"/>
    <w:rsid w:val="00C5191B"/>
    <w:rsid w:val="00C55DC1"/>
    <w:rsid w:val="00C75B79"/>
    <w:rsid w:val="00C907FE"/>
    <w:rsid w:val="00C90D3B"/>
    <w:rsid w:val="00CA45A5"/>
    <w:rsid w:val="00CA66D5"/>
    <w:rsid w:val="00CD0CBC"/>
    <w:rsid w:val="00CD3D4E"/>
    <w:rsid w:val="00CE64E1"/>
    <w:rsid w:val="00D05ED3"/>
    <w:rsid w:val="00D133AF"/>
    <w:rsid w:val="00D20B70"/>
    <w:rsid w:val="00D3178C"/>
    <w:rsid w:val="00D86AB4"/>
    <w:rsid w:val="00DB0638"/>
    <w:rsid w:val="00E03A43"/>
    <w:rsid w:val="00E11004"/>
    <w:rsid w:val="00E14DD9"/>
    <w:rsid w:val="00E96532"/>
    <w:rsid w:val="00EB76AF"/>
    <w:rsid w:val="00EC170A"/>
    <w:rsid w:val="00F17278"/>
    <w:rsid w:val="00F703D3"/>
    <w:rsid w:val="00F728E6"/>
    <w:rsid w:val="00F77872"/>
    <w:rsid w:val="00F874A4"/>
    <w:rsid w:val="00FA61C1"/>
    <w:rsid w:val="00FE1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1FC95"/>
  <w15:chartTrackingRefBased/>
  <w15:docId w15:val="{D0599954-4BB0-40C1-9FCA-D993D3B6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B79"/>
    <w:rPr>
      <w:color w:val="0563C1" w:themeColor="hyperlink"/>
      <w:u w:val="single"/>
    </w:rPr>
  </w:style>
  <w:style w:type="paragraph" w:styleId="ListParagraph">
    <w:name w:val="List Paragraph"/>
    <w:basedOn w:val="Normal"/>
    <w:uiPriority w:val="34"/>
    <w:qFormat/>
    <w:rsid w:val="00F703D3"/>
    <w:pPr>
      <w:ind w:left="720"/>
      <w:contextualSpacing/>
    </w:pPr>
  </w:style>
  <w:style w:type="paragraph" w:customStyle="1" w:styleId="Default">
    <w:name w:val="Default"/>
    <w:rsid w:val="00A92165"/>
    <w:pPr>
      <w:autoSpaceDE w:val="0"/>
      <w:autoSpaceDN w:val="0"/>
      <w:adjustRightInd w:val="0"/>
      <w:spacing w:after="0" w:line="240" w:lineRule="auto"/>
    </w:pPr>
    <w:rPr>
      <w:rFonts w:ascii="Myriad Pro" w:hAnsi="Myriad Pro" w:cs="Myriad Pro"/>
      <w:color w:val="000000"/>
      <w:sz w:val="24"/>
      <w:szCs w:val="24"/>
    </w:rPr>
  </w:style>
  <w:style w:type="character" w:styleId="Emphasis">
    <w:name w:val="Emphasis"/>
    <w:basedOn w:val="DefaultParagraphFont"/>
    <w:uiPriority w:val="20"/>
    <w:qFormat/>
    <w:rsid w:val="0070788B"/>
    <w:rPr>
      <w:i/>
      <w:iCs/>
    </w:rPr>
  </w:style>
  <w:style w:type="paragraph" w:styleId="HTMLPreformatted">
    <w:name w:val="HTML Preformatted"/>
    <w:basedOn w:val="Normal"/>
    <w:link w:val="HTMLPreformattedChar"/>
    <w:uiPriority w:val="99"/>
    <w:unhideWhenUsed/>
    <w:rsid w:val="0072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20FF1"/>
    <w:rPr>
      <w:rFonts w:ascii="Courier New" w:eastAsia="Times New Roman" w:hAnsi="Courier New" w:cs="Courier New"/>
      <w:sz w:val="20"/>
      <w:szCs w:val="20"/>
    </w:rPr>
  </w:style>
  <w:style w:type="paragraph" w:styleId="Header">
    <w:name w:val="header"/>
    <w:basedOn w:val="Normal"/>
    <w:link w:val="HeaderChar"/>
    <w:uiPriority w:val="99"/>
    <w:unhideWhenUsed/>
    <w:rsid w:val="00C90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D3B"/>
  </w:style>
  <w:style w:type="paragraph" w:styleId="Footer">
    <w:name w:val="footer"/>
    <w:basedOn w:val="Normal"/>
    <w:link w:val="FooterChar"/>
    <w:uiPriority w:val="99"/>
    <w:unhideWhenUsed/>
    <w:rsid w:val="00C90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D3B"/>
  </w:style>
  <w:style w:type="character" w:customStyle="1" w:styleId="y2iqfc">
    <w:name w:val="y2iqfc"/>
    <w:basedOn w:val="DefaultParagraphFont"/>
    <w:rsid w:val="00D20B70"/>
  </w:style>
  <w:style w:type="paragraph" w:styleId="NormalWeb">
    <w:name w:val="Normal (Web)"/>
    <w:basedOn w:val="Normal"/>
    <w:uiPriority w:val="99"/>
    <w:semiHidden/>
    <w:unhideWhenUsed/>
    <w:rsid w:val="006354DE"/>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UnresolvedMention">
    <w:name w:val="Unresolved Mention"/>
    <w:basedOn w:val="DefaultParagraphFont"/>
    <w:uiPriority w:val="99"/>
    <w:semiHidden/>
    <w:unhideWhenUsed/>
    <w:rsid w:val="006354DE"/>
    <w:rPr>
      <w:color w:val="605E5C"/>
      <w:shd w:val="clear" w:color="auto" w:fill="E1DFDD"/>
    </w:rPr>
  </w:style>
  <w:style w:type="table" w:styleId="TableGrid">
    <w:name w:val="Table Grid"/>
    <w:basedOn w:val="TableNormal"/>
    <w:uiPriority w:val="39"/>
    <w:rsid w:val="00732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5E8B"/>
    <w:rPr>
      <w:sz w:val="16"/>
      <w:szCs w:val="16"/>
    </w:rPr>
  </w:style>
  <w:style w:type="paragraph" w:styleId="CommentText">
    <w:name w:val="annotation text"/>
    <w:basedOn w:val="Normal"/>
    <w:link w:val="CommentTextChar"/>
    <w:uiPriority w:val="99"/>
    <w:semiHidden/>
    <w:unhideWhenUsed/>
    <w:rsid w:val="006C5E8B"/>
    <w:pPr>
      <w:spacing w:line="240" w:lineRule="auto"/>
    </w:pPr>
    <w:rPr>
      <w:sz w:val="20"/>
      <w:szCs w:val="20"/>
    </w:rPr>
  </w:style>
  <w:style w:type="character" w:customStyle="1" w:styleId="CommentTextChar">
    <w:name w:val="Comment Text Char"/>
    <w:basedOn w:val="DefaultParagraphFont"/>
    <w:link w:val="CommentText"/>
    <w:uiPriority w:val="99"/>
    <w:semiHidden/>
    <w:rsid w:val="006C5E8B"/>
    <w:rPr>
      <w:sz w:val="20"/>
      <w:szCs w:val="20"/>
    </w:rPr>
  </w:style>
  <w:style w:type="paragraph" w:styleId="CommentSubject">
    <w:name w:val="annotation subject"/>
    <w:basedOn w:val="CommentText"/>
    <w:next w:val="CommentText"/>
    <w:link w:val="CommentSubjectChar"/>
    <w:uiPriority w:val="99"/>
    <w:semiHidden/>
    <w:unhideWhenUsed/>
    <w:rsid w:val="006C5E8B"/>
    <w:rPr>
      <w:b/>
      <w:bCs/>
    </w:rPr>
  </w:style>
  <w:style w:type="character" w:customStyle="1" w:styleId="CommentSubjectChar">
    <w:name w:val="Comment Subject Char"/>
    <w:basedOn w:val="CommentTextChar"/>
    <w:link w:val="CommentSubject"/>
    <w:uiPriority w:val="99"/>
    <w:semiHidden/>
    <w:rsid w:val="006C5E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59868">
      <w:bodyDiv w:val="1"/>
      <w:marLeft w:val="0"/>
      <w:marRight w:val="0"/>
      <w:marTop w:val="0"/>
      <w:marBottom w:val="0"/>
      <w:divBdr>
        <w:top w:val="none" w:sz="0" w:space="0" w:color="auto"/>
        <w:left w:val="none" w:sz="0" w:space="0" w:color="auto"/>
        <w:bottom w:val="none" w:sz="0" w:space="0" w:color="auto"/>
        <w:right w:val="none" w:sz="0" w:space="0" w:color="auto"/>
      </w:divBdr>
    </w:div>
    <w:div w:id="1199507869">
      <w:bodyDiv w:val="1"/>
      <w:marLeft w:val="0"/>
      <w:marRight w:val="0"/>
      <w:marTop w:val="0"/>
      <w:marBottom w:val="0"/>
      <w:divBdr>
        <w:top w:val="none" w:sz="0" w:space="0" w:color="auto"/>
        <w:left w:val="none" w:sz="0" w:space="0" w:color="auto"/>
        <w:bottom w:val="none" w:sz="0" w:space="0" w:color="auto"/>
        <w:right w:val="none" w:sz="0" w:space="0" w:color="auto"/>
      </w:divBdr>
    </w:div>
    <w:div w:id="201313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donesia-investments.com/" TargetMode="Externa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yperlink" Target="https://www.indonesia-investments.com/id/keuangan/angka-ekonomi-makro/hutang-pemerintah/item28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ews.detik.com/kolom/d-4032343/memori-krisis-moneter-19971998" TargetMode="External"/><Relationship Id="rId14" Type="http://schemas.microsoft.com/office/2016/09/relationships/commentsIds" Target="commentsIds.xml"/></Relationships>
</file>

<file path=word/charts/_rels/chart1.xml.rels><?xml version="1.0" encoding="UTF-8" standalone="yes"?>
<Relationships xmlns="http://schemas.openxmlformats.org/package/2006/relationships"><Relationship Id="rId3" Type="http://schemas.openxmlformats.org/officeDocument/2006/relationships/oleObject" Target="file:///D:\BKD_Serdos\BKD%2020-21\Call%20for%20Paper\KIA%208-Ukrida\Input%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BKD_Serdos\BKD%2020-21\Call%20for%20Paper\KIA%208-Ukrida\Input%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sz="1000">
                <a:latin typeface="Times New Roman" panose="02020603050405020304" pitchFamily="18" charset="0"/>
                <a:cs typeface="Times New Roman" panose="02020603050405020304" pitchFamily="18" charset="0"/>
              </a:rPr>
              <a:t>FDI and Tax Rate 1981-2018</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Suggestion1!$B$1</c:f>
              <c:strCache>
                <c:ptCount val="1"/>
                <c:pt idx="0">
                  <c:v>FDI (Jutaan Rp)</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Suggestion1!$A$2:$A$39</c:f>
              <c:numCache>
                <c:formatCode>General</c:formatCode>
                <c:ptCount val="38"/>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pt idx="34">
                  <c:v>2015</c:v>
                </c:pt>
                <c:pt idx="35">
                  <c:v>2016</c:v>
                </c:pt>
                <c:pt idx="36">
                  <c:v>2017</c:v>
                </c:pt>
                <c:pt idx="37">
                  <c:v>2018</c:v>
                </c:pt>
              </c:numCache>
            </c:numRef>
          </c:cat>
          <c:val>
            <c:numRef>
              <c:f>Suggestion1!$B$2:$B$39</c:f>
              <c:numCache>
                <c:formatCode>General</c:formatCode>
                <c:ptCount val="38"/>
                <c:pt idx="0">
                  <c:v>133</c:v>
                </c:pt>
                <c:pt idx="1">
                  <c:v>225</c:v>
                </c:pt>
                <c:pt idx="2">
                  <c:v>292</c:v>
                </c:pt>
                <c:pt idx="3">
                  <c:v>222</c:v>
                </c:pt>
                <c:pt idx="4" formatCode="0">
                  <c:v>310</c:v>
                </c:pt>
                <c:pt idx="5" formatCode="0">
                  <c:v>258</c:v>
                </c:pt>
                <c:pt idx="6" formatCode="0">
                  <c:v>385</c:v>
                </c:pt>
                <c:pt idx="7" formatCode="0">
                  <c:v>576</c:v>
                </c:pt>
                <c:pt idx="8" formatCode="0">
                  <c:v>682</c:v>
                </c:pt>
                <c:pt idx="9" formatCode="0">
                  <c:v>1093</c:v>
                </c:pt>
                <c:pt idx="10" formatCode="0">
                  <c:v>1482</c:v>
                </c:pt>
                <c:pt idx="11" formatCode="0">
                  <c:v>1777</c:v>
                </c:pt>
                <c:pt idx="12" formatCode="0">
                  <c:v>2004</c:v>
                </c:pt>
                <c:pt idx="13" formatCode="0">
                  <c:v>2109</c:v>
                </c:pt>
                <c:pt idx="14" formatCode="0">
                  <c:v>4346</c:v>
                </c:pt>
                <c:pt idx="15" formatCode="0">
                  <c:v>6194</c:v>
                </c:pt>
                <c:pt idx="16" formatCode="0">
                  <c:v>4677</c:v>
                </c:pt>
                <c:pt idx="17" formatCode="0">
                  <c:v>-240.8</c:v>
                </c:pt>
                <c:pt idx="18" formatCode="0">
                  <c:v>-1865.6209630000001</c:v>
                </c:pt>
                <c:pt idx="19" formatCode="0">
                  <c:v>-4550.355286</c:v>
                </c:pt>
                <c:pt idx="20" formatCode="0">
                  <c:v>-2977.3918570000001</c:v>
                </c:pt>
                <c:pt idx="21" formatCode="0">
                  <c:v>145.08554871999999</c:v>
                </c:pt>
                <c:pt idx="22" formatCode="0">
                  <c:v>-596.92382779999991</c:v>
                </c:pt>
                <c:pt idx="23" formatCode="0">
                  <c:v>1896.08277</c:v>
                </c:pt>
                <c:pt idx="24" formatCode="0">
                  <c:v>8336.2572076400011</c:v>
                </c:pt>
                <c:pt idx="25" formatCode="0">
                  <c:v>4914.2014353999994</c:v>
                </c:pt>
                <c:pt idx="26" formatCode="0">
                  <c:v>6928.48</c:v>
                </c:pt>
                <c:pt idx="27" formatCode="0">
                  <c:v>9318.4536498300004</c:v>
                </c:pt>
                <c:pt idx="28" formatCode="0">
                  <c:v>4877.3691784399998</c:v>
                </c:pt>
                <c:pt idx="29" formatCode="0">
                  <c:v>15292.00941051</c:v>
                </c:pt>
                <c:pt idx="30" formatCode="0">
                  <c:v>20564.938226720002</c:v>
                </c:pt>
                <c:pt idx="31" formatCode="0">
                  <c:v>21200.778607869997</c:v>
                </c:pt>
                <c:pt idx="32" formatCode="0">
                  <c:v>23281.742361529999</c:v>
                </c:pt>
                <c:pt idx="33" formatCode="0">
                  <c:v>25120.732059509999</c:v>
                </c:pt>
                <c:pt idx="34" formatCode="0">
                  <c:v>19779.127976960001</c:v>
                </c:pt>
                <c:pt idx="35" formatCode="0">
                  <c:v>4541.71373924</c:v>
                </c:pt>
                <c:pt idx="36" formatCode="0">
                  <c:v>20510.310832449999</c:v>
                </c:pt>
                <c:pt idx="37" formatCode="0">
                  <c:v>20007.774753779999</c:v>
                </c:pt>
              </c:numCache>
            </c:numRef>
          </c:val>
          <c:extLst>
            <c:ext xmlns:c16="http://schemas.microsoft.com/office/drawing/2014/chart" uri="{C3380CC4-5D6E-409C-BE32-E72D297353CC}">
              <c16:uniqueId val="{00000000-6DF2-4497-B262-869A063AEBB8}"/>
            </c:ext>
          </c:extLst>
        </c:ser>
        <c:dLbls>
          <c:showLegendKey val="0"/>
          <c:showVal val="0"/>
          <c:showCatName val="0"/>
          <c:showSerName val="0"/>
          <c:showPercent val="0"/>
          <c:showBubbleSize val="0"/>
        </c:dLbls>
        <c:gapWidth val="219"/>
        <c:overlap val="-27"/>
        <c:axId val="298848032"/>
        <c:axId val="957703328"/>
      </c:barChart>
      <c:lineChart>
        <c:grouping val="standard"/>
        <c:varyColors val="0"/>
        <c:ser>
          <c:idx val="1"/>
          <c:order val="1"/>
          <c:tx>
            <c:strRef>
              <c:f>Suggestion1!$C$1</c:f>
              <c:strCache>
                <c:ptCount val="1"/>
                <c:pt idx="0">
                  <c:v>Tax Rate</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Suggestion1!$A$2:$A$39</c:f>
              <c:numCache>
                <c:formatCode>General</c:formatCode>
                <c:ptCount val="38"/>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pt idx="34">
                  <c:v>2015</c:v>
                </c:pt>
                <c:pt idx="35">
                  <c:v>2016</c:v>
                </c:pt>
                <c:pt idx="36">
                  <c:v>2017</c:v>
                </c:pt>
                <c:pt idx="37">
                  <c:v>2018</c:v>
                </c:pt>
              </c:numCache>
            </c:numRef>
          </c:cat>
          <c:val>
            <c:numRef>
              <c:f>Suggestion1!$C$2:$C$39</c:f>
              <c:numCache>
                <c:formatCode>0%</c:formatCode>
                <c:ptCount val="38"/>
                <c:pt idx="0">
                  <c:v>0.45</c:v>
                </c:pt>
                <c:pt idx="1">
                  <c:v>0.45</c:v>
                </c:pt>
                <c:pt idx="2">
                  <c:v>0.45</c:v>
                </c:pt>
                <c:pt idx="3">
                  <c:v>0.35</c:v>
                </c:pt>
                <c:pt idx="4">
                  <c:v>0.35</c:v>
                </c:pt>
                <c:pt idx="5">
                  <c:v>0.35</c:v>
                </c:pt>
                <c:pt idx="6">
                  <c:v>0.35</c:v>
                </c:pt>
                <c:pt idx="7">
                  <c:v>0.35</c:v>
                </c:pt>
                <c:pt idx="8">
                  <c:v>0.35</c:v>
                </c:pt>
                <c:pt idx="9">
                  <c:v>0.35</c:v>
                </c:pt>
                <c:pt idx="10">
                  <c:v>0.35</c:v>
                </c:pt>
                <c:pt idx="11">
                  <c:v>0.35</c:v>
                </c:pt>
                <c:pt idx="12">
                  <c:v>0.35</c:v>
                </c:pt>
                <c:pt idx="13">
                  <c:v>0.35</c:v>
                </c:pt>
                <c:pt idx="14">
                  <c:v>0.3</c:v>
                </c:pt>
                <c:pt idx="15">
                  <c:v>0.3</c:v>
                </c:pt>
                <c:pt idx="16">
                  <c:v>0.3</c:v>
                </c:pt>
                <c:pt idx="17">
                  <c:v>0.3</c:v>
                </c:pt>
                <c:pt idx="18">
                  <c:v>0.3</c:v>
                </c:pt>
                <c:pt idx="19">
                  <c:v>0.3</c:v>
                </c:pt>
                <c:pt idx="20">
                  <c:v>0.3</c:v>
                </c:pt>
                <c:pt idx="21">
                  <c:v>0.3</c:v>
                </c:pt>
                <c:pt idx="22">
                  <c:v>0.3</c:v>
                </c:pt>
                <c:pt idx="23">
                  <c:v>0.3</c:v>
                </c:pt>
                <c:pt idx="24">
                  <c:v>0.3</c:v>
                </c:pt>
                <c:pt idx="25">
                  <c:v>0.3</c:v>
                </c:pt>
                <c:pt idx="26">
                  <c:v>0.3</c:v>
                </c:pt>
                <c:pt idx="27">
                  <c:v>0.3</c:v>
                </c:pt>
                <c:pt idx="28">
                  <c:v>0.28000000000000003</c:v>
                </c:pt>
                <c:pt idx="29">
                  <c:v>0.25</c:v>
                </c:pt>
                <c:pt idx="30">
                  <c:v>0.25</c:v>
                </c:pt>
                <c:pt idx="31">
                  <c:v>0.25</c:v>
                </c:pt>
                <c:pt idx="32">
                  <c:v>0.25</c:v>
                </c:pt>
                <c:pt idx="33">
                  <c:v>0.25</c:v>
                </c:pt>
                <c:pt idx="34">
                  <c:v>0.25</c:v>
                </c:pt>
                <c:pt idx="35">
                  <c:v>0.25</c:v>
                </c:pt>
                <c:pt idx="36">
                  <c:v>0.25</c:v>
                </c:pt>
                <c:pt idx="37">
                  <c:v>0.25</c:v>
                </c:pt>
              </c:numCache>
            </c:numRef>
          </c:val>
          <c:smooth val="0"/>
          <c:extLst>
            <c:ext xmlns:c16="http://schemas.microsoft.com/office/drawing/2014/chart" uri="{C3380CC4-5D6E-409C-BE32-E72D297353CC}">
              <c16:uniqueId val="{00000001-6DF2-4497-B262-869A063AEBB8}"/>
            </c:ext>
          </c:extLst>
        </c:ser>
        <c:dLbls>
          <c:showLegendKey val="0"/>
          <c:showVal val="0"/>
          <c:showCatName val="0"/>
          <c:showSerName val="0"/>
          <c:showPercent val="0"/>
          <c:showBubbleSize val="0"/>
        </c:dLbls>
        <c:marker val="1"/>
        <c:smooth val="0"/>
        <c:axId val="957704160"/>
        <c:axId val="957702080"/>
      </c:lineChart>
      <c:catAx>
        <c:axId val="2988480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7703328"/>
        <c:crosses val="autoZero"/>
        <c:auto val="1"/>
        <c:lblAlgn val="ctr"/>
        <c:lblOffset val="100"/>
        <c:noMultiLvlLbl val="0"/>
      </c:catAx>
      <c:valAx>
        <c:axId val="957703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848032"/>
        <c:crosses val="autoZero"/>
        <c:crossBetween val="between"/>
      </c:valAx>
      <c:valAx>
        <c:axId val="957702080"/>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7704160"/>
        <c:crosses val="max"/>
        <c:crossBetween val="between"/>
      </c:valAx>
      <c:catAx>
        <c:axId val="957704160"/>
        <c:scaling>
          <c:orientation val="minMax"/>
        </c:scaling>
        <c:delete val="1"/>
        <c:axPos val="b"/>
        <c:numFmt formatCode="General" sourceLinked="1"/>
        <c:majorTickMark val="none"/>
        <c:minorTickMark val="none"/>
        <c:tickLblPos val="nextTo"/>
        <c:crossAx val="95770208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b="1">
                <a:latin typeface="Times New Roman" panose="02020603050405020304" pitchFamily="18" charset="0"/>
                <a:cs typeface="Times New Roman" panose="02020603050405020304" pitchFamily="18" charset="0"/>
              </a:rPr>
              <a:t>GDP, Inflation &amp; Opennes 1981-2018</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Suggestion2!$F$1</c:f>
              <c:strCache>
                <c:ptCount val="1"/>
                <c:pt idx="0">
                  <c:v>GDP</c:v>
                </c:pt>
              </c:strCache>
            </c:strRef>
          </c:tx>
          <c:spPr>
            <a:ln w="28575" cap="rnd">
              <a:solidFill>
                <a:schemeClr val="accent1"/>
              </a:solidFill>
              <a:round/>
            </a:ln>
            <a:effectLst/>
          </c:spPr>
          <c:marker>
            <c:symbol val="none"/>
          </c:marker>
          <c:cat>
            <c:numRef>
              <c:f>Suggestion2!$E$2:$E$39</c:f>
              <c:numCache>
                <c:formatCode>General</c:formatCode>
                <c:ptCount val="38"/>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pt idx="34">
                  <c:v>2015</c:v>
                </c:pt>
                <c:pt idx="35">
                  <c:v>2016</c:v>
                </c:pt>
                <c:pt idx="36">
                  <c:v>2017</c:v>
                </c:pt>
                <c:pt idx="37">
                  <c:v>2018</c:v>
                </c:pt>
              </c:numCache>
            </c:numRef>
          </c:cat>
          <c:val>
            <c:numRef>
              <c:f>Suggestion2!$F$2:$F$39</c:f>
              <c:numCache>
                <c:formatCode>0%</c:formatCode>
                <c:ptCount val="38"/>
                <c:pt idx="0">
                  <c:v>7.9271999999999995E-2</c:v>
                </c:pt>
                <c:pt idx="1">
                  <c:v>2.2464000000000001E-2</c:v>
                </c:pt>
                <c:pt idx="2">
                  <c:v>4.1930000000000002E-2</c:v>
                </c:pt>
                <c:pt idx="3">
                  <c:v>6.9754999999999998E-2</c:v>
                </c:pt>
                <c:pt idx="4">
                  <c:v>2.4621000000000001E-2</c:v>
                </c:pt>
                <c:pt idx="5">
                  <c:v>5.8749999999999997E-2</c:v>
                </c:pt>
                <c:pt idx="6">
                  <c:v>4.9258999999999997E-2</c:v>
                </c:pt>
                <c:pt idx="7">
                  <c:v>5.7805000000000002E-2</c:v>
                </c:pt>
                <c:pt idx="8">
                  <c:v>7.4565999999999993E-2</c:v>
                </c:pt>
                <c:pt idx="9">
                  <c:v>7.2420999999999999E-2</c:v>
                </c:pt>
                <c:pt idx="10">
                  <c:v>6.9120000000000001E-2</c:v>
                </c:pt>
                <c:pt idx="11">
                  <c:v>6.4975000000000005E-2</c:v>
                </c:pt>
                <c:pt idx="12">
                  <c:v>6.4963999999999994E-2</c:v>
                </c:pt>
                <c:pt idx="13">
                  <c:v>7.5399999999999995E-2</c:v>
                </c:pt>
                <c:pt idx="14">
                  <c:v>8.2199999999999995E-2</c:v>
                </c:pt>
                <c:pt idx="15">
                  <c:v>7.8182000000000001E-2</c:v>
                </c:pt>
                <c:pt idx="16">
                  <c:v>4.6998999999999999E-2</c:v>
                </c:pt>
                <c:pt idx="17">
                  <c:v>-0.13127</c:v>
                </c:pt>
                <c:pt idx="18">
                  <c:v>7.9109999999999996E-3</c:v>
                </c:pt>
                <c:pt idx="19">
                  <c:v>4.9201000000000002E-2</c:v>
                </c:pt>
                <c:pt idx="20">
                  <c:v>3.6435000000000002E-2</c:v>
                </c:pt>
                <c:pt idx="21">
                  <c:v>4.4995E-2</c:v>
                </c:pt>
                <c:pt idx="22">
                  <c:v>4.7803999999999999E-2</c:v>
                </c:pt>
                <c:pt idx="23">
                  <c:v>5.0309E-2</c:v>
                </c:pt>
                <c:pt idx="24">
                  <c:v>5.6925999999999997E-2</c:v>
                </c:pt>
                <c:pt idx="25">
                  <c:v>5.5010000000000003E-2</c:v>
                </c:pt>
                <c:pt idx="26">
                  <c:v>6.3450000000000006E-2</c:v>
                </c:pt>
                <c:pt idx="27">
                  <c:v>6.0137000000000003E-2</c:v>
                </c:pt>
                <c:pt idx="28">
                  <c:v>4.6288999999999997E-2</c:v>
                </c:pt>
                <c:pt idx="29">
                  <c:v>6.2239000000000003E-2</c:v>
                </c:pt>
                <c:pt idx="30">
                  <c:v>6.1698000000000003E-2</c:v>
                </c:pt>
                <c:pt idx="31">
                  <c:v>6.0301E-2</c:v>
                </c:pt>
                <c:pt idx="32">
                  <c:v>5.5572999999999997E-2</c:v>
                </c:pt>
                <c:pt idx="33">
                  <c:v>5.0067E-2</c:v>
                </c:pt>
                <c:pt idx="34">
                  <c:v>4.8763000000000001E-2</c:v>
                </c:pt>
                <c:pt idx="35">
                  <c:v>5.0331000000000001E-2</c:v>
                </c:pt>
                <c:pt idx="36">
                  <c:v>5.0673999999999997E-2</c:v>
                </c:pt>
                <c:pt idx="37">
                  <c:v>5.1713000000000002E-2</c:v>
                </c:pt>
              </c:numCache>
            </c:numRef>
          </c:val>
          <c:smooth val="0"/>
          <c:extLst>
            <c:ext xmlns:c16="http://schemas.microsoft.com/office/drawing/2014/chart" uri="{C3380CC4-5D6E-409C-BE32-E72D297353CC}">
              <c16:uniqueId val="{00000000-353F-4B74-B8E1-4D2C8FBB42CA}"/>
            </c:ext>
          </c:extLst>
        </c:ser>
        <c:ser>
          <c:idx val="1"/>
          <c:order val="1"/>
          <c:tx>
            <c:strRef>
              <c:f>Suggestion2!$G$1</c:f>
              <c:strCache>
                <c:ptCount val="1"/>
                <c:pt idx="0">
                  <c:v>Inflation</c:v>
                </c:pt>
              </c:strCache>
            </c:strRef>
          </c:tx>
          <c:spPr>
            <a:ln w="28575" cap="rnd">
              <a:solidFill>
                <a:schemeClr val="accent2"/>
              </a:solidFill>
              <a:round/>
            </a:ln>
            <a:effectLst/>
          </c:spPr>
          <c:marker>
            <c:symbol val="none"/>
          </c:marker>
          <c:cat>
            <c:numRef>
              <c:f>Suggestion2!$E$2:$E$39</c:f>
              <c:numCache>
                <c:formatCode>General</c:formatCode>
                <c:ptCount val="38"/>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pt idx="34">
                  <c:v>2015</c:v>
                </c:pt>
                <c:pt idx="35">
                  <c:v>2016</c:v>
                </c:pt>
                <c:pt idx="36">
                  <c:v>2017</c:v>
                </c:pt>
                <c:pt idx="37">
                  <c:v>2018</c:v>
                </c:pt>
              </c:numCache>
            </c:numRef>
          </c:cat>
          <c:val>
            <c:numRef>
              <c:f>Suggestion2!$G$2:$G$39</c:f>
              <c:numCache>
                <c:formatCode>0%</c:formatCode>
                <c:ptCount val="38"/>
                <c:pt idx="0">
                  <c:v>0.122659</c:v>
                </c:pt>
                <c:pt idx="1">
                  <c:v>9.4453999999999996E-2</c:v>
                </c:pt>
                <c:pt idx="2">
                  <c:v>0.117997</c:v>
                </c:pt>
                <c:pt idx="3">
                  <c:v>0.10455</c:v>
                </c:pt>
                <c:pt idx="4">
                  <c:v>4.7245000000000002E-2</c:v>
                </c:pt>
                <c:pt idx="5">
                  <c:v>5.8227000000000001E-2</c:v>
                </c:pt>
                <c:pt idx="6">
                  <c:v>9.2786999999999994E-2</c:v>
                </c:pt>
                <c:pt idx="7">
                  <c:v>8.0453999999999998E-2</c:v>
                </c:pt>
                <c:pt idx="8">
                  <c:v>6.4155000000000004E-2</c:v>
                </c:pt>
                <c:pt idx="9">
                  <c:v>7.8191999999999998E-2</c:v>
                </c:pt>
                <c:pt idx="10">
                  <c:v>9.4190999999999997E-2</c:v>
                </c:pt>
                <c:pt idx="11">
                  <c:v>7.5234999999999996E-2</c:v>
                </c:pt>
                <c:pt idx="12">
                  <c:v>9.6718999999999999E-2</c:v>
                </c:pt>
                <c:pt idx="13">
                  <c:v>8.5319999999999993E-2</c:v>
                </c:pt>
                <c:pt idx="14">
                  <c:v>9.4202999999999995E-2</c:v>
                </c:pt>
                <c:pt idx="15">
                  <c:v>7.9732999999999998E-2</c:v>
                </c:pt>
                <c:pt idx="16">
                  <c:v>6.2260999999999997E-2</c:v>
                </c:pt>
                <c:pt idx="17">
                  <c:v>0.58450999999999997</c:v>
                </c:pt>
                <c:pt idx="18">
                  <c:v>0.20477799999999999</c:v>
                </c:pt>
                <c:pt idx="19">
                  <c:v>3.6886000000000002E-2</c:v>
                </c:pt>
                <c:pt idx="20">
                  <c:v>0.11500100000000001</c:v>
                </c:pt>
                <c:pt idx="21">
                  <c:v>0.119001</c:v>
                </c:pt>
                <c:pt idx="22">
                  <c:v>6.7572999999999994E-2</c:v>
                </c:pt>
                <c:pt idx="23">
                  <c:v>6.0641E-2</c:v>
                </c:pt>
                <c:pt idx="24">
                  <c:v>0.104532</c:v>
                </c:pt>
                <c:pt idx="25">
                  <c:v>0.13108700000000001</c:v>
                </c:pt>
                <c:pt idx="26">
                  <c:v>6.4065999999999998E-2</c:v>
                </c:pt>
                <c:pt idx="27">
                  <c:v>0.102267</c:v>
                </c:pt>
                <c:pt idx="28">
                  <c:v>4.3864E-2</c:v>
                </c:pt>
                <c:pt idx="29">
                  <c:v>5.1341999999999999E-2</c:v>
                </c:pt>
                <c:pt idx="30">
                  <c:v>5.3560000000000003E-2</c:v>
                </c:pt>
                <c:pt idx="31">
                  <c:v>4.2795E-2</c:v>
                </c:pt>
                <c:pt idx="32">
                  <c:v>6.4125000000000001E-2</c:v>
                </c:pt>
                <c:pt idx="33">
                  <c:v>6.3949000000000006E-2</c:v>
                </c:pt>
                <c:pt idx="34">
                  <c:v>6.3630999999999993E-2</c:v>
                </c:pt>
                <c:pt idx="35">
                  <c:v>3.5257999999999998E-2</c:v>
                </c:pt>
                <c:pt idx="36">
                  <c:v>3.8087999999999997E-2</c:v>
                </c:pt>
                <c:pt idx="37">
                  <c:v>3.1982999999999998E-2</c:v>
                </c:pt>
              </c:numCache>
            </c:numRef>
          </c:val>
          <c:smooth val="0"/>
          <c:extLst>
            <c:ext xmlns:c16="http://schemas.microsoft.com/office/drawing/2014/chart" uri="{C3380CC4-5D6E-409C-BE32-E72D297353CC}">
              <c16:uniqueId val="{00000001-353F-4B74-B8E1-4D2C8FBB42CA}"/>
            </c:ext>
          </c:extLst>
        </c:ser>
        <c:ser>
          <c:idx val="2"/>
          <c:order val="2"/>
          <c:tx>
            <c:strRef>
              <c:f>Suggestion2!$H$1</c:f>
              <c:strCache>
                <c:ptCount val="1"/>
                <c:pt idx="0">
                  <c:v>Openness</c:v>
                </c:pt>
              </c:strCache>
            </c:strRef>
          </c:tx>
          <c:spPr>
            <a:ln w="28575" cap="rnd">
              <a:solidFill>
                <a:schemeClr val="accent3"/>
              </a:solidFill>
              <a:round/>
            </a:ln>
            <a:effectLst/>
          </c:spPr>
          <c:marker>
            <c:symbol val="none"/>
          </c:marker>
          <c:cat>
            <c:numRef>
              <c:f>Suggestion2!$E$2:$E$39</c:f>
              <c:numCache>
                <c:formatCode>General</c:formatCode>
                <c:ptCount val="38"/>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pt idx="34">
                  <c:v>2015</c:v>
                </c:pt>
                <c:pt idx="35">
                  <c:v>2016</c:v>
                </c:pt>
                <c:pt idx="36">
                  <c:v>2017</c:v>
                </c:pt>
                <c:pt idx="37">
                  <c:v>2018</c:v>
                </c:pt>
              </c:numCache>
            </c:numRef>
          </c:cat>
          <c:val>
            <c:numRef>
              <c:f>Suggestion2!$H$2:$H$39</c:f>
              <c:numCache>
                <c:formatCode>0%</c:formatCode>
                <c:ptCount val="38"/>
                <c:pt idx="0">
                  <c:v>0.53177300000000005</c:v>
                </c:pt>
                <c:pt idx="1">
                  <c:v>0.48676199999999997</c:v>
                </c:pt>
                <c:pt idx="2">
                  <c:v>0.56559199999999998</c:v>
                </c:pt>
                <c:pt idx="3">
                  <c:v>0.50110600000000005</c:v>
                </c:pt>
                <c:pt idx="4">
                  <c:v>0.44718400000000003</c:v>
                </c:pt>
                <c:pt idx="5">
                  <c:v>0.41009499999999999</c:v>
                </c:pt>
                <c:pt idx="6">
                  <c:v>0.46974199999999999</c:v>
                </c:pt>
                <c:pt idx="7">
                  <c:v>0.47254600000000002</c:v>
                </c:pt>
                <c:pt idx="8">
                  <c:v>0.49081900000000001</c:v>
                </c:pt>
                <c:pt idx="9">
                  <c:v>0.52891900000000003</c:v>
                </c:pt>
                <c:pt idx="10">
                  <c:v>0.54839599999999999</c:v>
                </c:pt>
                <c:pt idx="11">
                  <c:v>0.57427399999999995</c:v>
                </c:pt>
                <c:pt idx="12">
                  <c:v>0.50523399999999996</c:v>
                </c:pt>
                <c:pt idx="13">
                  <c:v>0.51877099999999998</c:v>
                </c:pt>
                <c:pt idx="14">
                  <c:v>0.53958600000000001</c:v>
                </c:pt>
                <c:pt idx="15">
                  <c:v>0.52264699999999997</c:v>
                </c:pt>
                <c:pt idx="16">
                  <c:v>0.55993899999999996</c:v>
                </c:pt>
                <c:pt idx="17">
                  <c:v>0.96186199999999999</c:v>
                </c:pt>
                <c:pt idx="18">
                  <c:v>0.62943899999999997</c:v>
                </c:pt>
                <c:pt idx="19">
                  <c:v>0.71436900000000003</c:v>
                </c:pt>
                <c:pt idx="20">
                  <c:v>0.697932</c:v>
                </c:pt>
                <c:pt idx="21">
                  <c:v>0.59079499999999996</c:v>
                </c:pt>
                <c:pt idx="22">
                  <c:v>0.536165</c:v>
                </c:pt>
                <c:pt idx="23">
                  <c:v>0.59761299999999995</c:v>
                </c:pt>
                <c:pt idx="24">
                  <c:v>0.63987899999999998</c:v>
                </c:pt>
                <c:pt idx="25">
                  <c:v>0.56657100000000005</c:v>
                </c:pt>
                <c:pt idx="26">
                  <c:v>0.54829300000000003</c:v>
                </c:pt>
                <c:pt idx="27">
                  <c:v>0.58561399999999997</c:v>
                </c:pt>
                <c:pt idx="28">
                  <c:v>0.455121</c:v>
                </c:pt>
                <c:pt idx="29">
                  <c:v>0.46701300000000001</c:v>
                </c:pt>
                <c:pt idx="30">
                  <c:v>0.50180000000000002</c:v>
                </c:pt>
                <c:pt idx="31">
                  <c:v>0.49582900000000002</c:v>
                </c:pt>
                <c:pt idx="32">
                  <c:v>0.48637399999999997</c:v>
                </c:pt>
                <c:pt idx="33">
                  <c:v>0.48080200000000001</c:v>
                </c:pt>
                <c:pt idx="34">
                  <c:v>0.41937600000000003</c:v>
                </c:pt>
                <c:pt idx="35">
                  <c:v>0.37421300000000002</c:v>
                </c:pt>
                <c:pt idx="36">
                  <c:v>0.393627</c:v>
                </c:pt>
                <c:pt idx="37">
                  <c:v>0.43021700000000002</c:v>
                </c:pt>
              </c:numCache>
            </c:numRef>
          </c:val>
          <c:smooth val="0"/>
          <c:extLst>
            <c:ext xmlns:c16="http://schemas.microsoft.com/office/drawing/2014/chart" uri="{C3380CC4-5D6E-409C-BE32-E72D297353CC}">
              <c16:uniqueId val="{00000002-353F-4B74-B8E1-4D2C8FBB42CA}"/>
            </c:ext>
          </c:extLst>
        </c:ser>
        <c:dLbls>
          <c:showLegendKey val="0"/>
          <c:showVal val="0"/>
          <c:showCatName val="0"/>
          <c:showSerName val="0"/>
          <c:showPercent val="0"/>
          <c:showBubbleSize val="0"/>
        </c:dLbls>
        <c:smooth val="0"/>
        <c:axId val="995795456"/>
        <c:axId val="995795872"/>
      </c:lineChart>
      <c:catAx>
        <c:axId val="995795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5795872"/>
        <c:crosses val="autoZero"/>
        <c:auto val="1"/>
        <c:lblAlgn val="ctr"/>
        <c:lblOffset val="100"/>
        <c:noMultiLvlLbl val="0"/>
      </c:catAx>
      <c:valAx>
        <c:axId val="9957958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5795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4477</Words>
  <Characters>25525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nunung nuryani</cp:lastModifiedBy>
  <cp:revision>9</cp:revision>
  <dcterms:created xsi:type="dcterms:W3CDTF">2021-06-21T15:51:00Z</dcterms:created>
  <dcterms:modified xsi:type="dcterms:W3CDTF">2021-07-29T13:27:00Z</dcterms:modified>
</cp:coreProperties>
</file>