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0C9C9" w14:textId="77777777" w:rsidR="00BA5D2A" w:rsidRPr="00D23BC7" w:rsidRDefault="00BA5D2A" w:rsidP="00BA5D2A">
      <w:pPr>
        <w:pStyle w:val="Heading1"/>
        <w:spacing w:line="480" w:lineRule="auto"/>
        <w:ind w:left="0"/>
      </w:pPr>
      <w:r w:rsidRPr="00D23BC7">
        <w:t>ABSTRAK</w:t>
      </w:r>
    </w:p>
    <w:p w14:paraId="3589F71E" w14:textId="77777777" w:rsidR="00BA5D2A" w:rsidRPr="00D23BC7" w:rsidRDefault="00BA5D2A" w:rsidP="00BA5D2A">
      <w:pPr>
        <w:pStyle w:val="Default"/>
        <w:jc w:val="both"/>
        <w:rPr>
          <w:color w:val="auto"/>
          <w:lang w:val="en-US"/>
        </w:rPr>
      </w:pPr>
      <w:r w:rsidRPr="00D23BC7">
        <w:rPr>
          <w:color w:val="auto"/>
          <w:lang w:val="en-US"/>
        </w:rPr>
        <w:t xml:space="preserve">Clara </w:t>
      </w:r>
      <w:proofErr w:type="spellStart"/>
      <w:r w:rsidRPr="00D23BC7">
        <w:rPr>
          <w:color w:val="auto"/>
          <w:lang w:val="en-US"/>
        </w:rPr>
        <w:t>Oktaviani</w:t>
      </w:r>
      <w:proofErr w:type="spellEnd"/>
      <w:r w:rsidRPr="00D23BC7">
        <w:rPr>
          <w:color w:val="auto"/>
        </w:rPr>
        <w:t xml:space="preserve"> / 3</w:t>
      </w:r>
      <w:r w:rsidRPr="00D23BC7">
        <w:rPr>
          <w:color w:val="auto"/>
          <w:lang w:val="en-US"/>
        </w:rPr>
        <w:t>0150217</w:t>
      </w:r>
      <w:r w:rsidRPr="00D23BC7">
        <w:rPr>
          <w:color w:val="auto"/>
        </w:rPr>
        <w:t xml:space="preserve"> / 2019 / Pengaruh </w:t>
      </w:r>
      <w:proofErr w:type="spellStart"/>
      <w:r w:rsidRPr="00D23BC7">
        <w:rPr>
          <w:color w:val="auto"/>
          <w:lang w:val="en-US"/>
        </w:rPr>
        <w:t>Kondisi</w:t>
      </w:r>
      <w:proofErr w:type="spellEnd"/>
      <w:r w:rsidRPr="00D23BC7">
        <w:rPr>
          <w:color w:val="auto"/>
          <w:lang w:val="en-US"/>
        </w:rPr>
        <w:t xml:space="preserve"> </w:t>
      </w:r>
      <w:proofErr w:type="spellStart"/>
      <w:r w:rsidRPr="00D23BC7">
        <w:rPr>
          <w:color w:val="auto"/>
          <w:lang w:val="en-US"/>
        </w:rPr>
        <w:t>Keuangan</w:t>
      </w:r>
      <w:proofErr w:type="spellEnd"/>
      <w:r w:rsidRPr="00D23BC7">
        <w:rPr>
          <w:color w:val="auto"/>
          <w:lang w:val="en-US"/>
        </w:rPr>
        <w:t xml:space="preserve">, </w:t>
      </w:r>
      <w:r w:rsidRPr="00D23BC7">
        <w:rPr>
          <w:i/>
          <w:color w:val="auto"/>
          <w:lang w:val="en-US"/>
        </w:rPr>
        <w:t xml:space="preserve">Debt </w:t>
      </w:r>
      <w:proofErr w:type="spellStart"/>
      <w:r w:rsidRPr="00D23BC7">
        <w:rPr>
          <w:i/>
          <w:color w:val="auto"/>
          <w:lang w:val="en-US"/>
        </w:rPr>
        <w:t>Default,</w:t>
      </w:r>
      <w:r w:rsidR="004807D3" w:rsidRPr="00D23BC7">
        <w:rPr>
          <w:color w:val="auto"/>
          <w:lang w:val="en-US"/>
        </w:rPr>
        <w:t>dan</w:t>
      </w:r>
      <w:proofErr w:type="spellEnd"/>
      <w:r w:rsidRPr="00D23BC7">
        <w:rPr>
          <w:i/>
          <w:color w:val="auto"/>
          <w:lang w:val="en-US"/>
        </w:rPr>
        <w:t xml:space="preserve"> Audit Tenure </w:t>
      </w:r>
      <w:proofErr w:type="spellStart"/>
      <w:r w:rsidR="004807D3" w:rsidRPr="00D23BC7">
        <w:rPr>
          <w:color w:val="auto"/>
          <w:lang w:val="en-US"/>
        </w:rPr>
        <w:t>t</w:t>
      </w:r>
      <w:r w:rsidRPr="00D23BC7">
        <w:rPr>
          <w:color w:val="auto"/>
          <w:lang w:val="en-US"/>
        </w:rPr>
        <w:t>erhadap</w:t>
      </w:r>
      <w:proofErr w:type="spellEnd"/>
      <w:r w:rsidRPr="00D23BC7">
        <w:rPr>
          <w:color w:val="auto"/>
          <w:lang w:val="en-US"/>
        </w:rPr>
        <w:t xml:space="preserve"> </w:t>
      </w:r>
      <w:proofErr w:type="spellStart"/>
      <w:r w:rsidRPr="00D23BC7">
        <w:rPr>
          <w:color w:val="auto"/>
          <w:lang w:val="en-US"/>
        </w:rPr>
        <w:t>Opini</w:t>
      </w:r>
      <w:proofErr w:type="spellEnd"/>
      <w:r w:rsidRPr="00D23BC7">
        <w:rPr>
          <w:color w:val="auto"/>
          <w:lang w:val="en-US"/>
        </w:rPr>
        <w:t xml:space="preserve"> Audit </w:t>
      </w:r>
      <w:r w:rsidRPr="00D23BC7">
        <w:rPr>
          <w:i/>
          <w:color w:val="auto"/>
          <w:lang w:val="en-US"/>
        </w:rPr>
        <w:t xml:space="preserve">Going Concern </w:t>
      </w:r>
      <w:proofErr w:type="spellStart"/>
      <w:r w:rsidR="004807D3" w:rsidRPr="00D23BC7">
        <w:rPr>
          <w:color w:val="auto"/>
          <w:lang w:val="en-ID"/>
        </w:rPr>
        <w:t>p</w:t>
      </w:r>
      <w:r w:rsidRPr="00D23BC7">
        <w:rPr>
          <w:color w:val="auto"/>
          <w:lang w:val="en-ID"/>
        </w:rPr>
        <w:t>ada</w:t>
      </w:r>
      <w:proofErr w:type="spellEnd"/>
      <w:r w:rsidRPr="00D23BC7">
        <w:rPr>
          <w:color w:val="auto"/>
          <w:lang w:val="en-ID"/>
        </w:rPr>
        <w:t xml:space="preserve"> </w:t>
      </w:r>
      <w:r w:rsidRPr="00D23BC7">
        <w:rPr>
          <w:color w:val="auto"/>
        </w:rPr>
        <w:t>Perusa</w:t>
      </w:r>
      <w:proofErr w:type="spellStart"/>
      <w:r w:rsidRPr="00D23BC7">
        <w:rPr>
          <w:color w:val="auto"/>
          <w:lang w:val="en-ID"/>
        </w:rPr>
        <w:t>haan</w:t>
      </w:r>
      <w:proofErr w:type="spellEnd"/>
      <w:r w:rsidR="00EE399F" w:rsidRPr="00D23BC7">
        <w:rPr>
          <w:rFonts w:eastAsia="Times New Roman"/>
          <w:color w:val="auto"/>
          <w:lang w:val="en-ID"/>
        </w:rPr>
        <w:t xml:space="preserve"> </w:t>
      </w:r>
      <w:r w:rsidRPr="00D23BC7">
        <w:rPr>
          <w:rFonts w:eastAsia="Times New Roman"/>
          <w:color w:val="auto"/>
        </w:rPr>
        <w:t>Sektor Aneka Industri Dan Indu</w:t>
      </w:r>
      <w:r w:rsidRPr="00D23BC7">
        <w:rPr>
          <w:rFonts w:eastAsia="Times New Roman"/>
          <w:color w:val="auto"/>
          <w:lang w:val="en-ID"/>
        </w:rPr>
        <w:t>s</w:t>
      </w:r>
      <w:r w:rsidRPr="00D23BC7">
        <w:rPr>
          <w:rFonts w:eastAsia="Times New Roman"/>
          <w:color w:val="auto"/>
        </w:rPr>
        <w:t>tri Barang Konsumsi</w:t>
      </w:r>
      <w:r w:rsidRPr="00D23BC7">
        <w:rPr>
          <w:color w:val="auto"/>
        </w:rPr>
        <w:t xml:space="preserve"> yang </w:t>
      </w:r>
      <w:r w:rsidR="00EE399F" w:rsidRPr="00D23BC7">
        <w:rPr>
          <w:color w:val="auto"/>
          <w:lang w:val="en-ID"/>
        </w:rPr>
        <w:t>t</w:t>
      </w:r>
      <w:r w:rsidRPr="00D23BC7">
        <w:rPr>
          <w:color w:val="auto"/>
        </w:rPr>
        <w:t>erdaftar di Bursa Efek Indonesia Periode 2016-2018 / Amelia Sandra, S.E,M.Si. AK., M.Ak.,</w:t>
      </w:r>
    </w:p>
    <w:p w14:paraId="08D9FE3D" w14:textId="77777777" w:rsidR="00BA5D2A" w:rsidRPr="00D23BC7" w:rsidRDefault="00BA5D2A" w:rsidP="00BA5D2A">
      <w:pPr>
        <w:pStyle w:val="Default"/>
        <w:ind w:firstLine="720"/>
        <w:rPr>
          <w:color w:val="auto"/>
          <w:lang w:val="en-US"/>
        </w:rPr>
      </w:pPr>
    </w:p>
    <w:p w14:paraId="2DFB1073" w14:textId="77777777" w:rsidR="00BA5D2A" w:rsidRPr="00D23BC7" w:rsidRDefault="00BA5D2A" w:rsidP="00BA5D2A">
      <w:pPr>
        <w:pStyle w:val="Default"/>
        <w:jc w:val="both"/>
        <w:rPr>
          <w:color w:val="auto"/>
          <w:lang w:val="en-US"/>
        </w:rPr>
      </w:pPr>
      <w:r w:rsidRPr="00D23BC7">
        <w:rPr>
          <w:rFonts w:eastAsia="Times New Roman"/>
          <w:color w:val="auto"/>
        </w:rPr>
        <w:t>Kelangsungan hidup (</w:t>
      </w:r>
      <w:r w:rsidRPr="00D23BC7">
        <w:rPr>
          <w:rFonts w:eastAsia="Times New Roman"/>
          <w:i/>
          <w:color w:val="auto"/>
        </w:rPr>
        <w:t>going concern</w:t>
      </w:r>
      <w:r w:rsidRPr="00D23BC7">
        <w:rPr>
          <w:rFonts w:eastAsia="Times New Roman"/>
          <w:color w:val="auto"/>
        </w:rPr>
        <w:t xml:space="preserve">) perusahaan merupakan hal yang </w:t>
      </w:r>
      <w:proofErr w:type="spellStart"/>
      <w:r w:rsidRPr="00D23BC7">
        <w:rPr>
          <w:rFonts w:eastAsia="Times New Roman"/>
          <w:color w:val="auto"/>
          <w:lang w:val="en-ID"/>
        </w:rPr>
        <w:t>patut</w:t>
      </w:r>
      <w:proofErr w:type="spellEnd"/>
      <w:r w:rsidRPr="00D23BC7">
        <w:rPr>
          <w:rFonts w:eastAsia="Times New Roman"/>
          <w:color w:val="auto"/>
          <w:lang w:val="en-ID"/>
        </w:rPr>
        <w:t xml:space="preserve"> </w:t>
      </w:r>
      <w:proofErr w:type="spellStart"/>
      <w:r w:rsidRPr="00D23BC7">
        <w:rPr>
          <w:rFonts w:eastAsia="Times New Roman"/>
          <w:color w:val="auto"/>
          <w:lang w:val="en-ID"/>
        </w:rPr>
        <w:t>dipertimbangkan</w:t>
      </w:r>
      <w:proofErr w:type="spellEnd"/>
      <w:r w:rsidRPr="00D23BC7">
        <w:rPr>
          <w:rFonts w:eastAsia="Times New Roman"/>
          <w:color w:val="auto"/>
          <w:lang w:val="en-ID"/>
        </w:rPr>
        <w:t xml:space="preserve"> </w:t>
      </w:r>
      <w:proofErr w:type="spellStart"/>
      <w:r w:rsidRPr="00D23BC7">
        <w:rPr>
          <w:rFonts w:eastAsia="Times New Roman"/>
          <w:color w:val="auto"/>
          <w:lang w:val="en-ID"/>
        </w:rPr>
        <w:t>oleh</w:t>
      </w:r>
      <w:proofErr w:type="spellEnd"/>
      <w:r w:rsidRPr="00D23BC7">
        <w:rPr>
          <w:rFonts w:eastAsia="Times New Roman"/>
          <w:color w:val="auto"/>
          <w:lang w:val="en-ID"/>
        </w:rPr>
        <w:t xml:space="preserve"> para </w:t>
      </w:r>
      <w:proofErr w:type="spellStart"/>
      <w:r w:rsidRPr="00D23BC7">
        <w:rPr>
          <w:rFonts w:eastAsia="Times New Roman"/>
          <w:color w:val="auto"/>
          <w:lang w:val="en-ID"/>
        </w:rPr>
        <w:t>pengguna</w:t>
      </w:r>
      <w:proofErr w:type="spellEnd"/>
      <w:r w:rsidRPr="00D23BC7">
        <w:rPr>
          <w:rFonts w:eastAsia="Times New Roman"/>
          <w:color w:val="auto"/>
          <w:lang w:val="en-ID"/>
        </w:rPr>
        <w:t xml:space="preserve"> </w:t>
      </w:r>
      <w:proofErr w:type="spellStart"/>
      <w:r w:rsidRPr="00D23BC7">
        <w:rPr>
          <w:rFonts w:eastAsia="Times New Roman"/>
          <w:color w:val="auto"/>
          <w:lang w:val="en-ID"/>
        </w:rPr>
        <w:t>laporan</w:t>
      </w:r>
      <w:proofErr w:type="spellEnd"/>
      <w:r w:rsidRPr="00D23BC7">
        <w:rPr>
          <w:rFonts w:eastAsia="Times New Roman"/>
          <w:color w:val="auto"/>
          <w:lang w:val="en-ID"/>
        </w:rPr>
        <w:t xml:space="preserve"> </w:t>
      </w:r>
      <w:proofErr w:type="spellStart"/>
      <w:r w:rsidRPr="00D23BC7">
        <w:rPr>
          <w:rFonts w:eastAsia="Times New Roman"/>
          <w:color w:val="auto"/>
          <w:lang w:val="en-ID"/>
        </w:rPr>
        <w:t>keuangan</w:t>
      </w:r>
      <w:proofErr w:type="spellEnd"/>
      <w:r w:rsidRPr="00D23BC7">
        <w:rPr>
          <w:rFonts w:eastAsia="Times New Roman"/>
          <w:color w:val="auto"/>
        </w:rPr>
        <w:t xml:space="preserve"> terutama investor</w:t>
      </w:r>
      <w:r w:rsidRPr="00D23BC7">
        <w:rPr>
          <w:rFonts w:eastAsia="Times New Roman"/>
          <w:i/>
          <w:color w:val="auto"/>
        </w:rPr>
        <w:t xml:space="preserve">. </w:t>
      </w:r>
      <w:proofErr w:type="spellStart"/>
      <w:r w:rsidRPr="00D23BC7">
        <w:rPr>
          <w:rFonts w:eastAsia="Times New Roman"/>
          <w:i/>
          <w:color w:val="auto"/>
          <w:lang w:val="en-ID"/>
        </w:rPr>
        <w:t>Opini</w:t>
      </w:r>
      <w:proofErr w:type="spellEnd"/>
      <w:r w:rsidRPr="00D23BC7">
        <w:rPr>
          <w:rFonts w:eastAsia="Times New Roman"/>
          <w:i/>
          <w:color w:val="auto"/>
          <w:lang w:val="en-ID"/>
        </w:rPr>
        <w:t xml:space="preserve"> audit g</w:t>
      </w:r>
      <w:r w:rsidRPr="00D23BC7">
        <w:rPr>
          <w:rFonts w:eastAsia="Times New Roman"/>
          <w:i/>
          <w:color w:val="auto"/>
        </w:rPr>
        <w:t>oing concern</w:t>
      </w:r>
      <w:r w:rsidRPr="00D23BC7">
        <w:rPr>
          <w:rFonts w:eastAsia="Times New Roman"/>
          <w:color w:val="auto"/>
        </w:rPr>
        <w:t xml:space="preserve"> adalah </w:t>
      </w:r>
      <w:proofErr w:type="spellStart"/>
      <w:r w:rsidRPr="00D23BC7">
        <w:rPr>
          <w:rFonts w:eastAsia="Times New Roman"/>
          <w:color w:val="auto"/>
          <w:lang w:val="en-ID"/>
        </w:rPr>
        <w:t>opini</w:t>
      </w:r>
      <w:proofErr w:type="spellEnd"/>
      <w:r w:rsidRPr="00D23BC7">
        <w:rPr>
          <w:rFonts w:eastAsia="Times New Roman"/>
          <w:color w:val="auto"/>
          <w:lang w:val="en-ID"/>
        </w:rPr>
        <w:t xml:space="preserve"> audit yang </w:t>
      </w:r>
      <w:proofErr w:type="spellStart"/>
      <w:r w:rsidRPr="00D23BC7">
        <w:rPr>
          <w:rFonts w:eastAsia="Times New Roman"/>
          <w:color w:val="auto"/>
          <w:lang w:val="en-ID"/>
        </w:rPr>
        <w:t>diberikan</w:t>
      </w:r>
      <w:proofErr w:type="spellEnd"/>
      <w:r w:rsidRPr="00D23BC7">
        <w:rPr>
          <w:rFonts w:eastAsia="Times New Roman"/>
          <w:color w:val="auto"/>
          <w:lang w:val="en-ID"/>
        </w:rPr>
        <w:t xml:space="preserve"> </w:t>
      </w:r>
      <w:proofErr w:type="spellStart"/>
      <w:r w:rsidRPr="00D23BC7">
        <w:rPr>
          <w:rFonts w:eastAsia="Times New Roman"/>
          <w:color w:val="auto"/>
          <w:lang w:val="en-ID"/>
        </w:rPr>
        <w:t>kepada</w:t>
      </w:r>
      <w:proofErr w:type="spellEnd"/>
      <w:r w:rsidRPr="00D23BC7">
        <w:rPr>
          <w:rFonts w:eastAsia="Times New Roman"/>
          <w:color w:val="auto"/>
          <w:lang w:val="en-ID"/>
        </w:rPr>
        <w:t xml:space="preserve"> </w:t>
      </w:r>
      <w:proofErr w:type="spellStart"/>
      <w:r w:rsidRPr="00D23BC7">
        <w:rPr>
          <w:rFonts w:eastAsia="Times New Roman"/>
          <w:color w:val="auto"/>
          <w:lang w:val="en-ID"/>
        </w:rPr>
        <w:t>perusahaan</w:t>
      </w:r>
      <w:proofErr w:type="spellEnd"/>
      <w:r w:rsidRPr="00D23BC7">
        <w:rPr>
          <w:rFonts w:eastAsia="Times New Roman"/>
          <w:color w:val="auto"/>
          <w:lang w:val="en-ID"/>
        </w:rPr>
        <w:t xml:space="preserve"> yang </w:t>
      </w:r>
      <w:proofErr w:type="spellStart"/>
      <w:r w:rsidRPr="00D23BC7">
        <w:rPr>
          <w:rFonts w:eastAsia="Times New Roman"/>
          <w:color w:val="auto"/>
          <w:lang w:val="en-ID"/>
        </w:rPr>
        <w:t>dianggap</w:t>
      </w:r>
      <w:proofErr w:type="spellEnd"/>
      <w:r w:rsidRPr="00D23BC7">
        <w:rPr>
          <w:rFonts w:eastAsia="Times New Roman"/>
          <w:color w:val="auto"/>
          <w:lang w:val="en-ID"/>
        </w:rPr>
        <w:t xml:space="preserve"> </w:t>
      </w:r>
      <w:proofErr w:type="spellStart"/>
      <w:r w:rsidRPr="00D23BC7">
        <w:rPr>
          <w:rFonts w:eastAsia="Times New Roman"/>
          <w:color w:val="auto"/>
          <w:lang w:val="en-ID"/>
        </w:rPr>
        <w:t>tidak</w:t>
      </w:r>
      <w:proofErr w:type="spellEnd"/>
      <w:r w:rsidRPr="00D23BC7">
        <w:rPr>
          <w:rFonts w:eastAsia="Times New Roman"/>
          <w:color w:val="auto"/>
          <w:lang w:val="en-ID"/>
        </w:rPr>
        <w:t xml:space="preserve"> </w:t>
      </w:r>
      <w:proofErr w:type="spellStart"/>
      <w:r w:rsidRPr="00D23BC7">
        <w:rPr>
          <w:rFonts w:eastAsia="Times New Roman"/>
          <w:color w:val="auto"/>
          <w:lang w:val="en-ID"/>
        </w:rPr>
        <w:t>mampu</w:t>
      </w:r>
      <w:proofErr w:type="spellEnd"/>
      <w:r w:rsidRPr="00D23BC7">
        <w:rPr>
          <w:rFonts w:eastAsia="Times New Roman"/>
          <w:color w:val="auto"/>
          <w:lang w:val="en-ID"/>
        </w:rPr>
        <w:t xml:space="preserve"> </w:t>
      </w:r>
      <w:proofErr w:type="spellStart"/>
      <w:r w:rsidRPr="00D23BC7">
        <w:rPr>
          <w:rFonts w:eastAsia="Times New Roman"/>
          <w:color w:val="auto"/>
          <w:lang w:val="en-ID"/>
        </w:rPr>
        <w:t>melanjutkan</w:t>
      </w:r>
      <w:proofErr w:type="spellEnd"/>
      <w:r w:rsidRPr="00D23BC7">
        <w:rPr>
          <w:rFonts w:eastAsia="Times New Roman"/>
          <w:color w:val="auto"/>
          <w:lang w:val="en-ID"/>
        </w:rPr>
        <w:t xml:space="preserve"> </w:t>
      </w:r>
      <w:proofErr w:type="spellStart"/>
      <w:r w:rsidRPr="00D23BC7">
        <w:rPr>
          <w:rFonts w:eastAsia="Times New Roman"/>
          <w:color w:val="auto"/>
          <w:lang w:val="en-ID"/>
        </w:rPr>
        <w:t>kegiatan</w:t>
      </w:r>
      <w:proofErr w:type="spellEnd"/>
      <w:r w:rsidRPr="00D23BC7">
        <w:rPr>
          <w:rFonts w:eastAsia="Times New Roman"/>
          <w:color w:val="auto"/>
          <w:lang w:val="en-ID"/>
        </w:rPr>
        <w:t xml:space="preserve"> </w:t>
      </w:r>
      <w:proofErr w:type="spellStart"/>
      <w:r w:rsidRPr="00D23BC7">
        <w:rPr>
          <w:rFonts w:eastAsia="Times New Roman"/>
          <w:color w:val="auto"/>
          <w:lang w:val="en-ID"/>
        </w:rPr>
        <w:t>operasinya</w:t>
      </w:r>
      <w:proofErr w:type="spellEnd"/>
      <w:r w:rsidRPr="00D23BC7">
        <w:rPr>
          <w:rFonts w:eastAsia="Times New Roman"/>
          <w:color w:val="auto"/>
          <w:lang w:val="en-US"/>
        </w:rPr>
        <w:t xml:space="preserve">. </w:t>
      </w:r>
      <w:proofErr w:type="spellStart"/>
      <w:r w:rsidRPr="00D23BC7">
        <w:rPr>
          <w:rFonts w:eastAsia="Times New Roman"/>
          <w:color w:val="auto"/>
          <w:lang w:val="en-US"/>
        </w:rPr>
        <w:t>Opini</w:t>
      </w:r>
      <w:proofErr w:type="spellEnd"/>
      <w:r w:rsidRPr="00D23BC7">
        <w:rPr>
          <w:rFonts w:eastAsia="Times New Roman"/>
          <w:color w:val="auto"/>
          <w:lang w:val="en-US"/>
        </w:rPr>
        <w:t xml:space="preserve"> </w:t>
      </w:r>
      <w:proofErr w:type="spellStart"/>
      <w:r w:rsidRPr="00D23BC7">
        <w:rPr>
          <w:rFonts w:eastAsia="Times New Roman"/>
          <w:color w:val="auto"/>
          <w:lang w:val="en-US"/>
        </w:rPr>
        <w:t>ini</w:t>
      </w:r>
      <w:proofErr w:type="spellEnd"/>
      <w:r w:rsidRPr="00D23BC7">
        <w:rPr>
          <w:rFonts w:eastAsia="Times New Roman"/>
          <w:color w:val="auto"/>
          <w:lang w:val="en-US"/>
        </w:rPr>
        <w:t xml:space="preserve"> </w:t>
      </w:r>
      <w:proofErr w:type="spellStart"/>
      <w:r w:rsidRPr="00D23BC7">
        <w:rPr>
          <w:rFonts w:eastAsia="Times New Roman"/>
          <w:color w:val="auto"/>
          <w:lang w:val="en-US"/>
        </w:rPr>
        <w:t>diberikan</w:t>
      </w:r>
      <w:proofErr w:type="spellEnd"/>
      <w:r w:rsidRPr="00D23BC7">
        <w:rPr>
          <w:rFonts w:eastAsia="Times New Roman"/>
          <w:color w:val="auto"/>
          <w:lang w:val="en-US"/>
        </w:rPr>
        <w:t xml:space="preserve"> </w:t>
      </w:r>
      <w:proofErr w:type="spellStart"/>
      <w:r w:rsidRPr="00D23BC7">
        <w:rPr>
          <w:rFonts w:eastAsia="Times New Roman"/>
          <w:color w:val="auto"/>
          <w:lang w:val="en-US"/>
        </w:rPr>
        <w:t>oleh</w:t>
      </w:r>
      <w:proofErr w:type="spellEnd"/>
      <w:r w:rsidRPr="00D23BC7">
        <w:rPr>
          <w:rFonts w:eastAsia="Times New Roman"/>
          <w:color w:val="auto"/>
          <w:lang w:val="en-US"/>
        </w:rPr>
        <w:t xml:space="preserve"> auditor </w:t>
      </w:r>
      <w:proofErr w:type="spellStart"/>
      <w:r w:rsidRPr="00D23BC7">
        <w:rPr>
          <w:rFonts w:eastAsia="Times New Roman"/>
          <w:color w:val="auto"/>
          <w:lang w:val="en-US"/>
        </w:rPr>
        <w:t>setelah</w:t>
      </w:r>
      <w:proofErr w:type="spellEnd"/>
      <w:r w:rsidRPr="00D23BC7">
        <w:rPr>
          <w:rFonts w:eastAsia="Times New Roman"/>
          <w:color w:val="auto"/>
          <w:lang w:val="en-US"/>
        </w:rPr>
        <w:t xml:space="preserve"> auditor </w:t>
      </w:r>
      <w:proofErr w:type="spellStart"/>
      <w:r w:rsidRPr="00D23BC7">
        <w:rPr>
          <w:rFonts w:eastAsia="Times New Roman"/>
          <w:color w:val="auto"/>
          <w:lang w:val="en-US"/>
        </w:rPr>
        <w:t>melakukan</w:t>
      </w:r>
      <w:proofErr w:type="spellEnd"/>
      <w:r w:rsidRPr="00D23BC7">
        <w:rPr>
          <w:rFonts w:eastAsia="Times New Roman"/>
          <w:color w:val="auto"/>
          <w:lang w:val="en-US"/>
        </w:rPr>
        <w:t xml:space="preserve"> </w:t>
      </w:r>
      <w:proofErr w:type="spellStart"/>
      <w:r w:rsidRPr="00D23BC7">
        <w:rPr>
          <w:rFonts w:eastAsia="Times New Roman"/>
          <w:color w:val="auto"/>
          <w:lang w:val="en-US"/>
        </w:rPr>
        <w:t>pemeriksaan</w:t>
      </w:r>
      <w:proofErr w:type="spellEnd"/>
      <w:r w:rsidRPr="00D23BC7">
        <w:rPr>
          <w:rFonts w:eastAsia="Times New Roman"/>
          <w:color w:val="auto"/>
          <w:lang w:val="en-US"/>
        </w:rPr>
        <w:t xml:space="preserve"> </w:t>
      </w:r>
      <w:proofErr w:type="spellStart"/>
      <w:r w:rsidRPr="00D23BC7">
        <w:rPr>
          <w:rFonts w:eastAsia="Times New Roman"/>
          <w:color w:val="auto"/>
          <w:lang w:val="en-US"/>
        </w:rPr>
        <w:t>secara</w:t>
      </w:r>
      <w:proofErr w:type="spellEnd"/>
      <w:r w:rsidRPr="00D23BC7">
        <w:rPr>
          <w:rFonts w:eastAsia="Times New Roman"/>
          <w:color w:val="auto"/>
          <w:lang w:val="en-US"/>
        </w:rPr>
        <w:t xml:space="preserve"> </w:t>
      </w:r>
      <w:proofErr w:type="spellStart"/>
      <w:r w:rsidRPr="00D23BC7">
        <w:rPr>
          <w:rFonts w:eastAsia="Times New Roman"/>
          <w:color w:val="auto"/>
          <w:lang w:val="en-US"/>
        </w:rPr>
        <w:t>keseluruhan</w:t>
      </w:r>
      <w:proofErr w:type="spellEnd"/>
      <w:r w:rsidRPr="00D23BC7">
        <w:rPr>
          <w:rFonts w:eastAsia="Times New Roman"/>
          <w:color w:val="auto"/>
          <w:lang w:val="en-US"/>
        </w:rPr>
        <w:t xml:space="preserve"> </w:t>
      </w:r>
      <w:proofErr w:type="spellStart"/>
      <w:r w:rsidRPr="00D23BC7">
        <w:rPr>
          <w:rFonts w:eastAsia="Times New Roman"/>
          <w:color w:val="auto"/>
          <w:lang w:val="en-US"/>
        </w:rPr>
        <w:t>dan</w:t>
      </w:r>
      <w:proofErr w:type="spellEnd"/>
      <w:r w:rsidRPr="00D23BC7">
        <w:rPr>
          <w:rFonts w:eastAsia="Times New Roman"/>
          <w:color w:val="auto"/>
          <w:lang w:val="en-US"/>
        </w:rPr>
        <w:t xml:space="preserve"> auditor </w:t>
      </w:r>
      <w:proofErr w:type="spellStart"/>
      <w:r w:rsidRPr="00D23BC7">
        <w:rPr>
          <w:rFonts w:eastAsia="Times New Roman"/>
          <w:color w:val="auto"/>
          <w:lang w:val="en-US"/>
        </w:rPr>
        <w:t>menganggap</w:t>
      </w:r>
      <w:proofErr w:type="spellEnd"/>
      <w:r w:rsidRPr="00D23BC7">
        <w:rPr>
          <w:rFonts w:eastAsia="Times New Roman"/>
          <w:color w:val="auto"/>
          <w:lang w:val="en-US"/>
        </w:rPr>
        <w:t xml:space="preserve"> </w:t>
      </w:r>
      <w:proofErr w:type="spellStart"/>
      <w:r w:rsidRPr="00D23BC7">
        <w:rPr>
          <w:rFonts w:eastAsia="Times New Roman"/>
          <w:color w:val="auto"/>
          <w:lang w:val="en-US"/>
        </w:rPr>
        <w:t>perusahaan</w:t>
      </w:r>
      <w:proofErr w:type="spellEnd"/>
      <w:r w:rsidRPr="00D23BC7">
        <w:rPr>
          <w:rFonts w:eastAsia="Times New Roman"/>
          <w:color w:val="auto"/>
          <w:lang w:val="en-US"/>
        </w:rPr>
        <w:t xml:space="preserve"> </w:t>
      </w:r>
      <w:proofErr w:type="spellStart"/>
      <w:r w:rsidRPr="00D23BC7">
        <w:rPr>
          <w:rFonts w:eastAsia="Times New Roman"/>
          <w:color w:val="auto"/>
          <w:lang w:val="en-US"/>
        </w:rPr>
        <w:t>tidak</w:t>
      </w:r>
      <w:proofErr w:type="spellEnd"/>
      <w:r w:rsidRPr="00D23BC7">
        <w:rPr>
          <w:rFonts w:eastAsia="Times New Roman"/>
          <w:color w:val="auto"/>
          <w:lang w:val="en-US"/>
        </w:rPr>
        <w:t xml:space="preserve"> </w:t>
      </w:r>
      <w:proofErr w:type="spellStart"/>
      <w:r w:rsidRPr="00D23BC7">
        <w:rPr>
          <w:rFonts w:eastAsia="Times New Roman"/>
          <w:color w:val="auto"/>
          <w:lang w:val="en-US"/>
        </w:rPr>
        <w:t>dapat</w:t>
      </w:r>
      <w:proofErr w:type="spellEnd"/>
      <w:r w:rsidRPr="00D23BC7">
        <w:rPr>
          <w:rFonts w:eastAsia="Times New Roman"/>
          <w:color w:val="auto"/>
          <w:lang w:val="en-US"/>
        </w:rPr>
        <w:t xml:space="preserve"> </w:t>
      </w:r>
      <w:proofErr w:type="spellStart"/>
      <w:r w:rsidRPr="00D23BC7">
        <w:rPr>
          <w:rFonts w:eastAsia="Times New Roman"/>
          <w:color w:val="auto"/>
          <w:lang w:val="en-US"/>
        </w:rPr>
        <w:t>mempertahankan</w:t>
      </w:r>
      <w:proofErr w:type="spellEnd"/>
      <w:r w:rsidRPr="00D23BC7">
        <w:rPr>
          <w:rFonts w:eastAsia="Times New Roman"/>
          <w:color w:val="auto"/>
          <w:lang w:val="en-US"/>
        </w:rPr>
        <w:t xml:space="preserve"> </w:t>
      </w:r>
      <w:proofErr w:type="spellStart"/>
      <w:r w:rsidRPr="00D23BC7">
        <w:rPr>
          <w:rFonts w:eastAsia="Times New Roman"/>
          <w:color w:val="auto"/>
          <w:lang w:val="en-US"/>
        </w:rPr>
        <w:t>kelangsungan</w:t>
      </w:r>
      <w:proofErr w:type="spellEnd"/>
      <w:r w:rsidRPr="00D23BC7">
        <w:rPr>
          <w:rFonts w:eastAsia="Times New Roman"/>
          <w:color w:val="auto"/>
          <w:lang w:val="en-US"/>
        </w:rPr>
        <w:t xml:space="preserve"> </w:t>
      </w:r>
      <w:proofErr w:type="spellStart"/>
      <w:r w:rsidRPr="00D23BC7">
        <w:rPr>
          <w:rFonts w:eastAsia="Times New Roman"/>
          <w:color w:val="auto"/>
          <w:lang w:val="en-US"/>
        </w:rPr>
        <w:t>hidupnya</w:t>
      </w:r>
      <w:proofErr w:type="spellEnd"/>
      <w:r w:rsidRPr="00D23BC7">
        <w:rPr>
          <w:rFonts w:eastAsia="Times New Roman"/>
          <w:color w:val="auto"/>
          <w:lang w:val="en-US"/>
        </w:rPr>
        <w:t xml:space="preserve">. </w:t>
      </w:r>
      <w:r w:rsidRPr="00D23BC7">
        <w:rPr>
          <w:color w:val="auto"/>
        </w:rPr>
        <w:t xml:space="preserve">Penelitian ini </w:t>
      </w:r>
      <w:proofErr w:type="spellStart"/>
      <w:r w:rsidRPr="00D23BC7">
        <w:rPr>
          <w:color w:val="auto"/>
          <w:lang w:val="en-ID"/>
        </w:rPr>
        <w:t>dilakukan</w:t>
      </w:r>
      <w:proofErr w:type="spellEnd"/>
      <w:r w:rsidRPr="00D23BC7">
        <w:rPr>
          <w:color w:val="auto"/>
          <w:lang w:val="en-ID"/>
        </w:rPr>
        <w:t xml:space="preserve"> </w:t>
      </w:r>
      <w:r w:rsidRPr="00D23BC7">
        <w:rPr>
          <w:color w:val="auto"/>
        </w:rPr>
        <w:t xml:space="preserve">untuk </w:t>
      </w:r>
      <w:proofErr w:type="spellStart"/>
      <w:r w:rsidRPr="00D23BC7">
        <w:rPr>
          <w:color w:val="auto"/>
          <w:lang w:val="en-US"/>
        </w:rPr>
        <w:t>mengetahui</w:t>
      </w:r>
      <w:proofErr w:type="spellEnd"/>
      <w:r w:rsidRPr="00D23BC7">
        <w:rPr>
          <w:color w:val="auto"/>
          <w:lang w:val="en-US"/>
        </w:rPr>
        <w:t xml:space="preserve"> </w:t>
      </w:r>
      <w:proofErr w:type="spellStart"/>
      <w:r w:rsidRPr="00D23BC7">
        <w:rPr>
          <w:color w:val="auto"/>
          <w:lang w:val="en-US"/>
        </w:rPr>
        <w:t>apakah</w:t>
      </w:r>
      <w:proofErr w:type="spellEnd"/>
      <w:r w:rsidRPr="00D23BC7">
        <w:rPr>
          <w:color w:val="auto"/>
          <w:lang w:val="en-US"/>
        </w:rPr>
        <w:t xml:space="preserve"> </w:t>
      </w:r>
      <w:proofErr w:type="spellStart"/>
      <w:r w:rsidRPr="00D23BC7">
        <w:rPr>
          <w:color w:val="auto"/>
          <w:lang w:val="en-US"/>
        </w:rPr>
        <w:t>kondisi</w:t>
      </w:r>
      <w:proofErr w:type="spellEnd"/>
      <w:r w:rsidRPr="00D23BC7">
        <w:rPr>
          <w:color w:val="auto"/>
          <w:lang w:val="en-US"/>
        </w:rPr>
        <w:t xml:space="preserve"> </w:t>
      </w:r>
      <w:proofErr w:type="spellStart"/>
      <w:r w:rsidRPr="00D23BC7">
        <w:rPr>
          <w:color w:val="auto"/>
          <w:lang w:val="en-US"/>
        </w:rPr>
        <w:t>keuangan</w:t>
      </w:r>
      <w:proofErr w:type="spellEnd"/>
      <w:r w:rsidRPr="00D23BC7">
        <w:rPr>
          <w:color w:val="auto"/>
        </w:rPr>
        <w:t xml:space="preserve"> </w:t>
      </w:r>
      <w:r w:rsidRPr="00D23BC7">
        <w:rPr>
          <w:i/>
          <w:color w:val="auto"/>
          <w:lang w:val="en-US"/>
        </w:rPr>
        <w:t xml:space="preserve">debt default, audit tenure </w:t>
      </w:r>
      <w:proofErr w:type="spellStart"/>
      <w:r w:rsidRPr="00D23BC7">
        <w:rPr>
          <w:iCs/>
          <w:color w:val="auto"/>
          <w:lang w:val="en-US"/>
        </w:rPr>
        <w:t>dapat</w:t>
      </w:r>
      <w:proofErr w:type="spellEnd"/>
      <w:r w:rsidRPr="00D23BC7">
        <w:rPr>
          <w:iCs/>
          <w:color w:val="auto"/>
          <w:lang w:val="en-US"/>
        </w:rPr>
        <w:t xml:space="preserve"> </w:t>
      </w:r>
      <w:proofErr w:type="spellStart"/>
      <w:r w:rsidRPr="00D23BC7">
        <w:rPr>
          <w:iCs/>
          <w:color w:val="auto"/>
          <w:lang w:val="en-US"/>
        </w:rPr>
        <w:t>berpengaruh</w:t>
      </w:r>
      <w:proofErr w:type="spellEnd"/>
      <w:r w:rsidRPr="00D23BC7">
        <w:rPr>
          <w:iCs/>
          <w:color w:val="auto"/>
          <w:lang w:val="en-US"/>
        </w:rPr>
        <w:t xml:space="preserve"> </w:t>
      </w:r>
      <w:proofErr w:type="spellStart"/>
      <w:r w:rsidRPr="00D23BC7">
        <w:rPr>
          <w:color w:val="auto"/>
          <w:lang w:val="en-US"/>
        </w:rPr>
        <w:t>terhadap</w:t>
      </w:r>
      <w:proofErr w:type="spellEnd"/>
      <w:r w:rsidRPr="00D23BC7">
        <w:rPr>
          <w:color w:val="auto"/>
          <w:lang w:val="en-US"/>
        </w:rPr>
        <w:t xml:space="preserve"> </w:t>
      </w:r>
      <w:proofErr w:type="spellStart"/>
      <w:r w:rsidRPr="00D23BC7">
        <w:rPr>
          <w:color w:val="auto"/>
          <w:lang w:val="en-US"/>
        </w:rPr>
        <w:t>opini</w:t>
      </w:r>
      <w:proofErr w:type="spellEnd"/>
      <w:r w:rsidRPr="00D23BC7">
        <w:rPr>
          <w:color w:val="auto"/>
          <w:lang w:val="en-US"/>
        </w:rPr>
        <w:t xml:space="preserve"> audit </w:t>
      </w:r>
      <w:r w:rsidRPr="00D23BC7">
        <w:rPr>
          <w:i/>
          <w:color w:val="auto"/>
          <w:lang w:val="en-US"/>
        </w:rPr>
        <w:t>going concern</w:t>
      </w:r>
      <w:r w:rsidRPr="00D23BC7">
        <w:rPr>
          <w:color w:val="auto"/>
          <w:lang w:val="en-US"/>
        </w:rPr>
        <w:t>.</w:t>
      </w:r>
    </w:p>
    <w:p w14:paraId="13B2DEA7" w14:textId="77777777" w:rsidR="00BA5D2A" w:rsidRPr="00D23BC7" w:rsidRDefault="00BA5D2A" w:rsidP="00BA5D2A">
      <w:pPr>
        <w:pStyle w:val="Default"/>
        <w:ind w:firstLine="720"/>
        <w:jc w:val="both"/>
        <w:rPr>
          <w:color w:val="auto"/>
          <w:lang w:val="en-US"/>
        </w:rPr>
      </w:pPr>
    </w:p>
    <w:p w14:paraId="50145C19" w14:textId="77777777" w:rsidR="00BA5D2A" w:rsidRPr="00D23BC7" w:rsidRDefault="00BA5D2A" w:rsidP="00BA5D2A">
      <w:pPr>
        <w:pStyle w:val="Default"/>
        <w:jc w:val="both"/>
        <w:rPr>
          <w:rFonts w:eastAsia="Calibri"/>
          <w:i/>
          <w:iCs/>
          <w:color w:val="auto"/>
          <w:lang w:val="en-US"/>
        </w:rPr>
      </w:pPr>
      <w:proofErr w:type="spellStart"/>
      <w:r w:rsidRPr="00D23BC7">
        <w:rPr>
          <w:iCs/>
          <w:color w:val="auto"/>
          <w:lang w:val="en-ID"/>
        </w:rPr>
        <w:t>Penelitian</w:t>
      </w:r>
      <w:proofErr w:type="spellEnd"/>
      <w:r w:rsidRPr="00D23BC7">
        <w:rPr>
          <w:iCs/>
          <w:color w:val="auto"/>
          <w:lang w:val="en-ID"/>
        </w:rPr>
        <w:t xml:space="preserve"> </w:t>
      </w:r>
      <w:proofErr w:type="spellStart"/>
      <w:r w:rsidRPr="00D23BC7">
        <w:rPr>
          <w:iCs/>
          <w:color w:val="auto"/>
          <w:lang w:val="en-ID"/>
        </w:rPr>
        <w:t>ini</w:t>
      </w:r>
      <w:proofErr w:type="spellEnd"/>
      <w:r w:rsidRPr="00D23BC7">
        <w:rPr>
          <w:iCs/>
          <w:color w:val="auto"/>
          <w:lang w:val="en-ID"/>
        </w:rPr>
        <w:t xml:space="preserve"> </w:t>
      </w:r>
      <w:proofErr w:type="spellStart"/>
      <w:r w:rsidRPr="00D23BC7">
        <w:rPr>
          <w:iCs/>
          <w:color w:val="auto"/>
          <w:lang w:val="en-ID"/>
        </w:rPr>
        <w:t>dilakukan</w:t>
      </w:r>
      <w:proofErr w:type="spellEnd"/>
      <w:r w:rsidRPr="00D23BC7">
        <w:rPr>
          <w:iCs/>
          <w:color w:val="auto"/>
          <w:lang w:val="en-ID"/>
        </w:rPr>
        <w:t xml:space="preserve"> </w:t>
      </w:r>
      <w:proofErr w:type="spellStart"/>
      <w:r w:rsidRPr="00D23BC7">
        <w:rPr>
          <w:iCs/>
          <w:color w:val="auto"/>
          <w:lang w:val="en-ID"/>
        </w:rPr>
        <w:t>berdasarkan</w:t>
      </w:r>
      <w:proofErr w:type="spellEnd"/>
      <w:r w:rsidRPr="00D23BC7">
        <w:rPr>
          <w:iCs/>
          <w:color w:val="auto"/>
          <w:lang w:val="en-ID"/>
        </w:rPr>
        <w:t xml:space="preserve"> </w:t>
      </w:r>
      <w:proofErr w:type="spellStart"/>
      <w:r w:rsidRPr="00D23BC7">
        <w:rPr>
          <w:iCs/>
          <w:color w:val="auto"/>
          <w:lang w:val="en-ID"/>
        </w:rPr>
        <w:t>teori</w:t>
      </w:r>
      <w:proofErr w:type="spellEnd"/>
      <w:r w:rsidRPr="00D23BC7">
        <w:rPr>
          <w:iCs/>
          <w:color w:val="auto"/>
          <w:lang w:val="en-ID"/>
        </w:rPr>
        <w:t xml:space="preserve"> </w:t>
      </w:r>
      <w:proofErr w:type="spellStart"/>
      <w:r w:rsidRPr="00D23BC7">
        <w:rPr>
          <w:iCs/>
          <w:color w:val="auto"/>
          <w:lang w:val="en-ID"/>
        </w:rPr>
        <w:t>agensi</w:t>
      </w:r>
      <w:proofErr w:type="spellEnd"/>
      <w:r w:rsidRPr="00D23BC7">
        <w:rPr>
          <w:iCs/>
          <w:color w:val="auto"/>
          <w:lang w:val="en-ID"/>
        </w:rPr>
        <w:t xml:space="preserve"> </w:t>
      </w:r>
      <w:proofErr w:type="spellStart"/>
      <w:r w:rsidRPr="00D23BC7">
        <w:rPr>
          <w:iCs/>
          <w:color w:val="auto"/>
          <w:lang w:val="en-ID"/>
        </w:rPr>
        <w:t>dan</w:t>
      </w:r>
      <w:proofErr w:type="spellEnd"/>
      <w:r w:rsidRPr="00D23BC7">
        <w:rPr>
          <w:iCs/>
          <w:color w:val="auto"/>
          <w:lang w:val="en-ID"/>
        </w:rPr>
        <w:t xml:space="preserve"> </w:t>
      </w:r>
      <w:proofErr w:type="spellStart"/>
      <w:r w:rsidRPr="00D23BC7">
        <w:rPr>
          <w:iCs/>
          <w:color w:val="auto"/>
          <w:lang w:val="en-ID"/>
        </w:rPr>
        <w:t>sinyal</w:t>
      </w:r>
      <w:proofErr w:type="spellEnd"/>
      <w:r w:rsidRPr="00D23BC7">
        <w:rPr>
          <w:i/>
          <w:iCs/>
          <w:color w:val="auto"/>
          <w:lang w:val="en-US"/>
        </w:rPr>
        <w:t xml:space="preserve">. </w:t>
      </w:r>
      <w:proofErr w:type="spellStart"/>
      <w:r w:rsidRPr="00D23BC7">
        <w:rPr>
          <w:rFonts w:eastAsia="Calibri"/>
          <w:color w:val="auto"/>
          <w:lang w:val="en-US"/>
        </w:rPr>
        <w:t>Opini</w:t>
      </w:r>
      <w:proofErr w:type="spellEnd"/>
      <w:r w:rsidRPr="00D23BC7">
        <w:rPr>
          <w:rFonts w:eastAsia="Calibri"/>
          <w:color w:val="auto"/>
          <w:lang w:val="en-US"/>
        </w:rPr>
        <w:t xml:space="preserve"> audit </w:t>
      </w:r>
      <w:r w:rsidRPr="00D23BC7">
        <w:rPr>
          <w:rFonts w:eastAsia="Calibri"/>
          <w:i/>
          <w:iCs/>
          <w:color w:val="auto"/>
          <w:lang w:val="en-US"/>
        </w:rPr>
        <w:t>going concern</w:t>
      </w:r>
      <w:r w:rsidRPr="00D23BC7">
        <w:rPr>
          <w:rFonts w:eastAsia="Calibri"/>
          <w:color w:val="auto"/>
          <w:lang w:val="en-US"/>
        </w:rPr>
        <w:t xml:space="preserve"> </w:t>
      </w:r>
      <w:proofErr w:type="spellStart"/>
      <w:r w:rsidRPr="00D23BC7">
        <w:rPr>
          <w:rFonts w:eastAsia="Calibri"/>
          <w:color w:val="auto"/>
          <w:lang w:val="en-US"/>
        </w:rPr>
        <w:t>merupakan</w:t>
      </w:r>
      <w:proofErr w:type="spellEnd"/>
      <w:r w:rsidRPr="00D23BC7">
        <w:rPr>
          <w:rFonts w:eastAsia="Calibri"/>
          <w:color w:val="auto"/>
          <w:lang w:val="en-US"/>
        </w:rPr>
        <w:t xml:space="preserve"> </w:t>
      </w:r>
      <w:proofErr w:type="spellStart"/>
      <w:r w:rsidRPr="00D23BC7">
        <w:rPr>
          <w:rFonts w:eastAsia="Calibri"/>
          <w:color w:val="auto"/>
          <w:lang w:val="en-US"/>
        </w:rPr>
        <w:t>variabel</w:t>
      </w:r>
      <w:proofErr w:type="spellEnd"/>
      <w:r w:rsidRPr="00D23BC7">
        <w:rPr>
          <w:rFonts w:eastAsia="Calibri"/>
          <w:color w:val="auto"/>
          <w:lang w:val="en-US"/>
        </w:rPr>
        <w:t xml:space="preserve"> </w:t>
      </w:r>
      <w:proofErr w:type="spellStart"/>
      <w:r w:rsidRPr="00D23BC7">
        <w:rPr>
          <w:rFonts w:eastAsia="Calibri"/>
          <w:color w:val="auto"/>
          <w:lang w:val="en-US"/>
        </w:rPr>
        <w:t>dependen</w:t>
      </w:r>
      <w:proofErr w:type="spellEnd"/>
      <w:r w:rsidRPr="00D23BC7">
        <w:rPr>
          <w:rFonts w:eastAsia="Calibri"/>
          <w:color w:val="auto"/>
          <w:lang w:val="en-US"/>
        </w:rPr>
        <w:t xml:space="preserve"> </w:t>
      </w:r>
      <w:proofErr w:type="spellStart"/>
      <w:r w:rsidRPr="00D23BC7">
        <w:rPr>
          <w:rFonts w:eastAsia="Calibri"/>
          <w:color w:val="auto"/>
          <w:lang w:val="en-US"/>
        </w:rPr>
        <w:t>dalam</w:t>
      </w:r>
      <w:proofErr w:type="spellEnd"/>
      <w:r w:rsidRPr="00D23BC7">
        <w:rPr>
          <w:rFonts w:eastAsia="Calibri"/>
          <w:color w:val="auto"/>
          <w:lang w:val="en-US"/>
        </w:rPr>
        <w:t xml:space="preserve"> </w:t>
      </w:r>
      <w:proofErr w:type="spellStart"/>
      <w:r w:rsidRPr="00D23BC7">
        <w:rPr>
          <w:rFonts w:eastAsia="Calibri"/>
          <w:color w:val="auto"/>
          <w:lang w:val="en-US"/>
        </w:rPr>
        <w:t>penelitian</w:t>
      </w:r>
      <w:proofErr w:type="spellEnd"/>
      <w:r w:rsidRPr="00D23BC7">
        <w:rPr>
          <w:rFonts w:eastAsia="Calibri"/>
          <w:color w:val="auto"/>
          <w:lang w:val="en-US"/>
        </w:rPr>
        <w:t xml:space="preserve"> </w:t>
      </w:r>
      <w:proofErr w:type="spellStart"/>
      <w:r w:rsidRPr="00D23BC7">
        <w:rPr>
          <w:rFonts w:eastAsia="Calibri"/>
          <w:color w:val="auto"/>
          <w:lang w:val="en-US"/>
        </w:rPr>
        <w:t>ini</w:t>
      </w:r>
      <w:proofErr w:type="spellEnd"/>
      <w:r w:rsidRPr="00D23BC7">
        <w:rPr>
          <w:rFonts w:eastAsia="Calibri"/>
          <w:color w:val="auto"/>
          <w:lang w:val="en-US"/>
        </w:rPr>
        <w:t xml:space="preserve">. </w:t>
      </w:r>
      <w:proofErr w:type="spellStart"/>
      <w:r w:rsidRPr="00D23BC7">
        <w:rPr>
          <w:rFonts w:eastAsia="Calibri"/>
          <w:color w:val="auto"/>
          <w:lang w:val="en-US"/>
        </w:rPr>
        <w:t>Sedangkan</w:t>
      </w:r>
      <w:proofErr w:type="spellEnd"/>
      <w:r w:rsidRPr="00D23BC7">
        <w:rPr>
          <w:rFonts w:eastAsia="Calibri"/>
          <w:color w:val="auto"/>
          <w:lang w:val="en-US"/>
        </w:rPr>
        <w:t xml:space="preserve"> </w:t>
      </w:r>
      <w:proofErr w:type="spellStart"/>
      <w:r w:rsidRPr="00D23BC7">
        <w:rPr>
          <w:rFonts w:eastAsia="Calibri"/>
          <w:color w:val="auto"/>
          <w:lang w:val="en-US"/>
        </w:rPr>
        <w:t>variabel</w:t>
      </w:r>
      <w:proofErr w:type="spellEnd"/>
      <w:r w:rsidRPr="00D23BC7">
        <w:rPr>
          <w:rFonts w:eastAsia="Calibri"/>
          <w:color w:val="auto"/>
          <w:lang w:val="en-US"/>
        </w:rPr>
        <w:t xml:space="preserve"> </w:t>
      </w:r>
      <w:proofErr w:type="spellStart"/>
      <w:r w:rsidRPr="00D23BC7">
        <w:rPr>
          <w:rFonts w:eastAsia="Calibri"/>
          <w:color w:val="auto"/>
          <w:lang w:val="en-US"/>
        </w:rPr>
        <w:t>independennya</w:t>
      </w:r>
      <w:proofErr w:type="spellEnd"/>
      <w:r w:rsidRPr="00D23BC7">
        <w:rPr>
          <w:rFonts w:eastAsia="Calibri"/>
          <w:color w:val="auto"/>
          <w:lang w:val="en-US"/>
        </w:rPr>
        <w:t xml:space="preserve"> </w:t>
      </w:r>
      <w:proofErr w:type="spellStart"/>
      <w:r w:rsidRPr="00D23BC7">
        <w:rPr>
          <w:rFonts w:eastAsia="Calibri"/>
          <w:color w:val="auto"/>
          <w:lang w:val="en-US"/>
        </w:rPr>
        <w:t>yaitu</w:t>
      </w:r>
      <w:proofErr w:type="spellEnd"/>
      <w:r w:rsidRPr="00D23BC7">
        <w:rPr>
          <w:rFonts w:eastAsia="Calibri"/>
          <w:color w:val="auto"/>
          <w:lang w:val="en-US"/>
        </w:rPr>
        <w:t xml:space="preserve"> </w:t>
      </w:r>
      <w:proofErr w:type="spellStart"/>
      <w:r w:rsidRPr="00D23BC7">
        <w:rPr>
          <w:rFonts w:eastAsia="Calibri"/>
          <w:color w:val="auto"/>
          <w:lang w:val="en-US"/>
        </w:rPr>
        <w:t>kondisi</w:t>
      </w:r>
      <w:proofErr w:type="spellEnd"/>
      <w:r w:rsidRPr="00D23BC7">
        <w:rPr>
          <w:rFonts w:eastAsia="Calibri"/>
          <w:color w:val="auto"/>
          <w:lang w:val="en-US"/>
        </w:rPr>
        <w:t xml:space="preserve"> </w:t>
      </w:r>
      <w:proofErr w:type="spellStart"/>
      <w:r w:rsidRPr="00D23BC7">
        <w:rPr>
          <w:rFonts w:eastAsia="Calibri"/>
          <w:color w:val="auto"/>
          <w:lang w:val="en-US"/>
        </w:rPr>
        <w:t>keuangan</w:t>
      </w:r>
      <w:proofErr w:type="spellEnd"/>
      <w:r w:rsidRPr="00D23BC7">
        <w:rPr>
          <w:rFonts w:eastAsia="Calibri"/>
          <w:color w:val="auto"/>
          <w:lang w:val="en-US"/>
        </w:rPr>
        <w:t xml:space="preserve">, </w:t>
      </w:r>
      <w:r w:rsidRPr="00D23BC7">
        <w:rPr>
          <w:rFonts w:eastAsia="Calibri"/>
          <w:i/>
          <w:iCs/>
          <w:color w:val="auto"/>
          <w:lang w:val="en-US"/>
        </w:rPr>
        <w:t>debt default, audit tenure.</w:t>
      </w:r>
      <w:r w:rsidRPr="00D23BC7">
        <w:rPr>
          <w:rFonts w:eastAsia="Calibri"/>
          <w:color w:val="auto"/>
          <w:lang w:val="en-US"/>
        </w:rPr>
        <w:t xml:space="preserve"> </w:t>
      </w:r>
      <w:proofErr w:type="spellStart"/>
      <w:r w:rsidRPr="00D23BC7">
        <w:rPr>
          <w:rFonts w:eastAsia="Calibri"/>
          <w:color w:val="auto"/>
          <w:lang w:val="en-US"/>
        </w:rPr>
        <w:t>Hipotesis</w:t>
      </w:r>
      <w:proofErr w:type="spellEnd"/>
      <w:r w:rsidRPr="00D23BC7">
        <w:rPr>
          <w:rFonts w:eastAsia="Calibri"/>
          <w:color w:val="auto"/>
          <w:lang w:val="en-US"/>
        </w:rPr>
        <w:t xml:space="preserve"> </w:t>
      </w:r>
      <w:proofErr w:type="spellStart"/>
      <w:r w:rsidRPr="00D23BC7">
        <w:rPr>
          <w:rFonts w:eastAsia="Calibri"/>
          <w:color w:val="auto"/>
          <w:lang w:val="en-US"/>
        </w:rPr>
        <w:t>penelitian</w:t>
      </w:r>
      <w:proofErr w:type="spellEnd"/>
      <w:r w:rsidRPr="00D23BC7">
        <w:rPr>
          <w:rFonts w:eastAsia="Calibri"/>
          <w:color w:val="auto"/>
          <w:lang w:val="en-US"/>
        </w:rPr>
        <w:t xml:space="preserve"> </w:t>
      </w:r>
      <w:proofErr w:type="spellStart"/>
      <w:r w:rsidRPr="00D23BC7">
        <w:rPr>
          <w:rFonts w:eastAsia="Calibri"/>
          <w:color w:val="auto"/>
          <w:lang w:val="en-US"/>
        </w:rPr>
        <w:t>ini</w:t>
      </w:r>
      <w:proofErr w:type="spellEnd"/>
      <w:r w:rsidRPr="00D23BC7">
        <w:rPr>
          <w:rFonts w:eastAsia="Calibri"/>
          <w:color w:val="auto"/>
          <w:lang w:val="en-US"/>
        </w:rPr>
        <w:t xml:space="preserve"> </w:t>
      </w:r>
      <w:proofErr w:type="spellStart"/>
      <w:r w:rsidRPr="00D23BC7">
        <w:rPr>
          <w:rFonts w:eastAsia="Calibri"/>
          <w:color w:val="auto"/>
          <w:lang w:val="en-US"/>
        </w:rPr>
        <w:t>yaitu</w:t>
      </w:r>
      <w:proofErr w:type="spellEnd"/>
      <w:r w:rsidRPr="00D23BC7">
        <w:rPr>
          <w:rFonts w:eastAsia="Calibri"/>
          <w:color w:val="auto"/>
          <w:lang w:val="en-US"/>
        </w:rPr>
        <w:t xml:space="preserve"> </w:t>
      </w:r>
      <w:proofErr w:type="spellStart"/>
      <w:r w:rsidRPr="00D23BC7">
        <w:rPr>
          <w:rFonts w:eastAsia="Calibri"/>
          <w:color w:val="auto"/>
          <w:lang w:val="en-US"/>
        </w:rPr>
        <w:t>kondisi</w:t>
      </w:r>
      <w:proofErr w:type="spellEnd"/>
      <w:r w:rsidRPr="00D23BC7">
        <w:rPr>
          <w:rFonts w:eastAsia="Calibri"/>
          <w:color w:val="auto"/>
          <w:lang w:val="en-US"/>
        </w:rPr>
        <w:t xml:space="preserve"> </w:t>
      </w:r>
      <w:proofErr w:type="spellStart"/>
      <w:r w:rsidRPr="00D23BC7">
        <w:rPr>
          <w:rFonts w:eastAsia="Calibri"/>
          <w:color w:val="auto"/>
          <w:lang w:val="en-US"/>
        </w:rPr>
        <w:t>keuangan</w:t>
      </w:r>
      <w:proofErr w:type="spellEnd"/>
      <w:r w:rsidRPr="00D23BC7">
        <w:rPr>
          <w:rFonts w:eastAsia="Calibri"/>
          <w:color w:val="auto"/>
          <w:lang w:val="en-US"/>
        </w:rPr>
        <w:t xml:space="preserve"> </w:t>
      </w:r>
      <w:proofErr w:type="spellStart"/>
      <w:r w:rsidRPr="00D23BC7">
        <w:rPr>
          <w:rFonts w:eastAsia="Calibri"/>
          <w:color w:val="auto"/>
          <w:lang w:val="en-US"/>
        </w:rPr>
        <w:t>dan</w:t>
      </w:r>
      <w:proofErr w:type="spellEnd"/>
      <w:r w:rsidRPr="00D23BC7">
        <w:rPr>
          <w:rFonts w:eastAsia="Calibri"/>
          <w:color w:val="auto"/>
          <w:lang w:val="en-US"/>
        </w:rPr>
        <w:t xml:space="preserve"> </w:t>
      </w:r>
      <w:r w:rsidRPr="00D23BC7">
        <w:rPr>
          <w:rFonts w:eastAsia="Calibri"/>
          <w:i/>
          <w:iCs/>
          <w:color w:val="auto"/>
          <w:lang w:val="en-US"/>
        </w:rPr>
        <w:t xml:space="preserve">debt default </w:t>
      </w:r>
      <w:proofErr w:type="spellStart"/>
      <w:r w:rsidRPr="00D23BC7">
        <w:rPr>
          <w:rFonts w:eastAsia="Calibri"/>
          <w:color w:val="auto"/>
          <w:lang w:val="en-US"/>
        </w:rPr>
        <w:t>berpengaruh</w:t>
      </w:r>
      <w:proofErr w:type="spellEnd"/>
      <w:r w:rsidRPr="00D23BC7">
        <w:rPr>
          <w:rFonts w:eastAsia="Calibri"/>
          <w:color w:val="auto"/>
          <w:lang w:val="en-US"/>
        </w:rPr>
        <w:t xml:space="preserve"> </w:t>
      </w:r>
      <w:proofErr w:type="spellStart"/>
      <w:r w:rsidRPr="00D23BC7">
        <w:rPr>
          <w:rFonts w:eastAsia="Calibri"/>
          <w:color w:val="auto"/>
          <w:lang w:val="en-US"/>
        </w:rPr>
        <w:t>positif</w:t>
      </w:r>
      <w:proofErr w:type="spellEnd"/>
      <w:r w:rsidRPr="00D23BC7">
        <w:rPr>
          <w:rFonts w:eastAsia="Calibri"/>
          <w:color w:val="auto"/>
          <w:lang w:val="en-US"/>
        </w:rPr>
        <w:t xml:space="preserve"> </w:t>
      </w:r>
      <w:proofErr w:type="spellStart"/>
      <w:r w:rsidRPr="00D23BC7">
        <w:rPr>
          <w:rFonts w:eastAsia="Calibri"/>
          <w:color w:val="auto"/>
          <w:lang w:val="en-US"/>
        </w:rPr>
        <w:t>terhadap</w:t>
      </w:r>
      <w:proofErr w:type="spellEnd"/>
      <w:r w:rsidRPr="00D23BC7">
        <w:rPr>
          <w:rFonts w:eastAsia="Calibri"/>
          <w:color w:val="auto"/>
          <w:lang w:val="en-US"/>
        </w:rPr>
        <w:t xml:space="preserve"> </w:t>
      </w:r>
      <w:proofErr w:type="spellStart"/>
      <w:r w:rsidRPr="00D23BC7">
        <w:rPr>
          <w:rFonts w:eastAsia="Calibri"/>
          <w:color w:val="auto"/>
          <w:lang w:val="en-US"/>
        </w:rPr>
        <w:t>opini</w:t>
      </w:r>
      <w:proofErr w:type="spellEnd"/>
      <w:r w:rsidRPr="00D23BC7">
        <w:rPr>
          <w:rFonts w:eastAsia="Calibri"/>
          <w:color w:val="auto"/>
          <w:lang w:val="en-US"/>
        </w:rPr>
        <w:t xml:space="preserve"> audit </w:t>
      </w:r>
      <w:r w:rsidRPr="00D23BC7">
        <w:rPr>
          <w:rFonts w:eastAsia="Calibri"/>
          <w:i/>
          <w:iCs/>
          <w:color w:val="auto"/>
          <w:lang w:val="en-US"/>
        </w:rPr>
        <w:t>going concern</w:t>
      </w:r>
      <w:r w:rsidRPr="00D23BC7">
        <w:rPr>
          <w:rFonts w:eastAsia="Calibri"/>
          <w:color w:val="auto"/>
          <w:lang w:val="en-US"/>
        </w:rPr>
        <w:t xml:space="preserve"> </w:t>
      </w:r>
      <w:proofErr w:type="spellStart"/>
      <w:r w:rsidRPr="00D23BC7">
        <w:rPr>
          <w:rFonts w:eastAsia="Calibri"/>
          <w:color w:val="auto"/>
          <w:lang w:val="en-US"/>
        </w:rPr>
        <w:t>dan</w:t>
      </w:r>
      <w:proofErr w:type="spellEnd"/>
      <w:r w:rsidRPr="00D23BC7">
        <w:rPr>
          <w:rFonts w:eastAsia="Calibri"/>
          <w:color w:val="auto"/>
          <w:lang w:val="en-US"/>
        </w:rPr>
        <w:t xml:space="preserve"> </w:t>
      </w:r>
      <w:r w:rsidRPr="00D23BC7">
        <w:rPr>
          <w:rFonts w:eastAsia="Calibri"/>
          <w:i/>
          <w:iCs/>
          <w:color w:val="auto"/>
          <w:lang w:val="en-US"/>
        </w:rPr>
        <w:t xml:space="preserve">audit tenure </w:t>
      </w:r>
      <w:proofErr w:type="spellStart"/>
      <w:r w:rsidRPr="00D23BC7">
        <w:rPr>
          <w:rFonts w:eastAsia="Calibri"/>
          <w:color w:val="auto"/>
          <w:lang w:val="en-US"/>
        </w:rPr>
        <w:t>berpengaruh</w:t>
      </w:r>
      <w:proofErr w:type="spellEnd"/>
      <w:r w:rsidRPr="00D23BC7">
        <w:rPr>
          <w:rFonts w:eastAsia="Calibri"/>
          <w:color w:val="auto"/>
          <w:lang w:val="en-US"/>
        </w:rPr>
        <w:t xml:space="preserve"> </w:t>
      </w:r>
      <w:proofErr w:type="spellStart"/>
      <w:r w:rsidRPr="00D23BC7">
        <w:rPr>
          <w:rFonts w:eastAsia="Calibri"/>
          <w:color w:val="auto"/>
          <w:lang w:val="en-US"/>
        </w:rPr>
        <w:t>negatif</w:t>
      </w:r>
      <w:proofErr w:type="spellEnd"/>
      <w:r w:rsidRPr="00D23BC7">
        <w:rPr>
          <w:rFonts w:eastAsia="Calibri"/>
          <w:color w:val="auto"/>
          <w:lang w:val="en-US"/>
        </w:rPr>
        <w:t xml:space="preserve"> </w:t>
      </w:r>
      <w:proofErr w:type="spellStart"/>
      <w:r w:rsidRPr="00D23BC7">
        <w:rPr>
          <w:rFonts w:eastAsia="Calibri"/>
          <w:color w:val="auto"/>
          <w:lang w:val="en-US"/>
        </w:rPr>
        <w:t>terhadap</w:t>
      </w:r>
      <w:proofErr w:type="spellEnd"/>
      <w:r w:rsidRPr="00D23BC7">
        <w:rPr>
          <w:rFonts w:eastAsia="Calibri"/>
          <w:color w:val="auto"/>
          <w:lang w:val="en-US"/>
        </w:rPr>
        <w:t xml:space="preserve"> </w:t>
      </w:r>
      <w:proofErr w:type="spellStart"/>
      <w:r w:rsidRPr="00D23BC7">
        <w:rPr>
          <w:rFonts w:eastAsia="Calibri"/>
          <w:color w:val="auto"/>
          <w:lang w:val="en-US"/>
        </w:rPr>
        <w:t>opini</w:t>
      </w:r>
      <w:proofErr w:type="spellEnd"/>
      <w:r w:rsidRPr="00D23BC7">
        <w:rPr>
          <w:rFonts w:eastAsia="Calibri"/>
          <w:color w:val="auto"/>
          <w:lang w:val="en-US"/>
        </w:rPr>
        <w:t xml:space="preserve"> audit </w:t>
      </w:r>
      <w:r w:rsidRPr="00D23BC7">
        <w:rPr>
          <w:rFonts w:eastAsia="Calibri"/>
          <w:i/>
          <w:iCs/>
          <w:color w:val="auto"/>
          <w:lang w:val="en-US"/>
        </w:rPr>
        <w:t xml:space="preserve">going concern </w:t>
      </w:r>
    </w:p>
    <w:p w14:paraId="381E0419" w14:textId="77777777" w:rsidR="00BA5D2A" w:rsidRPr="00D23BC7" w:rsidRDefault="00BA5D2A" w:rsidP="00BA5D2A">
      <w:pPr>
        <w:pStyle w:val="Default"/>
        <w:ind w:firstLine="720"/>
        <w:jc w:val="both"/>
        <w:rPr>
          <w:rFonts w:eastAsia="Calibri"/>
          <w:color w:val="auto"/>
          <w:lang w:val="en-US"/>
        </w:rPr>
      </w:pPr>
    </w:p>
    <w:p w14:paraId="729004D3" w14:textId="77777777" w:rsidR="00BA5D2A" w:rsidRPr="00D23BC7" w:rsidRDefault="00BA5D2A" w:rsidP="00BA5D2A">
      <w:pPr>
        <w:pStyle w:val="Default"/>
        <w:jc w:val="both"/>
        <w:rPr>
          <w:i/>
          <w:iCs/>
          <w:color w:val="auto"/>
          <w:lang w:val="en-ID"/>
        </w:rPr>
      </w:pPr>
      <w:proofErr w:type="spellStart"/>
      <w:r w:rsidRPr="00D23BC7">
        <w:rPr>
          <w:rFonts w:eastAsia="Calibri"/>
          <w:color w:val="auto"/>
          <w:lang w:val="en-US"/>
        </w:rPr>
        <w:t>Obyek</w:t>
      </w:r>
      <w:proofErr w:type="spellEnd"/>
      <w:r w:rsidRPr="00D23BC7">
        <w:rPr>
          <w:rFonts w:eastAsia="Calibri"/>
          <w:color w:val="auto"/>
          <w:lang w:val="en-US"/>
        </w:rPr>
        <w:t xml:space="preserve"> </w:t>
      </w:r>
      <w:proofErr w:type="spellStart"/>
      <w:r w:rsidRPr="00D23BC7">
        <w:rPr>
          <w:rFonts w:eastAsia="Calibri"/>
          <w:color w:val="auto"/>
          <w:lang w:val="en-US"/>
        </w:rPr>
        <w:t>penelitian</w:t>
      </w:r>
      <w:proofErr w:type="spellEnd"/>
      <w:r w:rsidRPr="00D23BC7">
        <w:rPr>
          <w:rFonts w:eastAsia="Calibri"/>
          <w:color w:val="auto"/>
          <w:lang w:val="en-US"/>
        </w:rPr>
        <w:t xml:space="preserve"> </w:t>
      </w:r>
      <w:r w:rsidRPr="00D23BC7">
        <w:rPr>
          <w:rFonts w:eastAsia="Times New Roman"/>
          <w:color w:val="auto"/>
        </w:rPr>
        <w:t>dalam penelitian ini adalah perusahaa</w:t>
      </w:r>
      <w:r w:rsidRPr="00D23BC7">
        <w:rPr>
          <w:rFonts w:eastAsia="Times New Roman"/>
          <w:color w:val="auto"/>
          <w:lang w:val="en-ID"/>
        </w:rPr>
        <w:t>n</w:t>
      </w:r>
      <w:r w:rsidRPr="00D23BC7">
        <w:rPr>
          <w:rFonts w:eastAsia="Times New Roman"/>
          <w:color w:val="auto"/>
        </w:rPr>
        <w:t xml:space="preserve"> </w:t>
      </w:r>
      <w:proofErr w:type="spellStart"/>
      <w:r w:rsidRPr="00D23BC7">
        <w:rPr>
          <w:rFonts w:eastAsia="Times New Roman"/>
          <w:color w:val="auto"/>
          <w:lang w:val="en-ID"/>
        </w:rPr>
        <w:t>pada</w:t>
      </w:r>
      <w:proofErr w:type="spellEnd"/>
      <w:r w:rsidRPr="00D23BC7">
        <w:rPr>
          <w:rFonts w:eastAsia="Times New Roman"/>
          <w:color w:val="auto"/>
          <w:lang w:val="en-ID"/>
        </w:rPr>
        <w:t xml:space="preserve"> </w:t>
      </w:r>
      <w:proofErr w:type="spellStart"/>
      <w:r w:rsidRPr="00D23BC7">
        <w:rPr>
          <w:rFonts w:eastAsia="Times New Roman"/>
          <w:color w:val="auto"/>
          <w:lang w:val="en-ID"/>
        </w:rPr>
        <w:t>sektor</w:t>
      </w:r>
      <w:proofErr w:type="spellEnd"/>
      <w:r w:rsidRPr="00D23BC7">
        <w:rPr>
          <w:rFonts w:eastAsia="Times New Roman"/>
          <w:color w:val="auto"/>
          <w:lang w:val="en-ID"/>
        </w:rPr>
        <w:t xml:space="preserve"> </w:t>
      </w:r>
      <w:proofErr w:type="spellStart"/>
      <w:r w:rsidRPr="00D23BC7">
        <w:rPr>
          <w:rFonts w:eastAsia="Times New Roman"/>
          <w:color w:val="auto"/>
          <w:lang w:val="en-ID"/>
        </w:rPr>
        <w:t>aneka</w:t>
      </w:r>
      <w:proofErr w:type="spellEnd"/>
      <w:r w:rsidRPr="00D23BC7">
        <w:rPr>
          <w:rFonts w:eastAsia="Times New Roman"/>
          <w:color w:val="auto"/>
          <w:lang w:val="en-ID"/>
        </w:rPr>
        <w:t xml:space="preserve"> </w:t>
      </w:r>
      <w:proofErr w:type="spellStart"/>
      <w:r w:rsidRPr="00D23BC7">
        <w:rPr>
          <w:rFonts w:eastAsia="Times New Roman"/>
          <w:color w:val="auto"/>
          <w:lang w:val="en-ID"/>
        </w:rPr>
        <w:t>industri</w:t>
      </w:r>
      <w:proofErr w:type="spellEnd"/>
      <w:r w:rsidRPr="00D23BC7">
        <w:rPr>
          <w:rFonts w:eastAsia="Times New Roman"/>
          <w:color w:val="auto"/>
          <w:lang w:val="en-ID"/>
        </w:rPr>
        <w:t xml:space="preserve"> </w:t>
      </w:r>
      <w:proofErr w:type="spellStart"/>
      <w:r w:rsidRPr="00D23BC7">
        <w:rPr>
          <w:rFonts w:eastAsia="Times New Roman"/>
          <w:color w:val="auto"/>
          <w:lang w:val="en-ID"/>
        </w:rPr>
        <w:t>dan</w:t>
      </w:r>
      <w:proofErr w:type="spellEnd"/>
      <w:r w:rsidRPr="00D23BC7">
        <w:rPr>
          <w:rFonts w:eastAsia="Times New Roman"/>
          <w:color w:val="auto"/>
          <w:lang w:val="en-ID"/>
        </w:rPr>
        <w:t xml:space="preserve"> </w:t>
      </w:r>
      <w:proofErr w:type="spellStart"/>
      <w:r w:rsidRPr="00D23BC7">
        <w:rPr>
          <w:rFonts w:eastAsia="Times New Roman"/>
          <w:color w:val="auto"/>
          <w:lang w:val="en-ID"/>
        </w:rPr>
        <w:t>industri</w:t>
      </w:r>
      <w:proofErr w:type="spellEnd"/>
      <w:r w:rsidRPr="00D23BC7">
        <w:rPr>
          <w:rFonts w:eastAsia="Times New Roman"/>
          <w:color w:val="auto"/>
          <w:lang w:val="en-ID"/>
        </w:rPr>
        <w:t xml:space="preserve"> </w:t>
      </w:r>
      <w:proofErr w:type="spellStart"/>
      <w:r w:rsidRPr="00D23BC7">
        <w:rPr>
          <w:rFonts w:eastAsia="Times New Roman"/>
          <w:color w:val="auto"/>
          <w:lang w:val="en-ID"/>
        </w:rPr>
        <w:t>barang</w:t>
      </w:r>
      <w:proofErr w:type="spellEnd"/>
      <w:r w:rsidRPr="00D23BC7">
        <w:rPr>
          <w:rFonts w:eastAsia="Times New Roman"/>
          <w:color w:val="auto"/>
          <w:lang w:val="en-ID"/>
        </w:rPr>
        <w:t xml:space="preserve"> </w:t>
      </w:r>
      <w:proofErr w:type="spellStart"/>
      <w:r w:rsidRPr="00D23BC7">
        <w:rPr>
          <w:rFonts w:eastAsia="Times New Roman"/>
          <w:color w:val="auto"/>
          <w:lang w:val="en-ID"/>
        </w:rPr>
        <w:t>konsumsi</w:t>
      </w:r>
      <w:proofErr w:type="spellEnd"/>
      <w:r w:rsidRPr="00D23BC7">
        <w:rPr>
          <w:rFonts w:eastAsia="Times New Roman"/>
          <w:color w:val="auto"/>
          <w:lang w:val="en-ID"/>
        </w:rPr>
        <w:t xml:space="preserve"> </w:t>
      </w:r>
      <w:r w:rsidRPr="00D23BC7">
        <w:rPr>
          <w:rFonts w:eastAsia="Times New Roman"/>
          <w:color w:val="auto"/>
        </w:rPr>
        <w:t>yang tercatat pada Bursa Efek Indonesia pada periode 2016-2018</w:t>
      </w:r>
      <w:r w:rsidRPr="00D23BC7">
        <w:rPr>
          <w:rFonts w:eastAsia="Times New Roman"/>
          <w:color w:val="auto"/>
          <w:lang w:val="en-ID"/>
        </w:rPr>
        <w:t xml:space="preserve">. </w:t>
      </w:r>
      <w:proofErr w:type="spellStart"/>
      <w:r w:rsidRPr="00D23BC7">
        <w:rPr>
          <w:rFonts w:eastAsia="Times New Roman"/>
          <w:color w:val="auto"/>
          <w:lang w:val="en-ID"/>
        </w:rPr>
        <w:t>Teknik</w:t>
      </w:r>
      <w:proofErr w:type="spellEnd"/>
      <w:r w:rsidRPr="00D23BC7">
        <w:rPr>
          <w:rFonts w:eastAsia="Times New Roman"/>
          <w:color w:val="auto"/>
          <w:lang w:val="en-ID"/>
        </w:rPr>
        <w:t xml:space="preserve"> </w:t>
      </w:r>
      <w:proofErr w:type="spellStart"/>
      <w:r w:rsidRPr="00D23BC7">
        <w:rPr>
          <w:rFonts w:eastAsia="Times New Roman"/>
          <w:color w:val="auto"/>
          <w:lang w:val="en-ID"/>
        </w:rPr>
        <w:t>pengambilan</w:t>
      </w:r>
      <w:proofErr w:type="spellEnd"/>
      <w:r w:rsidRPr="00D23BC7">
        <w:rPr>
          <w:rFonts w:eastAsia="Times New Roman"/>
          <w:color w:val="auto"/>
          <w:lang w:val="en-ID"/>
        </w:rPr>
        <w:t xml:space="preserve"> </w:t>
      </w:r>
      <w:proofErr w:type="spellStart"/>
      <w:r w:rsidRPr="00D23BC7">
        <w:rPr>
          <w:rFonts w:eastAsia="Times New Roman"/>
          <w:color w:val="auto"/>
          <w:lang w:val="en-ID"/>
        </w:rPr>
        <w:t>sampel</w:t>
      </w:r>
      <w:proofErr w:type="spellEnd"/>
      <w:r w:rsidRPr="00D23BC7">
        <w:rPr>
          <w:rFonts w:eastAsia="Times New Roman"/>
          <w:color w:val="auto"/>
          <w:lang w:val="en-ID"/>
        </w:rPr>
        <w:t xml:space="preserve"> </w:t>
      </w:r>
      <w:proofErr w:type="spellStart"/>
      <w:r w:rsidRPr="00D23BC7">
        <w:rPr>
          <w:rFonts w:eastAsia="Times New Roman"/>
          <w:color w:val="auto"/>
          <w:lang w:val="en-ID"/>
        </w:rPr>
        <w:t>dengan</w:t>
      </w:r>
      <w:proofErr w:type="spellEnd"/>
      <w:r w:rsidRPr="00D23BC7">
        <w:rPr>
          <w:rFonts w:eastAsia="Times New Roman"/>
          <w:color w:val="auto"/>
          <w:lang w:val="en-ID"/>
        </w:rPr>
        <w:t xml:space="preserve"> </w:t>
      </w:r>
      <w:proofErr w:type="spellStart"/>
      <w:r w:rsidRPr="00D23BC7">
        <w:rPr>
          <w:rFonts w:eastAsia="Times New Roman"/>
          <w:color w:val="auto"/>
          <w:lang w:val="en-ID"/>
        </w:rPr>
        <w:t>metode</w:t>
      </w:r>
      <w:proofErr w:type="spellEnd"/>
      <w:r w:rsidRPr="00D23BC7">
        <w:rPr>
          <w:rFonts w:eastAsia="Times New Roman"/>
          <w:color w:val="auto"/>
        </w:rPr>
        <w:t xml:space="preserve"> pendekatan </w:t>
      </w:r>
      <w:r w:rsidRPr="00D23BC7">
        <w:rPr>
          <w:rFonts w:eastAsia="Times New Roman"/>
          <w:i/>
          <w:color w:val="auto"/>
        </w:rPr>
        <w:t>purposive sampling</w:t>
      </w:r>
      <w:r w:rsidRPr="00D23BC7">
        <w:rPr>
          <w:color w:val="auto"/>
          <w:lang w:val="en-ID"/>
        </w:rPr>
        <w:t xml:space="preserve"> </w:t>
      </w:r>
      <w:proofErr w:type="spellStart"/>
      <w:r w:rsidRPr="00D23BC7">
        <w:rPr>
          <w:color w:val="auto"/>
          <w:lang w:val="en-ID"/>
        </w:rPr>
        <w:t>dan</w:t>
      </w:r>
      <w:proofErr w:type="spellEnd"/>
      <w:r w:rsidRPr="00D23BC7">
        <w:rPr>
          <w:color w:val="auto"/>
          <w:lang w:val="en-ID"/>
        </w:rPr>
        <w:t xml:space="preserve"> </w:t>
      </w:r>
      <w:proofErr w:type="spellStart"/>
      <w:r w:rsidRPr="00D23BC7">
        <w:rPr>
          <w:color w:val="auto"/>
          <w:lang w:val="en-ID"/>
        </w:rPr>
        <w:t>sesuai</w:t>
      </w:r>
      <w:proofErr w:type="spellEnd"/>
      <w:r w:rsidRPr="00D23BC7">
        <w:rPr>
          <w:color w:val="auto"/>
          <w:lang w:val="en-ID"/>
        </w:rPr>
        <w:t xml:space="preserve"> </w:t>
      </w:r>
      <w:proofErr w:type="spellStart"/>
      <w:r w:rsidRPr="00D23BC7">
        <w:rPr>
          <w:color w:val="auto"/>
          <w:lang w:val="en-ID"/>
        </w:rPr>
        <w:t>kriteria</w:t>
      </w:r>
      <w:proofErr w:type="spellEnd"/>
      <w:r w:rsidRPr="00D23BC7">
        <w:rPr>
          <w:color w:val="auto"/>
          <w:lang w:val="en-ID"/>
        </w:rPr>
        <w:t xml:space="preserve"> </w:t>
      </w:r>
      <w:proofErr w:type="spellStart"/>
      <w:r w:rsidRPr="00D23BC7">
        <w:rPr>
          <w:color w:val="auto"/>
          <w:lang w:val="en-ID"/>
        </w:rPr>
        <w:t>penulis</w:t>
      </w:r>
      <w:proofErr w:type="spellEnd"/>
      <w:r w:rsidRPr="00D23BC7">
        <w:rPr>
          <w:color w:val="auto"/>
          <w:lang w:val="en-ID"/>
        </w:rPr>
        <w:t xml:space="preserve">. </w:t>
      </w:r>
      <w:proofErr w:type="spellStart"/>
      <w:r w:rsidRPr="00D23BC7">
        <w:rPr>
          <w:color w:val="auto"/>
          <w:lang w:val="en-ID"/>
        </w:rPr>
        <w:t>Hasil</w:t>
      </w:r>
      <w:proofErr w:type="spellEnd"/>
      <w:r w:rsidRPr="00D23BC7">
        <w:rPr>
          <w:color w:val="auto"/>
          <w:lang w:val="en-ID"/>
        </w:rPr>
        <w:t xml:space="preserve"> </w:t>
      </w:r>
      <w:proofErr w:type="spellStart"/>
      <w:r w:rsidRPr="00D23BC7">
        <w:rPr>
          <w:color w:val="auto"/>
          <w:lang w:val="en-ID"/>
        </w:rPr>
        <w:t>sampel</w:t>
      </w:r>
      <w:proofErr w:type="spellEnd"/>
      <w:r w:rsidRPr="00D23BC7">
        <w:rPr>
          <w:color w:val="auto"/>
          <w:lang w:val="en-ID"/>
        </w:rPr>
        <w:t xml:space="preserve"> yang di </w:t>
      </w:r>
      <w:proofErr w:type="spellStart"/>
      <w:r w:rsidRPr="00D23BC7">
        <w:rPr>
          <w:color w:val="auto"/>
          <w:lang w:val="en-ID"/>
        </w:rPr>
        <w:t>dapat</w:t>
      </w:r>
      <w:proofErr w:type="spellEnd"/>
      <w:r w:rsidRPr="00D23BC7">
        <w:rPr>
          <w:color w:val="auto"/>
          <w:lang w:val="en-ID"/>
        </w:rPr>
        <w:t xml:space="preserve"> </w:t>
      </w:r>
      <w:proofErr w:type="spellStart"/>
      <w:r w:rsidRPr="00D23BC7">
        <w:rPr>
          <w:color w:val="auto"/>
          <w:lang w:val="en-ID"/>
        </w:rPr>
        <w:t>berjumlah</w:t>
      </w:r>
      <w:proofErr w:type="spellEnd"/>
      <w:r w:rsidRPr="00D23BC7">
        <w:rPr>
          <w:color w:val="auto"/>
          <w:lang w:val="en-ID"/>
        </w:rPr>
        <w:t xml:space="preserve"> 102 </w:t>
      </w:r>
      <w:proofErr w:type="spellStart"/>
      <w:r w:rsidRPr="00D23BC7">
        <w:rPr>
          <w:color w:val="auto"/>
          <w:lang w:val="en-ID"/>
        </w:rPr>
        <w:t>sampel</w:t>
      </w:r>
      <w:proofErr w:type="spellEnd"/>
      <w:r w:rsidRPr="00D23BC7">
        <w:rPr>
          <w:color w:val="auto"/>
          <w:lang w:val="en-ID"/>
        </w:rPr>
        <w:t xml:space="preserve">. Teknik </w:t>
      </w:r>
      <w:proofErr w:type="spellStart"/>
      <w:r w:rsidRPr="00D23BC7">
        <w:rPr>
          <w:color w:val="auto"/>
          <w:lang w:val="en-ID"/>
        </w:rPr>
        <w:t>uji</w:t>
      </w:r>
      <w:proofErr w:type="spellEnd"/>
      <w:r w:rsidRPr="00D23BC7">
        <w:rPr>
          <w:color w:val="auto"/>
          <w:lang w:val="en-ID"/>
        </w:rPr>
        <w:t xml:space="preserve"> data yang </w:t>
      </w:r>
      <w:proofErr w:type="spellStart"/>
      <w:r w:rsidRPr="00D23BC7">
        <w:rPr>
          <w:color w:val="auto"/>
          <w:lang w:val="en-ID"/>
        </w:rPr>
        <w:t>dilakukan</w:t>
      </w:r>
      <w:proofErr w:type="spellEnd"/>
      <w:r w:rsidRPr="00D23BC7">
        <w:rPr>
          <w:color w:val="auto"/>
          <w:lang w:val="en-ID"/>
        </w:rPr>
        <w:t xml:space="preserve"> </w:t>
      </w:r>
      <w:proofErr w:type="spellStart"/>
      <w:r w:rsidRPr="00D23BC7">
        <w:rPr>
          <w:color w:val="auto"/>
          <w:lang w:val="en-ID"/>
        </w:rPr>
        <w:t>adalah</w:t>
      </w:r>
      <w:proofErr w:type="spellEnd"/>
      <w:r w:rsidRPr="00D23BC7">
        <w:rPr>
          <w:color w:val="auto"/>
          <w:lang w:val="en-ID"/>
        </w:rPr>
        <w:t xml:space="preserve"> </w:t>
      </w:r>
      <w:proofErr w:type="spellStart"/>
      <w:r w:rsidRPr="00D23BC7">
        <w:rPr>
          <w:color w:val="auto"/>
          <w:lang w:val="en-ID"/>
        </w:rPr>
        <w:t>uji</w:t>
      </w:r>
      <w:proofErr w:type="spellEnd"/>
      <w:r w:rsidRPr="00D23BC7">
        <w:rPr>
          <w:color w:val="auto"/>
          <w:lang w:val="en-ID"/>
        </w:rPr>
        <w:t xml:space="preserve"> </w:t>
      </w:r>
      <w:proofErr w:type="spellStart"/>
      <w:r w:rsidRPr="00D23BC7">
        <w:rPr>
          <w:color w:val="auto"/>
          <w:lang w:val="en-ID"/>
        </w:rPr>
        <w:t>statistik</w:t>
      </w:r>
      <w:proofErr w:type="spellEnd"/>
      <w:r w:rsidRPr="00D23BC7">
        <w:rPr>
          <w:color w:val="auto"/>
          <w:lang w:val="en-ID"/>
        </w:rPr>
        <w:t xml:space="preserve"> </w:t>
      </w:r>
      <w:proofErr w:type="spellStart"/>
      <w:r w:rsidRPr="00D23BC7">
        <w:rPr>
          <w:color w:val="auto"/>
          <w:lang w:val="en-ID"/>
        </w:rPr>
        <w:t>deskriptif</w:t>
      </w:r>
      <w:proofErr w:type="spellEnd"/>
      <w:r w:rsidRPr="00D23BC7">
        <w:rPr>
          <w:color w:val="auto"/>
          <w:lang w:val="en-ID"/>
        </w:rPr>
        <w:t xml:space="preserve">, </w:t>
      </w:r>
      <w:proofErr w:type="spellStart"/>
      <w:r w:rsidRPr="00D23BC7">
        <w:rPr>
          <w:color w:val="auto"/>
          <w:lang w:val="en-ID"/>
        </w:rPr>
        <w:t>uji</w:t>
      </w:r>
      <w:proofErr w:type="spellEnd"/>
      <w:r w:rsidRPr="00D23BC7">
        <w:rPr>
          <w:color w:val="auto"/>
          <w:lang w:val="en-ID"/>
        </w:rPr>
        <w:t xml:space="preserve"> </w:t>
      </w:r>
      <w:proofErr w:type="spellStart"/>
      <w:r w:rsidRPr="00D23BC7">
        <w:rPr>
          <w:color w:val="auto"/>
          <w:lang w:val="en-ID"/>
        </w:rPr>
        <w:t>kesamaan</w:t>
      </w:r>
      <w:proofErr w:type="spellEnd"/>
      <w:r w:rsidRPr="00D23BC7">
        <w:rPr>
          <w:color w:val="auto"/>
          <w:lang w:val="en-ID"/>
        </w:rPr>
        <w:t xml:space="preserve"> </w:t>
      </w:r>
      <w:proofErr w:type="spellStart"/>
      <w:r w:rsidRPr="00D23BC7">
        <w:rPr>
          <w:color w:val="auto"/>
          <w:lang w:val="en-ID"/>
        </w:rPr>
        <w:t>koefisien</w:t>
      </w:r>
      <w:proofErr w:type="spellEnd"/>
      <w:r w:rsidRPr="00D23BC7">
        <w:rPr>
          <w:color w:val="auto"/>
          <w:lang w:val="en-ID"/>
        </w:rPr>
        <w:t xml:space="preserve">, </w:t>
      </w:r>
      <w:proofErr w:type="spellStart"/>
      <w:r w:rsidRPr="00D23BC7">
        <w:rPr>
          <w:color w:val="auto"/>
          <w:lang w:val="en-ID"/>
        </w:rPr>
        <w:t>dan</w:t>
      </w:r>
      <w:proofErr w:type="spellEnd"/>
      <w:r w:rsidRPr="00D23BC7">
        <w:rPr>
          <w:color w:val="auto"/>
          <w:lang w:val="en-ID"/>
        </w:rPr>
        <w:t xml:space="preserve"> </w:t>
      </w:r>
      <w:proofErr w:type="spellStart"/>
      <w:r w:rsidRPr="00D23BC7">
        <w:rPr>
          <w:color w:val="auto"/>
          <w:lang w:val="en-ID"/>
        </w:rPr>
        <w:t>uji</w:t>
      </w:r>
      <w:proofErr w:type="spellEnd"/>
      <w:r w:rsidRPr="00D23BC7">
        <w:rPr>
          <w:color w:val="auto"/>
          <w:lang w:val="en-ID"/>
        </w:rPr>
        <w:t xml:space="preserve"> </w:t>
      </w:r>
      <w:proofErr w:type="spellStart"/>
      <w:r w:rsidRPr="00D23BC7">
        <w:rPr>
          <w:color w:val="auto"/>
          <w:lang w:val="en-ID"/>
        </w:rPr>
        <w:t>regresi</w:t>
      </w:r>
      <w:proofErr w:type="spellEnd"/>
      <w:r w:rsidRPr="00D23BC7">
        <w:rPr>
          <w:color w:val="auto"/>
          <w:lang w:val="en-ID"/>
        </w:rPr>
        <w:t xml:space="preserve"> </w:t>
      </w:r>
      <w:proofErr w:type="spellStart"/>
      <w:r w:rsidRPr="00D23BC7">
        <w:rPr>
          <w:color w:val="auto"/>
          <w:lang w:val="en-ID"/>
        </w:rPr>
        <w:t>logistik</w:t>
      </w:r>
      <w:proofErr w:type="spellEnd"/>
      <w:r w:rsidRPr="00D23BC7">
        <w:rPr>
          <w:color w:val="auto"/>
          <w:lang w:val="en-ID"/>
        </w:rPr>
        <w:t xml:space="preserve"> </w:t>
      </w:r>
      <w:proofErr w:type="spellStart"/>
      <w:r w:rsidRPr="00D23BC7">
        <w:rPr>
          <w:color w:val="auto"/>
          <w:lang w:val="en-ID"/>
        </w:rPr>
        <w:t>dengan</w:t>
      </w:r>
      <w:proofErr w:type="spellEnd"/>
      <w:r w:rsidRPr="00D23BC7">
        <w:rPr>
          <w:color w:val="auto"/>
          <w:lang w:val="en-ID"/>
        </w:rPr>
        <w:t xml:space="preserve"> </w:t>
      </w:r>
      <w:proofErr w:type="spellStart"/>
      <w:r w:rsidRPr="00D23BC7">
        <w:rPr>
          <w:color w:val="auto"/>
          <w:lang w:val="en-ID"/>
        </w:rPr>
        <w:t>menggunakan</w:t>
      </w:r>
      <w:proofErr w:type="spellEnd"/>
      <w:r w:rsidRPr="00D23BC7">
        <w:rPr>
          <w:color w:val="auto"/>
          <w:lang w:val="en-ID"/>
        </w:rPr>
        <w:t xml:space="preserve"> SPSS 20. </w:t>
      </w:r>
      <w:proofErr w:type="spellStart"/>
      <w:r w:rsidRPr="00D23BC7">
        <w:rPr>
          <w:color w:val="auto"/>
          <w:lang w:val="en-ID"/>
        </w:rPr>
        <w:t>Sumber</w:t>
      </w:r>
      <w:proofErr w:type="spellEnd"/>
      <w:r w:rsidRPr="00D23BC7">
        <w:rPr>
          <w:color w:val="auto"/>
          <w:lang w:val="en-ID"/>
        </w:rPr>
        <w:t xml:space="preserve"> data-data </w:t>
      </w:r>
      <w:proofErr w:type="spellStart"/>
      <w:r w:rsidRPr="00D23BC7">
        <w:rPr>
          <w:color w:val="auto"/>
          <w:lang w:val="en-ID"/>
        </w:rPr>
        <w:t>perusahaan</w:t>
      </w:r>
      <w:proofErr w:type="spellEnd"/>
      <w:r w:rsidRPr="00D23BC7">
        <w:rPr>
          <w:color w:val="auto"/>
          <w:lang w:val="en-ID"/>
        </w:rPr>
        <w:t xml:space="preserve"> </w:t>
      </w:r>
      <w:proofErr w:type="spellStart"/>
      <w:r w:rsidRPr="00D23BC7">
        <w:rPr>
          <w:color w:val="auto"/>
          <w:lang w:val="en-ID"/>
        </w:rPr>
        <w:t>diperoleh</w:t>
      </w:r>
      <w:proofErr w:type="spellEnd"/>
      <w:r w:rsidRPr="00D23BC7">
        <w:rPr>
          <w:color w:val="auto"/>
          <w:lang w:val="en-ID"/>
        </w:rPr>
        <w:t xml:space="preserve"> </w:t>
      </w:r>
      <w:proofErr w:type="spellStart"/>
      <w:r w:rsidRPr="00D23BC7">
        <w:rPr>
          <w:color w:val="auto"/>
          <w:lang w:val="en-ID"/>
        </w:rPr>
        <w:t>dari</w:t>
      </w:r>
      <w:proofErr w:type="spellEnd"/>
      <w:r w:rsidRPr="00D23BC7">
        <w:rPr>
          <w:color w:val="auto"/>
          <w:lang w:val="en-ID"/>
        </w:rPr>
        <w:t xml:space="preserve"> </w:t>
      </w:r>
      <w:hyperlink r:id="rId8" w:history="1">
        <w:r w:rsidRPr="00D23BC7">
          <w:rPr>
            <w:rStyle w:val="Hyperlink"/>
            <w:color w:val="auto"/>
            <w:lang w:val="en-ID"/>
          </w:rPr>
          <w:t>www.idx.co.id</w:t>
        </w:r>
      </w:hyperlink>
      <w:r w:rsidRPr="00D23BC7">
        <w:rPr>
          <w:color w:val="auto"/>
          <w:lang w:val="en-ID"/>
        </w:rPr>
        <w:t xml:space="preserve"> </w:t>
      </w:r>
      <w:proofErr w:type="spellStart"/>
      <w:r w:rsidRPr="00D23BC7">
        <w:rPr>
          <w:color w:val="auto"/>
          <w:lang w:val="en-ID"/>
        </w:rPr>
        <w:t>dan</w:t>
      </w:r>
      <w:proofErr w:type="spellEnd"/>
      <w:r w:rsidRPr="00D23BC7">
        <w:rPr>
          <w:color w:val="auto"/>
          <w:lang w:val="en-ID"/>
        </w:rPr>
        <w:t xml:space="preserve"> ICMD ( </w:t>
      </w:r>
      <w:r w:rsidRPr="00D23BC7">
        <w:rPr>
          <w:i/>
          <w:iCs/>
          <w:color w:val="auto"/>
          <w:lang w:val="en-ID"/>
        </w:rPr>
        <w:t>Indonesia Capital Market Directory)</w:t>
      </w:r>
    </w:p>
    <w:p w14:paraId="1A161960" w14:textId="77777777" w:rsidR="00BA5D2A" w:rsidRPr="00D23BC7" w:rsidRDefault="00BA5D2A" w:rsidP="00BA5D2A">
      <w:pPr>
        <w:pStyle w:val="Default"/>
        <w:ind w:firstLine="851"/>
        <w:jc w:val="both"/>
        <w:rPr>
          <w:color w:val="auto"/>
          <w:lang w:val="en-ID"/>
        </w:rPr>
      </w:pPr>
      <w:bookmarkStart w:id="0" w:name="_GoBack"/>
      <w:bookmarkEnd w:id="0"/>
    </w:p>
    <w:p w14:paraId="5CD84221" w14:textId="77777777" w:rsidR="00BA5D2A" w:rsidRPr="00D23BC7" w:rsidRDefault="00BA5D2A" w:rsidP="00BA5D2A">
      <w:pPr>
        <w:pStyle w:val="Default"/>
        <w:jc w:val="both"/>
        <w:rPr>
          <w:rFonts w:eastAsia="Times New Roman"/>
          <w:iCs/>
          <w:color w:val="auto"/>
          <w:lang w:val="en-ID"/>
        </w:rPr>
      </w:pPr>
      <w:proofErr w:type="spellStart"/>
      <w:r w:rsidRPr="00D23BC7">
        <w:rPr>
          <w:color w:val="auto"/>
          <w:lang w:val="en-ID"/>
        </w:rPr>
        <w:t>Hasil</w:t>
      </w:r>
      <w:proofErr w:type="spellEnd"/>
      <w:r w:rsidRPr="00D23BC7">
        <w:rPr>
          <w:color w:val="auto"/>
          <w:lang w:val="en-ID"/>
        </w:rPr>
        <w:t xml:space="preserve"> </w:t>
      </w:r>
      <w:proofErr w:type="spellStart"/>
      <w:r w:rsidRPr="00D23BC7">
        <w:rPr>
          <w:color w:val="auto"/>
          <w:lang w:val="en-ID"/>
        </w:rPr>
        <w:t>pengujian</w:t>
      </w:r>
      <w:proofErr w:type="spellEnd"/>
      <w:r w:rsidRPr="00D23BC7">
        <w:rPr>
          <w:color w:val="auto"/>
          <w:lang w:val="en-ID"/>
        </w:rPr>
        <w:t xml:space="preserve"> yang </w:t>
      </w:r>
      <w:proofErr w:type="spellStart"/>
      <w:r w:rsidRPr="00D23BC7">
        <w:rPr>
          <w:color w:val="auto"/>
          <w:lang w:val="en-ID"/>
        </w:rPr>
        <w:t>dilakukan</w:t>
      </w:r>
      <w:proofErr w:type="spellEnd"/>
      <w:r w:rsidRPr="00D23BC7">
        <w:rPr>
          <w:color w:val="auto"/>
          <w:lang w:val="en-ID"/>
        </w:rPr>
        <w:t xml:space="preserve"> </w:t>
      </w:r>
      <w:proofErr w:type="spellStart"/>
      <w:r w:rsidRPr="00D23BC7">
        <w:rPr>
          <w:color w:val="auto"/>
          <w:lang w:val="en-ID"/>
        </w:rPr>
        <w:t>menyatakan</w:t>
      </w:r>
      <w:proofErr w:type="spellEnd"/>
      <w:r w:rsidRPr="00D23BC7">
        <w:rPr>
          <w:color w:val="auto"/>
          <w:lang w:val="en-ID"/>
        </w:rPr>
        <w:t xml:space="preserve"> </w:t>
      </w:r>
      <w:proofErr w:type="spellStart"/>
      <w:r w:rsidRPr="00D23BC7">
        <w:rPr>
          <w:color w:val="auto"/>
          <w:lang w:val="en-ID"/>
        </w:rPr>
        <w:t>bahwa</w:t>
      </w:r>
      <w:proofErr w:type="spellEnd"/>
      <w:r w:rsidRPr="00D23BC7">
        <w:rPr>
          <w:color w:val="auto"/>
          <w:lang w:val="en-ID"/>
        </w:rPr>
        <w:t xml:space="preserve"> data </w:t>
      </w:r>
      <w:proofErr w:type="spellStart"/>
      <w:r w:rsidRPr="00D23BC7">
        <w:rPr>
          <w:color w:val="auto"/>
          <w:lang w:val="en-ID"/>
        </w:rPr>
        <w:t>dapat</w:t>
      </w:r>
      <w:proofErr w:type="spellEnd"/>
      <w:r w:rsidRPr="00D23BC7">
        <w:rPr>
          <w:color w:val="auto"/>
          <w:lang w:val="en-ID"/>
        </w:rPr>
        <w:t xml:space="preserve"> </w:t>
      </w:r>
      <w:proofErr w:type="spellStart"/>
      <w:r w:rsidRPr="00D23BC7">
        <w:rPr>
          <w:color w:val="auto"/>
          <w:lang w:val="en-ID"/>
        </w:rPr>
        <w:t>diuji</w:t>
      </w:r>
      <w:proofErr w:type="spellEnd"/>
      <w:r w:rsidRPr="00D23BC7">
        <w:rPr>
          <w:color w:val="auto"/>
          <w:lang w:val="en-ID"/>
        </w:rPr>
        <w:t xml:space="preserve"> </w:t>
      </w:r>
      <w:proofErr w:type="spellStart"/>
      <w:r w:rsidRPr="00D23BC7">
        <w:rPr>
          <w:color w:val="auto"/>
          <w:lang w:val="en-ID"/>
        </w:rPr>
        <w:t>secara</w:t>
      </w:r>
      <w:proofErr w:type="spellEnd"/>
      <w:r w:rsidRPr="00D23BC7">
        <w:rPr>
          <w:color w:val="auto"/>
          <w:lang w:val="en-ID"/>
        </w:rPr>
        <w:t xml:space="preserve"> </w:t>
      </w:r>
      <w:proofErr w:type="spellStart"/>
      <w:r w:rsidRPr="00D23BC7">
        <w:rPr>
          <w:color w:val="auto"/>
          <w:lang w:val="en-ID"/>
        </w:rPr>
        <w:t>bersamaan</w:t>
      </w:r>
      <w:proofErr w:type="spellEnd"/>
      <w:r w:rsidRPr="00D23BC7">
        <w:rPr>
          <w:color w:val="auto"/>
          <w:lang w:val="en-ID"/>
        </w:rPr>
        <w:t xml:space="preserve">. </w:t>
      </w:r>
      <w:proofErr w:type="spellStart"/>
      <w:r w:rsidRPr="00D23BC7">
        <w:rPr>
          <w:color w:val="auto"/>
          <w:lang w:val="en-ID"/>
        </w:rPr>
        <w:t>Hasil</w:t>
      </w:r>
      <w:proofErr w:type="spellEnd"/>
      <w:r w:rsidRPr="00D23BC7">
        <w:rPr>
          <w:color w:val="auto"/>
          <w:lang w:val="en-ID"/>
        </w:rPr>
        <w:t xml:space="preserve"> </w:t>
      </w:r>
      <w:proofErr w:type="spellStart"/>
      <w:r w:rsidRPr="00D23BC7">
        <w:rPr>
          <w:color w:val="auto"/>
          <w:lang w:val="en-ID"/>
        </w:rPr>
        <w:t>penilaian</w:t>
      </w:r>
      <w:proofErr w:type="spellEnd"/>
      <w:r w:rsidRPr="00D23BC7">
        <w:rPr>
          <w:color w:val="auto"/>
          <w:lang w:val="en-ID"/>
        </w:rPr>
        <w:t xml:space="preserve"> </w:t>
      </w:r>
      <w:proofErr w:type="spellStart"/>
      <w:r w:rsidRPr="00D23BC7">
        <w:rPr>
          <w:color w:val="auto"/>
          <w:lang w:val="en-ID"/>
        </w:rPr>
        <w:t>keseluruhan</w:t>
      </w:r>
      <w:proofErr w:type="spellEnd"/>
      <w:r w:rsidRPr="00D23BC7">
        <w:rPr>
          <w:color w:val="auto"/>
          <w:lang w:val="en-ID"/>
        </w:rPr>
        <w:t xml:space="preserve"> model </w:t>
      </w:r>
      <w:proofErr w:type="spellStart"/>
      <w:r w:rsidRPr="00D23BC7">
        <w:rPr>
          <w:color w:val="auto"/>
          <w:lang w:val="en-ID"/>
        </w:rPr>
        <w:t>menunjukan</w:t>
      </w:r>
      <w:proofErr w:type="spellEnd"/>
      <w:r w:rsidRPr="00D23BC7">
        <w:rPr>
          <w:color w:val="auto"/>
          <w:lang w:val="en-ID"/>
        </w:rPr>
        <w:t xml:space="preserve"> </w:t>
      </w:r>
      <w:proofErr w:type="spellStart"/>
      <w:r w:rsidRPr="00D23BC7">
        <w:rPr>
          <w:color w:val="auto"/>
          <w:lang w:val="en-ID"/>
        </w:rPr>
        <w:t>bahwa</w:t>
      </w:r>
      <w:proofErr w:type="spellEnd"/>
      <w:r w:rsidRPr="00D23BC7">
        <w:rPr>
          <w:color w:val="auto"/>
          <w:lang w:val="en-ID"/>
        </w:rPr>
        <w:t xml:space="preserve"> model yang </w:t>
      </w:r>
      <w:proofErr w:type="spellStart"/>
      <w:r w:rsidRPr="00D23BC7">
        <w:rPr>
          <w:color w:val="auto"/>
          <w:lang w:val="en-ID"/>
        </w:rPr>
        <w:t>dihipotesiskan</w:t>
      </w:r>
      <w:proofErr w:type="spellEnd"/>
      <w:r w:rsidRPr="00D23BC7">
        <w:rPr>
          <w:color w:val="auto"/>
          <w:lang w:val="en-ID"/>
        </w:rPr>
        <w:t xml:space="preserve"> </w:t>
      </w:r>
      <w:proofErr w:type="spellStart"/>
      <w:r w:rsidRPr="00D23BC7">
        <w:rPr>
          <w:color w:val="auto"/>
          <w:lang w:val="en-ID"/>
        </w:rPr>
        <w:t>telah</w:t>
      </w:r>
      <w:proofErr w:type="spellEnd"/>
      <w:r w:rsidRPr="00D23BC7">
        <w:rPr>
          <w:color w:val="auto"/>
          <w:lang w:val="en-ID"/>
        </w:rPr>
        <w:t xml:space="preserve"> fit </w:t>
      </w:r>
      <w:proofErr w:type="spellStart"/>
      <w:r w:rsidRPr="00D23BC7">
        <w:rPr>
          <w:color w:val="auto"/>
          <w:lang w:val="en-ID"/>
        </w:rPr>
        <w:t>dengan</w:t>
      </w:r>
      <w:proofErr w:type="spellEnd"/>
      <w:r w:rsidRPr="00D23BC7">
        <w:rPr>
          <w:color w:val="auto"/>
          <w:lang w:val="en-ID"/>
        </w:rPr>
        <w:t xml:space="preserve"> data. </w:t>
      </w:r>
      <w:proofErr w:type="spellStart"/>
      <w:r w:rsidRPr="00D23BC7">
        <w:rPr>
          <w:color w:val="auto"/>
          <w:lang w:val="en-ID"/>
        </w:rPr>
        <w:t>Nilai</w:t>
      </w:r>
      <w:proofErr w:type="spellEnd"/>
      <w:r w:rsidRPr="00D23BC7">
        <w:rPr>
          <w:color w:val="auto"/>
          <w:lang w:val="en-ID"/>
        </w:rPr>
        <w:t xml:space="preserve"> </w:t>
      </w:r>
      <w:proofErr w:type="spellStart"/>
      <w:r w:rsidRPr="00D23BC7">
        <w:rPr>
          <w:color w:val="auto"/>
          <w:lang w:val="en-ID"/>
        </w:rPr>
        <w:t>koefisien</w:t>
      </w:r>
      <w:proofErr w:type="spellEnd"/>
      <w:r w:rsidRPr="00D23BC7">
        <w:rPr>
          <w:color w:val="auto"/>
          <w:lang w:val="en-ID"/>
        </w:rPr>
        <w:t xml:space="preserve"> </w:t>
      </w:r>
      <w:proofErr w:type="spellStart"/>
      <w:r w:rsidRPr="00D23BC7">
        <w:rPr>
          <w:color w:val="auto"/>
          <w:lang w:val="en-ID"/>
        </w:rPr>
        <w:t>determinasi</w:t>
      </w:r>
      <w:proofErr w:type="spellEnd"/>
      <w:r w:rsidRPr="00D23BC7">
        <w:rPr>
          <w:color w:val="auto"/>
          <w:lang w:val="en-ID"/>
        </w:rPr>
        <w:t xml:space="preserve"> </w:t>
      </w:r>
      <w:proofErr w:type="spellStart"/>
      <w:r w:rsidRPr="00D23BC7">
        <w:rPr>
          <w:color w:val="auto"/>
          <w:lang w:val="en-ID"/>
        </w:rPr>
        <w:t>menunjukan</w:t>
      </w:r>
      <w:proofErr w:type="spellEnd"/>
      <w:r w:rsidRPr="00D23BC7">
        <w:rPr>
          <w:color w:val="auto"/>
          <w:lang w:val="en-ID"/>
        </w:rPr>
        <w:t xml:space="preserve"> </w:t>
      </w:r>
      <w:proofErr w:type="spellStart"/>
      <w:r w:rsidRPr="00D23BC7">
        <w:rPr>
          <w:color w:val="auto"/>
          <w:lang w:val="en-ID"/>
        </w:rPr>
        <w:t>angka</w:t>
      </w:r>
      <w:proofErr w:type="spellEnd"/>
      <w:r w:rsidRPr="00D23BC7">
        <w:rPr>
          <w:color w:val="auto"/>
          <w:lang w:val="en-ID"/>
        </w:rPr>
        <w:t xml:space="preserve"> </w:t>
      </w:r>
      <w:r w:rsidRPr="00D23BC7">
        <w:rPr>
          <w:iCs/>
          <w:color w:val="auto"/>
        </w:rPr>
        <w:t>0.645 yang berarti variabel dependen dapat dijelaskan oleh variabel independen sebesar 64,5%</w:t>
      </w:r>
      <w:r w:rsidRPr="00D23BC7">
        <w:rPr>
          <w:iCs/>
          <w:color w:val="auto"/>
          <w:lang w:val="en-ID"/>
        </w:rPr>
        <w:t xml:space="preserve">. </w:t>
      </w:r>
      <w:proofErr w:type="spellStart"/>
      <w:r w:rsidRPr="00D23BC7">
        <w:rPr>
          <w:iCs/>
          <w:color w:val="auto"/>
          <w:lang w:val="en-ID"/>
        </w:rPr>
        <w:t>Hasil</w:t>
      </w:r>
      <w:proofErr w:type="spellEnd"/>
      <w:r w:rsidRPr="00D23BC7">
        <w:rPr>
          <w:iCs/>
          <w:color w:val="auto"/>
          <w:lang w:val="en-ID"/>
        </w:rPr>
        <w:t xml:space="preserve"> </w:t>
      </w:r>
      <w:proofErr w:type="spellStart"/>
      <w:r w:rsidRPr="00D23BC7">
        <w:rPr>
          <w:iCs/>
          <w:color w:val="auto"/>
          <w:lang w:val="en-ID"/>
        </w:rPr>
        <w:t>uji</w:t>
      </w:r>
      <w:proofErr w:type="spellEnd"/>
      <w:r w:rsidRPr="00D23BC7">
        <w:rPr>
          <w:iCs/>
          <w:color w:val="auto"/>
          <w:lang w:val="en-ID"/>
        </w:rPr>
        <w:t xml:space="preserve"> </w:t>
      </w:r>
      <w:proofErr w:type="spellStart"/>
      <w:r w:rsidRPr="00D23BC7">
        <w:rPr>
          <w:iCs/>
          <w:color w:val="auto"/>
          <w:lang w:val="en-ID"/>
        </w:rPr>
        <w:t>kelayakan</w:t>
      </w:r>
      <w:proofErr w:type="spellEnd"/>
      <w:r w:rsidRPr="00D23BC7">
        <w:rPr>
          <w:iCs/>
          <w:color w:val="auto"/>
          <w:lang w:val="en-ID"/>
        </w:rPr>
        <w:t xml:space="preserve"> model </w:t>
      </w:r>
      <w:proofErr w:type="spellStart"/>
      <w:r w:rsidRPr="00D23BC7">
        <w:rPr>
          <w:iCs/>
          <w:color w:val="auto"/>
          <w:lang w:val="en-ID"/>
        </w:rPr>
        <w:t>regresi</w:t>
      </w:r>
      <w:proofErr w:type="spellEnd"/>
      <w:r w:rsidRPr="00D23BC7">
        <w:rPr>
          <w:iCs/>
          <w:color w:val="auto"/>
          <w:lang w:val="en-ID"/>
        </w:rPr>
        <w:t xml:space="preserve"> </w:t>
      </w:r>
      <w:proofErr w:type="spellStart"/>
      <w:r w:rsidRPr="00D23BC7">
        <w:rPr>
          <w:iCs/>
          <w:color w:val="auto"/>
          <w:lang w:val="en-ID"/>
        </w:rPr>
        <w:t>menunjukan</w:t>
      </w:r>
      <w:proofErr w:type="spellEnd"/>
      <w:r w:rsidRPr="00D23BC7">
        <w:rPr>
          <w:iCs/>
          <w:color w:val="auto"/>
          <w:lang w:val="en-ID"/>
        </w:rPr>
        <w:t xml:space="preserve"> </w:t>
      </w:r>
      <w:proofErr w:type="spellStart"/>
      <w:r w:rsidRPr="00D23BC7">
        <w:rPr>
          <w:iCs/>
          <w:color w:val="auto"/>
          <w:lang w:val="en-ID"/>
        </w:rPr>
        <w:t>bahwa</w:t>
      </w:r>
      <w:proofErr w:type="spellEnd"/>
      <w:r w:rsidRPr="00D23BC7">
        <w:rPr>
          <w:iCs/>
          <w:color w:val="auto"/>
          <w:lang w:val="en-ID"/>
        </w:rPr>
        <w:t xml:space="preserve"> model </w:t>
      </w:r>
      <w:proofErr w:type="spellStart"/>
      <w:r w:rsidRPr="00D23BC7">
        <w:rPr>
          <w:iCs/>
          <w:color w:val="auto"/>
          <w:lang w:val="en-ID"/>
        </w:rPr>
        <w:t>dikatakan</w:t>
      </w:r>
      <w:proofErr w:type="spellEnd"/>
      <w:r w:rsidRPr="00D23BC7">
        <w:rPr>
          <w:iCs/>
          <w:color w:val="auto"/>
          <w:lang w:val="en-ID"/>
        </w:rPr>
        <w:t xml:space="preserve"> </w:t>
      </w:r>
      <w:proofErr w:type="spellStart"/>
      <w:r w:rsidRPr="00D23BC7">
        <w:rPr>
          <w:iCs/>
          <w:color w:val="auto"/>
          <w:lang w:val="en-ID"/>
        </w:rPr>
        <w:t>layak</w:t>
      </w:r>
      <w:proofErr w:type="spellEnd"/>
      <w:r w:rsidRPr="00D23BC7">
        <w:rPr>
          <w:iCs/>
          <w:color w:val="auto"/>
          <w:lang w:val="en-ID"/>
        </w:rPr>
        <w:t xml:space="preserve">. </w:t>
      </w:r>
      <w:proofErr w:type="spellStart"/>
      <w:r w:rsidRPr="00D23BC7">
        <w:rPr>
          <w:iCs/>
          <w:color w:val="auto"/>
          <w:lang w:val="en-ID"/>
        </w:rPr>
        <w:t>Hasil</w:t>
      </w:r>
      <w:proofErr w:type="spellEnd"/>
      <w:r w:rsidRPr="00D23BC7">
        <w:rPr>
          <w:iCs/>
          <w:color w:val="auto"/>
          <w:lang w:val="en-ID"/>
        </w:rPr>
        <w:t xml:space="preserve"> </w:t>
      </w:r>
      <w:proofErr w:type="spellStart"/>
      <w:r w:rsidRPr="00D23BC7">
        <w:rPr>
          <w:iCs/>
          <w:color w:val="auto"/>
          <w:lang w:val="en-ID"/>
        </w:rPr>
        <w:t>matriks</w:t>
      </w:r>
      <w:proofErr w:type="spellEnd"/>
      <w:r w:rsidRPr="00D23BC7">
        <w:rPr>
          <w:iCs/>
          <w:color w:val="auto"/>
          <w:lang w:val="en-ID"/>
        </w:rPr>
        <w:t xml:space="preserve"> </w:t>
      </w:r>
      <w:proofErr w:type="spellStart"/>
      <w:r w:rsidRPr="00D23BC7">
        <w:rPr>
          <w:iCs/>
          <w:color w:val="auto"/>
          <w:lang w:val="en-ID"/>
        </w:rPr>
        <w:t>klasifikasi</w:t>
      </w:r>
      <w:proofErr w:type="spellEnd"/>
      <w:r w:rsidRPr="00D23BC7">
        <w:rPr>
          <w:iCs/>
          <w:color w:val="auto"/>
          <w:lang w:val="en-ID"/>
        </w:rPr>
        <w:t xml:space="preserve"> </w:t>
      </w:r>
      <w:proofErr w:type="spellStart"/>
      <w:r w:rsidRPr="00D23BC7">
        <w:rPr>
          <w:iCs/>
          <w:color w:val="auto"/>
          <w:lang w:val="en-ID"/>
        </w:rPr>
        <w:t>menunjukan</w:t>
      </w:r>
      <w:proofErr w:type="spellEnd"/>
      <w:r w:rsidRPr="00D23BC7">
        <w:rPr>
          <w:iCs/>
          <w:color w:val="auto"/>
          <w:lang w:val="en-ID"/>
        </w:rPr>
        <w:t xml:space="preserve"> </w:t>
      </w:r>
      <w:r w:rsidRPr="00D23BC7">
        <w:rPr>
          <w:rFonts w:eastAsia="Times New Roman"/>
          <w:iCs/>
          <w:color w:val="auto"/>
        </w:rPr>
        <w:t>kekuatan prediksi dari model regresi sebesar 97,1%</w:t>
      </w:r>
      <w:r w:rsidRPr="00D23BC7">
        <w:rPr>
          <w:rFonts w:eastAsia="Times New Roman"/>
          <w:iCs/>
          <w:color w:val="auto"/>
          <w:lang w:val="en-ID"/>
        </w:rPr>
        <w:t xml:space="preserve">. </w:t>
      </w:r>
      <w:proofErr w:type="spellStart"/>
      <w:r w:rsidRPr="00D23BC7">
        <w:rPr>
          <w:rFonts w:eastAsia="Times New Roman"/>
          <w:iCs/>
          <w:color w:val="auto"/>
          <w:lang w:val="en-ID"/>
        </w:rPr>
        <w:t>Hasil</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dari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pengujian</w:t>
      </w:r>
      <w:proofErr w:type="spellEnd"/>
      <w:r w:rsidRPr="00D23BC7">
        <w:rPr>
          <w:rFonts w:eastAsia="Times New Roman"/>
          <w:iCs/>
          <w:color w:val="auto"/>
          <w:lang w:val="en-ID"/>
        </w:rPr>
        <w:t xml:space="preserve"> model </w:t>
      </w:r>
      <w:proofErr w:type="spellStart"/>
      <w:r w:rsidRPr="00D23BC7">
        <w:rPr>
          <w:rFonts w:eastAsia="Times New Roman"/>
          <w:iCs/>
          <w:color w:val="auto"/>
          <w:lang w:val="en-ID"/>
        </w:rPr>
        <w:t>regresi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logistik</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menunjukan</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nilai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signifikansi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kondisi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keuangan</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sebesar</w:t>
      </w:r>
      <w:proofErr w:type="spellEnd"/>
      <w:r w:rsidRPr="00D23BC7">
        <w:rPr>
          <w:rFonts w:eastAsia="Times New Roman"/>
          <w:iCs/>
          <w:color w:val="auto"/>
          <w:lang w:val="en-ID"/>
        </w:rPr>
        <w:t xml:space="preserve"> 0,016, </w:t>
      </w:r>
      <w:proofErr w:type="spellStart"/>
      <w:r w:rsidRPr="00D23BC7">
        <w:rPr>
          <w:rFonts w:eastAsia="Times New Roman"/>
          <w:iCs/>
          <w:color w:val="auto"/>
          <w:lang w:val="en-ID"/>
        </w:rPr>
        <w:t>nilai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signifikansi</w:t>
      </w:r>
      <w:proofErr w:type="spellEnd"/>
      <w:r w:rsidRPr="00D23BC7">
        <w:rPr>
          <w:rFonts w:eastAsia="Times New Roman"/>
          <w:iCs/>
          <w:color w:val="auto"/>
          <w:lang w:val="en-ID"/>
        </w:rPr>
        <w:t xml:space="preserve"> </w:t>
      </w:r>
      <w:r w:rsidRPr="00D23BC7">
        <w:rPr>
          <w:rFonts w:eastAsia="Times New Roman"/>
          <w:i/>
          <w:color w:val="auto"/>
          <w:lang w:val="en-ID"/>
        </w:rPr>
        <w:t>debt default</w:t>
      </w:r>
      <w:r w:rsidRPr="00D23BC7">
        <w:rPr>
          <w:rFonts w:eastAsia="Times New Roman"/>
          <w:iCs/>
          <w:color w:val="auto"/>
          <w:lang w:val="en-ID"/>
        </w:rPr>
        <w:t xml:space="preserve"> </w:t>
      </w:r>
      <w:proofErr w:type="spellStart"/>
      <w:r w:rsidRPr="00D23BC7">
        <w:rPr>
          <w:rFonts w:eastAsia="Times New Roman"/>
          <w:iCs/>
          <w:color w:val="auto"/>
          <w:lang w:val="en-ID"/>
        </w:rPr>
        <w:t>sebesar</w:t>
      </w:r>
      <w:proofErr w:type="spellEnd"/>
      <w:r w:rsidRPr="00D23BC7">
        <w:rPr>
          <w:rFonts w:eastAsia="Times New Roman"/>
          <w:iCs/>
          <w:color w:val="auto"/>
          <w:lang w:val="en-ID"/>
        </w:rPr>
        <w:t xml:space="preserve"> 0,998, </w:t>
      </w:r>
      <w:proofErr w:type="spellStart"/>
      <w:r w:rsidRPr="00D23BC7">
        <w:rPr>
          <w:rFonts w:eastAsia="Times New Roman"/>
          <w:iCs/>
          <w:color w:val="auto"/>
          <w:lang w:val="en-ID"/>
        </w:rPr>
        <w:t>dan</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nilai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signifikansi</w:t>
      </w:r>
      <w:proofErr w:type="spellEnd"/>
      <w:r w:rsidRPr="00D23BC7">
        <w:rPr>
          <w:rFonts w:eastAsia="Times New Roman"/>
          <w:iCs/>
          <w:color w:val="auto"/>
          <w:lang w:val="en-ID"/>
        </w:rPr>
        <w:t xml:space="preserve"> </w:t>
      </w:r>
      <w:r w:rsidRPr="00D23BC7">
        <w:rPr>
          <w:rFonts w:eastAsia="Times New Roman"/>
          <w:i/>
          <w:color w:val="auto"/>
          <w:lang w:val="en-ID"/>
        </w:rPr>
        <w:t xml:space="preserve">audit tenure </w:t>
      </w:r>
      <w:r w:rsidRPr="00D23BC7">
        <w:rPr>
          <w:rFonts w:eastAsia="Times New Roman"/>
          <w:iCs/>
          <w:color w:val="auto"/>
          <w:lang w:val="en-ID"/>
        </w:rPr>
        <w:t>0,118.</w:t>
      </w:r>
    </w:p>
    <w:p w14:paraId="6F6DC60D" w14:textId="77777777" w:rsidR="00BA5D2A" w:rsidRPr="00D23BC7" w:rsidRDefault="00BA5D2A" w:rsidP="00BA5D2A">
      <w:pPr>
        <w:pStyle w:val="Default"/>
        <w:ind w:firstLine="851"/>
        <w:jc w:val="both"/>
        <w:rPr>
          <w:rFonts w:eastAsia="Times New Roman"/>
          <w:iCs/>
          <w:color w:val="auto"/>
          <w:lang w:val="en-ID"/>
        </w:rPr>
      </w:pPr>
    </w:p>
    <w:p w14:paraId="6153C74C" w14:textId="77777777" w:rsidR="00BA5D2A" w:rsidRPr="00D23BC7" w:rsidRDefault="00BA5D2A" w:rsidP="00BA5D2A">
      <w:pPr>
        <w:pStyle w:val="Default"/>
        <w:jc w:val="both"/>
        <w:rPr>
          <w:color w:val="auto"/>
          <w:lang w:val="en-ID"/>
        </w:rPr>
      </w:pPr>
      <w:proofErr w:type="spellStart"/>
      <w:r w:rsidRPr="00D23BC7">
        <w:rPr>
          <w:rFonts w:eastAsia="Times New Roman"/>
          <w:iCs/>
          <w:color w:val="auto"/>
          <w:lang w:val="en-ID"/>
        </w:rPr>
        <w:t>Kesimpulan</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dari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penelitian</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ini</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menunjukan</w:t>
      </w:r>
      <w:proofErr w:type="spellEnd"/>
      <w:r w:rsidRPr="00D23BC7">
        <w:rPr>
          <w:rFonts w:eastAsia="Times New Roman"/>
          <w:iCs/>
          <w:color w:val="auto"/>
          <w:lang w:val="en-ID"/>
        </w:rPr>
        <w:t xml:space="preserve"> </w:t>
      </w:r>
      <w:proofErr w:type="spellStart"/>
      <w:r w:rsidRPr="00D23BC7">
        <w:rPr>
          <w:rFonts w:eastAsia="Times New Roman"/>
          <w:iCs/>
          <w:color w:val="auto"/>
          <w:lang w:val="en-ID"/>
        </w:rPr>
        <w:t>bahwa</w:t>
      </w:r>
      <w:proofErr w:type="spellEnd"/>
      <w:r w:rsidRPr="00D23BC7">
        <w:rPr>
          <w:rFonts w:eastAsia="Times New Roman"/>
          <w:iCs/>
          <w:color w:val="auto"/>
          <w:lang w:val="en-ID"/>
        </w:rPr>
        <w:t xml:space="preserve"> k</w:t>
      </w:r>
      <w:r w:rsidRPr="00D23BC7">
        <w:rPr>
          <w:color w:val="auto"/>
        </w:rPr>
        <w:t xml:space="preserve">ondisi keuangan berpengaruh terhadap opini audit </w:t>
      </w:r>
      <w:r w:rsidRPr="00D23BC7">
        <w:rPr>
          <w:i/>
          <w:iCs/>
          <w:color w:val="auto"/>
        </w:rPr>
        <w:t>going concern</w:t>
      </w:r>
      <w:r w:rsidRPr="00D23BC7">
        <w:rPr>
          <w:color w:val="auto"/>
          <w:lang w:val="en-ID"/>
        </w:rPr>
        <w:t>. D</w:t>
      </w:r>
      <w:r w:rsidRPr="00D23BC7">
        <w:rPr>
          <w:i/>
          <w:iCs/>
          <w:color w:val="auto"/>
        </w:rPr>
        <w:t xml:space="preserve">ebt </w:t>
      </w:r>
      <w:proofErr w:type="gramStart"/>
      <w:r w:rsidRPr="00D23BC7">
        <w:rPr>
          <w:i/>
          <w:iCs/>
          <w:color w:val="auto"/>
        </w:rPr>
        <w:t xml:space="preserve">default </w:t>
      </w:r>
      <w:r w:rsidRPr="00D23BC7">
        <w:rPr>
          <w:rFonts w:eastAsia="Times New Roman"/>
          <w:color w:val="auto"/>
        </w:rPr>
        <w:t xml:space="preserve"> </w:t>
      </w:r>
      <w:proofErr w:type="spellStart"/>
      <w:r w:rsidRPr="00D23BC7">
        <w:rPr>
          <w:rFonts w:eastAsia="Times New Roman"/>
          <w:color w:val="auto"/>
          <w:lang w:val="en-ID"/>
        </w:rPr>
        <w:t>tidak</w:t>
      </w:r>
      <w:proofErr w:type="spellEnd"/>
      <w:proofErr w:type="gramEnd"/>
      <w:r w:rsidRPr="00D23BC7">
        <w:rPr>
          <w:rFonts w:eastAsia="Times New Roman"/>
          <w:color w:val="auto"/>
          <w:lang w:val="en-ID"/>
        </w:rPr>
        <w:t xml:space="preserve"> </w:t>
      </w:r>
      <w:proofErr w:type="spellStart"/>
      <w:r w:rsidRPr="00D23BC7">
        <w:rPr>
          <w:rFonts w:eastAsia="Times New Roman"/>
          <w:color w:val="auto"/>
          <w:lang w:val="en-ID"/>
        </w:rPr>
        <w:t>cukup</w:t>
      </w:r>
      <w:proofErr w:type="spellEnd"/>
      <w:r w:rsidRPr="00D23BC7">
        <w:rPr>
          <w:rFonts w:eastAsia="Times New Roman"/>
          <w:color w:val="auto"/>
          <w:lang w:val="en-ID"/>
        </w:rPr>
        <w:t xml:space="preserve"> </w:t>
      </w:r>
      <w:proofErr w:type="spellStart"/>
      <w:r w:rsidRPr="00D23BC7">
        <w:rPr>
          <w:rFonts w:eastAsia="Times New Roman"/>
          <w:color w:val="auto"/>
          <w:lang w:val="en-ID"/>
        </w:rPr>
        <w:t>bukti</w:t>
      </w:r>
      <w:proofErr w:type="spellEnd"/>
      <w:r w:rsidRPr="00D23BC7">
        <w:rPr>
          <w:rFonts w:eastAsia="Times New Roman"/>
          <w:color w:val="auto"/>
          <w:lang w:val="en-ID"/>
        </w:rPr>
        <w:t xml:space="preserve"> </w:t>
      </w:r>
      <w:r w:rsidRPr="00D23BC7">
        <w:rPr>
          <w:rFonts w:eastAsia="Times New Roman"/>
          <w:color w:val="auto"/>
        </w:rPr>
        <w:t xml:space="preserve">berpengaruh terhadap opini audit </w:t>
      </w:r>
      <w:r w:rsidRPr="00D23BC7">
        <w:rPr>
          <w:rFonts w:eastAsia="Times New Roman"/>
          <w:i/>
          <w:color w:val="auto"/>
        </w:rPr>
        <w:t>going concern</w:t>
      </w:r>
      <w:r w:rsidRPr="00D23BC7">
        <w:rPr>
          <w:rFonts w:eastAsia="Times New Roman"/>
          <w:i/>
          <w:color w:val="auto"/>
          <w:lang w:val="en-ID"/>
        </w:rPr>
        <w:t xml:space="preserve">, </w:t>
      </w:r>
      <w:r w:rsidRPr="00D23BC7">
        <w:rPr>
          <w:i/>
          <w:iCs/>
          <w:color w:val="auto"/>
          <w:lang w:val="en-ID"/>
        </w:rPr>
        <w:t>Audit tenure</w:t>
      </w:r>
      <w:r w:rsidRPr="00D23BC7">
        <w:rPr>
          <w:i/>
          <w:iCs/>
          <w:color w:val="auto"/>
        </w:rPr>
        <w:t xml:space="preserve"> </w:t>
      </w:r>
      <w:r w:rsidRPr="00D23BC7">
        <w:rPr>
          <w:rFonts w:eastAsia="Times New Roman"/>
          <w:color w:val="auto"/>
        </w:rPr>
        <w:t xml:space="preserve"> </w:t>
      </w:r>
      <w:proofErr w:type="spellStart"/>
      <w:r w:rsidRPr="00D23BC7">
        <w:rPr>
          <w:rFonts w:eastAsia="Times New Roman"/>
          <w:color w:val="auto"/>
          <w:lang w:val="en-ID"/>
        </w:rPr>
        <w:t>tidak</w:t>
      </w:r>
      <w:proofErr w:type="spellEnd"/>
      <w:r w:rsidRPr="00D23BC7">
        <w:rPr>
          <w:rFonts w:eastAsia="Times New Roman"/>
          <w:color w:val="auto"/>
          <w:lang w:val="en-ID"/>
        </w:rPr>
        <w:t xml:space="preserve"> </w:t>
      </w:r>
      <w:proofErr w:type="spellStart"/>
      <w:r w:rsidRPr="00D23BC7">
        <w:rPr>
          <w:rFonts w:eastAsia="Times New Roman"/>
          <w:color w:val="auto"/>
          <w:lang w:val="en-ID"/>
        </w:rPr>
        <w:t>cukup</w:t>
      </w:r>
      <w:proofErr w:type="spellEnd"/>
      <w:r w:rsidRPr="00D23BC7">
        <w:rPr>
          <w:rFonts w:eastAsia="Times New Roman"/>
          <w:color w:val="auto"/>
          <w:lang w:val="en-ID"/>
        </w:rPr>
        <w:t xml:space="preserve"> </w:t>
      </w:r>
      <w:proofErr w:type="spellStart"/>
      <w:r w:rsidRPr="00D23BC7">
        <w:rPr>
          <w:rFonts w:eastAsia="Times New Roman"/>
          <w:color w:val="auto"/>
          <w:lang w:val="en-ID"/>
        </w:rPr>
        <w:t>bukti</w:t>
      </w:r>
      <w:proofErr w:type="spellEnd"/>
      <w:r w:rsidRPr="00D23BC7">
        <w:rPr>
          <w:rFonts w:eastAsia="Times New Roman"/>
          <w:color w:val="auto"/>
        </w:rPr>
        <w:t xml:space="preserve"> berpengaruh terhadap opini audit </w:t>
      </w:r>
      <w:r w:rsidRPr="00D23BC7">
        <w:rPr>
          <w:rFonts w:eastAsia="Times New Roman"/>
          <w:i/>
          <w:color w:val="auto"/>
        </w:rPr>
        <w:t>going concern</w:t>
      </w:r>
    </w:p>
    <w:p w14:paraId="6611A212" w14:textId="77777777" w:rsidR="00BA5D2A" w:rsidRPr="00D23BC7" w:rsidRDefault="00BA5D2A" w:rsidP="00BA5D2A">
      <w:pPr>
        <w:pStyle w:val="Default"/>
        <w:ind w:firstLine="851"/>
        <w:jc w:val="both"/>
        <w:rPr>
          <w:color w:val="auto"/>
          <w:lang w:val="en-ID"/>
        </w:rPr>
      </w:pPr>
    </w:p>
    <w:p w14:paraId="4D838938" w14:textId="77777777" w:rsidR="00BA5D2A" w:rsidRPr="00D23BC7" w:rsidRDefault="00BA5D2A" w:rsidP="00BA5D2A">
      <w:pPr>
        <w:pStyle w:val="Default"/>
        <w:jc w:val="both"/>
        <w:rPr>
          <w:color w:val="auto"/>
        </w:rPr>
      </w:pPr>
    </w:p>
    <w:p w14:paraId="4A340CC6" w14:textId="77777777" w:rsidR="00BA5D2A" w:rsidRPr="00D23BC7" w:rsidRDefault="00BA5D2A" w:rsidP="00BA5D2A">
      <w:pPr>
        <w:pStyle w:val="Default"/>
        <w:jc w:val="both"/>
        <w:rPr>
          <w:i/>
          <w:iCs/>
          <w:color w:val="auto"/>
          <w:lang w:val="en-ID"/>
        </w:rPr>
      </w:pPr>
      <w:r w:rsidRPr="00D23BC7">
        <w:rPr>
          <w:color w:val="auto"/>
          <w:lang w:val="en-ID"/>
        </w:rPr>
        <w:t xml:space="preserve">Kata </w:t>
      </w:r>
      <w:proofErr w:type="spellStart"/>
      <w:proofErr w:type="gramStart"/>
      <w:r w:rsidRPr="00D23BC7">
        <w:rPr>
          <w:color w:val="auto"/>
          <w:lang w:val="en-ID"/>
        </w:rPr>
        <w:t>kunci</w:t>
      </w:r>
      <w:proofErr w:type="spellEnd"/>
      <w:r w:rsidRPr="00D23BC7">
        <w:rPr>
          <w:color w:val="auto"/>
          <w:lang w:val="en-ID"/>
        </w:rPr>
        <w:t xml:space="preserve"> :</w:t>
      </w:r>
      <w:proofErr w:type="gramEnd"/>
      <w:r w:rsidRPr="00D23BC7">
        <w:rPr>
          <w:color w:val="auto"/>
          <w:lang w:val="en-ID"/>
        </w:rPr>
        <w:t xml:space="preserve"> </w:t>
      </w:r>
      <w:proofErr w:type="spellStart"/>
      <w:r w:rsidRPr="00D23BC7">
        <w:rPr>
          <w:color w:val="auto"/>
          <w:lang w:val="en-ID"/>
        </w:rPr>
        <w:t>opini</w:t>
      </w:r>
      <w:proofErr w:type="spellEnd"/>
      <w:r w:rsidRPr="00D23BC7">
        <w:rPr>
          <w:color w:val="auto"/>
          <w:lang w:val="en-ID"/>
        </w:rPr>
        <w:t xml:space="preserve"> audit </w:t>
      </w:r>
      <w:r w:rsidRPr="00D23BC7">
        <w:rPr>
          <w:i/>
          <w:iCs/>
          <w:color w:val="auto"/>
          <w:lang w:val="en-ID"/>
        </w:rPr>
        <w:t>going concern</w:t>
      </w:r>
      <w:r w:rsidRPr="00D23BC7">
        <w:rPr>
          <w:color w:val="auto"/>
          <w:lang w:val="en-ID"/>
        </w:rPr>
        <w:t xml:space="preserve">, </w:t>
      </w:r>
      <w:proofErr w:type="spellStart"/>
      <w:r w:rsidRPr="00D23BC7">
        <w:rPr>
          <w:color w:val="auto"/>
          <w:lang w:val="en-ID"/>
        </w:rPr>
        <w:t>kondisi</w:t>
      </w:r>
      <w:proofErr w:type="spellEnd"/>
      <w:r w:rsidRPr="00D23BC7">
        <w:rPr>
          <w:color w:val="auto"/>
          <w:lang w:val="en-ID"/>
        </w:rPr>
        <w:t xml:space="preserve"> </w:t>
      </w:r>
      <w:proofErr w:type="spellStart"/>
      <w:r w:rsidRPr="00D23BC7">
        <w:rPr>
          <w:color w:val="auto"/>
          <w:lang w:val="en-ID"/>
        </w:rPr>
        <w:t>keuangan</w:t>
      </w:r>
      <w:proofErr w:type="spellEnd"/>
      <w:r w:rsidRPr="00D23BC7">
        <w:rPr>
          <w:color w:val="auto"/>
          <w:lang w:val="en-ID"/>
        </w:rPr>
        <w:t xml:space="preserve">, </w:t>
      </w:r>
      <w:r w:rsidRPr="00D23BC7">
        <w:rPr>
          <w:i/>
          <w:iCs/>
          <w:color w:val="auto"/>
          <w:lang w:val="en-ID"/>
        </w:rPr>
        <w:t>debt default, audit tenure</w:t>
      </w:r>
    </w:p>
    <w:p w14:paraId="49DAE331" w14:textId="77777777" w:rsidR="00BA5D2A" w:rsidRPr="00D23BC7" w:rsidRDefault="00BA5D2A" w:rsidP="00BA5D2A">
      <w:pPr>
        <w:pStyle w:val="Default"/>
        <w:jc w:val="both"/>
        <w:rPr>
          <w:color w:val="auto"/>
        </w:rPr>
      </w:pPr>
    </w:p>
    <w:p w14:paraId="6D4AB1C7" w14:textId="77777777" w:rsidR="00BA5D2A" w:rsidRPr="00D23BC7" w:rsidRDefault="00BA5D2A" w:rsidP="00BA5D2A">
      <w:pPr>
        <w:pStyle w:val="Default"/>
        <w:jc w:val="both"/>
        <w:rPr>
          <w:color w:val="auto"/>
          <w:lang w:val="en-US"/>
        </w:rPr>
      </w:pPr>
    </w:p>
    <w:p w14:paraId="65931D78" w14:textId="77777777" w:rsidR="00BA5D2A" w:rsidRPr="00D23BC7" w:rsidRDefault="00BA5D2A" w:rsidP="00BA5D2A">
      <w:pPr>
        <w:pStyle w:val="Default"/>
        <w:jc w:val="both"/>
        <w:rPr>
          <w:color w:val="auto"/>
          <w:lang w:val="en-US"/>
        </w:rPr>
      </w:pPr>
    </w:p>
    <w:p w14:paraId="57DE804D" w14:textId="77777777" w:rsidR="00BA5D2A" w:rsidRPr="00D23BC7" w:rsidRDefault="00BA5D2A" w:rsidP="00BA5D2A">
      <w:pPr>
        <w:pStyle w:val="Default"/>
        <w:jc w:val="both"/>
        <w:rPr>
          <w:color w:val="auto"/>
          <w:lang w:val="en-ID"/>
        </w:rPr>
      </w:pPr>
    </w:p>
    <w:p w14:paraId="0DECDF8B" w14:textId="77777777" w:rsidR="00BA5D2A" w:rsidRPr="00D23BC7" w:rsidRDefault="00BA5D2A" w:rsidP="00BA5D2A">
      <w:pPr>
        <w:pStyle w:val="Heading1"/>
        <w:spacing w:line="480" w:lineRule="auto"/>
        <w:ind w:left="0"/>
      </w:pPr>
      <w:r w:rsidRPr="00D23BC7">
        <w:lastRenderedPageBreak/>
        <w:t>ABSTRACT</w:t>
      </w:r>
    </w:p>
    <w:p w14:paraId="53489B9B" w14:textId="77777777" w:rsidR="00BA5D2A" w:rsidRPr="00D23BC7" w:rsidRDefault="00BA5D2A" w:rsidP="00BA5D2A">
      <w:pPr>
        <w:pStyle w:val="Default"/>
        <w:jc w:val="both"/>
        <w:rPr>
          <w:iCs/>
          <w:color w:val="auto"/>
          <w:lang w:val="en-US"/>
        </w:rPr>
      </w:pPr>
      <w:r w:rsidRPr="00D23BC7">
        <w:rPr>
          <w:iCs/>
          <w:color w:val="auto"/>
          <w:lang w:val="en-US"/>
        </w:rPr>
        <w:t>Clara Oktaviani</w:t>
      </w:r>
      <w:r w:rsidRPr="00D23BC7">
        <w:rPr>
          <w:iCs/>
          <w:color w:val="auto"/>
        </w:rPr>
        <w:t xml:space="preserve"> / 3</w:t>
      </w:r>
      <w:r w:rsidRPr="00D23BC7">
        <w:rPr>
          <w:iCs/>
          <w:color w:val="auto"/>
          <w:lang w:val="en-US"/>
        </w:rPr>
        <w:t>0150217</w:t>
      </w:r>
      <w:r w:rsidRPr="00D23BC7">
        <w:rPr>
          <w:iCs/>
          <w:color w:val="auto"/>
        </w:rPr>
        <w:t xml:space="preserve"> / 2019 / </w:t>
      </w:r>
      <w:r w:rsidRPr="00D23BC7">
        <w:rPr>
          <w:iCs/>
          <w:color w:val="auto"/>
          <w:lang w:val="en-US"/>
        </w:rPr>
        <w:t>The Influence of Financial Condition, Debt Default,</w:t>
      </w:r>
      <w:r w:rsidR="004807D3" w:rsidRPr="00D23BC7">
        <w:rPr>
          <w:iCs/>
          <w:color w:val="auto"/>
          <w:lang w:val="en-US"/>
        </w:rPr>
        <w:t xml:space="preserve"> and Audit Tenure on</w:t>
      </w:r>
      <w:r w:rsidRPr="00D23BC7">
        <w:rPr>
          <w:iCs/>
          <w:color w:val="auto"/>
          <w:lang w:val="en-US"/>
        </w:rPr>
        <w:t xml:space="preserve"> Going Concern Audit Opinion at</w:t>
      </w:r>
      <w:r w:rsidRPr="00D23BC7">
        <w:rPr>
          <w:iCs/>
          <w:color w:val="auto"/>
          <w:lang w:val="en-ID"/>
        </w:rPr>
        <w:t xml:space="preserve"> Various Industry Sectors and Consumer Goods </w:t>
      </w:r>
      <w:r w:rsidR="004807D3" w:rsidRPr="00D23BC7">
        <w:rPr>
          <w:iCs/>
          <w:color w:val="auto"/>
          <w:lang w:val="en-ID"/>
        </w:rPr>
        <w:t>Companies</w:t>
      </w:r>
      <w:r w:rsidRPr="00D23BC7">
        <w:rPr>
          <w:iCs/>
          <w:color w:val="auto"/>
          <w:lang w:val="en-US"/>
        </w:rPr>
        <w:t xml:space="preserve"> </w:t>
      </w:r>
      <w:r w:rsidR="00EE399F" w:rsidRPr="00D23BC7">
        <w:rPr>
          <w:iCs/>
          <w:color w:val="auto"/>
          <w:lang w:val="en-US"/>
        </w:rPr>
        <w:t>L</w:t>
      </w:r>
      <w:r w:rsidR="004807D3" w:rsidRPr="00D23BC7">
        <w:rPr>
          <w:iCs/>
          <w:color w:val="auto"/>
          <w:lang w:val="en-US"/>
        </w:rPr>
        <w:t>isted</w:t>
      </w:r>
      <w:r w:rsidRPr="00D23BC7">
        <w:rPr>
          <w:iCs/>
          <w:color w:val="auto"/>
          <w:lang w:val="en-US"/>
        </w:rPr>
        <w:t xml:space="preserve"> in</w:t>
      </w:r>
      <w:r w:rsidR="004807D3" w:rsidRPr="00D23BC7">
        <w:rPr>
          <w:iCs/>
          <w:color w:val="auto"/>
          <w:lang w:val="en-US"/>
        </w:rPr>
        <w:t xml:space="preserve"> Indonesia Stock Exchange from 2016 to </w:t>
      </w:r>
      <w:r w:rsidRPr="00D23BC7">
        <w:rPr>
          <w:iCs/>
          <w:color w:val="auto"/>
          <w:lang w:val="en-US"/>
        </w:rPr>
        <w:t xml:space="preserve">2018 </w:t>
      </w:r>
      <w:r w:rsidRPr="00D23BC7">
        <w:rPr>
          <w:iCs/>
          <w:color w:val="auto"/>
        </w:rPr>
        <w:t>/ Amelia Sandra, S.E,M.Si. AK., M.Ak.,</w:t>
      </w:r>
    </w:p>
    <w:p w14:paraId="2386676C" w14:textId="77777777" w:rsidR="00BA5D2A" w:rsidRPr="00D23BC7" w:rsidRDefault="00BA5D2A" w:rsidP="00BA5D2A">
      <w:pPr>
        <w:pStyle w:val="Default"/>
        <w:ind w:firstLine="720"/>
        <w:jc w:val="both"/>
        <w:rPr>
          <w:iCs/>
          <w:color w:val="auto"/>
          <w:lang w:val="en-US"/>
        </w:rPr>
      </w:pPr>
    </w:p>
    <w:p w14:paraId="763A531A" w14:textId="77777777" w:rsidR="00BA5D2A" w:rsidRPr="00D23BC7" w:rsidRDefault="00BA5D2A" w:rsidP="00BA5D2A">
      <w:pPr>
        <w:pStyle w:val="Default"/>
        <w:jc w:val="both"/>
        <w:rPr>
          <w:rFonts w:eastAsia="Times New Roman"/>
          <w:iCs/>
          <w:color w:val="auto"/>
          <w:lang w:val="en-ID"/>
        </w:rPr>
      </w:pPr>
      <w:r w:rsidRPr="00D23BC7">
        <w:rPr>
          <w:rFonts w:eastAsia="Times New Roman"/>
          <w:iCs/>
          <w:color w:val="auto"/>
          <w:lang w:val="en-ID"/>
        </w:rPr>
        <w:t>G</w:t>
      </w:r>
      <w:r w:rsidRPr="00D23BC7">
        <w:rPr>
          <w:rFonts w:eastAsia="Times New Roman"/>
          <w:iCs/>
          <w:color w:val="auto"/>
        </w:rPr>
        <w:t xml:space="preserve">oing concern </w:t>
      </w:r>
      <w:r w:rsidRPr="00D23BC7">
        <w:rPr>
          <w:rFonts w:eastAsia="Times New Roman"/>
          <w:iCs/>
          <w:color w:val="auto"/>
          <w:lang w:val="en-ID"/>
        </w:rPr>
        <w:t xml:space="preserve">is something that should be considered by users of financial </w:t>
      </w:r>
      <w:proofErr w:type="spellStart"/>
      <w:r w:rsidRPr="00D23BC7">
        <w:rPr>
          <w:rFonts w:eastAsia="Times New Roman"/>
          <w:iCs/>
          <w:color w:val="auto"/>
          <w:lang w:val="en-ID"/>
        </w:rPr>
        <w:t>satatement</w:t>
      </w:r>
      <w:proofErr w:type="spellEnd"/>
      <w:r w:rsidRPr="00D23BC7">
        <w:rPr>
          <w:rFonts w:eastAsia="Times New Roman"/>
          <w:iCs/>
          <w:color w:val="auto"/>
          <w:lang w:val="en-ID"/>
        </w:rPr>
        <w:t xml:space="preserve">, especially for investors. Going concern audit opinion is an audit opinion given to companies that have signs of being unable to continue their activities. This opinion is given by an auditor after they conducted a thorough research on the company’s financial report and concluded that the company might not be able to sustain the company for longer than a year. This research was conducted to determine the financial condition, debt </w:t>
      </w:r>
      <w:proofErr w:type="gramStart"/>
      <w:r w:rsidRPr="00D23BC7">
        <w:rPr>
          <w:rFonts w:eastAsia="Times New Roman"/>
          <w:iCs/>
          <w:color w:val="auto"/>
          <w:lang w:val="en-ID"/>
        </w:rPr>
        <w:t>default ,</w:t>
      </w:r>
      <w:proofErr w:type="gramEnd"/>
      <w:r w:rsidRPr="00D23BC7">
        <w:rPr>
          <w:rFonts w:eastAsia="Times New Roman"/>
          <w:iCs/>
          <w:color w:val="auto"/>
          <w:lang w:val="en-ID"/>
        </w:rPr>
        <w:t xml:space="preserve"> audit tenure can affect going concern audit opinion.</w:t>
      </w:r>
    </w:p>
    <w:p w14:paraId="3693077A" w14:textId="77777777" w:rsidR="00BA5D2A" w:rsidRPr="00D23BC7" w:rsidRDefault="00BA5D2A" w:rsidP="00BA5D2A">
      <w:pPr>
        <w:pStyle w:val="Default"/>
        <w:ind w:firstLine="720"/>
        <w:jc w:val="both"/>
        <w:rPr>
          <w:rFonts w:eastAsia="Times New Roman"/>
          <w:iCs/>
          <w:color w:val="auto"/>
          <w:lang w:val="en-ID"/>
        </w:rPr>
      </w:pPr>
    </w:p>
    <w:p w14:paraId="4192B70D" w14:textId="77777777" w:rsidR="00BA5D2A" w:rsidRPr="00D23BC7" w:rsidRDefault="00BA5D2A" w:rsidP="00BA5D2A">
      <w:pPr>
        <w:pStyle w:val="Default"/>
        <w:jc w:val="both"/>
        <w:rPr>
          <w:iCs/>
          <w:color w:val="auto"/>
          <w:lang w:val="en-ID"/>
        </w:rPr>
      </w:pPr>
      <w:r w:rsidRPr="00D23BC7">
        <w:rPr>
          <w:rFonts w:eastAsia="Calibri"/>
          <w:iCs/>
          <w:color w:val="auto"/>
          <w:lang w:val="en-US"/>
        </w:rPr>
        <w:t xml:space="preserve">This research is based on agency theory and </w:t>
      </w:r>
      <w:r w:rsidRPr="00D23BC7">
        <w:rPr>
          <w:iCs/>
          <w:color w:val="auto"/>
          <w:lang w:val="en-ID"/>
        </w:rPr>
        <w:t>s</w:t>
      </w:r>
      <w:r w:rsidRPr="00D23BC7">
        <w:rPr>
          <w:iCs/>
          <w:color w:val="auto"/>
        </w:rPr>
        <w:t>ignalling</w:t>
      </w:r>
      <w:r w:rsidRPr="00D23BC7">
        <w:rPr>
          <w:iCs/>
          <w:color w:val="auto"/>
          <w:lang w:val="en-ID"/>
        </w:rPr>
        <w:t xml:space="preserve"> theory. </w:t>
      </w:r>
      <w:r w:rsidRPr="00D23BC7">
        <w:rPr>
          <w:rFonts w:eastAsia="Times New Roman"/>
          <w:iCs/>
          <w:color w:val="auto"/>
          <w:lang w:val="en-ID"/>
        </w:rPr>
        <w:t>Going concern audit opinion becomes the dependent variable in this research. While the independent variables are f</w:t>
      </w:r>
      <w:proofErr w:type="spellStart"/>
      <w:r w:rsidRPr="00D23BC7">
        <w:rPr>
          <w:iCs/>
          <w:color w:val="auto"/>
          <w:lang w:val="en-US"/>
        </w:rPr>
        <w:t>inancial</w:t>
      </w:r>
      <w:proofErr w:type="spellEnd"/>
      <w:r w:rsidRPr="00D23BC7">
        <w:rPr>
          <w:iCs/>
          <w:color w:val="auto"/>
          <w:lang w:val="en-US"/>
        </w:rPr>
        <w:t xml:space="preserve"> condition, debt default, and audit tenure. The hypothesis of this research is that financial conditions and debt default have a positive effect on going concern audit opinion and audit tenure has a negative effect on going concern audit opinion</w:t>
      </w:r>
    </w:p>
    <w:p w14:paraId="34853E7F" w14:textId="77777777" w:rsidR="00BA5D2A" w:rsidRPr="00D23BC7" w:rsidRDefault="00BA5D2A" w:rsidP="00BA5D2A">
      <w:pPr>
        <w:pStyle w:val="Default"/>
        <w:ind w:firstLine="720"/>
        <w:jc w:val="both"/>
        <w:rPr>
          <w:rFonts w:eastAsia="Calibri"/>
          <w:iCs/>
          <w:color w:val="auto"/>
          <w:lang w:val="en-US"/>
        </w:rPr>
      </w:pPr>
    </w:p>
    <w:p w14:paraId="76BB60A1" w14:textId="77777777" w:rsidR="00BA5D2A" w:rsidRPr="00D23BC7" w:rsidRDefault="00BA5D2A" w:rsidP="00BA5D2A">
      <w:pPr>
        <w:pStyle w:val="Default"/>
        <w:jc w:val="both"/>
        <w:rPr>
          <w:iCs/>
          <w:color w:val="auto"/>
          <w:lang w:val="en-US"/>
        </w:rPr>
      </w:pPr>
      <w:r w:rsidRPr="00D23BC7">
        <w:rPr>
          <w:iCs/>
          <w:color w:val="auto"/>
          <w:lang w:val="en-US"/>
        </w:rPr>
        <w:t xml:space="preserve">The object of this research are companies in various industrial sectors and the consumer goods industry companies listed on the Indonesia Stock Exchange period 2016-2018.  Sampling is done by purposive sampling method and according to author criteria. The total sample is 102 companies. </w:t>
      </w:r>
      <w:proofErr w:type="spellStart"/>
      <w:r w:rsidRPr="00D23BC7">
        <w:rPr>
          <w:iCs/>
          <w:color w:val="auto"/>
          <w:lang w:val="en-US"/>
        </w:rPr>
        <w:t>Thr</w:t>
      </w:r>
      <w:proofErr w:type="spellEnd"/>
      <w:r w:rsidRPr="00D23BC7">
        <w:rPr>
          <w:iCs/>
          <w:color w:val="auto"/>
          <w:lang w:val="en-US"/>
        </w:rPr>
        <w:t xml:space="preserve"> analysis technique used in this research were descriptive test, pooling test, and logistic regression test. The data used in this study was obtained from </w:t>
      </w:r>
      <w:hyperlink r:id="rId9" w:history="1">
        <w:r w:rsidRPr="00D23BC7">
          <w:rPr>
            <w:rStyle w:val="Hyperlink"/>
            <w:iCs/>
            <w:color w:val="auto"/>
          </w:rPr>
          <w:t>www.idx.co.id</w:t>
        </w:r>
      </w:hyperlink>
      <w:r w:rsidRPr="00D23BC7">
        <w:rPr>
          <w:iCs/>
          <w:color w:val="auto"/>
          <w:lang w:val="en-US"/>
        </w:rPr>
        <w:t xml:space="preserve"> and ICMD </w:t>
      </w:r>
      <w:r w:rsidRPr="00D23BC7">
        <w:rPr>
          <w:color w:val="auto"/>
          <w:lang w:val="en-ID"/>
        </w:rPr>
        <w:t xml:space="preserve">( </w:t>
      </w:r>
      <w:r w:rsidRPr="00D23BC7">
        <w:rPr>
          <w:iCs/>
          <w:color w:val="auto"/>
          <w:lang w:val="en-ID"/>
        </w:rPr>
        <w:t>Indonesia Capital Market Directory)</w:t>
      </w:r>
    </w:p>
    <w:p w14:paraId="0D77002B" w14:textId="77777777" w:rsidR="00BA5D2A" w:rsidRPr="00D23BC7" w:rsidRDefault="00BA5D2A" w:rsidP="00BA5D2A">
      <w:pPr>
        <w:pStyle w:val="Default"/>
        <w:ind w:firstLine="720"/>
        <w:jc w:val="both"/>
        <w:rPr>
          <w:iCs/>
          <w:color w:val="auto"/>
          <w:lang w:val="en-US"/>
        </w:rPr>
      </w:pPr>
    </w:p>
    <w:p w14:paraId="294E38E1" w14:textId="77777777" w:rsidR="00BA5D2A" w:rsidRPr="00D23BC7" w:rsidRDefault="00BA5D2A" w:rsidP="00BA5D2A">
      <w:pPr>
        <w:pStyle w:val="Default"/>
        <w:jc w:val="both"/>
        <w:rPr>
          <w:iCs/>
          <w:color w:val="auto"/>
          <w:lang w:val="en-US"/>
        </w:rPr>
      </w:pPr>
      <w:r w:rsidRPr="00D23BC7">
        <w:rPr>
          <w:iCs/>
          <w:color w:val="auto"/>
          <w:lang w:val="en-US"/>
        </w:rPr>
        <w:t xml:space="preserve">The results of the pooling test state that research can be carried out simultaneously. The result of the overall model assessment indicate that the hypothesized model has been fit with the data. The coefficient of determination shows the number </w:t>
      </w:r>
      <w:r w:rsidRPr="00D23BC7">
        <w:rPr>
          <w:iCs/>
          <w:color w:val="auto"/>
        </w:rPr>
        <w:t>0.645</w:t>
      </w:r>
      <w:r w:rsidRPr="00D23BC7">
        <w:rPr>
          <w:iCs/>
          <w:color w:val="auto"/>
          <w:lang w:val="en-ID"/>
        </w:rPr>
        <w:t xml:space="preserve"> which means that the dependent variable variability can be explained by the independent variable is 64,5%. The result of the feasibility test of the regression model indicate that the model is said to be feasible. </w:t>
      </w:r>
      <w:r w:rsidRPr="00D23BC7">
        <w:rPr>
          <w:iCs/>
          <w:color w:val="auto"/>
          <w:lang w:val="en-US"/>
        </w:rPr>
        <w:t xml:space="preserve"> The results of the classification matrix show the predictive power of the regression model of 97.1%. The results of testing the logistic regression model show the significance value of financial condition 0,016, the significance value of debt default 0,998 and the significance value of audit tenure 0,118.</w:t>
      </w:r>
    </w:p>
    <w:p w14:paraId="38E8DF9D" w14:textId="77777777" w:rsidR="00BA5D2A" w:rsidRPr="00D23BC7" w:rsidRDefault="00BA5D2A" w:rsidP="00BA5D2A">
      <w:pPr>
        <w:pStyle w:val="Default"/>
        <w:ind w:firstLine="720"/>
        <w:jc w:val="both"/>
        <w:rPr>
          <w:iCs/>
          <w:color w:val="auto"/>
          <w:lang w:val="en-US"/>
        </w:rPr>
      </w:pPr>
    </w:p>
    <w:p w14:paraId="58D755A3" w14:textId="77777777" w:rsidR="00BA5D2A" w:rsidRPr="00D23BC7" w:rsidRDefault="00BA5D2A" w:rsidP="00BA5D2A">
      <w:pPr>
        <w:pStyle w:val="Default"/>
        <w:jc w:val="both"/>
        <w:rPr>
          <w:iCs/>
          <w:color w:val="auto"/>
          <w:lang w:val="en-US"/>
        </w:rPr>
      </w:pPr>
      <w:r w:rsidRPr="00D23BC7">
        <w:rPr>
          <w:iCs/>
          <w:color w:val="auto"/>
          <w:lang w:val="en-US"/>
        </w:rPr>
        <w:t>The conclusion of this study shows that financial condition has an effect of going concern audit opinion, debt default has a negative and not significant effect of going concern audit opinion, audit tenure has a negative and not significant effect of going concern audit opinion.</w:t>
      </w:r>
    </w:p>
    <w:p w14:paraId="57FD329E" w14:textId="77777777" w:rsidR="00BA5D2A" w:rsidRPr="00D23BC7" w:rsidRDefault="00BA5D2A" w:rsidP="00BA5D2A">
      <w:pPr>
        <w:pStyle w:val="Default"/>
        <w:ind w:firstLine="720"/>
        <w:jc w:val="both"/>
        <w:rPr>
          <w:iCs/>
          <w:color w:val="auto"/>
          <w:lang w:val="en-US"/>
        </w:rPr>
      </w:pPr>
    </w:p>
    <w:p w14:paraId="278BC086" w14:textId="77777777" w:rsidR="00BA5D2A" w:rsidRPr="00D23BC7" w:rsidRDefault="00BA5D2A" w:rsidP="00BA5D2A">
      <w:pPr>
        <w:pStyle w:val="Default"/>
        <w:ind w:firstLine="720"/>
        <w:jc w:val="both"/>
        <w:rPr>
          <w:iCs/>
          <w:color w:val="auto"/>
        </w:rPr>
      </w:pPr>
    </w:p>
    <w:p w14:paraId="3765A873" w14:textId="77777777" w:rsidR="00BA5D2A" w:rsidRPr="00D23BC7" w:rsidRDefault="00BA5D2A" w:rsidP="00BA5D2A">
      <w:pPr>
        <w:pStyle w:val="Default"/>
        <w:ind w:firstLine="720"/>
        <w:jc w:val="both"/>
        <w:rPr>
          <w:iCs/>
          <w:color w:val="auto"/>
        </w:rPr>
      </w:pPr>
    </w:p>
    <w:p w14:paraId="51FC2076" w14:textId="77777777" w:rsidR="00BA5D2A" w:rsidRPr="00D23BC7" w:rsidRDefault="00BA5D2A" w:rsidP="00BA5D2A">
      <w:pPr>
        <w:pStyle w:val="Default"/>
        <w:ind w:firstLine="720"/>
        <w:jc w:val="both"/>
        <w:rPr>
          <w:iCs/>
          <w:color w:val="auto"/>
        </w:rPr>
      </w:pPr>
    </w:p>
    <w:p w14:paraId="50764328" w14:textId="77777777" w:rsidR="00BA5D2A" w:rsidRPr="00D23BC7" w:rsidRDefault="00BA5D2A" w:rsidP="00BA5D2A">
      <w:pPr>
        <w:pStyle w:val="Default"/>
        <w:jc w:val="both"/>
        <w:rPr>
          <w:iCs/>
          <w:color w:val="auto"/>
        </w:rPr>
      </w:pPr>
      <w:proofErr w:type="gramStart"/>
      <w:r w:rsidRPr="00D23BC7">
        <w:rPr>
          <w:iCs/>
          <w:color w:val="auto"/>
          <w:lang w:val="en-ID"/>
        </w:rPr>
        <w:t>Keywords :</w:t>
      </w:r>
      <w:proofErr w:type="gramEnd"/>
      <w:r w:rsidRPr="00D23BC7">
        <w:rPr>
          <w:iCs/>
          <w:color w:val="auto"/>
          <w:lang w:val="en-ID"/>
        </w:rPr>
        <w:t xml:space="preserve"> </w:t>
      </w:r>
      <w:r w:rsidRPr="00D23BC7">
        <w:rPr>
          <w:iCs/>
          <w:color w:val="auto"/>
          <w:lang w:val="en-US"/>
        </w:rPr>
        <w:t>going concern audit opinion</w:t>
      </w:r>
      <w:r w:rsidRPr="00D23BC7">
        <w:rPr>
          <w:iCs/>
          <w:color w:val="auto"/>
          <w:lang w:val="en-ID"/>
        </w:rPr>
        <w:t>, financial conditions, debt default, audit tenure</w:t>
      </w:r>
    </w:p>
    <w:p w14:paraId="63FB2BC6" w14:textId="77777777" w:rsidR="00BA5D2A" w:rsidRDefault="00BA5D2A" w:rsidP="00BA5D2A">
      <w:pPr>
        <w:rPr>
          <w:rFonts w:ascii="Times New Roman" w:eastAsia="Times New Roman" w:hAnsi="Times New Roman" w:cs="Times New Roman"/>
          <w:sz w:val="24"/>
          <w:szCs w:val="24"/>
        </w:rPr>
      </w:pPr>
    </w:p>
    <w:p w14:paraId="20FA478F" w14:textId="77777777" w:rsidR="00B166D1" w:rsidRDefault="00627F6F"/>
    <w:sectPr w:rsidR="00B166D1" w:rsidSect="00BA5D2A">
      <w:footerReference w:type="default" r:id="rId10"/>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C11E" w14:textId="77777777" w:rsidR="00BA5D2A" w:rsidRDefault="00BA5D2A" w:rsidP="00BA5D2A">
      <w:pPr>
        <w:spacing w:after="0" w:line="240" w:lineRule="auto"/>
      </w:pPr>
      <w:r>
        <w:separator/>
      </w:r>
    </w:p>
  </w:endnote>
  <w:endnote w:type="continuationSeparator" w:id="0">
    <w:p w14:paraId="2A4661DC" w14:textId="77777777" w:rsidR="00BA5D2A" w:rsidRDefault="00BA5D2A" w:rsidP="00BA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296338"/>
      <w:docPartObj>
        <w:docPartGallery w:val="Page Numbers (Bottom of Page)"/>
        <w:docPartUnique/>
      </w:docPartObj>
    </w:sdtPr>
    <w:sdtEndPr>
      <w:rPr>
        <w:noProof/>
      </w:rPr>
    </w:sdtEndPr>
    <w:sdtContent>
      <w:p w14:paraId="497B5123" w14:textId="77777777" w:rsidR="00BA5D2A" w:rsidRDefault="00BA5D2A">
        <w:pPr>
          <w:pStyle w:val="Footer"/>
          <w:jc w:val="center"/>
        </w:pPr>
        <w:r>
          <w:fldChar w:fldCharType="begin"/>
        </w:r>
        <w:r>
          <w:instrText xml:space="preserve"> PAGE   \* MERGEFORMAT </w:instrText>
        </w:r>
        <w:r>
          <w:fldChar w:fldCharType="separate"/>
        </w:r>
        <w:r w:rsidR="00627F6F">
          <w:rPr>
            <w:noProof/>
          </w:rPr>
          <w:t>ii</w:t>
        </w:r>
        <w:r>
          <w:rPr>
            <w:noProof/>
          </w:rPr>
          <w:fldChar w:fldCharType="end"/>
        </w:r>
      </w:p>
    </w:sdtContent>
  </w:sdt>
  <w:p w14:paraId="1AE49418" w14:textId="77777777" w:rsidR="00BA5D2A" w:rsidRDefault="00BA5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EA72" w14:textId="77777777" w:rsidR="00BA5D2A" w:rsidRDefault="00BA5D2A" w:rsidP="00BA5D2A">
      <w:pPr>
        <w:spacing w:after="0" w:line="240" w:lineRule="auto"/>
      </w:pPr>
      <w:r>
        <w:separator/>
      </w:r>
    </w:p>
  </w:footnote>
  <w:footnote w:type="continuationSeparator" w:id="0">
    <w:p w14:paraId="7C9B5647" w14:textId="77777777" w:rsidR="00BA5D2A" w:rsidRDefault="00BA5D2A" w:rsidP="00BA5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6783"/>
    <w:multiLevelType w:val="hybridMultilevel"/>
    <w:tmpl w:val="BBA09146"/>
    <w:lvl w:ilvl="0" w:tplc="AE0440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2A"/>
    <w:rsid w:val="00267797"/>
    <w:rsid w:val="0039163A"/>
    <w:rsid w:val="004807D3"/>
    <w:rsid w:val="00627F6F"/>
    <w:rsid w:val="00947A97"/>
    <w:rsid w:val="00B6793F"/>
    <w:rsid w:val="00BA5D2A"/>
    <w:rsid w:val="00D23BC7"/>
    <w:rsid w:val="00EE399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D2A"/>
    <w:pPr>
      <w:spacing w:line="480" w:lineRule="auto"/>
      <w:ind w:left="1134"/>
      <w:jc w:val="both"/>
    </w:pPr>
    <w:rPr>
      <w:rFonts w:ascii="Calibri" w:eastAsia="Calibri" w:hAnsi="Calibri" w:cs="Calibri"/>
      <w:lang w:val="en-US" w:eastAsia="id-ID"/>
    </w:rPr>
  </w:style>
  <w:style w:type="paragraph" w:styleId="Heading1">
    <w:name w:val="heading 1"/>
    <w:basedOn w:val="Normal"/>
    <w:next w:val="Normal"/>
    <w:link w:val="Heading1Char"/>
    <w:rsid w:val="00BA5D2A"/>
    <w:pPr>
      <w:keepNext/>
      <w:keepLines/>
      <w:spacing w:after="0" w:line="72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D2A"/>
    <w:rPr>
      <w:rFonts w:ascii="Times New Roman" w:eastAsia="Times New Roman" w:hAnsi="Times New Roman" w:cs="Times New Roman"/>
      <w:b/>
      <w:sz w:val="24"/>
      <w:szCs w:val="24"/>
      <w:lang w:val="en-US" w:eastAsia="id-ID"/>
    </w:rPr>
  </w:style>
  <w:style w:type="character" w:styleId="Hyperlink">
    <w:name w:val="Hyperlink"/>
    <w:basedOn w:val="DefaultParagraphFont"/>
    <w:uiPriority w:val="99"/>
    <w:unhideWhenUsed/>
    <w:rsid w:val="00BA5D2A"/>
    <w:rPr>
      <w:color w:val="0000FF" w:themeColor="hyperlink"/>
      <w:u w:val="single"/>
    </w:rPr>
  </w:style>
  <w:style w:type="paragraph" w:customStyle="1" w:styleId="Default">
    <w:name w:val="Default"/>
    <w:rsid w:val="00BA5D2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BA5D2A"/>
    <w:pPr>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BA5D2A"/>
    <w:pPr>
      <w:spacing w:after="100" w:line="276" w:lineRule="auto"/>
      <w:ind w:left="142"/>
      <w:jc w:val="left"/>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BA5D2A"/>
    <w:pPr>
      <w:spacing w:after="100" w:line="276" w:lineRule="auto"/>
      <w:ind w:left="0"/>
      <w:jc w:val="left"/>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BA5D2A"/>
    <w:pPr>
      <w:spacing w:after="100" w:line="276" w:lineRule="auto"/>
      <w:ind w:left="440"/>
      <w:jc w:val="left"/>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BA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2A"/>
    <w:rPr>
      <w:rFonts w:ascii="Tahoma" w:eastAsia="Calibri" w:hAnsi="Tahoma" w:cs="Tahoma"/>
      <w:sz w:val="16"/>
      <w:szCs w:val="16"/>
      <w:lang w:val="en-US" w:eastAsia="id-ID"/>
    </w:rPr>
  </w:style>
  <w:style w:type="paragraph" w:styleId="Header">
    <w:name w:val="header"/>
    <w:basedOn w:val="Normal"/>
    <w:link w:val="HeaderChar"/>
    <w:uiPriority w:val="99"/>
    <w:unhideWhenUsed/>
    <w:rsid w:val="00BA5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2A"/>
    <w:rPr>
      <w:rFonts w:ascii="Calibri" w:eastAsia="Calibri" w:hAnsi="Calibri" w:cs="Calibri"/>
      <w:lang w:val="en-US" w:eastAsia="id-ID"/>
    </w:rPr>
  </w:style>
  <w:style w:type="paragraph" w:styleId="Footer">
    <w:name w:val="footer"/>
    <w:basedOn w:val="Normal"/>
    <w:link w:val="FooterChar"/>
    <w:uiPriority w:val="99"/>
    <w:unhideWhenUsed/>
    <w:rsid w:val="00BA5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2A"/>
    <w:rPr>
      <w:rFonts w:ascii="Calibri" w:eastAsia="Calibri" w:hAnsi="Calibri" w:cs="Calibri"/>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5D2A"/>
    <w:pPr>
      <w:spacing w:line="480" w:lineRule="auto"/>
      <w:ind w:left="1134"/>
      <w:jc w:val="both"/>
    </w:pPr>
    <w:rPr>
      <w:rFonts w:ascii="Calibri" w:eastAsia="Calibri" w:hAnsi="Calibri" w:cs="Calibri"/>
      <w:lang w:val="en-US" w:eastAsia="id-ID"/>
    </w:rPr>
  </w:style>
  <w:style w:type="paragraph" w:styleId="Heading1">
    <w:name w:val="heading 1"/>
    <w:basedOn w:val="Normal"/>
    <w:next w:val="Normal"/>
    <w:link w:val="Heading1Char"/>
    <w:rsid w:val="00BA5D2A"/>
    <w:pPr>
      <w:keepNext/>
      <w:keepLines/>
      <w:spacing w:after="0" w:line="72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D2A"/>
    <w:rPr>
      <w:rFonts w:ascii="Times New Roman" w:eastAsia="Times New Roman" w:hAnsi="Times New Roman" w:cs="Times New Roman"/>
      <w:b/>
      <w:sz w:val="24"/>
      <w:szCs w:val="24"/>
      <w:lang w:val="en-US" w:eastAsia="id-ID"/>
    </w:rPr>
  </w:style>
  <w:style w:type="character" w:styleId="Hyperlink">
    <w:name w:val="Hyperlink"/>
    <w:basedOn w:val="DefaultParagraphFont"/>
    <w:uiPriority w:val="99"/>
    <w:unhideWhenUsed/>
    <w:rsid w:val="00BA5D2A"/>
    <w:rPr>
      <w:color w:val="0000FF" w:themeColor="hyperlink"/>
      <w:u w:val="single"/>
    </w:rPr>
  </w:style>
  <w:style w:type="paragraph" w:customStyle="1" w:styleId="Default">
    <w:name w:val="Default"/>
    <w:rsid w:val="00BA5D2A"/>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BA5D2A"/>
    <w:pPr>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BA5D2A"/>
    <w:pPr>
      <w:spacing w:after="100" w:line="276" w:lineRule="auto"/>
      <w:ind w:left="142"/>
      <w:jc w:val="left"/>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rsid w:val="00BA5D2A"/>
    <w:pPr>
      <w:spacing w:after="100" w:line="276" w:lineRule="auto"/>
      <w:ind w:left="0"/>
      <w:jc w:val="left"/>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rsid w:val="00BA5D2A"/>
    <w:pPr>
      <w:spacing w:after="100" w:line="276" w:lineRule="auto"/>
      <w:ind w:left="440"/>
      <w:jc w:val="left"/>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BA5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2A"/>
    <w:rPr>
      <w:rFonts w:ascii="Tahoma" w:eastAsia="Calibri" w:hAnsi="Tahoma" w:cs="Tahoma"/>
      <w:sz w:val="16"/>
      <w:szCs w:val="16"/>
      <w:lang w:val="en-US" w:eastAsia="id-ID"/>
    </w:rPr>
  </w:style>
  <w:style w:type="paragraph" w:styleId="Header">
    <w:name w:val="header"/>
    <w:basedOn w:val="Normal"/>
    <w:link w:val="HeaderChar"/>
    <w:uiPriority w:val="99"/>
    <w:unhideWhenUsed/>
    <w:rsid w:val="00BA5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2A"/>
    <w:rPr>
      <w:rFonts w:ascii="Calibri" w:eastAsia="Calibri" w:hAnsi="Calibri" w:cs="Calibri"/>
      <w:lang w:val="en-US" w:eastAsia="id-ID"/>
    </w:rPr>
  </w:style>
  <w:style w:type="paragraph" w:styleId="Footer">
    <w:name w:val="footer"/>
    <w:basedOn w:val="Normal"/>
    <w:link w:val="FooterChar"/>
    <w:uiPriority w:val="99"/>
    <w:unhideWhenUsed/>
    <w:rsid w:val="00BA5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2A"/>
    <w:rPr>
      <w:rFonts w:ascii="Calibri" w:eastAsia="Calibri" w:hAnsi="Calibri" w:cs="Calibri"/>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Bonnie</cp:lastModifiedBy>
  <cp:revision>3</cp:revision>
  <cp:lastPrinted>2019-09-25T09:54:00Z</cp:lastPrinted>
  <dcterms:created xsi:type="dcterms:W3CDTF">2019-09-25T11:10:00Z</dcterms:created>
  <dcterms:modified xsi:type="dcterms:W3CDTF">2019-09-26T04:03:00Z</dcterms:modified>
</cp:coreProperties>
</file>