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28C" w:rsidRDefault="00B3028C" w:rsidP="00B3028C">
      <w:pPr>
        <w:pStyle w:val="Heading1"/>
        <w:rPr>
          <w:lang w:val="id-ID"/>
        </w:rPr>
      </w:pPr>
      <w:bookmarkStart w:id="0" w:name="_Toc21520270"/>
      <w:r>
        <w:rPr>
          <w:lang w:val="id-ID"/>
        </w:rPr>
        <w:t>BAB V</w:t>
      </w:r>
      <w:bookmarkEnd w:id="0"/>
    </w:p>
    <w:p w:rsidR="00B3028C" w:rsidRDefault="00B3028C" w:rsidP="00B3028C">
      <w:pPr>
        <w:pStyle w:val="Heading1"/>
        <w:rPr>
          <w:lang w:val="id-ID"/>
        </w:rPr>
      </w:pPr>
      <w:bookmarkStart w:id="1" w:name="_Toc21520271"/>
      <w:r>
        <w:rPr>
          <w:lang w:val="id-ID"/>
        </w:rPr>
        <w:t>KESIMPULAN DAN SARAN</w:t>
      </w:r>
      <w:bookmarkEnd w:id="1"/>
    </w:p>
    <w:p w:rsidR="00B3028C" w:rsidRPr="00527C7C" w:rsidRDefault="00B3028C" w:rsidP="00B3028C">
      <w:pPr>
        <w:rPr>
          <w:lang w:val="id-ID"/>
        </w:rPr>
      </w:pPr>
    </w:p>
    <w:p w:rsidR="00B3028C" w:rsidRDefault="00B3028C" w:rsidP="00B3028C">
      <w:pPr>
        <w:spacing w:after="0" w:line="480" w:lineRule="auto"/>
        <w:ind w:firstLine="709"/>
        <w:jc w:val="both"/>
        <w:rPr>
          <w:rFonts w:ascii="Times New Roman" w:hAnsi="Times New Roman" w:cs="Times New Roman"/>
          <w:sz w:val="24"/>
          <w:szCs w:val="24"/>
          <w:lang w:val="id-ID"/>
        </w:rPr>
      </w:pPr>
      <w:r w:rsidRPr="00E32532">
        <w:rPr>
          <w:rFonts w:ascii="Times New Roman" w:hAnsi="Times New Roman" w:cs="Times New Roman"/>
          <w:sz w:val="24"/>
          <w:szCs w:val="24"/>
          <w:lang w:val="id-ID"/>
        </w:rPr>
        <w:t xml:space="preserve">Pada bab </w:t>
      </w:r>
      <w:r>
        <w:rPr>
          <w:rFonts w:ascii="Times New Roman" w:hAnsi="Times New Roman" w:cs="Times New Roman"/>
          <w:sz w:val="24"/>
          <w:szCs w:val="24"/>
          <w:lang w:val="id-ID"/>
        </w:rPr>
        <w:t>terakhir ini akan dijabarkan mengenai hasil akhir penelitian yang didapatkan setelah melakukan pengujian dan penelitian. Hasil akhir penelitian akan diringkas menjadi sutu ringkasan kesimpulan sederhana sehingga mudah dipahami.</w:t>
      </w:r>
    </w:p>
    <w:p w:rsidR="00B3028C" w:rsidRPr="00E32532" w:rsidRDefault="00B3028C" w:rsidP="00B3028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Pada bab ini juga, peneliti akan memaparkan saran yang berasal dari pemahaman, ide, dan berbagai batasan yang peneliti peroleh saat melalui setiap tahap dan proses yang telah peneliti jalani dalam melakukan pengujian ini.</w:t>
      </w:r>
    </w:p>
    <w:p w:rsidR="00B3028C" w:rsidRDefault="00B3028C" w:rsidP="00E84362">
      <w:pPr>
        <w:pStyle w:val="Heading2"/>
        <w:numPr>
          <w:ilvl w:val="0"/>
          <w:numId w:val="3"/>
        </w:numPr>
        <w:spacing w:line="480" w:lineRule="auto"/>
        <w:ind w:left="426"/>
        <w:jc w:val="both"/>
        <w:rPr>
          <w:lang w:val="id-ID"/>
        </w:rPr>
      </w:pPr>
      <w:bookmarkStart w:id="2" w:name="_Toc21520272"/>
      <w:r>
        <w:rPr>
          <w:lang w:val="id-ID"/>
        </w:rPr>
        <w:t>Kes</w:t>
      </w:r>
      <w:r w:rsidRPr="00363762">
        <w:rPr>
          <w:lang w:val="id-ID"/>
        </w:rPr>
        <w:t>impulan</w:t>
      </w:r>
      <w:bookmarkEnd w:id="2"/>
    </w:p>
    <w:p w:rsidR="00B3028C" w:rsidRDefault="00B3028C" w:rsidP="00B3028C">
      <w:pPr>
        <w:spacing w:after="0" w:line="480" w:lineRule="auto"/>
        <w:ind w:left="426" w:firstLine="708"/>
        <w:jc w:val="both"/>
        <w:rPr>
          <w:rFonts w:ascii="Times New Roman" w:hAnsi="Times New Roman" w:cs="Times New Roman"/>
          <w:sz w:val="24"/>
          <w:szCs w:val="24"/>
          <w:lang w:val="id-ID"/>
        </w:rPr>
      </w:pPr>
      <w:r w:rsidRPr="00C843DD">
        <w:rPr>
          <w:rFonts w:ascii="Times New Roman" w:hAnsi="Times New Roman" w:cs="Times New Roman"/>
          <w:sz w:val="24"/>
          <w:szCs w:val="24"/>
          <w:lang w:val="id-ID"/>
        </w:rPr>
        <w:t xml:space="preserve">Penelitian ini meneliti tentang </w:t>
      </w:r>
      <w:r>
        <w:rPr>
          <w:rFonts w:ascii="Times New Roman" w:hAnsi="Times New Roman" w:cs="Times New Roman"/>
          <w:sz w:val="24"/>
          <w:szCs w:val="24"/>
          <w:lang w:val="id-ID"/>
        </w:rPr>
        <w:t xml:space="preserve">Pengaruh Opini Audit, Pergantian Manajemen, Ukuran Perusahaan, dan </w:t>
      </w:r>
      <w:r w:rsidRPr="00C843DD">
        <w:rPr>
          <w:rFonts w:ascii="Times New Roman" w:hAnsi="Times New Roman" w:cs="Times New Roman"/>
          <w:i/>
          <w:sz w:val="24"/>
          <w:szCs w:val="24"/>
          <w:lang w:val="id-ID"/>
        </w:rPr>
        <w:t>Audit Delay</w:t>
      </w:r>
      <w:r>
        <w:rPr>
          <w:rFonts w:ascii="Times New Roman" w:hAnsi="Times New Roman" w:cs="Times New Roman"/>
          <w:sz w:val="24"/>
          <w:szCs w:val="24"/>
          <w:lang w:val="id-ID"/>
        </w:rPr>
        <w:t xml:space="preserve"> Terhadap </w:t>
      </w:r>
      <w:r w:rsidRPr="006404D7">
        <w:rPr>
          <w:rFonts w:ascii="Times New Roman" w:hAnsi="Times New Roman" w:cs="Times New Roman"/>
          <w:i/>
          <w:sz w:val="24"/>
          <w:szCs w:val="24"/>
          <w:lang w:val="id-ID"/>
        </w:rPr>
        <w:t>Voluntary</w:t>
      </w:r>
      <w:r>
        <w:rPr>
          <w:rFonts w:ascii="Times New Roman" w:hAnsi="Times New Roman" w:cs="Times New Roman"/>
          <w:sz w:val="24"/>
          <w:szCs w:val="24"/>
          <w:lang w:val="id-ID"/>
        </w:rPr>
        <w:t xml:space="preserve"> </w:t>
      </w:r>
      <w:r w:rsidRPr="00C843DD">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Pada Perusahaan Manufaktur yang Terdaftar di Bursa Efek Indonesia Periode 2014-2017. </w:t>
      </w:r>
    </w:p>
    <w:p w:rsidR="00B3028C" w:rsidRDefault="00B3028C" w:rsidP="00B3028C">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Analisis dilakukan dengan menggunakan analisis regresi logistik yang diolah menggunakan SPSS versi 20, total pengamatan sebanyak 256 sampel dengan 64 perusahaan manufaktur yang terdaftar dalam BEI tahun 2014-2017. Berdasarkan hasil penelitian yang telah dilakukan maka diperoleh kesimpulan sebagai berikut:</w:t>
      </w:r>
    </w:p>
    <w:p w:rsidR="00B3028C" w:rsidRDefault="00B3028C" w:rsidP="00E84362">
      <w:pPr>
        <w:pStyle w:val="ListParagraph"/>
        <w:numPr>
          <w:ilvl w:val="0"/>
          <w:numId w:val="4"/>
        </w:numPr>
        <w:spacing w:after="0" w:line="480" w:lineRule="auto"/>
        <w:ind w:left="851"/>
        <w:jc w:val="both"/>
        <w:rPr>
          <w:rFonts w:ascii="Times New Roman" w:hAnsi="Times New Roman" w:cs="Times New Roman"/>
          <w:sz w:val="24"/>
          <w:szCs w:val="24"/>
          <w:lang w:val="id-ID"/>
        </w:rPr>
      </w:pPr>
      <w:r w:rsidRPr="00882646">
        <w:rPr>
          <w:rFonts w:ascii="Times New Roman" w:hAnsi="Times New Roman" w:cs="Times New Roman"/>
          <w:sz w:val="24"/>
          <w:szCs w:val="24"/>
          <w:lang w:val="id-ID"/>
        </w:rPr>
        <w:t xml:space="preserve">Terdapat cukup bukti bahwa, opini audit berpengaruh signifikan terhadap </w:t>
      </w:r>
      <w:r w:rsidRPr="00882646">
        <w:rPr>
          <w:rFonts w:ascii="Times New Roman" w:hAnsi="Times New Roman" w:cs="Times New Roman"/>
          <w:i/>
          <w:sz w:val="24"/>
          <w:szCs w:val="24"/>
          <w:lang w:val="id-ID"/>
        </w:rPr>
        <w:t>auditor switching</w:t>
      </w:r>
      <w:r w:rsidRPr="00882646">
        <w:rPr>
          <w:rFonts w:ascii="Times New Roman" w:hAnsi="Times New Roman" w:cs="Times New Roman"/>
          <w:sz w:val="24"/>
          <w:szCs w:val="24"/>
          <w:lang w:val="id-ID"/>
        </w:rPr>
        <w:t xml:space="preserve"> </w:t>
      </w:r>
    </w:p>
    <w:p w:rsidR="00B3028C" w:rsidRPr="00882646" w:rsidRDefault="00B3028C" w:rsidP="00E84362">
      <w:pPr>
        <w:pStyle w:val="ListParagraph"/>
        <w:numPr>
          <w:ilvl w:val="0"/>
          <w:numId w:val="4"/>
        </w:numPr>
        <w:spacing w:after="0" w:line="480" w:lineRule="auto"/>
        <w:ind w:left="851"/>
        <w:jc w:val="both"/>
        <w:rPr>
          <w:rFonts w:ascii="Times New Roman" w:hAnsi="Times New Roman" w:cs="Times New Roman"/>
          <w:sz w:val="24"/>
          <w:szCs w:val="24"/>
          <w:lang w:val="id-ID"/>
        </w:rPr>
      </w:pPr>
      <w:r w:rsidRPr="00882646">
        <w:rPr>
          <w:rFonts w:ascii="Times New Roman" w:hAnsi="Times New Roman" w:cs="Times New Roman"/>
          <w:sz w:val="24"/>
          <w:szCs w:val="24"/>
          <w:lang w:val="id-ID"/>
        </w:rPr>
        <w:t xml:space="preserve">Tidak terdapat cukup bukti bahwa, pergantian manajemen berpengaruh signifikan terhadap </w:t>
      </w:r>
      <w:r w:rsidRPr="00882646">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w:t>
      </w:r>
    </w:p>
    <w:p w:rsidR="00B3028C" w:rsidRDefault="00B3028C" w:rsidP="00E84362">
      <w:pPr>
        <w:pStyle w:val="ListParagraph"/>
        <w:numPr>
          <w:ilvl w:val="0"/>
          <w:numId w:val="4"/>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terdapat cukup bukti bahwa, ukuran perusahaan berpengaruh signifikan terhadap </w:t>
      </w:r>
      <w:r w:rsidRPr="00C843DD">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w:t>
      </w:r>
    </w:p>
    <w:p w:rsidR="00B3028C" w:rsidRPr="00C843DD" w:rsidRDefault="00B3028C" w:rsidP="00E84362">
      <w:pPr>
        <w:pStyle w:val="ListParagraph"/>
        <w:numPr>
          <w:ilvl w:val="0"/>
          <w:numId w:val="4"/>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terdapat cukup bukti bahwa, </w:t>
      </w:r>
      <w:r>
        <w:rPr>
          <w:rFonts w:ascii="Times New Roman" w:hAnsi="Times New Roman" w:cs="Times New Roman"/>
          <w:i/>
          <w:sz w:val="24"/>
          <w:szCs w:val="24"/>
          <w:lang w:val="id-ID"/>
        </w:rPr>
        <w:t>a</w:t>
      </w:r>
      <w:r w:rsidRPr="00C843DD">
        <w:rPr>
          <w:rFonts w:ascii="Times New Roman" w:hAnsi="Times New Roman" w:cs="Times New Roman"/>
          <w:i/>
          <w:sz w:val="24"/>
          <w:szCs w:val="24"/>
          <w:lang w:val="id-ID"/>
        </w:rPr>
        <w:t>udit delay</w:t>
      </w:r>
      <w:r>
        <w:rPr>
          <w:rFonts w:ascii="Times New Roman" w:hAnsi="Times New Roman" w:cs="Times New Roman"/>
          <w:sz w:val="24"/>
          <w:szCs w:val="24"/>
          <w:lang w:val="id-ID"/>
        </w:rPr>
        <w:t xml:space="preserve"> berpengaruh signifikan terhadap </w:t>
      </w:r>
      <w:r w:rsidRPr="00C843DD">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w:t>
      </w:r>
    </w:p>
    <w:p w:rsidR="00B3028C" w:rsidRPr="00363762" w:rsidRDefault="00B3028C" w:rsidP="00B3028C">
      <w:pPr>
        <w:pStyle w:val="Heading2"/>
        <w:spacing w:line="480" w:lineRule="auto"/>
        <w:ind w:left="426"/>
        <w:jc w:val="both"/>
        <w:rPr>
          <w:lang w:val="id-ID"/>
        </w:rPr>
      </w:pPr>
      <w:bookmarkStart w:id="3" w:name="_Toc21520273"/>
      <w:r w:rsidRPr="00363762">
        <w:rPr>
          <w:lang w:val="id-ID"/>
        </w:rPr>
        <w:lastRenderedPageBreak/>
        <w:t>Saran</w:t>
      </w:r>
      <w:bookmarkEnd w:id="3"/>
    </w:p>
    <w:p w:rsidR="00B3028C" w:rsidRDefault="00B3028C" w:rsidP="00B3028C">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analisis dan penelitian yang telah dilakukan serta menginat adanya keterbatasan pada penelitian ini, maka terdapat beberapa saran yang ingin peneliti sampaikan untuk penelitian berikutnya:</w:t>
      </w:r>
    </w:p>
    <w:p w:rsidR="00B3028C" w:rsidRDefault="00B3028C" w:rsidP="00E84362">
      <w:pPr>
        <w:pStyle w:val="ListParagraph"/>
        <w:numPr>
          <w:ilvl w:val="0"/>
          <w:numId w:val="5"/>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penelitian selanjutnya, peneliti menyarankan untuk meneliti </w:t>
      </w:r>
      <w:r w:rsidRPr="00775BD1">
        <w:rPr>
          <w:rFonts w:ascii="Times New Roman" w:hAnsi="Times New Roman" w:cs="Times New Roman"/>
          <w:i/>
          <w:sz w:val="24"/>
          <w:szCs w:val="24"/>
          <w:lang w:val="id-ID"/>
        </w:rPr>
        <w:t xml:space="preserve">auditor switching </w:t>
      </w:r>
      <w:r>
        <w:rPr>
          <w:rFonts w:ascii="Times New Roman" w:hAnsi="Times New Roman" w:cs="Times New Roman"/>
          <w:sz w:val="24"/>
          <w:szCs w:val="24"/>
          <w:lang w:val="id-ID"/>
        </w:rPr>
        <w:t>dari sektor lainnya, seperti sektor pertambangan atau sektor perbankan.</w:t>
      </w:r>
    </w:p>
    <w:p w:rsidR="00B3028C" w:rsidRDefault="00B3028C" w:rsidP="00E84362">
      <w:pPr>
        <w:pStyle w:val="ListParagraph"/>
        <w:numPr>
          <w:ilvl w:val="0"/>
          <w:numId w:val="5"/>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penelitian selanjutnya, peneliti menyarankan untuk menambah variabel independen lainnya yang berhubungan dengan </w:t>
      </w:r>
      <w:r w:rsidRPr="00775BD1">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seperti </w:t>
      </w:r>
      <w:r w:rsidRPr="00775BD1">
        <w:rPr>
          <w:rFonts w:ascii="Times New Roman" w:hAnsi="Times New Roman" w:cs="Times New Roman"/>
          <w:i/>
          <w:sz w:val="24"/>
          <w:szCs w:val="24"/>
          <w:lang w:val="id-ID"/>
        </w:rPr>
        <w:t>audit fee</w:t>
      </w:r>
      <w:r>
        <w:rPr>
          <w:rFonts w:ascii="Times New Roman" w:hAnsi="Times New Roman" w:cs="Times New Roman"/>
          <w:sz w:val="24"/>
          <w:szCs w:val="24"/>
          <w:lang w:val="id-ID"/>
        </w:rPr>
        <w:t xml:space="preserve">, </w:t>
      </w:r>
      <w:r w:rsidRPr="003A5A8D">
        <w:rPr>
          <w:rFonts w:ascii="Times New Roman" w:hAnsi="Times New Roman" w:cs="Times New Roman"/>
          <w:i/>
          <w:sz w:val="24"/>
          <w:szCs w:val="24"/>
          <w:lang w:val="id-ID"/>
        </w:rPr>
        <w:t>financial distress</w:t>
      </w:r>
      <w:r>
        <w:rPr>
          <w:rFonts w:ascii="Times New Roman" w:hAnsi="Times New Roman" w:cs="Times New Roman"/>
          <w:sz w:val="24"/>
          <w:szCs w:val="24"/>
          <w:lang w:val="id-ID"/>
        </w:rPr>
        <w:t>, dan faktor-faktor lainnya.</w:t>
      </w:r>
    </w:p>
    <w:p w:rsidR="00B3028C" w:rsidRDefault="00B3028C" w:rsidP="00E84362">
      <w:pPr>
        <w:pStyle w:val="ListParagraph"/>
        <w:numPr>
          <w:ilvl w:val="0"/>
          <w:numId w:val="5"/>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Untuk penelitian selanjutnya, pengukuran terhadap variabel ukuran perusahaan dapat menggunakan alternatif proksi lain, seperti menggunakan total penjualan.</w:t>
      </w:r>
    </w:p>
    <w:p w:rsidR="00B3028C" w:rsidRDefault="00B3028C" w:rsidP="00E84362">
      <w:pPr>
        <w:pStyle w:val="ListParagraph"/>
        <w:numPr>
          <w:ilvl w:val="0"/>
          <w:numId w:val="5"/>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Untuk penelitian selanjutnya, dapat menambah jumlah sampel dan periode penelitian.</w:t>
      </w:r>
    </w:p>
    <w:p w:rsidR="00486C1E" w:rsidRPr="00B3028C" w:rsidRDefault="00486C1E" w:rsidP="00B3028C"/>
    <w:sectPr w:rsidR="00486C1E" w:rsidRPr="00B3028C" w:rsidSect="003766A8">
      <w:footerReference w:type="default" r:id="rId5"/>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213439"/>
      <w:docPartObj>
        <w:docPartGallery w:val="Page Numbers (Bottom of Page)"/>
        <w:docPartUnique/>
      </w:docPartObj>
    </w:sdtPr>
    <w:sdtEndPr>
      <w:rPr>
        <w:noProof/>
      </w:rPr>
    </w:sdtEndPr>
    <w:sdtContent>
      <w:p w:rsidR="005A29C0" w:rsidRPr="00F341A2" w:rsidRDefault="00E84362" w:rsidP="00FC3300">
        <w:pPr>
          <w:pStyle w:val="Footer"/>
          <w:jc w:val="center"/>
          <w:rPr>
            <w:rFonts w:ascii="Times New Roman" w:hAnsi="Times New Roman" w:cs="Times New Roman"/>
            <w:sz w:val="24"/>
            <w:szCs w:val="24"/>
            <w:lang w:val="id-ID"/>
          </w:rPr>
        </w:pPr>
        <w:r w:rsidRPr="00F341A2">
          <w:rPr>
            <w:rFonts w:ascii="Times New Roman" w:hAnsi="Times New Roman" w:cs="Times New Roman"/>
            <w:sz w:val="24"/>
            <w:szCs w:val="24"/>
          </w:rPr>
          <w:fldChar w:fldCharType="begin"/>
        </w:r>
        <w:r w:rsidRPr="00F341A2">
          <w:rPr>
            <w:rFonts w:ascii="Times New Roman" w:hAnsi="Times New Roman" w:cs="Times New Roman"/>
            <w:sz w:val="24"/>
            <w:szCs w:val="24"/>
          </w:rPr>
          <w:instrText xml:space="preserve"> PAGE   \* MERGEFORMAT </w:instrText>
        </w:r>
        <w:r w:rsidRPr="00F341A2">
          <w:rPr>
            <w:rFonts w:ascii="Times New Roman" w:hAnsi="Times New Roman" w:cs="Times New Roman"/>
            <w:sz w:val="24"/>
            <w:szCs w:val="24"/>
          </w:rPr>
          <w:fldChar w:fldCharType="separate"/>
        </w:r>
        <w:r w:rsidR="00B3028C">
          <w:rPr>
            <w:rFonts w:ascii="Times New Roman" w:hAnsi="Times New Roman" w:cs="Times New Roman"/>
            <w:noProof/>
            <w:sz w:val="24"/>
            <w:szCs w:val="24"/>
          </w:rPr>
          <w:t>1</w:t>
        </w:r>
        <w:r w:rsidRPr="00F341A2">
          <w:rPr>
            <w:rFonts w:ascii="Times New Roman" w:hAnsi="Times New Roman" w:cs="Times New Roman"/>
            <w:sz w:val="24"/>
            <w:szCs w:val="24"/>
          </w:rPr>
          <w:fldChar w:fldCharType="end"/>
        </w:r>
      </w:p>
      <w:p w:rsidR="005A29C0" w:rsidRPr="00F341A2" w:rsidRDefault="00E84362" w:rsidP="00FC3300">
        <w:pPr>
          <w:pStyle w:val="Footer"/>
          <w:jc w:val="center"/>
          <w:rPr>
            <w:rFonts w:ascii="Times New Roman" w:hAnsi="Times New Roman" w:cs="Times New Roman"/>
            <w:sz w:val="24"/>
            <w:szCs w:val="24"/>
            <w:lang w:val="id-ID"/>
          </w:rPr>
        </w:pP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C47C5"/>
    <w:multiLevelType w:val="hybridMultilevel"/>
    <w:tmpl w:val="361C2C8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2CAA38A0"/>
    <w:multiLevelType w:val="hybridMultilevel"/>
    <w:tmpl w:val="5B344826"/>
    <w:lvl w:ilvl="0" w:tplc="4976ADDA">
      <w:start w:val="1"/>
      <w:numFmt w:val="decimal"/>
      <w:pStyle w:val="Heading3"/>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B22C5"/>
    <w:multiLevelType w:val="hybridMultilevel"/>
    <w:tmpl w:val="EA4AD3A4"/>
    <w:lvl w:ilvl="0" w:tplc="F73A06C4">
      <w:start w:val="2"/>
      <w:numFmt w:val="upperLetter"/>
      <w:pStyle w:val="Heading2"/>
      <w:lvlText w:val="%1."/>
      <w:lvlJc w:val="left"/>
      <w:pPr>
        <w:ind w:left="720" w:hanging="36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F50420B8">
      <w:start w:val="1"/>
      <w:numFmt w:val="decimal"/>
      <w:lvlText w:val="%2."/>
      <w:lvlJc w:val="left"/>
      <w:pPr>
        <w:ind w:left="1440" w:hanging="360"/>
      </w:pPr>
      <w:rPr>
        <w:rFonts w:hint="default"/>
      </w:rPr>
    </w:lvl>
    <w:lvl w:ilvl="2" w:tplc="B628C058">
      <w:start w:val="1"/>
      <w:numFmt w:val="decimal"/>
      <w:lvlText w:val="%3)"/>
      <w:lvlJc w:val="left"/>
      <w:pPr>
        <w:ind w:left="2340" w:hanging="360"/>
      </w:pPr>
      <w:rPr>
        <w:rFonts w:eastAsia="Times New Roman" w:hint="default"/>
        <w:color w:val="000000"/>
        <w:w w:val="8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0C1FF8"/>
    <w:multiLevelType w:val="hybridMultilevel"/>
    <w:tmpl w:val="514E716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
  </w:num>
  <w:num w:numId="2">
    <w:abstractNumId w:val="2"/>
  </w:num>
  <w:num w:numId="3">
    <w:abstractNumId w:val="2"/>
    <w:lvlOverride w:ilvl="0">
      <w:startOverride w:val="1"/>
    </w:lvlOverride>
  </w:num>
  <w:num w:numId="4">
    <w:abstractNumId w:val="0"/>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3766A8"/>
    <w:rsid w:val="00115204"/>
    <w:rsid w:val="00161D54"/>
    <w:rsid w:val="001E400E"/>
    <w:rsid w:val="00212B66"/>
    <w:rsid w:val="002A5C30"/>
    <w:rsid w:val="002D0377"/>
    <w:rsid w:val="002E2ED1"/>
    <w:rsid w:val="003766A8"/>
    <w:rsid w:val="00410B99"/>
    <w:rsid w:val="00486C1E"/>
    <w:rsid w:val="00566BF4"/>
    <w:rsid w:val="00680B84"/>
    <w:rsid w:val="007D5C76"/>
    <w:rsid w:val="00A57896"/>
    <w:rsid w:val="00B05C02"/>
    <w:rsid w:val="00B3028C"/>
    <w:rsid w:val="00BA77B4"/>
    <w:rsid w:val="00BA7C6E"/>
    <w:rsid w:val="00CE7403"/>
    <w:rsid w:val="00E03681"/>
    <w:rsid w:val="00E573A0"/>
    <w:rsid w:val="00E84362"/>
    <w:rsid w:val="00F502BE"/>
    <w:rsid w:val="00F939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A8"/>
    <w:rPr>
      <w:rFonts w:eastAsiaTheme="minorEastAsia"/>
      <w:lang w:val="en-US"/>
    </w:rPr>
  </w:style>
  <w:style w:type="paragraph" w:styleId="Heading1">
    <w:name w:val="heading 1"/>
    <w:basedOn w:val="Normal"/>
    <w:next w:val="Normal"/>
    <w:link w:val="Heading1Char"/>
    <w:uiPriority w:val="9"/>
    <w:qFormat/>
    <w:rsid w:val="003766A8"/>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573A0"/>
    <w:pPr>
      <w:keepNext/>
      <w:keepLines/>
      <w:numPr>
        <w:numId w:val="2"/>
      </w:numPr>
      <w:spacing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573A0"/>
    <w:pPr>
      <w:keepNext/>
      <w:keepLines/>
      <w:numPr>
        <w:numId w:val="1"/>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E573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6A8"/>
    <w:rPr>
      <w:rFonts w:ascii="Times New Roman" w:eastAsiaTheme="majorEastAsia" w:hAnsi="Times New Roman" w:cstheme="majorBidi"/>
      <w:b/>
      <w:bCs/>
      <w:sz w:val="24"/>
      <w:szCs w:val="28"/>
      <w:lang w:val="en-US"/>
    </w:rPr>
  </w:style>
  <w:style w:type="paragraph" w:styleId="ListParagraph">
    <w:name w:val="List Paragraph"/>
    <w:basedOn w:val="Normal"/>
    <w:uiPriority w:val="34"/>
    <w:qFormat/>
    <w:rsid w:val="00410B99"/>
    <w:pPr>
      <w:ind w:left="720"/>
      <w:contextualSpacing/>
    </w:pPr>
  </w:style>
  <w:style w:type="character" w:customStyle="1" w:styleId="Heading2Char">
    <w:name w:val="Heading 2 Char"/>
    <w:basedOn w:val="DefaultParagraphFont"/>
    <w:link w:val="Heading2"/>
    <w:uiPriority w:val="9"/>
    <w:rsid w:val="00E573A0"/>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E573A0"/>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semiHidden/>
    <w:rsid w:val="00E573A0"/>
    <w:rPr>
      <w:rFonts w:asciiTheme="majorHAnsi" w:eastAsiaTheme="majorEastAsia" w:hAnsiTheme="majorHAnsi" w:cstheme="majorBidi"/>
      <w:b/>
      <w:bCs/>
      <w:i/>
      <w:iCs/>
      <w:color w:val="4F81BD" w:themeColor="accent1"/>
      <w:lang w:val="en-US"/>
    </w:rPr>
  </w:style>
  <w:style w:type="paragraph" w:styleId="BalloonText">
    <w:name w:val="Balloon Text"/>
    <w:basedOn w:val="Normal"/>
    <w:link w:val="BalloonTextChar"/>
    <w:uiPriority w:val="99"/>
    <w:semiHidden/>
    <w:unhideWhenUsed/>
    <w:rsid w:val="00E57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3A0"/>
    <w:rPr>
      <w:rFonts w:ascii="Tahoma" w:eastAsiaTheme="minorEastAsia" w:hAnsi="Tahoma" w:cs="Tahoma"/>
      <w:sz w:val="16"/>
      <w:szCs w:val="16"/>
      <w:lang w:val="en-US"/>
    </w:rPr>
  </w:style>
  <w:style w:type="paragraph" w:styleId="Header">
    <w:name w:val="header"/>
    <w:basedOn w:val="Normal"/>
    <w:link w:val="HeaderChar"/>
    <w:uiPriority w:val="99"/>
    <w:unhideWhenUsed/>
    <w:rsid w:val="00E5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3A0"/>
    <w:rPr>
      <w:rFonts w:eastAsiaTheme="minorEastAsia"/>
      <w:lang w:val="en-US"/>
    </w:rPr>
  </w:style>
  <w:style w:type="paragraph" w:styleId="Footer">
    <w:name w:val="footer"/>
    <w:basedOn w:val="Normal"/>
    <w:link w:val="FooterChar"/>
    <w:uiPriority w:val="99"/>
    <w:unhideWhenUsed/>
    <w:rsid w:val="00E5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3A0"/>
    <w:rPr>
      <w:rFonts w:eastAsiaTheme="minorEastAsia"/>
      <w:lang w:val="en-US"/>
    </w:rPr>
  </w:style>
  <w:style w:type="paragraph" w:customStyle="1" w:styleId="Default">
    <w:name w:val="Default"/>
    <w:rsid w:val="00E573A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E573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E573A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73A0"/>
    <w:rPr>
      <w:rFonts w:ascii="Tahoma" w:eastAsiaTheme="minorEastAsia" w:hAnsi="Tahoma" w:cs="Tahoma"/>
      <w:sz w:val="16"/>
      <w:szCs w:val="16"/>
      <w:lang w:val="en-US"/>
    </w:rPr>
  </w:style>
  <w:style w:type="character" w:styleId="Hyperlink">
    <w:name w:val="Hyperlink"/>
    <w:basedOn w:val="DefaultParagraphFont"/>
    <w:uiPriority w:val="99"/>
    <w:unhideWhenUsed/>
    <w:rsid w:val="00E573A0"/>
    <w:rPr>
      <w:color w:val="0000FF" w:themeColor="hyperlink"/>
      <w:u w:val="single"/>
    </w:rPr>
  </w:style>
  <w:style w:type="paragraph" w:styleId="TOCHeading">
    <w:name w:val="TOC Heading"/>
    <w:basedOn w:val="Heading1"/>
    <w:next w:val="Normal"/>
    <w:uiPriority w:val="39"/>
    <w:unhideWhenUsed/>
    <w:qFormat/>
    <w:rsid w:val="00E573A0"/>
    <w:pPr>
      <w:spacing w:before="480" w:line="276" w:lineRule="auto"/>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qFormat/>
    <w:rsid w:val="00E573A0"/>
    <w:pPr>
      <w:tabs>
        <w:tab w:val="right" w:leader="dot" w:pos="8778"/>
      </w:tabs>
      <w:spacing w:after="100" w:line="48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E573A0"/>
    <w:pPr>
      <w:spacing w:after="100"/>
      <w:ind w:left="220"/>
    </w:pPr>
  </w:style>
  <w:style w:type="paragraph" w:styleId="TOC3">
    <w:name w:val="toc 3"/>
    <w:basedOn w:val="Normal"/>
    <w:next w:val="Normal"/>
    <w:autoRedefine/>
    <w:uiPriority w:val="39"/>
    <w:unhideWhenUsed/>
    <w:qFormat/>
    <w:rsid w:val="00E573A0"/>
    <w:pPr>
      <w:spacing w:after="100"/>
      <w:ind w:left="440"/>
    </w:pPr>
  </w:style>
  <w:style w:type="paragraph" w:styleId="TOC4">
    <w:name w:val="toc 4"/>
    <w:basedOn w:val="Normal"/>
    <w:next w:val="Normal"/>
    <w:autoRedefine/>
    <w:uiPriority w:val="39"/>
    <w:unhideWhenUsed/>
    <w:rsid w:val="00E573A0"/>
    <w:pPr>
      <w:spacing w:after="100"/>
      <w:ind w:left="660"/>
    </w:pPr>
    <w:rPr>
      <w:lang w:val="id-ID" w:eastAsia="id-ID"/>
    </w:rPr>
  </w:style>
  <w:style w:type="paragraph" w:styleId="TOC5">
    <w:name w:val="toc 5"/>
    <w:basedOn w:val="Normal"/>
    <w:next w:val="Normal"/>
    <w:autoRedefine/>
    <w:uiPriority w:val="39"/>
    <w:unhideWhenUsed/>
    <w:rsid w:val="00E573A0"/>
    <w:pPr>
      <w:spacing w:after="100"/>
      <w:ind w:left="880"/>
    </w:pPr>
    <w:rPr>
      <w:lang w:val="id-ID" w:eastAsia="id-ID"/>
    </w:rPr>
  </w:style>
  <w:style w:type="paragraph" w:styleId="TOC6">
    <w:name w:val="toc 6"/>
    <w:basedOn w:val="Normal"/>
    <w:next w:val="Normal"/>
    <w:autoRedefine/>
    <w:uiPriority w:val="39"/>
    <w:unhideWhenUsed/>
    <w:rsid w:val="00E573A0"/>
    <w:pPr>
      <w:spacing w:after="100"/>
      <w:ind w:left="1100"/>
    </w:pPr>
    <w:rPr>
      <w:lang w:val="id-ID" w:eastAsia="id-ID"/>
    </w:rPr>
  </w:style>
  <w:style w:type="paragraph" w:styleId="TOC7">
    <w:name w:val="toc 7"/>
    <w:basedOn w:val="Normal"/>
    <w:next w:val="Normal"/>
    <w:autoRedefine/>
    <w:uiPriority w:val="39"/>
    <w:unhideWhenUsed/>
    <w:rsid w:val="00E573A0"/>
    <w:pPr>
      <w:spacing w:after="100"/>
      <w:ind w:left="1320"/>
    </w:pPr>
    <w:rPr>
      <w:lang w:val="id-ID" w:eastAsia="id-ID"/>
    </w:rPr>
  </w:style>
  <w:style w:type="paragraph" w:styleId="TOC8">
    <w:name w:val="toc 8"/>
    <w:basedOn w:val="Normal"/>
    <w:next w:val="Normal"/>
    <w:autoRedefine/>
    <w:uiPriority w:val="39"/>
    <w:unhideWhenUsed/>
    <w:rsid w:val="00E573A0"/>
    <w:pPr>
      <w:spacing w:after="100"/>
      <w:ind w:left="1540"/>
    </w:pPr>
    <w:rPr>
      <w:lang w:val="id-ID" w:eastAsia="id-ID"/>
    </w:rPr>
  </w:style>
  <w:style w:type="paragraph" w:styleId="TOC9">
    <w:name w:val="toc 9"/>
    <w:basedOn w:val="Normal"/>
    <w:next w:val="Normal"/>
    <w:autoRedefine/>
    <w:uiPriority w:val="39"/>
    <w:unhideWhenUsed/>
    <w:rsid w:val="00E573A0"/>
    <w:pPr>
      <w:spacing w:after="100"/>
      <w:ind w:left="1760"/>
    </w:pPr>
    <w:rPr>
      <w:lang w:val="id-ID" w:eastAsia="id-ID"/>
    </w:rPr>
  </w:style>
  <w:style w:type="paragraph" w:customStyle="1" w:styleId="TABEL1">
    <w:name w:val="TABEL 1"/>
    <w:basedOn w:val="Normal"/>
    <w:link w:val="TABEL1Char"/>
    <w:qFormat/>
    <w:rsid w:val="00E573A0"/>
    <w:pPr>
      <w:spacing w:after="0" w:line="480" w:lineRule="auto"/>
      <w:jc w:val="center"/>
    </w:pPr>
    <w:rPr>
      <w:rFonts w:ascii="Times New Roman" w:eastAsia="Times New Roman" w:hAnsi="Times New Roman" w:cstheme="majorBidi"/>
      <w:b/>
      <w:bCs/>
      <w:noProof/>
      <w:sz w:val="24"/>
      <w:szCs w:val="28"/>
    </w:rPr>
  </w:style>
  <w:style w:type="paragraph" w:customStyle="1" w:styleId="GAMBAR">
    <w:name w:val="GAMBAR"/>
    <w:basedOn w:val="TABEL1"/>
    <w:link w:val="GAMBARChar"/>
    <w:qFormat/>
    <w:rsid w:val="00E573A0"/>
  </w:style>
  <w:style w:type="character" w:customStyle="1" w:styleId="TABEL1Char">
    <w:name w:val="TABEL 1 Char"/>
    <w:basedOn w:val="DefaultParagraphFont"/>
    <w:link w:val="TABEL1"/>
    <w:rsid w:val="00E573A0"/>
    <w:rPr>
      <w:rFonts w:ascii="Times New Roman" w:eastAsia="Times New Roman" w:hAnsi="Times New Roman" w:cstheme="majorBidi"/>
      <w:b/>
      <w:bCs/>
      <w:noProof/>
      <w:sz w:val="24"/>
      <w:szCs w:val="28"/>
      <w:lang w:val="en-US"/>
    </w:rPr>
  </w:style>
  <w:style w:type="paragraph" w:customStyle="1" w:styleId="LAMPIRAN">
    <w:name w:val="LAMPIRAN"/>
    <w:basedOn w:val="GAMBAR"/>
    <w:link w:val="LAMPIRANChar"/>
    <w:qFormat/>
    <w:rsid w:val="00E573A0"/>
  </w:style>
  <w:style w:type="character" w:customStyle="1" w:styleId="GAMBARChar">
    <w:name w:val="GAMBAR Char"/>
    <w:basedOn w:val="TABEL1Char"/>
    <w:link w:val="GAMBAR"/>
    <w:rsid w:val="00E573A0"/>
  </w:style>
  <w:style w:type="character" w:customStyle="1" w:styleId="LAMPIRANChar">
    <w:name w:val="LAMPIRAN Char"/>
    <w:basedOn w:val="GAMBARChar"/>
    <w:link w:val="LAMPIRAN"/>
    <w:rsid w:val="00E573A0"/>
  </w:style>
  <w:style w:type="paragraph" w:styleId="NoSpacing">
    <w:name w:val="No Spacing"/>
    <w:uiPriority w:val="1"/>
    <w:qFormat/>
    <w:rsid w:val="00E573A0"/>
    <w:pPr>
      <w:spacing w:after="0" w:line="240" w:lineRule="auto"/>
    </w:pPr>
    <w:rPr>
      <w:rFonts w:eastAsiaTheme="minorEastAsia"/>
      <w:lang w:val="en-US"/>
    </w:rPr>
  </w:style>
  <w:style w:type="paragraph" w:customStyle="1" w:styleId="TABEL2">
    <w:name w:val="TABEL 2"/>
    <w:basedOn w:val="TABEL1"/>
    <w:qFormat/>
    <w:rsid w:val="00E573A0"/>
    <w:pPr>
      <w:ind w:left="426"/>
    </w:pPr>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2019-10-09T08:48:00Z</dcterms:created>
  <dcterms:modified xsi:type="dcterms:W3CDTF">2019-10-09T08:48:00Z</dcterms:modified>
</cp:coreProperties>
</file>