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D61" w:rsidRPr="007F4D61" w:rsidRDefault="007F4D61" w:rsidP="007F4D61">
      <w:pPr>
        <w:keepNext/>
        <w:keepLines/>
        <w:spacing w:after="0" w:line="720" w:lineRule="auto"/>
        <w:jc w:val="center"/>
        <w:outlineLvl w:val="0"/>
        <w:rPr>
          <w:rFonts w:ascii="Times New Roman" w:eastAsia="MS Gothic" w:hAnsi="Times New Roman" w:cs="Times New Roman"/>
          <w:b/>
          <w:bCs/>
          <w:sz w:val="24"/>
          <w:szCs w:val="24"/>
          <w:lang w:val="en-ID" w:eastAsia="ja-JP"/>
        </w:rPr>
      </w:pPr>
      <w:bookmarkStart w:id="0" w:name="_Toc534591381"/>
      <w:r w:rsidRPr="007F4D61">
        <w:rPr>
          <w:rFonts w:ascii="Times New Roman" w:eastAsia="MS Gothic" w:hAnsi="Times New Roman" w:cs="Times New Roman"/>
          <w:b/>
          <w:bCs/>
          <w:sz w:val="24"/>
          <w:szCs w:val="24"/>
          <w:lang w:val="en-ID" w:eastAsia="ja-JP"/>
        </w:rPr>
        <w:t>BAB I</w:t>
      </w:r>
      <w:r w:rsidRPr="007F4D61">
        <w:rPr>
          <w:rFonts w:ascii="Times New Roman" w:eastAsia="MS Gothic" w:hAnsi="Times New Roman" w:cs="Times New Roman"/>
          <w:b/>
          <w:bCs/>
          <w:sz w:val="24"/>
          <w:szCs w:val="24"/>
          <w:lang w:val="en-ID" w:eastAsia="ja-JP"/>
        </w:rPr>
        <w:br/>
        <w:t>PENDAHULUAN</w:t>
      </w:r>
      <w:bookmarkEnd w:id="0"/>
    </w:p>
    <w:p w:rsidR="007F4D61" w:rsidRPr="007F4D61" w:rsidRDefault="007F4D61" w:rsidP="007F4D61">
      <w:pPr>
        <w:spacing w:after="0" w:line="480" w:lineRule="auto"/>
        <w:ind w:firstLine="357"/>
        <w:jc w:val="both"/>
        <w:rPr>
          <w:rFonts w:ascii="Times New Roman" w:eastAsia="MS Mincho" w:hAnsi="Times New Roman" w:cs="Times New Roman"/>
          <w:sz w:val="24"/>
          <w:szCs w:val="24"/>
          <w:lang w:eastAsia="ja-JP"/>
        </w:rPr>
      </w:pPr>
      <w:r w:rsidRPr="007F4D61">
        <w:rPr>
          <w:rFonts w:ascii="Times New Roman" w:eastAsia="MS Mincho" w:hAnsi="Times New Roman" w:cs="Times New Roman"/>
          <w:sz w:val="24"/>
          <w:szCs w:val="24"/>
          <w:lang w:eastAsia="ja-JP"/>
        </w:rPr>
        <w:tab/>
        <w:t xml:space="preserve">Pada </w:t>
      </w:r>
      <w:proofErr w:type="spellStart"/>
      <w:r w:rsidRPr="007F4D61">
        <w:rPr>
          <w:rFonts w:ascii="Times New Roman" w:eastAsia="MS Mincho" w:hAnsi="Times New Roman" w:cs="Times New Roman"/>
          <w:sz w:val="24"/>
          <w:szCs w:val="24"/>
          <w:lang w:eastAsia="ja-JP"/>
        </w:rPr>
        <w:t>bab</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dijelaskan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beberapa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hal</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mengenai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latar</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belakang</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mendasari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alasan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penulis</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melakukan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mengenai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asimetri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informasi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identifikasi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batasan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batasan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rumusan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tujuan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dan </w:t>
      </w:r>
      <w:proofErr w:type="spellStart"/>
      <w:r w:rsidRPr="007F4D61">
        <w:rPr>
          <w:rFonts w:ascii="Times New Roman" w:eastAsia="MS Mincho" w:hAnsi="Times New Roman" w:cs="Times New Roman"/>
          <w:sz w:val="24"/>
          <w:szCs w:val="24"/>
          <w:lang w:eastAsia="ja-JP"/>
        </w:rPr>
        <w:t>manfaat</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Identifikasi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berisi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masalah-masalah</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dipertanyakan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dalam</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ini</w:t>
      </w:r>
      <w:proofErr w:type="spellEnd"/>
      <w:r w:rsidRPr="007F4D61">
        <w:rPr>
          <w:rFonts w:ascii="Times New Roman" w:eastAsia="MS Mincho" w:hAnsi="Times New Roman" w:cs="Times New Roman"/>
          <w:sz w:val="24"/>
          <w:szCs w:val="24"/>
          <w:lang w:eastAsia="ja-JP"/>
        </w:rPr>
        <w:t xml:space="preserve">. </w:t>
      </w:r>
    </w:p>
    <w:p w:rsidR="007F4D61" w:rsidRPr="007F4D61" w:rsidRDefault="007F4D61" w:rsidP="007F4D61">
      <w:pPr>
        <w:spacing w:after="0" w:line="480" w:lineRule="auto"/>
        <w:ind w:firstLine="357"/>
        <w:jc w:val="both"/>
        <w:rPr>
          <w:rFonts w:ascii="Times New Roman" w:eastAsia="MS Mincho" w:hAnsi="Times New Roman" w:cs="Times New Roman"/>
          <w:sz w:val="24"/>
          <w:szCs w:val="24"/>
          <w:lang w:eastAsia="ja-JP"/>
        </w:rPr>
      </w:pPr>
      <w:r w:rsidRPr="007F4D61">
        <w:rPr>
          <w:rFonts w:ascii="Times New Roman" w:eastAsia="MS Mincho" w:hAnsi="Times New Roman" w:cs="Times New Roman"/>
          <w:sz w:val="24"/>
          <w:szCs w:val="24"/>
          <w:lang w:eastAsia="ja-JP"/>
        </w:rPr>
        <w:tab/>
        <w:t xml:space="preserve">Setelah </w:t>
      </w:r>
      <w:proofErr w:type="spellStart"/>
      <w:r w:rsidRPr="007F4D61">
        <w:rPr>
          <w:rFonts w:ascii="Times New Roman" w:eastAsia="MS Mincho" w:hAnsi="Times New Roman" w:cs="Times New Roman"/>
          <w:sz w:val="24"/>
          <w:szCs w:val="24"/>
          <w:lang w:eastAsia="ja-JP"/>
        </w:rPr>
        <w:t>itu</w:t>
      </w:r>
      <w:proofErr w:type="spellEnd"/>
      <w:r w:rsidRPr="007F4D61">
        <w:rPr>
          <w:rFonts w:ascii="Times New Roman" w:eastAsia="MS Mincho" w:hAnsi="Times New Roman" w:cs="Times New Roman"/>
          <w:sz w:val="24"/>
          <w:szCs w:val="24"/>
          <w:lang w:eastAsia="ja-JP"/>
        </w:rPr>
        <w:t xml:space="preserve">, pada </w:t>
      </w:r>
      <w:proofErr w:type="spellStart"/>
      <w:r w:rsidRPr="007F4D61">
        <w:rPr>
          <w:rFonts w:ascii="Times New Roman" w:eastAsia="MS Mincho" w:hAnsi="Times New Roman" w:cs="Times New Roman"/>
          <w:sz w:val="24"/>
          <w:szCs w:val="24"/>
          <w:lang w:eastAsia="ja-JP"/>
        </w:rPr>
        <w:t>batasan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dan </w:t>
      </w:r>
      <w:proofErr w:type="spellStart"/>
      <w:r w:rsidRPr="007F4D61">
        <w:rPr>
          <w:rFonts w:ascii="Times New Roman" w:eastAsia="MS Mincho" w:hAnsi="Times New Roman" w:cs="Times New Roman"/>
          <w:sz w:val="24"/>
          <w:szCs w:val="24"/>
          <w:lang w:eastAsia="ja-JP"/>
        </w:rPr>
        <w:t>batasan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masalah-masalah</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telah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diidentifikasi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dipersempit</w:t>
      </w:r>
      <w:proofErr w:type="spellEnd"/>
      <w:r w:rsidRPr="007F4D61">
        <w:rPr>
          <w:rFonts w:ascii="Times New Roman" w:eastAsia="MS Mincho" w:hAnsi="Times New Roman" w:cs="Times New Roman"/>
          <w:sz w:val="24"/>
          <w:szCs w:val="24"/>
          <w:lang w:eastAsia="ja-JP"/>
        </w:rPr>
        <w:t xml:space="preserve"> dan </w:t>
      </w:r>
      <w:proofErr w:type="spellStart"/>
      <w:r w:rsidRPr="007F4D61">
        <w:rPr>
          <w:rFonts w:ascii="Times New Roman" w:eastAsia="MS Mincho" w:hAnsi="Times New Roman" w:cs="Times New Roman"/>
          <w:sz w:val="24"/>
          <w:szCs w:val="24"/>
          <w:lang w:eastAsia="ja-JP"/>
        </w:rPr>
        <w:t>dibatasi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karena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adanya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keterbatasan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penulis</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baik</w:t>
      </w:r>
      <w:proofErr w:type="spellEnd"/>
      <w:r w:rsidRPr="007F4D61">
        <w:rPr>
          <w:rFonts w:ascii="Times New Roman" w:eastAsia="MS Mincho" w:hAnsi="Times New Roman" w:cs="Times New Roman"/>
          <w:sz w:val="24"/>
          <w:szCs w:val="24"/>
          <w:lang w:eastAsia="ja-JP"/>
        </w:rPr>
        <w:t xml:space="preserve"> salah </w:t>
      </w:r>
      <w:proofErr w:type="spellStart"/>
      <w:r w:rsidRPr="007F4D61">
        <w:rPr>
          <w:rFonts w:ascii="Times New Roman" w:eastAsia="MS Mincho" w:hAnsi="Times New Roman" w:cs="Times New Roman"/>
          <w:sz w:val="24"/>
          <w:szCs w:val="24"/>
          <w:lang w:eastAsia="ja-JP"/>
        </w:rPr>
        <w:t>satunya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dari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sisi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waktu</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Rumusan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berisi</w:t>
      </w:r>
      <w:proofErr w:type="spellEnd"/>
      <w:r w:rsidRPr="007F4D61">
        <w:rPr>
          <w:rFonts w:ascii="Times New Roman" w:eastAsia="MS Mincho" w:hAnsi="Times New Roman" w:cs="Times New Roman"/>
          <w:sz w:val="24"/>
          <w:szCs w:val="24"/>
          <w:lang w:eastAsia="ja-JP"/>
        </w:rPr>
        <w:t xml:space="preserve"> inti </w:t>
      </w:r>
      <w:proofErr w:type="spellStart"/>
      <w:r w:rsidRPr="007F4D61">
        <w:rPr>
          <w:rFonts w:ascii="Times New Roman" w:eastAsia="MS Mincho" w:hAnsi="Times New Roman" w:cs="Times New Roman"/>
          <w:sz w:val="24"/>
          <w:szCs w:val="24"/>
          <w:lang w:eastAsia="ja-JP"/>
        </w:rPr>
        <w:t>masalah</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diteliti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lebih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lanjut</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Tujuan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menjelaskan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hasil</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ingin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diketahui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setelah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dilakukannya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ini</w:t>
      </w:r>
      <w:proofErr w:type="spellEnd"/>
      <w:r w:rsidRPr="007F4D61">
        <w:rPr>
          <w:rFonts w:ascii="Times New Roman" w:eastAsia="MS Mincho" w:hAnsi="Times New Roman" w:cs="Times New Roman"/>
          <w:sz w:val="24"/>
          <w:szCs w:val="24"/>
          <w:lang w:eastAsia="ja-JP"/>
        </w:rPr>
        <w:t xml:space="preserve">. Dan pada sub </w:t>
      </w:r>
      <w:proofErr w:type="spellStart"/>
      <w:r w:rsidRPr="007F4D61">
        <w:rPr>
          <w:rFonts w:ascii="Times New Roman" w:eastAsia="MS Mincho" w:hAnsi="Times New Roman" w:cs="Times New Roman"/>
          <w:sz w:val="24"/>
          <w:szCs w:val="24"/>
          <w:lang w:eastAsia="ja-JP"/>
        </w:rPr>
        <w:t>bab</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terakhir</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diuraikan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manfaat</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bagi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berbagai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pihak</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terkait</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dengan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w:t>
      </w:r>
    </w:p>
    <w:p w:rsidR="007F4D61" w:rsidRPr="007F4D61" w:rsidRDefault="007F4D61" w:rsidP="007F4D61">
      <w:pPr>
        <w:spacing w:after="0" w:line="480" w:lineRule="auto"/>
        <w:ind w:firstLine="357"/>
        <w:jc w:val="both"/>
        <w:rPr>
          <w:rFonts w:ascii="Times New Roman" w:eastAsia="MS Mincho" w:hAnsi="Times New Roman" w:cs="Times New Roman"/>
          <w:sz w:val="24"/>
          <w:szCs w:val="24"/>
          <w:lang w:eastAsia="ja-JP"/>
        </w:rPr>
      </w:pP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1" w:name="_Toc534591382"/>
      <w:proofErr w:type="spellStart"/>
      <w:r w:rsidRPr="007F4D61">
        <w:rPr>
          <w:rFonts w:ascii="Times New Roman" w:eastAsia="MS Gothic" w:hAnsi="Times New Roman" w:cs="Times New Roman"/>
          <w:b/>
          <w:bCs/>
          <w:sz w:val="24"/>
          <w:szCs w:val="24"/>
          <w:lang w:val="en-ID" w:eastAsia="ja-JP"/>
        </w:rPr>
        <w:t>Latar</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Belakang</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Masalah</w:t>
      </w:r>
      <w:bookmarkEnd w:id="1"/>
      <w:proofErr w:type="spellEnd"/>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eastAsia="ja-JP"/>
        </w:rPr>
        <w:t>Asimetri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informasi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adalah</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suatu</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keadaan</w:t>
      </w:r>
      <w:proofErr w:type="spellEnd"/>
      <w:r w:rsidRPr="007F4D61">
        <w:rPr>
          <w:rFonts w:ascii="Times New Roman" w:eastAsia="MS Mincho" w:hAnsi="Times New Roman" w:cs="Times New Roman"/>
          <w:sz w:val="24"/>
          <w:szCs w:val="24"/>
          <w:lang w:eastAsia="ja-JP"/>
        </w:rPr>
        <w:t xml:space="preserve"> yang </w:t>
      </w:r>
      <w:proofErr w:type="spellStart"/>
      <w:r w:rsidRPr="007F4D61">
        <w:rPr>
          <w:rFonts w:ascii="Times New Roman" w:eastAsia="MS Mincho" w:hAnsi="Times New Roman" w:cs="Times New Roman"/>
          <w:sz w:val="24"/>
          <w:szCs w:val="24"/>
          <w:lang w:eastAsia="ja-JP"/>
        </w:rPr>
        <w:t>terjadi</w:t>
      </w:r>
      <w:proofErr w:type="spellEnd"/>
      <w:r w:rsidRPr="007F4D61">
        <w:rPr>
          <w:rFonts w:ascii="Times New Roman" w:eastAsia="MS Mincho" w:hAnsi="Times New Roman" w:cs="Times New Roman"/>
          <w:sz w:val="24"/>
          <w:szCs w:val="24"/>
          <w:lang w:eastAsia="ja-JP"/>
        </w:rPr>
        <w:t xml:space="preserve"> di mana </w:t>
      </w:r>
      <w:proofErr w:type="spellStart"/>
      <w:r w:rsidRPr="007F4D61">
        <w:rPr>
          <w:rFonts w:ascii="Times New Roman" w:eastAsia="MS Mincho" w:hAnsi="Times New Roman" w:cs="Times New Roman"/>
          <w:sz w:val="24"/>
          <w:szCs w:val="24"/>
          <w:lang w:eastAsia="ja-JP"/>
        </w:rPr>
        <w:t>pihak</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manajemen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tidak</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memberikan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sebenarnya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kepada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investor. Hal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menyebabkan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memiliki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lebih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banyak</w:t>
      </w:r>
      <w:proofErr w:type="spellEnd"/>
      <w:r w:rsidRPr="007F4D61">
        <w:rPr>
          <w:rFonts w:ascii="Times New Roman" w:eastAsia="MS Mincho" w:hAnsi="Times New Roman" w:cs="Times New Roman"/>
          <w:sz w:val="24"/>
          <w:szCs w:val="24"/>
          <w:lang w:val="en-ID" w:eastAsia="ja-JP"/>
        </w:rPr>
        <w:t xml:space="preserve"> dan investor </w:t>
      </w:r>
      <w:proofErr w:type="spellStart"/>
      <w:r w:rsidRPr="007F4D61">
        <w:rPr>
          <w:rFonts w:ascii="Times New Roman" w:eastAsia="MS Mincho" w:hAnsi="Times New Roman" w:cs="Times New Roman"/>
          <w:sz w:val="24"/>
          <w:szCs w:val="24"/>
          <w:lang w:val="en-ID" w:eastAsia="ja-JP"/>
        </w:rPr>
        <w:t>memiliki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sesuai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kondisi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sebenarnya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Menurut</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{"citationItems":[{"id":"ITEM-1","itemData":{"DOI":"10.1111/j.1911-3846.2012.01161.x","ISBN":"1911-3846","ISSN":"08239150","PMID":"88155573","abstract":"Information asymmetry in financial markets relates to the idea that one party to a transaction has better information than the other. Since financial reporting involves the transmission of value relevant enterprise information, we investigate whether the quality of reported earnings can contribute to differentially informed financial market participants. Higher information asymmetry is costly as it increases the adverse selection risk for market participants and lowers liquidity. For a large sample of NYSE and NASDAQ firms, we show that (i) poor earnings quality is significantly and incrementally associated with higher information asymmetry, (ii) earnings quality disproportionately affects information asymmetry for firms with poor information environments, (iii) both innate and discretionary components of earnings quality increase information asymmetry, and (iv) poor earnings quality exacerbates the information asymmetry around earnings announcements. Our results suggest that the standard setters’ efforts to develop accounting standards that improve earnings quality should contribute to a better information environment for market participants and increase stock liquidity.","author":[{"dropping-particle":"","family":"Bhattacharya","given":"Nilabhra","non-dropping-particle":"","parse-names":false,"suffix":""},{"dropping-particle":"","family":"Desai","given":"Hemang","non-dropping-particle":"","parse-names":false,"suffix":""},{"dropping-particle":"","family":"Venkataraman","given":"Kumar","non-dropping-particle":"","parse-names":false,"suffix":""}],"container-title":"Contemporary Accounting Research","id":"ITEM-1","issue":"2","issued":{"date-parts":[["2013"]]},"page":"482-516","title":"Does earnings quality affect information asymmetry? Evidence from trading costs*","type":"article-journal","volume":"30"},"uris":["http://www.mendeley.com/documents/?uuid=985df20a-12f8-4abb-9d4e-2aebf50f4795"]}],"mendeley":{"formattedCitation":"(Bhattacharya, Desai, &amp; Venkataraman, 2013)","manualFormatting":"Bhattacharya, Desai dan Venkataraman (2013)","plainTextFormattedCitation":"(Bhattacharya, Desai, &amp; Venkataraman, 2013)","previouslyFormattedCitation":"(Nilabhra Bhattacharya, Desai, &amp; Venkataraman,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Bhattacharya, Desai dan Venkataraman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perbedaan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menyebabkan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memiliki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keunggulan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sedangkan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lain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memilikinya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salah </w:t>
      </w:r>
      <w:proofErr w:type="spellStart"/>
      <w:r w:rsidRPr="007F4D61">
        <w:rPr>
          <w:rFonts w:ascii="Times New Roman" w:eastAsia="MS Mincho" w:hAnsi="Times New Roman" w:cs="Times New Roman"/>
          <w:sz w:val="24"/>
          <w:szCs w:val="24"/>
          <w:lang w:val="en-ID" w:eastAsia="ja-JP"/>
        </w:rPr>
        <w:t>satu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risiko</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investasi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menyebabkan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terjadinya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ketidakpastian</w:t>
      </w:r>
      <w:proofErr w:type="spellEnd"/>
      <w:r w:rsidRPr="007F4D61">
        <w:rPr>
          <w:rFonts w:ascii="Times New Roman" w:eastAsia="MS Mincho" w:hAnsi="Times New Roman" w:cs="Times New Roman"/>
          <w:sz w:val="24"/>
          <w:szCs w:val="24"/>
          <w:lang w:val="en-ID" w:eastAsia="ja-JP"/>
        </w:rPr>
        <w:t xml:space="preserve">. Karena </w:t>
      </w:r>
      <w:proofErr w:type="spellStart"/>
      <w:r w:rsidRPr="007F4D61">
        <w:rPr>
          <w:rFonts w:ascii="Times New Roman" w:eastAsia="MS Mincho" w:hAnsi="Times New Roman" w:cs="Times New Roman"/>
          <w:sz w:val="24"/>
          <w:szCs w:val="24"/>
          <w:lang w:val="en-ID" w:eastAsia="ja-JP"/>
        </w:rPr>
        <w:t>ketidakpastian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terjadi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inilah</w:t>
      </w:r>
      <w:proofErr w:type="spellEnd"/>
      <w:r w:rsidRPr="007F4D61">
        <w:rPr>
          <w:rFonts w:ascii="Times New Roman" w:eastAsia="MS Mincho" w:hAnsi="Times New Roman" w:cs="Times New Roman"/>
          <w:sz w:val="24"/>
          <w:szCs w:val="24"/>
          <w:lang w:val="en-ID" w:eastAsia="ja-JP"/>
        </w:rPr>
        <w:t xml:space="preserve"> investor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lastRenderedPageBreak/>
        <w:t>membuat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keputusan</w:t>
      </w:r>
      <w:proofErr w:type="spellEnd"/>
      <w:r w:rsidRPr="007F4D61">
        <w:rPr>
          <w:rFonts w:ascii="Times New Roman" w:eastAsia="MS Mincho" w:hAnsi="Times New Roman" w:cs="Times New Roman"/>
          <w:sz w:val="24"/>
          <w:szCs w:val="24"/>
          <w:lang w:val="en-ID" w:eastAsia="ja-JP"/>
        </w:rPr>
        <w:t xml:space="preserve"> yang optimal </w:t>
      </w:r>
      <w:proofErr w:type="spellStart"/>
      <w:r w:rsidRPr="007F4D61">
        <w:rPr>
          <w:rFonts w:ascii="Times New Roman" w:eastAsia="MS Mincho" w:hAnsi="Times New Roman" w:cs="Times New Roman"/>
          <w:sz w:val="24"/>
          <w:szCs w:val="24"/>
          <w:lang w:val="en-ID" w:eastAsia="ja-JP"/>
        </w:rPr>
        <w:t>karena</w:t>
      </w:r>
      <w:proofErr w:type="spellEnd"/>
      <w:r w:rsidRPr="007F4D61">
        <w:rPr>
          <w:rFonts w:ascii="Times New Roman" w:eastAsia="MS Mincho" w:hAnsi="Times New Roman" w:cs="Times New Roman"/>
          <w:sz w:val="24"/>
          <w:szCs w:val="24"/>
          <w:lang w:val="en-ID" w:eastAsia="ja-JP"/>
        </w:rPr>
        <w:t xml:space="preserve"> investor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memiliki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benar</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transparan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{"citationItems":[{"id":"ITEM-1","itemData":{"ISBN":"0271714751","author":[{"dropping-particle":"","family":"Lahaya","given":"Ibnu Abni","non-dropping-particle":"","parse-names":false,"suffix":""},{"dropping-particle":"","family":"Kurniawan","given":"Indra Suyoto","non-dropping-particle":"","parse-names":false,"suffix":""}],"id":"ITEM-1","issue":"September","issued":{"date-parts":[["2016"]]},"page":"412-422","title":"Peran Kualitas Laba Terhadap Asimetri Informasi","type":"article-journal"},"uris":["http://www.mendeley.com/documents/?uuid=5c7a1d7d-1169-48c2-88dd-fc99c0330a71"]}],"mendeley":{"formattedCitation":"(Lahaya &amp; Kurniawan, 2016)","manualFormatting":"(Lahaya dan Kurniawan, 2016)","plainTextFormattedCitation":"(Lahaya &amp; Kurniawan, 2016)","previouslyFormattedCitation":"(Lahaya &amp; Kurniawan, 2016)"},"properties":{"noteIndex":0},"schema":"https://github.com/citation-style-language/schema/raw/master/csl-citation.json"}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(Lahaya dan Kurniawan, 2016)</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ada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memberikan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peluang</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bagi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tindakan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berdasarkan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kepentingan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pribadinya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Menurut</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{"citationItems":[{"id":"ITEM-1","itemData":{"author":[{"dropping-particle":"","family":"Wisnumurti","given":"Adhika","non-dropping-particle":"","parse-names":false,"suffix":""}],"id":"ITEM-1","issued":{"date-parts":[["2010"]]},"title":"Analisis Pengaruh Corporate Governance Dengan Praktik Manajemen Laba","type":"article-journal"},"uris":["http://www.mendeley.com/documents/?uuid=259d553b-2674-4515-8b21-56e46b2cc2d1"]}],"mendeley":{"formattedCitation":"(Wisnumurti, 2010)","manualFormatting":"Wisnumurti (2010)","plainTextFormattedCitation":"(Wisnumurti, 2010)","previouslyFormattedCitation":"(Wisnumurti, 2010)"},"properties":{"noteIndex":0},"schema":"https://github.com/citation-style-language/schema/raw/master/csl-citation.json"}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Wisnumurti (2010)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tindakan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memberikan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sesuai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fakta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sebenarnya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kepada</w:t>
      </w:r>
      <w:proofErr w:type="spellEnd"/>
      <w:r w:rsidRPr="007F4D61">
        <w:rPr>
          <w:rFonts w:ascii="Times New Roman" w:eastAsia="MS Mincho" w:hAnsi="Times New Roman" w:cs="Times New Roman"/>
          <w:sz w:val="24"/>
          <w:szCs w:val="24"/>
          <w:lang w:val="en-ID" w:eastAsia="ja-JP"/>
        </w:rPr>
        <w:t xml:space="preserve"> investor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karena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lebih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mengutamakan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kepentingannya</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ingin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memaksimalkan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utilitasnya</w:t>
      </w:r>
      <w:proofErr w:type="spellEnd"/>
      <w:r w:rsidRPr="007F4D61">
        <w:rPr>
          <w:rFonts w:ascii="Times New Roman" w:eastAsia="MS Mincho" w:hAnsi="Times New Roman" w:cs="Times New Roman"/>
          <w:sz w:val="24"/>
          <w:szCs w:val="24"/>
          <w:lang w:val="en-ID" w:eastAsia="ja-JP"/>
        </w:rPr>
        <w:t xml:space="preserve">. Salah </w:t>
      </w:r>
      <w:proofErr w:type="spellStart"/>
      <w:r w:rsidRPr="007F4D61">
        <w:rPr>
          <w:rFonts w:ascii="Times New Roman" w:eastAsia="MS Mincho" w:hAnsi="Times New Roman" w:cs="Times New Roman"/>
          <w:sz w:val="24"/>
          <w:szCs w:val="24"/>
          <w:lang w:val="en-ID" w:eastAsia="ja-JP"/>
        </w:rPr>
        <w:t>satu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tindakan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akibat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{"citationItems":[{"id":"ITEM-1","itemData":{"author":[{"dropping-particle":"","family":"Natalia","given":"Maria","non-dropping-particle":"","parse-names":false,"suffix":""}],"id":"ITEM-1","issue":"November","issued":{"date-parts":[["2017"]]},"page":"170-179","title":"Kualitas Audit dan Manajemen Laba pada Perusahaan Manufaktur di Indonesia Maria Natalia","type":"article-journal","volume":"9"},"uris":["http://www.mendeley.com/documents/?uuid=6b3f3bb9-60eb-4f1c-8115-9540748ab36d"]}],"mendeley":{"formattedCitation":"(Natalia, 2017)","plainTextFormattedCitation":"(Natalia, 2017)","previouslyFormattedCitation":"(Natalia, 2017)"},"properties":{"noteIndex":0},"schema":"https://github.com/citation-style-language/schema/raw/master/csl-citation.json"}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(Natalia, 2017)</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Tujuan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antara</w:t>
      </w:r>
      <w:proofErr w:type="spellEnd"/>
      <w:r w:rsidRPr="007F4D61">
        <w:rPr>
          <w:rFonts w:ascii="Times New Roman" w:eastAsia="MS Mincho" w:hAnsi="Times New Roman" w:cs="Times New Roman"/>
          <w:sz w:val="24"/>
          <w:szCs w:val="24"/>
          <w:lang w:val="en-ID" w:eastAsia="ja-JP"/>
        </w:rPr>
        <w:t xml:space="preserve"> lain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mendapatkan</w:t>
      </w:r>
      <w:proofErr w:type="spellEnd"/>
      <w:r w:rsidRPr="007F4D61">
        <w:rPr>
          <w:rFonts w:ascii="Times New Roman" w:eastAsia="MS Mincho" w:hAnsi="Times New Roman" w:cs="Times New Roman"/>
          <w:sz w:val="24"/>
          <w:szCs w:val="24"/>
          <w:lang w:val="en-ID" w:eastAsia="ja-JP"/>
        </w:rPr>
        <w:t xml:space="preserve"> bonus,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prilaku</w:t>
      </w:r>
      <w:proofErr w:type="spellEnd"/>
      <w:r w:rsidRPr="007F4D61">
        <w:rPr>
          <w:rFonts w:ascii="Times New Roman" w:eastAsia="MS Mincho" w:hAnsi="Times New Roman" w:cs="Times New Roman"/>
          <w:sz w:val="24"/>
          <w:szCs w:val="24"/>
          <w:lang w:val="en-ID" w:eastAsia="ja-JP"/>
        </w:rPr>
        <w:t xml:space="preserve"> pasar modal dan </w:t>
      </w:r>
      <w:proofErr w:type="spellStart"/>
      <w:r w:rsidRPr="007F4D61">
        <w:rPr>
          <w:rFonts w:ascii="Times New Roman" w:eastAsia="MS Mincho" w:hAnsi="Times New Roman" w:cs="Times New Roman"/>
          <w:sz w:val="24"/>
          <w:szCs w:val="24"/>
          <w:lang w:val="en-ID" w:eastAsia="ja-JP"/>
        </w:rPr>
        <w:t>menghindari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pelanggaran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perjanjian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hutang</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{"citationItems":[{"id":"ITEM-1","itemData":{"author":[{"dropping-particle":"","family":"Yamaditya","given":"Vanian","non-dropping-particle":"","parse-names":false,"suffix":""}],"id":"ITEM-1","issued":{"date-parts":[["2014"]]},"page":"1-12","title":"PENGARUH ASIMETRI INFORMASI dan UKURAN PERUSAHAAN TERHADAP PRAKTIK MANAJEMEN LABA (","type":"article-journal","volume":"3"},"uris":["http://www.mendeley.com/documents/?uuid=77d179ab-1ddf-40eb-ac5d-34cea5a2efdf"]}],"mendeley":{"formattedCitation":"(Yamaditya, 2014)","plainTextFormattedCitation":"(Yamaditya, 2014)","previouslyFormattedCitation":"(Yamaditya, 2014)"},"properties":{"noteIndex":0},"schema":"https://github.com/citation-style-language/schema/raw/master/csl-citation.json"}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(Yamaditya, 2014)</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Contoh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berhubungan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PT </w:t>
      </w:r>
      <w:proofErr w:type="spellStart"/>
      <w:r w:rsidRPr="007F4D61">
        <w:rPr>
          <w:rFonts w:ascii="Times New Roman" w:eastAsia="MS Mincho" w:hAnsi="Times New Roman" w:cs="Times New Roman"/>
          <w:sz w:val="24"/>
          <w:szCs w:val="24"/>
          <w:lang w:val="en-ID" w:eastAsia="ja-JP"/>
        </w:rPr>
        <w:t>Tirta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Amarta</w:t>
      </w:r>
      <w:proofErr w:type="spellEnd"/>
      <w:r w:rsidRPr="007F4D61">
        <w:rPr>
          <w:rFonts w:ascii="Times New Roman" w:eastAsia="MS Mincho" w:hAnsi="Times New Roman" w:cs="Times New Roman"/>
          <w:sz w:val="24"/>
          <w:szCs w:val="24"/>
          <w:lang w:val="en-ID" w:eastAsia="ja-JP"/>
        </w:rPr>
        <w:t xml:space="preserve"> Bottling yang </w:t>
      </w:r>
      <w:proofErr w:type="spellStart"/>
      <w:r w:rsidRPr="007F4D61">
        <w:rPr>
          <w:rFonts w:ascii="Times New Roman" w:eastAsia="MS Mincho" w:hAnsi="Times New Roman" w:cs="Times New Roman"/>
          <w:sz w:val="24"/>
          <w:szCs w:val="24"/>
          <w:lang w:val="en-ID" w:eastAsia="ja-JP"/>
        </w:rPr>
        <w:t>membobol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kredit</w:t>
      </w:r>
      <w:proofErr w:type="spellEnd"/>
      <w:r w:rsidRPr="007F4D61">
        <w:rPr>
          <w:rFonts w:ascii="Times New Roman" w:eastAsia="MS Mincho" w:hAnsi="Times New Roman" w:cs="Times New Roman"/>
          <w:sz w:val="24"/>
          <w:szCs w:val="24"/>
          <w:lang w:val="en-ID" w:eastAsia="ja-JP"/>
        </w:rPr>
        <w:t xml:space="preserve"> Bank </w:t>
      </w:r>
      <w:proofErr w:type="spellStart"/>
      <w:r w:rsidRPr="007F4D61">
        <w:rPr>
          <w:rFonts w:ascii="Times New Roman" w:eastAsia="MS Mincho" w:hAnsi="Times New Roman" w:cs="Times New Roman"/>
          <w:sz w:val="24"/>
          <w:szCs w:val="24"/>
          <w:lang w:val="en-ID" w:eastAsia="ja-JP"/>
        </w:rPr>
        <w:t>Mandiri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sebanyak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Rp</w:t>
      </w:r>
      <w:proofErr w:type="spellEnd"/>
      <w:r w:rsidRPr="007F4D61">
        <w:rPr>
          <w:rFonts w:ascii="Times New Roman" w:eastAsia="MS Mincho" w:hAnsi="Times New Roman" w:cs="Times New Roman"/>
          <w:sz w:val="24"/>
          <w:szCs w:val="24"/>
          <w:lang w:val="en-ID" w:eastAsia="ja-JP"/>
        </w:rPr>
        <w:t xml:space="preserve"> 1,8 </w:t>
      </w:r>
      <w:proofErr w:type="spellStart"/>
      <w:r w:rsidRPr="007F4D61">
        <w:rPr>
          <w:rFonts w:ascii="Times New Roman" w:eastAsia="MS Mincho" w:hAnsi="Times New Roman" w:cs="Times New Roman"/>
          <w:sz w:val="24"/>
          <w:szCs w:val="24"/>
          <w:lang w:val="en-ID" w:eastAsia="ja-JP"/>
        </w:rPr>
        <w:t>trilliun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bermula</w:t>
      </w:r>
      <w:proofErr w:type="spellEnd"/>
      <w:r w:rsidRPr="007F4D61">
        <w:rPr>
          <w:rFonts w:ascii="Times New Roman" w:eastAsia="MS Mincho" w:hAnsi="Times New Roman" w:cs="Times New Roman"/>
          <w:sz w:val="24"/>
          <w:szCs w:val="24"/>
          <w:lang w:val="en-ID" w:eastAsia="ja-JP"/>
        </w:rPr>
        <w:t xml:space="preserve"> pada </w:t>
      </w:r>
      <w:proofErr w:type="spellStart"/>
      <w:r w:rsidRPr="007F4D61">
        <w:rPr>
          <w:rFonts w:ascii="Times New Roman" w:eastAsia="MS Mincho" w:hAnsi="Times New Roman" w:cs="Times New Roman"/>
          <w:sz w:val="24"/>
          <w:szCs w:val="24"/>
          <w:lang w:val="en-ID" w:eastAsia="ja-JP"/>
        </w:rPr>
        <w:t>tahun</w:t>
      </w:r>
      <w:proofErr w:type="spellEnd"/>
      <w:r w:rsidRPr="007F4D61">
        <w:rPr>
          <w:rFonts w:ascii="Times New Roman" w:eastAsia="MS Mincho" w:hAnsi="Times New Roman" w:cs="Times New Roman"/>
          <w:sz w:val="24"/>
          <w:szCs w:val="24"/>
          <w:lang w:val="en-ID" w:eastAsia="ja-JP"/>
        </w:rPr>
        <w:t xml:space="preserve"> 2015 di mana PT </w:t>
      </w:r>
      <w:proofErr w:type="spellStart"/>
      <w:r w:rsidRPr="007F4D61">
        <w:rPr>
          <w:rFonts w:ascii="Times New Roman" w:eastAsia="MS Mincho" w:hAnsi="Times New Roman" w:cs="Times New Roman"/>
          <w:sz w:val="24"/>
          <w:szCs w:val="24"/>
          <w:lang w:val="en-ID" w:eastAsia="ja-JP"/>
        </w:rPr>
        <w:t>Tirta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Amarta</w:t>
      </w:r>
      <w:proofErr w:type="spellEnd"/>
      <w:r w:rsidRPr="007F4D61">
        <w:rPr>
          <w:rFonts w:ascii="Times New Roman" w:eastAsia="MS Mincho" w:hAnsi="Times New Roman" w:cs="Times New Roman"/>
          <w:sz w:val="24"/>
          <w:szCs w:val="24"/>
          <w:lang w:val="en-ID" w:eastAsia="ja-JP"/>
        </w:rPr>
        <w:t xml:space="preserve"> Bottling </w:t>
      </w:r>
      <w:proofErr w:type="spellStart"/>
      <w:r w:rsidRPr="007F4D61">
        <w:rPr>
          <w:rFonts w:ascii="Times New Roman" w:eastAsia="MS Mincho" w:hAnsi="Times New Roman" w:cs="Times New Roman"/>
          <w:sz w:val="24"/>
          <w:szCs w:val="24"/>
          <w:lang w:val="en-ID" w:eastAsia="ja-JP"/>
        </w:rPr>
        <w:t>mengajukan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permohonan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memperoleh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tambahan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fasilitas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kredit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kepada</w:t>
      </w:r>
      <w:proofErr w:type="spellEnd"/>
      <w:r w:rsidRPr="007F4D61">
        <w:rPr>
          <w:rFonts w:ascii="Times New Roman" w:eastAsia="MS Mincho" w:hAnsi="Times New Roman" w:cs="Times New Roman"/>
          <w:sz w:val="24"/>
          <w:szCs w:val="24"/>
          <w:lang w:val="en-ID" w:eastAsia="ja-JP"/>
        </w:rPr>
        <w:t xml:space="preserve"> Bank </w:t>
      </w:r>
      <w:proofErr w:type="spellStart"/>
      <w:r w:rsidRPr="007F4D61">
        <w:rPr>
          <w:rFonts w:ascii="Times New Roman" w:eastAsia="MS Mincho" w:hAnsi="Times New Roman" w:cs="Times New Roman"/>
          <w:sz w:val="24"/>
          <w:szCs w:val="24"/>
          <w:lang w:val="en-ID" w:eastAsia="ja-JP"/>
        </w:rPr>
        <w:t>Mandiri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pengajuan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permohonan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tersebut</w:t>
      </w:r>
      <w:proofErr w:type="spellEnd"/>
      <w:r w:rsidRPr="007F4D61">
        <w:rPr>
          <w:rFonts w:ascii="Times New Roman" w:eastAsia="MS Mincho" w:hAnsi="Times New Roman" w:cs="Times New Roman"/>
          <w:sz w:val="24"/>
          <w:szCs w:val="24"/>
          <w:lang w:val="en-ID" w:eastAsia="ja-JP"/>
        </w:rPr>
        <w:t xml:space="preserve">, PT </w:t>
      </w:r>
      <w:proofErr w:type="spellStart"/>
      <w:r w:rsidRPr="007F4D61">
        <w:rPr>
          <w:rFonts w:ascii="Times New Roman" w:eastAsia="MS Mincho" w:hAnsi="Times New Roman" w:cs="Times New Roman"/>
          <w:sz w:val="24"/>
          <w:szCs w:val="24"/>
          <w:lang w:val="en-ID" w:eastAsia="ja-JP"/>
        </w:rPr>
        <w:t>Tirta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Amarta</w:t>
      </w:r>
      <w:proofErr w:type="spellEnd"/>
      <w:r w:rsidRPr="007F4D61">
        <w:rPr>
          <w:rFonts w:ascii="Times New Roman" w:eastAsia="MS Mincho" w:hAnsi="Times New Roman" w:cs="Times New Roman"/>
          <w:sz w:val="24"/>
          <w:szCs w:val="24"/>
          <w:lang w:val="en-ID" w:eastAsia="ja-JP"/>
        </w:rPr>
        <w:t xml:space="preserve"> Bottling </w:t>
      </w:r>
      <w:proofErr w:type="spellStart"/>
      <w:r w:rsidRPr="007F4D61">
        <w:rPr>
          <w:rFonts w:ascii="Times New Roman" w:eastAsia="MS Mincho" w:hAnsi="Times New Roman" w:cs="Times New Roman"/>
          <w:sz w:val="24"/>
          <w:szCs w:val="24"/>
          <w:lang w:val="en-ID" w:eastAsia="ja-JP"/>
        </w:rPr>
        <w:t>mencantumkan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dokumen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pendukung</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permohonan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benar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cara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membesarkan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nilai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aset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dari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seharusnya</w:t>
      </w:r>
      <w:proofErr w:type="spellEnd"/>
      <w:r w:rsidRPr="007F4D61">
        <w:rPr>
          <w:rFonts w:ascii="Times New Roman" w:eastAsia="MS Mincho" w:hAnsi="Times New Roman" w:cs="Times New Roman"/>
          <w:sz w:val="24"/>
          <w:szCs w:val="24"/>
          <w:lang w:val="en-ID" w:eastAsia="ja-JP"/>
        </w:rPr>
        <w:t xml:space="preserve">. Pada </w:t>
      </w:r>
      <w:proofErr w:type="spellStart"/>
      <w:r w:rsidRPr="007F4D61">
        <w:rPr>
          <w:rFonts w:ascii="Times New Roman" w:eastAsia="MS Mincho" w:hAnsi="Times New Roman" w:cs="Times New Roman"/>
          <w:sz w:val="24"/>
          <w:szCs w:val="24"/>
          <w:lang w:val="en-ID" w:eastAsia="ja-JP"/>
        </w:rPr>
        <w:t>tahun</w:t>
      </w:r>
      <w:proofErr w:type="spellEnd"/>
      <w:r w:rsidRPr="007F4D61">
        <w:rPr>
          <w:rFonts w:ascii="Times New Roman" w:eastAsia="MS Mincho" w:hAnsi="Times New Roman" w:cs="Times New Roman"/>
          <w:sz w:val="24"/>
          <w:szCs w:val="24"/>
          <w:lang w:val="en-ID" w:eastAsia="ja-JP"/>
        </w:rPr>
        <w:t xml:space="preserve"> 2017, </w:t>
      </w:r>
      <w:proofErr w:type="spellStart"/>
      <w:r w:rsidRPr="007F4D61">
        <w:rPr>
          <w:rFonts w:ascii="Times New Roman" w:eastAsia="MS Mincho" w:hAnsi="Times New Roman" w:cs="Times New Roman"/>
          <w:sz w:val="24"/>
          <w:szCs w:val="24"/>
          <w:lang w:val="en-ID" w:eastAsia="ja-JP"/>
        </w:rPr>
        <w:t>Kejaksaaan</w:t>
      </w:r>
      <w:proofErr w:type="spellEnd"/>
      <w:r w:rsidRPr="007F4D61">
        <w:rPr>
          <w:rFonts w:ascii="Times New Roman" w:eastAsia="MS Mincho" w:hAnsi="Times New Roman" w:cs="Times New Roman"/>
          <w:sz w:val="24"/>
          <w:szCs w:val="24"/>
          <w:lang w:val="en-ID" w:eastAsia="ja-JP"/>
        </w:rPr>
        <w:t xml:space="preserve"> Agung </w:t>
      </w:r>
      <w:proofErr w:type="spellStart"/>
      <w:r w:rsidRPr="007F4D61">
        <w:rPr>
          <w:rFonts w:ascii="Times New Roman" w:eastAsia="MS Mincho" w:hAnsi="Times New Roman" w:cs="Times New Roman"/>
          <w:sz w:val="24"/>
          <w:szCs w:val="24"/>
          <w:lang w:val="en-ID" w:eastAsia="ja-JP"/>
        </w:rPr>
        <w:t>menetapkan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direktur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utama</w:t>
      </w:r>
      <w:proofErr w:type="spellEnd"/>
      <w:r w:rsidRPr="007F4D61">
        <w:rPr>
          <w:rFonts w:ascii="Times New Roman" w:eastAsia="MS Mincho" w:hAnsi="Times New Roman" w:cs="Times New Roman"/>
          <w:sz w:val="24"/>
          <w:szCs w:val="24"/>
          <w:lang w:val="en-ID" w:eastAsia="ja-JP"/>
        </w:rPr>
        <w:t xml:space="preserve"> PT </w:t>
      </w:r>
      <w:proofErr w:type="spellStart"/>
      <w:r w:rsidRPr="007F4D61">
        <w:rPr>
          <w:rFonts w:ascii="Times New Roman" w:eastAsia="MS Mincho" w:hAnsi="Times New Roman" w:cs="Times New Roman"/>
          <w:sz w:val="24"/>
          <w:szCs w:val="24"/>
          <w:lang w:val="en-ID" w:eastAsia="ja-JP"/>
        </w:rPr>
        <w:t>Tirta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Amarta</w:t>
      </w:r>
      <w:proofErr w:type="spellEnd"/>
      <w:r w:rsidRPr="007F4D61">
        <w:rPr>
          <w:rFonts w:ascii="Times New Roman" w:eastAsia="MS Mincho" w:hAnsi="Times New Roman" w:cs="Times New Roman"/>
          <w:sz w:val="24"/>
          <w:szCs w:val="24"/>
          <w:lang w:val="en-ID" w:eastAsia="ja-JP"/>
        </w:rPr>
        <w:t xml:space="preserve"> Bottling </w:t>
      </w:r>
      <w:proofErr w:type="spellStart"/>
      <w:r w:rsidRPr="007F4D61">
        <w:rPr>
          <w:rFonts w:ascii="Times New Roman" w:eastAsia="MS Mincho" w:hAnsi="Times New Roman" w:cs="Times New Roman"/>
          <w:sz w:val="24"/>
          <w:szCs w:val="24"/>
          <w:lang w:val="en-ID" w:eastAsia="ja-JP"/>
        </w:rPr>
        <w:t>yaitu</w:t>
      </w:r>
      <w:proofErr w:type="spellEnd"/>
      <w:r w:rsidRPr="007F4D61">
        <w:rPr>
          <w:rFonts w:ascii="Times New Roman" w:eastAsia="MS Mincho" w:hAnsi="Times New Roman" w:cs="Times New Roman"/>
          <w:sz w:val="24"/>
          <w:szCs w:val="24"/>
          <w:lang w:val="en-ID" w:eastAsia="ja-JP"/>
        </w:rPr>
        <w:t xml:space="preserve"> Rony </w:t>
      </w:r>
      <w:proofErr w:type="spellStart"/>
      <w:r w:rsidRPr="007F4D61">
        <w:rPr>
          <w:rFonts w:ascii="Times New Roman" w:eastAsia="MS Mincho" w:hAnsi="Times New Roman" w:cs="Times New Roman"/>
          <w:sz w:val="24"/>
          <w:szCs w:val="24"/>
          <w:lang w:val="en-ID" w:eastAsia="ja-JP"/>
        </w:rPr>
        <w:t>Tedy</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tersangka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penyalahgunaan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kredit</w:t>
      </w:r>
      <w:proofErr w:type="spellEnd"/>
      <w:r w:rsidRPr="007F4D61">
        <w:rPr>
          <w:rFonts w:ascii="Times New Roman" w:eastAsia="MS Mincho" w:hAnsi="Times New Roman" w:cs="Times New Roman"/>
          <w:sz w:val="24"/>
          <w:szCs w:val="24"/>
          <w:lang w:val="en-ID" w:eastAsia="ja-JP"/>
        </w:rPr>
        <w:t xml:space="preserve"> Bank </w:t>
      </w:r>
      <w:proofErr w:type="spellStart"/>
      <w:r w:rsidRPr="007F4D61">
        <w:rPr>
          <w:rFonts w:ascii="Times New Roman" w:eastAsia="MS Mincho" w:hAnsi="Times New Roman" w:cs="Times New Roman"/>
          <w:sz w:val="24"/>
          <w:szCs w:val="24"/>
          <w:lang w:val="en-ID" w:eastAsia="ja-JP"/>
        </w:rPr>
        <w:t>Mandiri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sebesar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Rp</w:t>
      </w:r>
      <w:proofErr w:type="spellEnd"/>
      <w:r w:rsidRPr="007F4D61">
        <w:rPr>
          <w:rFonts w:ascii="Times New Roman" w:eastAsia="MS Mincho" w:hAnsi="Times New Roman" w:cs="Times New Roman"/>
          <w:sz w:val="24"/>
          <w:szCs w:val="24"/>
          <w:lang w:val="en-ID" w:eastAsia="ja-JP"/>
        </w:rPr>
        <w:t xml:space="preserve"> 73 </w:t>
      </w:r>
      <w:proofErr w:type="spellStart"/>
      <w:r w:rsidRPr="007F4D61">
        <w:rPr>
          <w:rFonts w:ascii="Times New Roman" w:eastAsia="MS Mincho" w:hAnsi="Times New Roman" w:cs="Times New Roman"/>
          <w:sz w:val="24"/>
          <w:szCs w:val="24"/>
          <w:lang w:val="en-ID" w:eastAsia="ja-JP"/>
        </w:rPr>
        <w:t>miliar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contoh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internal dan </w:t>
      </w:r>
      <w:proofErr w:type="spellStart"/>
      <w:r w:rsidRPr="007F4D61">
        <w:rPr>
          <w:rFonts w:ascii="Times New Roman" w:eastAsia="MS Mincho" w:hAnsi="Times New Roman" w:cs="Times New Roman"/>
          <w:sz w:val="24"/>
          <w:szCs w:val="24"/>
          <w:lang w:val="en-ID" w:eastAsia="ja-JP"/>
        </w:rPr>
        <w:t>eksternal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Ketidaktahuan</w:t>
      </w:r>
      <w:proofErr w:type="spellEnd"/>
      <w:r w:rsidRPr="007F4D61">
        <w:rPr>
          <w:rFonts w:ascii="Times New Roman" w:eastAsia="MS Mincho" w:hAnsi="Times New Roman" w:cs="Times New Roman"/>
          <w:sz w:val="24"/>
          <w:szCs w:val="24"/>
          <w:lang w:val="en-ID" w:eastAsia="ja-JP"/>
        </w:rPr>
        <w:t xml:space="preserve"> Bank </w:t>
      </w:r>
      <w:proofErr w:type="spellStart"/>
      <w:r w:rsidRPr="007F4D61">
        <w:rPr>
          <w:rFonts w:ascii="Times New Roman" w:eastAsia="MS Mincho" w:hAnsi="Times New Roman" w:cs="Times New Roman"/>
          <w:sz w:val="24"/>
          <w:szCs w:val="24"/>
          <w:lang w:val="en-ID" w:eastAsia="ja-JP"/>
        </w:rPr>
        <w:t>Mdaniri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tentang</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nilai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aset</w:t>
      </w:r>
      <w:proofErr w:type="spellEnd"/>
      <w:r w:rsidRPr="007F4D61">
        <w:rPr>
          <w:rFonts w:ascii="Times New Roman" w:eastAsia="MS Mincho" w:hAnsi="Times New Roman" w:cs="Times New Roman"/>
          <w:sz w:val="24"/>
          <w:szCs w:val="24"/>
          <w:lang w:val="en-ID" w:eastAsia="ja-JP"/>
        </w:rPr>
        <w:t xml:space="preserve"> PT </w:t>
      </w:r>
      <w:proofErr w:type="spellStart"/>
      <w:r w:rsidRPr="007F4D61">
        <w:rPr>
          <w:rFonts w:ascii="Times New Roman" w:eastAsia="MS Mincho" w:hAnsi="Times New Roman" w:cs="Times New Roman"/>
          <w:sz w:val="24"/>
          <w:szCs w:val="24"/>
          <w:lang w:val="en-ID" w:eastAsia="ja-JP"/>
        </w:rPr>
        <w:t>Tirta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Amarta</w:t>
      </w:r>
      <w:proofErr w:type="spellEnd"/>
      <w:r w:rsidRPr="007F4D61">
        <w:rPr>
          <w:rFonts w:ascii="Times New Roman" w:eastAsia="MS Mincho" w:hAnsi="Times New Roman" w:cs="Times New Roman"/>
          <w:sz w:val="24"/>
          <w:szCs w:val="24"/>
          <w:lang w:val="en-ID" w:eastAsia="ja-JP"/>
        </w:rPr>
        <w:t xml:space="preserve"> Bottling yang </w:t>
      </w:r>
      <w:proofErr w:type="spellStart"/>
      <w:r w:rsidRPr="007F4D61">
        <w:rPr>
          <w:rFonts w:ascii="Times New Roman" w:eastAsia="MS Mincho" w:hAnsi="Times New Roman" w:cs="Times New Roman"/>
          <w:sz w:val="24"/>
          <w:szCs w:val="24"/>
          <w:lang w:val="en-ID" w:eastAsia="ja-JP"/>
        </w:rPr>
        <w:t>sesungguhnya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menyebabkan</w:t>
      </w:r>
      <w:proofErr w:type="spellEnd"/>
      <w:r w:rsidRPr="007F4D61">
        <w:rPr>
          <w:rFonts w:ascii="Times New Roman" w:eastAsia="MS Mincho" w:hAnsi="Times New Roman" w:cs="Times New Roman"/>
          <w:sz w:val="24"/>
          <w:szCs w:val="24"/>
          <w:lang w:val="en-ID" w:eastAsia="ja-JP"/>
        </w:rPr>
        <w:t xml:space="preserve"> Bank </w:t>
      </w:r>
      <w:proofErr w:type="spellStart"/>
      <w:r w:rsidRPr="007F4D61">
        <w:rPr>
          <w:rFonts w:ascii="Times New Roman" w:eastAsia="MS Mincho" w:hAnsi="Times New Roman" w:cs="Times New Roman"/>
          <w:sz w:val="24"/>
          <w:szCs w:val="24"/>
          <w:lang w:val="en-ID" w:eastAsia="ja-JP"/>
        </w:rPr>
        <w:t>Mandiri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bersedia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menyalurkan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dananya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sebesar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Rp</w:t>
      </w:r>
      <w:proofErr w:type="spellEnd"/>
      <w:r w:rsidRPr="007F4D61">
        <w:rPr>
          <w:rFonts w:ascii="Times New Roman" w:eastAsia="MS Mincho" w:hAnsi="Times New Roman" w:cs="Times New Roman"/>
          <w:sz w:val="24"/>
          <w:szCs w:val="24"/>
          <w:lang w:val="en-ID" w:eastAsia="ja-JP"/>
        </w:rPr>
        <w:t xml:space="preserve"> 1,17 </w:t>
      </w:r>
      <w:proofErr w:type="spellStart"/>
      <w:r w:rsidRPr="007F4D61">
        <w:rPr>
          <w:rFonts w:ascii="Times New Roman" w:eastAsia="MS Mincho" w:hAnsi="Times New Roman" w:cs="Times New Roman"/>
          <w:sz w:val="24"/>
          <w:szCs w:val="24"/>
          <w:lang w:val="en-ID" w:eastAsia="ja-JP"/>
        </w:rPr>
        <w:t>triliun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Selain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kasus</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terjadi</w:t>
      </w:r>
      <w:proofErr w:type="spellEnd"/>
      <w:r w:rsidRPr="007F4D61">
        <w:rPr>
          <w:rFonts w:ascii="Times New Roman" w:eastAsia="MS Mincho" w:hAnsi="Times New Roman" w:cs="Times New Roman"/>
          <w:sz w:val="24"/>
          <w:szCs w:val="24"/>
          <w:lang w:val="en-ID" w:eastAsia="ja-JP"/>
        </w:rPr>
        <w:t xml:space="preserve"> pada PT </w:t>
      </w:r>
      <w:proofErr w:type="spellStart"/>
      <w:r w:rsidRPr="007F4D61">
        <w:rPr>
          <w:rFonts w:ascii="Times New Roman" w:eastAsia="MS Mincho" w:hAnsi="Times New Roman" w:cs="Times New Roman"/>
          <w:sz w:val="24"/>
          <w:szCs w:val="24"/>
          <w:lang w:val="en-ID" w:eastAsia="ja-JP"/>
        </w:rPr>
        <w:t>Tiga</w:t>
      </w:r>
      <w:proofErr w:type="spellEnd"/>
      <w:r w:rsidRPr="007F4D61">
        <w:rPr>
          <w:rFonts w:ascii="Times New Roman" w:eastAsia="MS Mincho" w:hAnsi="Times New Roman" w:cs="Times New Roman"/>
          <w:sz w:val="24"/>
          <w:szCs w:val="24"/>
          <w:lang w:val="en-ID" w:eastAsia="ja-JP"/>
        </w:rPr>
        <w:t xml:space="preserve"> Pilar Sejahtera Food (AISA) juga </w:t>
      </w:r>
      <w:proofErr w:type="spellStart"/>
      <w:r w:rsidRPr="007F4D61">
        <w:rPr>
          <w:rFonts w:ascii="Times New Roman" w:eastAsia="MS Mincho" w:hAnsi="Times New Roman" w:cs="Times New Roman"/>
          <w:sz w:val="24"/>
          <w:szCs w:val="24"/>
          <w:lang w:val="en-ID" w:eastAsia="ja-JP"/>
        </w:rPr>
        <w:t>layak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diperhatikan</w:t>
      </w:r>
      <w:proofErr w:type="spellEnd"/>
      <w:r w:rsidRPr="007F4D61">
        <w:rPr>
          <w:rFonts w:ascii="Times New Roman" w:eastAsia="MS Mincho" w:hAnsi="Times New Roman" w:cs="Times New Roman"/>
          <w:sz w:val="24"/>
          <w:szCs w:val="24"/>
          <w:lang w:val="en-ID" w:eastAsia="ja-JP"/>
        </w:rPr>
        <w:t xml:space="preserve">. Investor AISA pada </w:t>
      </w:r>
      <w:proofErr w:type="spellStart"/>
      <w:r w:rsidRPr="007F4D61">
        <w:rPr>
          <w:rFonts w:ascii="Times New Roman" w:eastAsia="MS Mincho" w:hAnsi="Times New Roman" w:cs="Times New Roman"/>
          <w:sz w:val="24"/>
          <w:szCs w:val="24"/>
          <w:lang w:val="en-ID" w:eastAsia="ja-JP"/>
        </w:rPr>
        <w:t>bulan</w:t>
      </w:r>
      <w:proofErr w:type="spellEnd"/>
      <w:r w:rsidRPr="007F4D61">
        <w:rPr>
          <w:rFonts w:ascii="Times New Roman" w:eastAsia="MS Mincho" w:hAnsi="Times New Roman" w:cs="Times New Roman"/>
          <w:sz w:val="24"/>
          <w:szCs w:val="24"/>
          <w:lang w:val="en-ID" w:eastAsia="ja-JP"/>
        </w:rPr>
        <w:t xml:space="preserve"> September 2018 </w:t>
      </w:r>
      <w:proofErr w:type="spellStart"/>
      <w:r w:rsidRPr="007F4D61">
        <w:rPr>
          <w:rFonts w:ascii="Times New Roman" w:eastAsia="MS Mincho" w:hAnsi="Times New Roman" w:cs="Times New Roman"/>
          <w:sz w:val="24"/>
          <w:szCs w:val="24"/>
          <w:lang w:val="en-ID" w:eastAsia="ja-JP"/>
        </w:rPr>
        <w:t>meminta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perlindungan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kepada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lastRenderedPageBreak/>
        <w:t>Otoritas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Jasa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Keuangan</w:t>
      </w:r>
      <w:proofErr w:type="spellEnd"/>
      <w:r w:rsidRPr="007F4D61">
        <w:rPr>
          <w:rFonts w:ascii="Times New Roman" w:eastAsia="MS Mincho" w:hAnsi="Times New Roman" w:cs="Times New Roman"/>
          <w:sz w:val="24"/>
          <w:szCs w:val="24"/>
          <w:lang w:val="en-ID" w:eastAsia="ja-JP"/>
        </w:rPr>
        <w:t xml:space="preserve"> (OJK) </w:t>
      </w:r>
      <w:proofErr w:type="spellStart"/>
      <w:r w:rsidRPr="007F4D61">
        <w:rPr>
          <w:rFonts w:ascii="Times New Roman" w:eastAsia="MS Mincho" w:hAnsi="Times New Roman" w:cs="Times New Roman"/>
          <w:sz w:val="24"/>
          <w:szCs w:val="24"/>
          <w:lang w:val="en-ID" w:eastAsia="ja-JP"/>
        </w:rPr>
        <w:t>karena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diduga</w:t>
      </w:r>
      <w:proofErr w:type="spellEnd"/>
      <w:r w:rsidRPr="007F4D61">
        <w:rPr>
          <w:rFonts w:ascii="Times New Roman" w:eastAsia="MS Mincho" w:hAnsi="Times New Roman" w:cs="Times New Roman"/>
          <w:sz w:val="24"/>
          <w:szCs w:val="24"/>
          <w:lang w:val="en-ID" w:eastAsia="ja-JP"/>
        </w:rPr>
        <w:t xml:space="preserve"> AISA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pelanggaran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terkait</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i/>
          <w:sz w:val="24"/>
          <w:szCs w:val="24"/>
          <w:lang w:val="en-ID" w:eastAsia="ja-JP"/>
        </w:rPr>
        <w:t>good corporate governance</w:t>
      </w:r>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indikasi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keterbukaan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benar</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menyesatkan</w:t>
      </w:r>
      <w:proofErr w:type="spellEnd"/>
      <w:r w:rsidRPr="007F4D61">
        <w:rPr>
          <w:rFonts w:ascii="Times New Roman" w:eastAsia="MS Mincho" w:hAnsi="Times New Roman" w:cs="Times New Roman"/>
          <w:sz w:val="24"/>
          <w:szCs w:val="24"/>
          <w:lang w:val="en-ID" w:eastAsia="ja-JP"/>
        </w:rPr>
        <w:t xml:space="preserve"> investor. </w:t>
      </w:r>
      <w:proofErr w:type="spellStart"/>
      <w:r w:rsidRPr="007F4D61">
        <w:rPr>
          <w:rFonts w:ascii="Times New Roman" w:eastAsia="MS Mincho" w:hAnsi="Times New Roman" w:cs="Times New Roman"/>
          <w:sz w:val="24"/>
          <w:szCs w:val="24"/>
          <w:lang w:val="en-ID" w:eastAsia="ja-JP"/>
        </w:rPr>
        <w:t>Inkosistensi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keterbukaan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ditunjukkan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saham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pendiri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menurun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dari</w:t>
      </w:r>
      <w:proofErr w:type="spellEnd"/>
      <w:r w:rsidRPr="007F4D61">
        <w:rPr>
          <w:rFonts w:ascii="Times New Roman" w:eastAsia="MS Mincho" w:hAnsi="Times New Roman" w:cs="Times New Roman"/>
          <w:sz w:val="24"/>
          <w:szCs w:val="24"/>
          <w:lang w:val="en-ID" w:eastAsia="ja-JP"/>
        </w:rPr>
        <w:t xml:space="preserve"> 22,01% pada </w:t>
      </w:r>
      <w:proofErr w:type="spellStart"/>
      <w:r w:rsidRPr="007F4D61">
        <w:rPr>
          <w:rFonts w:ascii="Times New Roman" w:eastAsia="MS Mincho" w:hAnsi="Times New Roman" w:cs="Times New Roman"/>
          <w:sz w:val="24"/>
          <w:szCs w:val="24"/>
          <w:lang w:val="en-ID" w:eastAsia="ja-JP"/>
        </w:rPr>
        <w:t>tahun</w:t>
      </w:r>
      <w:proofErr w:type="spellEnd"/>
      <w:r w:rsidRPr="007F4D61">
        <w:rPr>
          <w:rFonts w:ascii="Times New Roman" w:eastAsia="MS Mincho" w:hAnsi="Times New Roman" w:cs="Times New Roman"/>
          <w:sz w:val="24"/>
          <w:szCs w:val="24"/>
          <w:lang w:val="en-ID" w:eastAsia="ja-JP"/>
        </w:rPr>
        <w:t xml:space="preserve"> 2017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5,28% pada </w:t>
      </w:r>
      <w:proofErr w:type="spellStart"/>
      <w:r w:rsidRPr="007F4D61">
        <w:rPr>
          <w:rFonts w:ascii="Times New Roman" w:eastAsia="MS Mincho" w:hAnsi="Times New Roman" w:cs="Times New Roman"/>
          <w:sz w:val="24"/>
          <w:szCs w:val="24"/>
          <w:lang w:val="en-ID" w:eastAsia="ja-JP"/>
        </w:rPr>
        <w:t>tanggal</w:t>
      </w:r>
      <w:proofErr w:type="spellEnd"/>
      <w:r w:rsidRPr="007F4D61">
        <w:rPr>
          <w:rFonts w:ascii="Times New Roman" w:eastAsia="MS Mincho" w:hAnsi="Times New Roman" w:cs="Times New Roman"/>
          <w:sz w:val="24"/>
          <w:szCs w:val="24"/>
          <w:lang w:val="en-ID" w:eastAsia="ja-JP"/>
        </w:rPr>
        <w:t xml:space="preserve"> 5 </w:t>
      </w:r>
      <w:proofErr w:type="spellStart"/>
      <w:r w:rsidRPr="007F4D61">
        <w:rPr>
          <w:rFonts w:ascii="Times New Roman" w:eastAsia="MS Mincho" w:hAnsi="Times New Roman" w:cs="Times New Roman"/>
          <w:sz w:val="24"/>
          <w:szCs w:val="24"/>
          <w:lang w:val="en-ID" w:eastAsia="ja-JP"/>
        </w:rPr>
        <w:t>Juni</w:t>
      </w:r>
      <w:proofErr w:type="spellEnd"/>
      <w:r w:rsidRPr="007F4D61">
        <w:rPr>
          <w:rFonts w:ascii="Times New Roman" w:eastAsia="MS Mincho" w:hAnsi="Times New Roman" w:cs="Times New Roman"/>
          <w:sz w:val="24"/>
          <w:szCs w:val="24"/>
          <w:lang w:val="en-ID" w:eastAsia="ja-JP"/>
        </w:rPr>
        <w:t xml:space="preserve"> 2018 (</w:t>
      </w:r>
      <w:hyperlink r:id="rId5" w:history="1">
        <w:r w:rsidRPr="007F4D61">
          <w:rPr>
            <w:rFonts w:ascii="Times New Roman" w:eastAsia="MS Mincho" w:hAnsi="Times New Roman" w:cs="Times New Roman"/>
            <w:color w:val="000000"/>
            <w:sz w:val="24"/>
            <w:szCs w:val="24"/>
            <w:lang w:val="en-ID" w:eastAsia="ja-JP"/>
          </w:rPr>
          <w:t>https://investasi.kontan.co.id</w:t>
        </w:r>
      </w:hyperlink>
      <w:r w:rsidRPr="007F4D61">
        <w:rPr>
          <w:rFonts w:ascii="Times New Roman" w:eastAsia="MS Mincho" w:hAnsi="Times New Roman" w:cs="Times New Roman"/>
          <w:color w:val="000000"/>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r w:rsidRPr="007F4D61">
        <w:rPr>
          <w:rFonts w:ascii="Times New Roman" w:eastAsia="MS Mincho" w:hAnsi="Times New Roman" w:cs="Times New Roman"/>
          <w:sz w:val="24"/>
          <w:szCs w:val="24"/>
          <w:lang w:val="en-ID" w:eastAsia="ja-JP"/>
        </w:rPr>
        <w:t xml:space="preserve">Salah </w:t>
      </w:r>
      <w:proofErr w:type="spellStart"/>
      <w:r w:rsidRPr="007F4D61">
        <w:rPr>
          <w:rFonts w:ascii="Times New Roman" w:eastAsia="MS Mincho" w:hAnsi="Times New Roman" w:cs="Times New Roman"/>
          <w:sz w:val="24"/>
          <w:szCs w:val="24"/>
          <w:lang w:val="en-ID" w:eastAsia="ja-JP"/>
        </w:rPr>
        <w:t>satu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faktor</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proksi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mengukur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audit yang </w:t>
      </w:r>
      <w:proofErr w:type="spellStart"/>
      <w:r w:rsidRPr="007F4D61">
        <w:rPr>
          <w:rFonts w:ascii="Times New Roman" w:eastAsia="MS Mincho" w:hAnsi="Times New Roman" w:cs="Times New Roman"/>
          <w:sz w:val="24"/>
          <w:szCs w:val="24"/>
          <w:lang w:val="en-ID" w:eastAsia="ja-JP"/>
        </w:rPr>
        <w:t>sebelumnya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diukur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melalui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besarnya</w:t>
      </w:r>
      <w:proofErr w:type="spellEnd"/>
      <w:r w:rsidRPr="007F4D61">
        <w:rPr>
          <w:rFonts w:ascii="Times New Roman" w:eastAsia="MS Mincho" w:hAnsi="Times New Roman" w:cs="Times New Roman"/>
          <w:sz w:val="24"/>
          <w:szCs w:val="24"/>
          <w:lang w:val="en-ID" w:eastAsia="ja-JP"/>
        </w:rPr>
        <w:t xml:space="preserve"> KAP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{"citationItems":[{"id":"ITEM-1","itemData":{"DOI":"10.2307/248405","ISBN":"00014826","ISSN":"00014826","PMID":"9605305936","abstract":"Accessed: 31-08-2016 12:36 UTC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support@jstor.org.","author":[{"dropping-particle":"","family":"Hong Teoh","given":"Siew","non-dropping-particle":"","parse-names":false,"suffix":""},{"dropping-particle":"","family":"Wong","given":"T J","non-dropping-particle":"","parse-names":false,"suffix":""}],"container-title":"Source: The Accounting Review THE ACCOUNTING REVIEW","id":"ITEM-1","issued":{"date-parts":[["1993"]]},"title":"Perceived Auditor Quality and the Earnings Response Coefficient","type":"article-journal"},"uris":["http://www.mendeley.com/documents/?uuid=d44bcc6a-a11b-40c5-bd00-7a60753ba618"]}],"mendeley":{"formattedCitation":"(Hong Teoh &amp; Wong, 1993)","manualFormatting":"(Hong Teoh dan Wong, 1993)","plainTextFormattedCitation":"(Hong Teoh &amp; Wong, 1993)","previouslyFormattedCitation":"(Hong Teoh &amp; Wong, 1993)"},"properties":{"noteIndex":0},"schema":"https://github.com/citation-style-language/schema/raw/master/csl-citation.json"}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(Hong Teoh dan Wong, 1993)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sendiri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diukur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berdasarkan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berapa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banyak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ditangani</w:t>
      </w:r>
      <w:proofErr w:type="spellEnd"/>
      <w:r w:rsidRPr="007F4D61">
        <w:rPr>
          <w:rFonts w:ascii="Times New Roman" w:eastAsia="MS Mincho" w:hAnsi="Times New Roman" w:cs="Times New Roman"/>
          <w:sz w:val="24"/>
          <w:szCs w:val="24"/>
          <w:lang w:val="en-ID" w:eastAsia="ja-JP"/>
        </w:rPr>
        <w:t xml:space="preserve"> oleh </w:t>
      </w:r>
      <w:proofErr w:type="spellStart"/>
      <w:r w:rsidRPr="007F4D61">
        <w:rPr>
          <w:rFonts w:ascii="Times New Roman" w:eastAsia="MS Mincho" w:hAnsi="Times New Roman" w:cs="Times New Roman"/>
          <w:sz w:val="24"/>
          <w:szCs w:val="24"/>
          <w:lang w:val="en-ID" w:eastAsia="ja-JP"/>
        </w:rPr>
        <w:t>suatu</w:t>
      </w:r>
      <w:proofErr w:type="spellEnd"/>
      <w:r w:rsidRPr="007F4D61">
        <w:rPr>
          <w:rFonts w:ascii="Times New Roman" w:eastAsia="MS Mincho" w:hAnsi="Times New Roman" w:cs="Times New Roman"/>
          <w:sz w:val="24"/>
          <w:szCs w:val="24"/>
          <w:lang w:val="en-ID" w:eastAsia="ja-JP"/>
        </w:rPr>
        <w:t xml:space="preserve"> KAP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suatu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dicetuskan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{"citationItems":[{"id":"ITEM-1","itemData":{"DOI":"10.1016/0165-4101(95)00403-3","ISBN":"01654101","ISSN":"01654101","PMID":"12133927","abstract":"The development of both brand name reputation and industry specialization by Big 8 auditors is argued to be costly and therefore to increase audit fees. For a sample of 1484 Australian publicly listed companies we estimate audit fee premia for Big 8 auditors. On average, industry specialist Big 8 auditors earn a 34% premium over nonspecialist Big 8 auditors, and the Big 8 brand name premium over non-Big 8 auditors averages around 30%. These results support that industry expertise is a dimension of the demand for higher quality Big 8 audits and a basis for within Big 8 product differentiation. © 1995.","author":[{"dropping-particle":"","family":"Craswell","given":"Allen T.","non-dropping-particle":"","parse-names":false,"suffix":""},{"dropping-particle":"","family":"Francis","given":"Jere R.","non-dropping-particle":"","parse-names":false,"suffix":""},{"dropping-particle":"","family":"Taylor","given":"Stephen L.","non-dropping-particle":"","parse-names":false,"suffix":""}],"container-title":"Journal of Accounting and Economics","id":"ITEM-1","issued":{"date-parts":[["1995"]]},"title":"Auditor brand name reputations and industry specializations","type":"article-journal"},"uris":["http://www.mendeley.com/documents/?uuid=5626f929-42f5-4442-9129-cbedb175afa5"]}],"mendeley":{"formattedCitation":"(Craswell, Francis, &amp; Taylor, 1995)","manualFormatting":"Craswell, Francis dan Taylor (1995)","plainTextFormattedCitation":"(Craswell, Francis, &amp; Taylor, 1995)","previouslyFormattedCitation":"(Craswell, Francis, &amp; Taylor, 1995)"},"properties":{"noteIndex":0},"schema":"https://github.com/citation-style-language/schema/raw/master/csl-citation.json"}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Craswell, Francis dan Taylor (1995)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{"citationItems":[{"id":"ITEM-1","itemData":{"author":[{"dropping-particle":"","family":"Rahman","given":"Rocky","non-dropping-particle":"","parse-names":false,"suffix":""}],"id":"ITEM-1","issued":{"date-parts":[["2016"]]},"page":"1-23","title":"Pengaruh Kualitas Audit, Tenure Audit dan Ukuran Perusahaan Terhadap Asimetri Informasi dengan Komite Audit Sebagai Variabel Pemoderasi","type":"article-journal"},"uris":["http://www.mendeley.com/documents/?uuid=b11695e9-71f8-48be-96b2-127b1d120916"]}],"mendeley":{"formattedCitation":"(Rahman, 2016)","manualFormatting":"Rahman (2016)","plainTextFormattedCitation":"(Rahman, 2016)","previouslyFormattedCitation":"(Rahman, 2016)"},"properties":{"noteIndex":0},"schema":"https://github.com/citation-style-language/schema/raw/master/csl-citation.json"}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Rahman (2016)</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10.7603/s40570-013-0001-z","ISSN":"2307-3055","author":[{"dropping-particle":"","family":"Chen","given":"Xiaolin","non-dropping-particle":"","parse-names":false,"suffix":""},{"dropping-particle":"","family":"Kong","given":"Dongmin","non-dropping-particle":"","parse-names":false,"suffix":""},{"dropping-particle":"","family":"Wang","given":"Yutao","non-dropping-particle":"","parse-names":false,"suffix":""}],"id":"ITEM-1","issue":"1","issued":{"date-parts":[["2014"]]},"page":"1","title":"Audit Firm Size, Earnings Management, and Information Asymmetry","type":"article-journal","volume":"16"},"uris":["http://www.mendeley.com/documents/?uuid=83ab8adf-4795-417f-81d2-8cff05c84668"]}],"mendeley":{"formattedCitation":"(Chen, Kong, &amp; Wang, 2014)","manualFormatting":"Chen, Kong dan Wang (2014)","plainTextFormattedCitation":"(Chen, Kong, &amp; Wang, 2014)","previouslyFormattedCitation":"(Chen, Kong, &amp; Wang, 2014)"},"properties":{"noteIndex":0},"schema":"https://github.com/citation-style-language/schema/raw/master/csl-citation.json"}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Chen, Kong dan Wang (2014)</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{"citationItems":[{"id":"ITEM-1","itemData":{"DOI":"10.1108/18347641011023243","ISBN":"978-0-9821489-0-7","ISSN":"17589037","abstract":"The purpose of this study is to examine the relationship between information asymmetry and the quality of the external audit in the Tunisian capital market. The paper uses panel data methodology. The results show that the bid-ask, a market-based measure of information asymmetry, is negatively related to the employment of an industry specialist and big auditors; and positively related to audit firm tenure. However, further tests refine those conclusions, in that the positive association between tenure and bids-ask spread differs between specialist and non-specialist auditors and between Big 4 and non-Big 4 auditors. Specifically, the paper finds that bid-ask spreads is increasing in tenure for clients of non-specialist and clients of non-Big 4. The difficulties in specifying correct models for determining the audit quality, the research analyze the auditor's quality such as big auditor, tenure, and specialist. The study leaves this and other issues for future research. Analyzing the effect of auditor's quality on information asymmetry and bid-ask spreads in an emerging economy such as Tunisia is very appealing because earnings quality is the most important quality investors look for. This research makes a link between two important areas of auditing and finance.","author":[{"dropping-particle":"","family":"Hakim","given":"Faten","non-dropping-particle":"","parse-names":false,"suffix":""},{"dropping-particle":"","family":"Omri","given":"Mohamed Ali","non-dropping-particle":"","parse-names":false,"suffix":""}],"container-title":"International Journal of Accounting &amp; Information Management","id":"ITEM-1","issued":{"date-parts":[["2010"]]},"title":"Quality of the external auditor, information asymmetry, and bid-ask spread: Case of the listed Tunisian firms","type":"article-journal"},"uris":["http://www.mendeley.com/documents/?uuid=2a98268d-b195-4fc2-a682-30adf294ce27"]}],"mendeley":{"formattedCitation":"(Hakim &amp; Omri, 2010)","manualFormatting":"Hakim dan Omri (2010)","plainTextFormattedCitation":"(Hakim &amp; Omri, 2010)","previouslyFormattedCitation":"(Hakim &amp; Omri, 2010)"},"properties":{"noteIndex":0},"schema":"https://github.com/citation-style-language/schema/raw/master/csl-citation.json"}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Hakim dan Omri (2010)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{"citationItems":[{"id":"ITEM-1","itemData":{"DOI":"10.1108/02686900910975341","ISBN":"0520130251","ISSN":"02686902","PMID":"42012058","abstract":"Abstract Purpose – The purpose of this paper is to examine the relation between a company’s bid-ask spread, a proxy for information asymmetry, and auditor tenure and specialization. Design/methodology/approach – The tests use clustered regression for a sample of 31,689 company-years from 1992 to 2001 and control for factors known to impact bid-ask spread in cross-section. Findings – The findings suggest that the market’s perception of disclosure quality is higher and private information search opportunities are fewer for companies engaging industry specialist auditors. In addition, the paper finds that information asymmetry has a U-shaped relation to auditor tenure. This U-shaped relation holds for both specialists and non-specialists; however, the bid-ask spread for specialists tends to fall below that of non-specialists at all tenure intervals. Research limitations/implications – The findings may directly result from auditor tenure and specialization or it may be that those auditor-related characteristics are a subset of concurrent choices made by the company that impacts disclosure quality. Practical implications – Companies have incentives to lower information asymmetry and the findings document that the choice of a specialist auditor and the length of the auditor relationship can potentially influence this objective. Originality/value – The paper provides information to academics, regulators, companies, and auditors concerning the effect of auditor-client relationships on the level of information asymmetry. In addition, it shows the importance of industry specialization and audit firm tenure on audit quality. Keywords Auditing, Auditors, Information strategy, Disclosure, Bid offer spreads Paper","author":[{"dropping-particle":"","family":"Almutairi","given":"Ali R.","non-dropping-particle":"","parse-names":false,"suffix":""},{"dropping-particle":"","family":"Dunn","given":"Kimberly A.","non-dropping-particle":"","parse-names":false,"suffix":""},{"dropping-particle":"","family":"Skantz","given":"Terrance","non-dropping-particle":"","parse-names":false,"suffix":""}],"container-title":"Managerial Auditing Journal","id":"ITEM-1","issue":"7","issued":{"date-parts":[["2009"]]},"page":"600-623","title":"Auditor tenure, auditor specialization, and information asymmetry","type":"article-journal","volume":"24"},"uris":["http://www.mendeley.com/documents/?uuid=fc2b5654-5c86-4d8e-8dbb-aca6a8a55a2d"]}],"mendeley":{"formattedCitation":"(Almutairi, Dunn, &amp; Skantz, 2009)","manualFormatting":"Almutairi, Dunn dan Skantz (2009)","plainTextFormattedCitation":"(Almutairi, Dunn, &amp; Skantz, 2009)","previouslyFormattedCitation":"(Almutairi, Dunn, &amp; Skantz, 2009)"},"properties":{"noteIndex":0},"schema":"https://github.com/citation-style-language/schema/raw/master/csl-citation.json"}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Almutairi, Dunn dan Skantz (2009)</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Primadita","given":"Indria","non-dropping-particle":"","parse-names":false,"suffix":""},{"dropping-particle":"","family":"Fitriany","given":"","non-dropping-particle":"","parse-names":false,"suffix":""}],"id":"ITEM-1","issue":"2012","issued":{"date-parts":[["2012"]]},"page":"1-46","title":"PENGARUH TENURE AUDIT DAN AUDITOR SPESIALIS TERHADAP INFORMASI ASIMETRI","type":"article-journal"},"uris":["http://www.mendeley.com/documents/?uuid=822b5569-2dfd-4868-8612-53208fe7a42c"]}],"mendeley":{"formattedCitation":"(Primadita &amp; Fitriany, 2012)","manualFormatting":"Primadita dan Fitriany (2012)","plainTextFormattedCitation":"(Primadita &amp; Fitriany, 2012)","previouslyFormattedCitation":"(Primadita &amp; Fitriany, 2012)"},"properties":{"noteIndex":0},"schema":"https://github.com/citation-style-language/schema/raw/master/csl-citation.json"}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Primadita dan Fitriany (2012)</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{"citationItems":[{"id":"ITEM-1","itemData":{"DOI":"10.5539/ibr.v6n10p132","ISBN":"19139004","ISSN":"1913-9012","PMID":"91906631","abstract":"Information asymmetry occurs where one party of an enterprise has more or better information than the other. The primary objective is to remove asymmetric information. It is argued that information asymmetry can be removed by a high quality audit. This study examined the differences between the enterprises audited by Big Four audit companies that were employed for measuring the quality of audit and the enterprises not put into such audit in terms of information asymmetry variables. The enterprises audited by four big audit companies, which were argued to make a high quality audit, were compared with other enterprises in terms of 6 variables used in the measurement of information asymmetry. The study was conducted on manufacturing industry enterprises traded at Istanbul Stock Exchange (Note 1). The variables of the independence of the board of directors, market value/book value, and Tobin Q were found to be statistically different in two separate enterprise groups. However, the study yielded results contrary to those reported in the literature. [PUBLICATION ABSTRACT]","author":[{"dropping-particle":"","family":"Varici","given":"Idiris","non-dropping-particle":"","parse-names":false,"suffix":""}],"container-title":"International Business Research","id":"ITEM-1","issue":"10","issued":{"date-parts":[["2013"]]},"page":"132-140","title":"The Relationship between Information Asymmetry and the Quality of Audit: An Empirical Study in Istanbul Stock Exchange","type":"article-journal","volume":"6"},"uris":["http://www.mendeley.com/documents/?uuid=f0621e87-fc55-4887-8511-c421a18573eb"]}],"mendeley":{"formattedCitation":"(Varici, 2013)","manualFormatting":"Varici (2013)","plainTextFormattedCitation":"(Varici, 2013)","previouslyFormattedCitation":"(Varici,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Varici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Faktor</w:t>
      </w:r>
      <w:proofErr w:type="spellEnd"/>
      <w:r w:rsidRPr="007F4D61">
        <w:rPr>
          <w:rFonts w:ascii="Times New Roman" w:eastAsia="MS Mincho" w:hAnsi="Times New Roman" w:cs="Times New Roman"/>
          <w:sz w:val="24"/>
          <w:szCs w:val="24"/>
          <w:lang w:val="en-ID" w:eastAsia="ja-JP"/>
        </w:rPr>
        <w:t xml:space="preserve"> lain yang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Menurut</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{"citationItems":[{"id":"ITEM-1","itemData":{"DOI":"10.1016/j.jacceco.2010.09.001","ISBN":"01654101","ISSN":"01654101","PMID":"55617566","abstract":"Researchers have used various measures as indications of \"earnings quality\" including persistence, accruals, smoothness, timeliness, loss avoidance, investor responsiveness, and external indicators such as restatements and SEC enforcement releases. For each measure, we discuss causes of variation in the measure as well as consequences. We reach no single conclusion on what earnings quality is because \"quality\" is contingent on the decision context. We also point out that the \"quality\" of earnings is a function of the firm's fundamental performance. The contribution of a firm's fundamental performance to its earnings quality is suggested as one area for future work. © 2010 Elsevier B.V.","author":[{"dropping-particle":"","family":"Dechow","given":"Patricia","non-dropping-particle":"","parse-names":false,"suffix":""},{"dropping-particle":"","family":"Ge","given":"Weili","non-dropping-particle":"","parse-names":false,"suffix":""},{"dropping-particle":"","family":"Schrand","given":"Catherine","non-dropping-particle":"","parse-names":false,"suffix":""}],"container-title":"Journal of Accounting and Economics","id":"ITEM-1","issued":{"date-parts":[["2010"]]},"title":"Understanding earnings quality: A review of the proxies, their determinants and their consequences","type":"article-journal"},"uris":["http://www.mendeley.com/documents/?uuid=d0ee4a96-c1e1-4c5f-938e-cd41ec5beba1"]}],"mendeley":{"formattedCitation":"(Dechow, Ge, &amp; Schrand, 2010)","manualFormatting":"Dechow, Ge dan Schrdan (2010)","plainTextFormattedCitation":"(Dechow, Ge, &amp; Schrand, 2010)","previouslyFormattedCitation":"(Dechow, Ge, &amp; Schrand, 2010)"},"properties":{"noteIndex":0},"schema":"https://github.com/citation-style-language/schema/raw/master/csl-citation.json"}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Dechow, Ge dan Schrdan (2010)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dikatakan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apabila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memberikan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kinerja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keuangan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relevan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pengambilan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keputusan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investasi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{"citationItems":[{"id":"ITEM-1","itemData":{"ISBN":"0271714751","author":[{"dropping-particle":"","family":"Lahaya","given":"Ibnu Abni","non-dropping-particle":"","parse-names":false,"suffix":""},{"dropping-particle":"","family":"Kurniawan","given":"Indra Suyoto","non-dropping-particle":"","parse-names":false,"suffix":""}],"id":"ITEM-1","issue":"September","issued":{"date-parts":[["2016"]]},"page":"412-422","title":"Peran Kualitas Laba Terhadap Asimetri Informasi","type":"article-journal"},"uris":["http://www.mendeley.com/documents/?uuid=5c7a1d7d-1169-48c2-88dd-fc99c0330a71"]}],"mendeley":{"formattedCitation":"(Lahaya &amp; Kurniawan, 2016)","manualFormatting":"Lahaya dan Kurniawan (2016)","plainTextFormattedCitation":"(Lahaya &amp; Kurniawan, 2016)","previouslyFormattedCitation":"(Lahaya &amp; Kurniawan, 2016)"},"properties":{"noteIndex":0},"schema":"https://github.com/citation-style-language/schema/raw/master/csl-citation.json"}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Lahaya dan Kurniawan (2016)</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{"citationItems":[{"id":"ITEM-1","itemData":{"author":[{"dropping-particle":"","family":"Ajward","given":"Ahamed Roshan","non-dropping-particle":"","parse-names":false,"suffix":""},{"dropping-particle":"","family":"Takehara","given":"Hitoshi","non-dropping-particle":"","parse-names":false,"suffix":""}],"id":"ITEM-1","issued":{"date-parts":[["2011"]]},"page":"76-98","title":"On the Relationship between Earnings Quality and the Degree of Information Asymmetry: Evidence from Japan","type":"article-journal"},"uris":["http://www.mendeley.com/documents/?uuid=424c10ed-e2fb-4e38-97ba-75172066f91f"]}],"mendeley":{"formattedCitation":"(Ajward &amp; Takehara, 2011)","manualFormatting":"Ajward dan Takehara (2011)","plainTextFormattedCitation":"(Ajward &amp; Takehara, 2011)","previouslyFormattedCitation":"(Ajward &amp; Takehara, 2011)"},"properties":{"noteIndex":0},"schema":"https://github.com/citation-style-language/schema/raw/master/csl-citation.json"}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Ajward dan Takehara (2011)</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{"citationItems":[{"id":"ITEM-1","itemData":{"DOI":"10.1111/j.1911-3846.2012.01161.x","ISBN":"1911-3846","ISSN":"08239150","PMID":"88155573","abstract":"Information asymmetry in financial markets relates to the idea that one party to a transaction has better information than the other. Since financial reporting involves the transmission of value relevant enterprise information, we investigate whether the quality of reported earnings can contribute to differentially informed financial market participants. Higher information asymmetry is costly as it increases the adverse selection risk for market participants and lowers liquidity. For a large sample of NYSE and NASDAQ firms, we show that (i) poor earnings quality is significantly and incrementally associated with higher information asymmetry, (ii) earnings quality disproportionately affects information asymmetry for firms with poor information environments, (iii) both innate and discretionary components of earnings quality increase information asymmetry, and (iv) poor earnings quality exacerbates the information asymmetry around earnings announcements. Our results suggest that the standard setters’ efforts to develop accounting standards that improve earnings quality should contribute to a better information environment for market participants and increase stock liquidity.","author":[{"dropping-particle":"","family":"Bhattacharya","given":"Nilabhra","non-dropping-particle":"","parse-names":false,"suffix":""},{"dropping-particle":"","family":"Desai","given":"Hemang","non-dropping-particle":"","parse-names":false,"suffix":""},{"dropping-particle":"","family":"Venkataraman","given":"Kumar","non-dropping-particle":"","parse-names":false,"suffix":""}],"container-title":"Contemporary Accounting Research","id":"ITEM-1","issue":"2","issued":{"date-parts":[["2013"]]},"page":"482-516","title":"Does earnings quality affect information asymmetry? Evidence from trading costs*","type":"article-journal","volume":"30"},"uris":["http://www.mendeley.com/documents/?uuid=985df20a-12f8-4abb-9d4e-2aebf50f4795"]}],"mendeley":{"formattedCitation":"(Bhattacharya et al., 2013)","manualFormatting":"Bhattacharya, Desai dan Venkataraman (2013)","plainTextFormattedCitation":"(Bhattacharya et al., 2013)","previouslyFormattedCitation":"(Nilabhra Bhattacharya et al.,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Bhattacharya, Desai dan Venkataraman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mempunyai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lastRenderedPageBreak/>
        <w:fldChar w:fldCharType="begin" w:fldLock="1"/>
      </w:r>
      <w:r w:rsidRPr="007F4D61">
        <w:rPr>
          <w:rFonts w:ascii="Times New Roman" w:eastAsia="MS Mincho" w:hAnsi="Times New Roman" w:cs="Times New Roman"/>
          <w:sz w:val="24"/>
          <w:szCs w:val="24"/>
          <w:lang w:val="en-ID" w:eastAsia="ja-JP"/>
        </w:rPr>
        <w:instrText>ADDIN CSL_CITATION {"citationItems":[{"id":"ITEM-1","itemData":{"DOI":"10.18267/j.pep.528","ISSN":"1210-0455","author":[{"dropping-particle":"","family":"Cerqueira","given":"Antonio","non-dropping-particle":"","parse-names":false,"suffix":""},{"dropping-particle":"","family":"Pereira","given":"Claudia","non-dropping-particle":"","parse-names":false,"suffix":""}],"id":"ITEM-1","issue":"06","issued":{"date-parts":[["2012"]]},"page":"32-51","title":"Financial Reporting Quality and Information Asymmetry in Europe","type":"article-journal","volume":"24"},"uris":["http://www.mendeley.com/documents/?uuid=7f86e6be-cf27-4cab-9d7e-d56bfd859b8a"]}],"mendeley":{"formattedCitation":"(Cerqueira &amp; Pereira, 2012)","manualFormatting":"Cerqueira dan Pereira (2012)","plainTextFormattedCitation":"(Cerqueira &amp; Pereira, 2012)","previouslyFormattedCitation":"(Cerqueira &amp; Pereira, 2012)"},"properties":{"noteIndex":0},"schema":"https://github.com/citation-style-language/schema/raw/master/csl-citation.json"}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Cerqueira dan Pereira (2012)</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{"citationItems":[{"id":"ITEM-1","itemData":{"author":[{"dropping-particle":"","family":"Nasih","given":"Moh","non-dropping-particle":"","parse-names":false,"suffix":""}],"id":"ITEM-1","issued":{"date-parts":[["2014"]]},"page":"70-80","title":"KUALITAS LABA DAN LIKUIDITAS SAHAM: STUDI DI BURSA EFEK INDONESIA","type":"article-journal"},"uris":["http://www.mendeley.com/documents/?uuid=fe8535ec-0188-4d65-bff1-685b3a896653"]}],"mendeley":{"formattedCitation":"(Nasih, 2014)","manualFormatting":"Nasih (2014)","plainTextFormattedCitation":"(Nasih, 2014)","previouslyFormattedCitation":"(Nasih, 2014)"},"properties":{"noteIndex":0},"schema":"https://github.com/citation-style-language/schema/raw/master/csl-citation.json"}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Nasih (2014)</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Perusahaan juga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salah </w:t>
      </w:r>
      <w:proofErr w:type="spellStart"/>
      <w:r w:rsidRPr="007F4D61">
        <w:rPr>
          <w:rFonts w:ascii="Times New Roman" w:eastAsia="MS Mincho" w:hAnsi="Times New Roman" w:cs="Times New Roman"/>
          <w:sz w:val="24"/>
          <w:szCs w:val="24"/>
          <w:lang w:val="en-ID" w:eastAsia="ja-JP"/>
        </w:rPr>
        <w:t>satu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faktor</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Pratiwi","given":"Ana","non-dropping-particle":"","parse-names":false,"suffix":""},{"dropping-particle":"","family":"Nurkholis","given":"","non-dropping-particle":"","parse-names":false,"suffix":""},{"dropping-particle":"","family":"Ghofar","given":"Abdul","non-dropping-particle":"","parse-names":false,"suffix":""}],"container-title":"Jurnal Akuntansi &amp; Auditing Indonesia","id":"ITEM-1","issued":{"date-parts":[["2015"]]},"page":"99-111","title":"Pengaruh Corporate Governance Dan Struktur Kepemilikan Terhadap Asimetri Informasi","type":"article-journal","volume":"119"},"uris":["http://www.mendeley.com/documents/?uuid=803a8300-95cf-49aa-b3ef-0e586bd6af68"]}],"mendeley":{"formattedCitation":"(Pratiwi, Nurkholis, &amp; Ghofar, 2015)","manualFormatting":"Pratiwi, Nurkholis dan Ghofar (2015)","plainTextFormattedCitation":"(Pratiwi, Nurkholis, &amp; Ghofar, 2015)","previouslyFormattedCitation":"(Pratiwi, Nurkholis, &amp; Ghofar, 2015)"},"properties":{"noteIndex":0},"schema":"https://github.com/citation-style-language/schema/raw/master/csl-citation.json"}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Pratiwi, Nurkholis dan Ghofar (2015)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Kurnianto","given":"Sigit","non-dropping-particle":"","parse-names":false,"suffix":""},{"dropping-particle":"","family":"Saraswati","given":"Erwin","non-dropping-particle":"","parse-names":false,"suffix":""}],"id":"ITEM-1","issued":{"date-parts":[["2016"]]},"page":"142-155","title":"Luas pengungkapan dan dampaknya terhadap asimetri informasi perusahaan sektor keuangan","type":"article-journal"},"uris":["http://www.mendeley.com/documents/?uuid=185beb06-4b5a-4319-9e9d-2306e7c9ff00"]}],"mendeley":{"formattedCitation":"(Kurnianto &amp; Saraswati, 2016)","manualFormatting":"Kurnianto dan Saraswati (2016)","plainTextFormattedCitation":"(Kurnianto &amp; Saraswati, 2016)","previouslyFormattedCitation":"(Kurnianto &amp; Saraswati, 2016)"},"properties":{"noteIndex":0},"schema":"https://github.com/citation-style-language/schema/raw/master/csl-citation.json"}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Kurnianto dan Saraswati (2016)</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ditemukan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Namun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hal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berbeda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Biki","given":"Reyther","non-dropping-particle":"","parse-names":false,"suffix":""},{"dropping-particle":"","family":"Damayanti","given":"R.A","non-dropping-particle":"","parse-names":false,"suffix":""},{"dropping-particle":"","family":"Pontoh","given":"Grace T","non-dropping-particle":"","parse-names":false,"suffix":""}],"container-title":"Jurnal Analisis","id":"ITEM-1","issue":"2","issued":{"date-parts":[["2013"]]},"page":"162-170","title":"Pengaruh Konservatisme Akuntansi Terhadap Asimetri Informasi dimoderasi kepemilikan manajerial dan kepemilikan institusional","type":"article-journal","volume":"2"},"uris":["http://www.mendeley.com/documents/?uuid=c54e216a-d8db-4007-9259-e30283b032d4"]}],"mendeley":{"formattedCitation":"(Biki, Damayanti, &amp; Pontoh, 2013)","manualFormatting":"Biki, Damayanti dan Pontoh (2013)","plainTextFormattedCitation":"(Biki, Damayanti, &amp; Pontoh, 2013)","previouslyFormattedCitation":"(Biki, Damayanti, &amp; Pontoh,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Biki, Damayanti dan Pontoh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positif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{"citationItems":[{"id":"ITEM-1","itemData":{"author":[{"dropping-particle":"","family":"Juniarti","given":"Crystalita","non-dropping-particle":"","parse-names":false,"suffix":""}],"id":"ITEM-1","issued":{"date-parts":[["2015"]]},"page":"181-193","title":"Pengaruh Tingkat Pengungkapan Corporate Social Responsibility Terhadap Asimetri Informasi Pada Perusahaan Sektor Pertambangan dan Barang Konsumsi Di Indonesia dengan Variabel Kontrol Firm Size dan Analyst Following","type":"article-journal"},"uris":["http://www.mendeley.com/documents/?uuid=f95c3d3b-c5a6-4566-8000-b77ba2c31db7"]}],"mendeley":{"formattedCitation":"(Juniarti, 2015)","manualFormatting":"Juniarti (2015)","plainTextFormattedCitation":"(Juniarti, 2015)","previouslyFormattedCitation":"(Juniarti, 2015)"},"properties":{"noteIndex":0},"schema":"https://github.com/citation-style-language/schema/raw/master/csl-citation.json"}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Juniarti (2015)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Faktor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berikutnya</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{"citationItems":[{"id":"ITEM-1","itemData":{"DOI":"10.1016/j.jaccpubpol.2007.05.003","ISBN":"0278-4254","ISSN":"02784254","PMID":"91929447","abstract":"We examine the relationship between the quality of corporate governance and information asymmetry in the equity market around quarterly earnings announcements. We use the change in market liquidity (i.e., bid-ask spreads and depths) around the announcements as a proxy for information asymmetry. We use principal components analysis to identify three factors, board independence, board structure and board activity, that capture the information in the eight individual corporate governance variables we examine. We then use ordinary least squares and two-stage least squares to estimate the relations between market liquidity changes and the following four explanatory variables: directors' and officers' percentage stock holdings, board independence, board structure, and board activity. Our results indicate that changes in bid-ask spreads at the time of earnings announcements are significantly negatively related to board independence, board activity, and the percentage stock holdings of directors and officers. We also find that depth changes are significantly positively related to board structure, board activity, and directors' and officers' percentage stock holdings. Our results are consistent with the hypothesis that firms with higher levels of corporate governance have lower information asymmetry around quarterly earnings announcements. © 2007 Elsevier Inc. All rights reserved.","author":[{"dropping-particle":"","family":"Kanagaretnam","given":"Kiridaran","non-dropping-particle":"","parse-names":false,"suffix":""},{"dropping-particle":"","family":"Lobo","given":"Gerald J.","non-dropping-particle":"","parse-names":false,"suffix":""},{"dropping-particle":"","family":"Whalen","given":"Dennis J.","non-dropping-particle":"","parse-names":false,"suffix":""}],"container-title":"Journal of Accounting and Public Policy","id":"ITEM-1","issue":"4","issued":{"date-parts":[["2007"]]},"page":"497-522","title":"Does good corporate governance reduce information asymmetry around quarterly earnings announcements?","type":"article-journal","volume":"26"},"uris":["http://www.mendeley.com/documents/?uuid=44402448-81f2-44b5-88b8-965f9c8ba8e8"]}],"mendeley":{"formattedCitation":"(Kanagaretnam, Lobo, &amp; Whalen, 2007)","manualFormatting":"Kanagaretnam, Lobo dan Whalen (2007)","plainTextFormattedCitation":"(Kanagaretnam, Lobo, &amp; Whalen, 2007)","previouslyFormattedCitation":"(Kanagaretnam, Lobo, &amp; Whalen, 2007)"},"properties":{"noteIndex":0},"schema":"https://github.com/citation-style-language/schema/raw/master/csl-citation.json"}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Kanagaretnam, Lobo dan Whalen (2007)</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{"citationItems":[{"id":"ITEM-1","itemData":{"DOI":"10.1142/S2010139215500147","ISBN":"2010-1392","ISSN":"2010-1392","abstract":"We examine the impact of a firm's asymmetric information on its choice of three mechanisms of corporate governance: The intensity of board monitoring, the exposure to market discipline, and CEO pay-for-performance sensitivity. We find that firms facing greater asymmetric information tend to use less intensive board monitoring but rely more on market discipline and CEO incentive alignment. These results are consistent with the monitoring cost hypothesis. In addition, we find that high information-asymmetry firms that have to substantially increase board monitoring intensity after the Sarbanes-Oxley Act suffer poor stock performance. Our evidence therefore suggests that regulators should use caution when imposing uniform corporate governance requirements on all firms.","author":[{"dropping-particle":"","family":"Cai","given":"Jie","non-dropping-particle":"","parse-names":false,"suffix":""},{"dropping-particle":"","family":"Liu","given":"Yixin","non-dropping-particle":"","parse-names":false,"suffix":""},{"dropping-particle":"","family":"Qian","given":"Yiming","non-dropping-particle":"","parse-names":false,"suffix":""},{"dropping-particle":"","family":"Yu","given":"Miaomiao","non-dropping-particle":"","parse-names":false,"suffix":""}],"container-title":"Quarterly Journal of Finance","id":"ITEM-1","issue":"03","issued":{"date-parts":[["2015"]]},"page":"1550014","title":"Information Asymmetry and Corporate Governance","type":"article-journal","volume":"05"},"uris":["http://www.mendeley.com/documents/?uuid=97f74c68-3d73-4f0e-9f5f-17fa5e7cdb38"]}],"mendeley":{"formattedCitation":"(Cai, Liu, Qian, &amp; Yu, 2015)","manualFormatting":"Cai et al. (2015)","plainTextFormattedCitation":"(Cai, Liu, Qian, &amp; Yu, 2015)","previouslyFormattedCitation":"(Cai, Liu, Qian, &amp; Yu, 2015)"},"properties":{"noteIndex":0},"schema":"https://github.com/citation-style-language/schema/raw/master/csl-citation.json"}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 xml:space="preserve">Cai </w:t>
      </w:r>
      <w:r w:rsidRPr="007F4D61">
        <w:rPr>
          <w:rFonts w:ascii="Times New Roman" w:eastAsia="MS Mincho" w:hAnsi="Times New Roman" w:cs="Times New Roman"/>
          <w:i/>
          <w:noProof/>
          <w:sz w:val="24"/>
          <w:szCs w:val="24"/>
          <w:lang w:val="en-ID" w:eastAsia="ja-JP"/>
        </w:rPr>
        <w:t>et al.</w:t>
      </w:r>
      <w:r w:rsidRPr="007F4D61">
        <w:rPr>
          <w:rFonts w:ascii="Times New Roman" w:eastAsia="MS Mincho" w:hAnsi="Times New Roman" w:cs="Times New Roman"/>
          <w:noProof/>
          <w:sz w:val="24"/>
          <w:szCs w:val="24"/>
          <w:lang w:val="en-ID" w:eastAsia="ja-JP"/>
        </w:rPr>
        <w:t xml:space="preserve"> (2015)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{"citationItems":[{"id":"ITEM-1","itemData":{"DOI":"10.1111/fmii.12026","ISSN":"09638008","abstract":"This paper explores the relation between corporate governance and asymmetric information. We find that proxies for governance mechanisms that encourage the monitoring of managers are inversely related to proxies for asymmetric information. Specifically, greater board independence, board activeness and debt financing are significantly and inversely related to the degree of asymmetric inf</w:instrText>
      </w:r>
      <w:r w:rsidRPr="007F4D61">
        <w:rPr>
          <w:rFonts w:ascii="Times New Roman" w:eastAsia="MS Mincho" w:hAnsi="Times New Roman" w:cs="Times New Roman" w:hint="eastAsia"/>
          <w:sz w:val="24"/>
          <w:szCs w:val="24"/>
          <w:lang w:val="en-ID" w:eastAsia="ja-JP"/>
        </w:rPr>
        <w:instrText>ormation as reflected in bid</w:instrText>
      </w:r>
      <w:r w:rsidRPr="007F4D61">
        <w:rPr>
          <w:rFonts w:ascii="Times New Roman" w:eastAsia="MS Mincho" w:hAnsi="Times New Roman" w:cs="Times New Roman" w:hint="eastAsia"/>
          <w:sz w:val="24"/>
          <w:szCs w:val="24"/>
          <w:lang w:val="en-ID" w:eastAsia="ja-JP"/>
        </w:rPr>
        <w:instrText>‐</w:instrText>
      </w:r>
      <w:r w:rsidRPr="007F4D61">
        <w:rPr>
          <w:rFonts w:ascii="Times New Roman" w:eastAsia="MS Mincho" w:hAnsi="Times New Roman" w:cs="Times New Roman" w:hint="eastAsia"/>
          <w:sz w:val="24"/>
          <w:szCs w:val="24"/>
          <w:lang w:val="en-ID" w:eastAsia="ja-JP"/>
        </w:rPr>
        <w:instrText>ask spreads, volatility of share returns, normalised share trade volumes and market value of shares traded. This implies that corporate governance mechanisms that enhance managerial monitoring lead to improvements in the infor</w:instrText>
      </w:r>
      <w:r w:rsidRPr="007F4D61">
        <w:rPr>
          <w:rFonts w:ascii="Times New Roman" w:eastAsia="MS Mincho" w:hAnsi="Times New Roman" w:cs="Times New Roman"/>
          <w:sz w:val="24"/>
          <w:szCs w:val="24"/>
          <w:lang w:val="en-ID" w:eastAsia="ja-JP"/>
        </w:rPr>
        <w:instrText>mational environment of the firm. ","author":[{"dropping-particle":"","family":"Elbadry","given":"Ahmed","non-dropping-particle":"","parse-names":false,"suffix":""},{"dropping-particle":"","family":"Gounopoulos","given":"Dimitrios","non-dropping-particle":"","parse-names":false,"suffix":""},{"dropping-particle":"","family":"Skinner","given":"Frank S.","non-dropping-particle":"","parse-names":false,"suffix":""}],"container-title":"Ssrn","id":"ITEM-1","issued":{"date-parts":[["2015"]]},"page":"1-35","title":"Governance Quality and Information Asymmetry","type":"article-journal"},"uris":["http://www.mendeley.com/documents/?uuid=46f36055-8b0d-4855-ad9e-0dfb3dfe4727"]}],"mendeley":{"formattedCitation":"(Elbadry, Gounopoulos, &amp; Skinner, 2015)","manualFormatting":"Elbadry, Gounopoulos dan Skinner (2015)","plainTextFormattedCitation":"(Elbadry, Gounopoulos, &amp; Skinner, 2015)","previouslyFormattedCitation":"(Elbadry, Gounopoulos, &amp; Skinner, 2015)"},"properties":{"noteIndex":0},"schema":"https://github.com/citation-style-language/schema/raw/master/csl-citation.json"}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 xml:space="preserve">Elbadry </w:t>
      </w:r>
      <w:r w:rsidRPr="007F4D61">
        <w:rPr>
          <w:rFonts w:ascii="Times New Roman" w:eastAsia="MS Mincho" w:hAnsi="Times New Roman" w:cs="Times New Roman"/>
          <w:i/>
          <w:noProof/>
          <w:sz w:val="24"/>
          <w:szCs w:val="24"/>
          <w:lang w:val="en-ID" w:eastAsia="ja-JP"/>
        </w:rPr>
        <w:t>et al.</w:t>
      </w:r>
      <w:r w:rsidRPr="007F4D61">
        <w:rPr>
          <w:rFonts w:ascii="Times New Roman" w:eastAsia="MS Mincho" w:hAnsi="Times New Roman" w:cs="Times New Roman"/>
          <w:noProof/>
          <w:sz w:val="24"/>
          <w:szCs w:val="24"/>
          <w:lang w:val="en-ID" w:eastAsia="ja-JP"/>
        </w:rPr>
        <w:t xml:space="preserve"> (2015)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mempunyai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{"citationItems":[{"id":"ITEM-1","itemData":{"author":[{"dropping-particle":"","family":"Sanjaya","given":"Frans","non-dropping-particle":"","parse-names":false,"suffix":""}],"id":"ITEM-1","issued":{"date-parts":[["2015"]]},"page":"49-60","title":"PENGUNGKAPAN CSR TERHADAP ASIMETRI INFORMASI","type":"article-journal"},"uris":["http://www.mendeley.com/documents/?uuid=2deb5cc5-23b7-4940-9edb-04a90c4dccb1"]}],"mendeley":{"formattedCitation":"(Sanjaya, 2015)","manualFormatting":"Sanjaya (2015)","plainTextFormattedCitation":"(Sanjaya, 2015)","previouslyFormattedCitation":"(Sanjaya, 2015)"},"properties":{"noteIndex":0},"schema":"https://github.com/citation-style-language/schema/raw/master/csl-citation.json"}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Sanjaya (2015)</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positif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{"citationItems":[{"id":"ITEM-1","itemData":{"author":[{"dropping-particle":"","family":"Gantrowati","given":"Evi","non-dropping-particle":"","parse-names":false,"suffix":""},{"dropping-particle":"","family":"Dhinar","given":"Adi Nugroho","non-dropping-particle":"","parse-names":false,"suffix":""}],"container-title":"e-Proceeding of Management","id":"ITEM-1","issue":"2","issued":{"date-parts":[["2009"]]},"page":"1552-1559","title":"Pengaruh Komisaris Independen dan Komite Audit Terhadap Pengurangan Asimetri Informasi Di Sekitar Pengumuman Laba","type":"article-journal","volume":"3"},"uris":["http://www.mendeley.com/documents/?uuid=05d19510-fcad-4237-8fc2-ed7d2c743fff"]}],"mendeley":{"formattedCitation":"(Gantrowati &amp; Dhinar, 2009)","manualFormatting":"Gantrowati dan Dhinar (2009)","plainTextFormattedCitation":"(Gantrowati &amp; Dhinar, 2009)","previouslyFormattedCitation":"(Gantrowati &amp; Dhinar, 2009)"},"properties":{"noteIndex":0},"schema":"https://github.com/citation-style-language/schema/raw/master/csl-citation.json"}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Gantrowati dan Dhinar (2009)</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juga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dipengaruhi</w:t>
      </w:r>
      <w:proofErr w:type="spellEnd"/>
      <w:r w:rsidRPr="007F4D61">
        <w:rPr>
          <w:rFonts w:ascii="Times New Roman" w:eastAsia="MS Mincho" w:hAnsi="Times New Roman" w:cs="Times New Roman"/>
          <w:sz w:val="24"/>
          <w:szCs w:val="24"/>
          <w:lang w:val="en-ID" w:eastAsia="ja-JP"/>
        </w:rPr>
        <w:t xml:space="preserve"> oleh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manajerial</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menyelaraskan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tujuan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i/>
          <w:sz w:val="24"/>
          <w:szCs w:val="24"/>
          <w:lang w:val="en-ID" w:eastAsia="ja-JP"/>
        </w:rPr>
        <w:t>agent</w:t>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i/>
          <w:sz w:val="24"/>
          <w:szCs w:val="24"/>
          <w:lang w:val="en-ID" w:eastAsia="ja-JP"/>
        </w:rPr>
        <w:t>principal</w:t>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manajerial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seberapa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besar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saham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dimiliki</w:t>
      </w:r>
      <w:proofErr w:type="spellEnd"/>
      <w:r w:rsidRPr="007F4D61">
        <w:rPr>
          <w:rFonts w:ascii="Times New Roman" w:eastAsia="MS Mincho" w:hAnsi="Times New Roman" w:cs="Times New Roman"/>
          <w:sz w:val="24"/>
          <w:szCs w:val="24"/>
          <w:lang w:val="en-ID" w:eastAsia="ja-JP"/>
        </w:rPr>
        <w:t xml:space="preserve"> oleh </w:t>
      </w:r>
      <w:proofErr w:type="spellStart"/>
      <w:r w:rsidRPr="007F4D61">
        <w:rPr>
          <w:rFonts w:ascii="Times New Roman" w:eastAsia="MS Mincho" w:hAnsi="Times New Roman" w:cs="Times New Roman"/>
          <w:sz w:val="24"/>
          <w:szCs w:val="24"/>
          <w:lang w:val="en-ID" w:eastAsia="ja-JP"/>
        </w:rPr>
        <w:t>pihak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{"citationItems":[{"id":"ITEM-1","itemData":{"author":[{"dropping-particle":"","family":"Ramadhani","given":"Annisa","non-dropping-particle":"","parse-names":false,"suffix":""}],"id":"ITEM-1","issued":{"date-parts":[["2017"]]},"title":"PENGARUH KONSERVATISME, KEPEMILIKAN MANAJERIAL DAN KEPEMILIKAN INSTITUSIONAL TERHADAP ASIMETRI INFORMASI (Studi Kasus pada Perusahaan Manufaktur Sektor Industri Barang Konsumsi yang terdaftar di Bursa Efek Indonesia periode tahun 2013-2015)","type":"article-journal"},"uris":["http://www.mendeley.com/documents/?uuid=38ccab3f-58a4-45ad-954b-b036110703bc"]}],"mendeley":{"formattedCitation":"(Ramadhani, 2017)","manualFormatting":"Ramadhani (2017)","plainTextFormattedCitation":"(Ramadhani, 2017)","previouslyFormattedCitation":"(Ramadhani, 2017)"},"properties":{"noteIndex":0},"schema":"https://github.com/citation-style-language/schema/raw/master/csl-citation.json"}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Ramadhani (2017)</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manajerial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{"citationItems":[{"id":"ITEM-1","itemData":{"author":[{"dropping-particle":"","family":"Purwanti","given":"Titik","non-dropping-particle":"","parse-names":false,"suffix":""}],"id":"ITEM-1","issue":"2","issued":{"date-parts":[["2013"]]},"page":"112-129","title":"THE IMPACT OF CORPORATE GOVERNANCE MECHANISM ON THE ASYMMETRIC INFORMATION","type":"article-journal","volume":"5"},"uris":["http://www.mendeley.com/documents/?uuid=b66acb15-4010-475b-9cc1-62a398f4443b"]}],"mendeley":{"formattedCitation":"(Purwanti, 2013)","manualFormatting":"Purwanti (2013)","plainTextFormattedCitation":"(Purwanti, 2013)","previouslyFormattedCitation":"(Purwanti,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Purwanti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manajerial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lastRenderedPageBreak/>
        <w:t>Konservatisme</w:t>
      </w:r>
      <w:proofErr w:type="spellEnd"/>
      <w:r w:rsidRPr="007F4D61">
        <w:rPr>
          <w:rFonts w:ascii="Times New Roman" w:eastAsia="MS Mincho" w:hAnsi="Times New Roman" w:cs="Times New Roman"/>
          <w:sz w:val="24"/>
          <w:szCs w:val="24"/>
          <w:lang w:val="en-ID" w:eastAsia="ja-JP"/>
        </w:rPr>
        <w:t xml:space="preserve"> juga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menurut</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{"citationItems":[{"id":"ITEM-1","itemData":{"ISSN":"00218448","abstract":"בחירה חשבונאית נעשית בשתי רמות: רמת הרגולטור ורמת המדווח. מצוטט בספר של הנדריקסן בעמוד 3 3 The Nature of Accounting Choices 6. Accounting choices are made at two levels at least. At one level they are made by the Board or other agencies that have the power to require business enterprises to report in some particular way or, if exercised negatively, to prohibit a method that those agencies consider undesirable. An example of such a choice, made many years ago but still accepted as authoritative, is the pronouncement by the Committee on Accounting Procedure of the American Institute of Certified Public Accountants that \". . .the exclusion of all overheads from inventory costs does not constitute an accepted accounting procedure\" 3 for general purpose external financial reporting. 7. Accounting choices are also made at the level of the individual enterprise. As more accounting standards are issued, the scope for individual choice inevitably becomes circumscribed. But there are now and will always be many accounting decisions to be made by reporting enterprises involving a choice between alternatives for which no standard has been promulgated or a choice between ways of implementing a standard.","author":[{"dropping-particle":"","family":"FASB","given":"","non-dropping-particle":"","parse-names":false,"suffix":""}],"container-title":"FASB Concepts Statements","id":"ITEM-1","issued":{"date-parts":[["1980"]]},"title":"Statement of Financial Accounting Concepts No. 2 - Qualitative Characteristics of Accounting Information","type":"article-journal"},"uris":["http://www.mendeley.com/documents/?uuid=45b8fa92-9f5f-4b8f-ba6c-71b23182f167"]}],"mendeley":{"formattedCitation":"(FASB, 1980)","manualFormatting":"FASB (1980)","plainTextFormattedCitation":"(FASB, 1980)","previouslyFormattedCitation":"(FASB, 1980)"},"properties":{"noteIndex":0},"schema":"https://github.com/citation-style-language/schema/raw/master/csl-citation.json"}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FASB (1980)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reaksi</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hati</w:t>
      </w:r>
      <w:proofErr w:type="spellEnd"/>
      <w:r w:rsidRPr="007F4D61">
        <w:rPr>
          <w:rFonts w:ascii="Times New Roman" w:eastAsia="MS Mincho" w:hAnsi="Times New Roman" w:cs="Times New Roman"/>
          <w:sz w:val="24"/>
          <w:szCs w:val="24"/>
          <w:lang w:val="en-ID" w:eastAsia="ja-JP"/>
        </w:rPr>
        <w:t xml:space="preserve"> – </w:t>
      </w:r>
      <w:proofErr w:type="spellStart"/>
      <w:r w:rsidRPr="007F4D61">
        <w:rPr>
          <w:rFonts w:ascii="Times New Roman" w:eastAsia="MS Mincho" w:hAnsi="Times New Roman" w:cs="Times New Roman"/>
          <w:sz w:val="24"/>
          <w:szCs w:val="24"/>
          <w:lang w:val="en-ID" w:eastAsia="ja-JP"/>
        </w:rPr>
        <w:t>hati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ketidakpastian</w:t>
      </w:r>
      <w:proofErr w:type="spellEnd"/>
      <w:r w:rsidRPr="007F4D61">
        <w:rPr>
          <w:rFonts w:ascii="Times New Roman" w:eastAsia="MS Mincho" w:hAnsi="Times New Roman" w:cs="Times New Roman"/>
          <w:sz w:val="24"/>
          <w:szCs w:val="24"/>
          <w:lang w:val="en-ID" w:eastAsia="ja-JP"/>
        </w:rPr>
        <w:t xml:space="preserve">. Hasil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{"citationItems":[{"id":"ITEM-1","itemData":{"DOI":"10.1080/09638180.2014.882263","ISSN":"14684497","abstract":"We study the information consequences of conservatism in accounting. Prior research shows that information asymmetries in capital markets lead to firm-level increases in conservatism. In this paper, we further argue that increases in conservatism improve the firm information environment and lead to subsequent decreases in information asymmetries between firm insiders and outsiders. We predict and test if this decrease in information asymmetries manifests itself through: (a) a decrease in the bid-ask spread and in stock returns volatility, and (b) an improved information environment for financial analysts, leading to more precise and less dispersed forecasts, and to more analysts following the firm. Using a large US sample for the period 1977-2007 and several proxies for conservatism we find robust evidence consistent with our expectations. Our results are in line with conservatism being useful not only for debt-holders, but also for equity-holders.","author":[{"dropping-particle":"","family":"García Lara","given":"Juan Manuel","non-dropping-particle":"","parse-names":false,"suffix":""},{"dropping-particle":"","family":"García Osma","given":"Beatriz","non-dropping-particle":"","parse-names":false,"suffix":""},{"dropping-particle":"","family":"Penalva","given":"Fernando","non-dropping-particle":"","parse-names":false,"suffix":""}],"container-title":"European Accounting Review","id":"ITEM-1","issue":"2","issued":{"date-parts":[["2014"]]},"page":"173-198","title":"Information Consequences of Accounting Conservatism","type":"article-journal","volume":"23"},"uris":["http://www.mendeley.com/documents/?uuid=e5c04cf5-36f1-4682-a750-f71dc1b7ac4d"]}],"mendeley":{"formattedCitation":"(García Lara, García Osma, &amp; Penalva, 2014)","manualFormatting":"García Lara, García Osma dan Penalva (2014)","plainTextFormattedCitation":"(García Lara, García Osma, &amp; Penalva, 2014)","previouslyFormattedCitation":"(García Lara, García Osma, &amp; Penalva, 2014)"},"properties":{"noteIndex":0},"schema":"https://github.com/citation-style-language/schema/raw/master/csl-citation.json"}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García Lara, García Osma dan Penalva (2014)</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{"citationItems":[{"id":"ITEM-1","itemData":{"abstract":"This research aims to examine the influence of conservatism to the information asymmetry. It is conducted on non financial companies which were listed on BEI during 2007 to 2008. The accounting conservatism was measured in models such Givoly Hyan model (2000), Zhang model (2007), Kasznik model (1999), and market base model (Duellman, 2006). Whereas, asymmetrical accounting measured by CSPREAD (Kanagaretnam et al., 2007). Zhang has the higher r 2 (14.01%), and then Givoly (2000) 13 %, the others 11%. The research revealed that conservatism has significant and negative correlation to the information asymmetry. It supports Lafond and Watts (2006) which explained that conservatism has its role to reduce in information asymmetry. This result is expected to suggest that IFRS will never leave conservatism principles, because these principles have been proven to reduce asymmetry information between manager and investor.","author":[{"dropping-particle":"","family":"Haniati","given":"Sri","non-dropping-particle":"","parse-names":false,"suffix":""},{"dropping-particle":"","family":"Fitriany","given":"","non-dropping-particle":"","parse-names":false,"suffix":""}],"container-title":"Simposium Nasional Akuntansi XII Purwokerto","id":"ITEM-1","issued":{"date-parts":[["2010"]]},"page":"1-28","title":"PENGARUH KONSERVATISME TERHADAP ASIMETRI INFORMASI DENGAN MENGGUNAKAN BEBERAPA MODEL PENGUKURAN KONSERVATISME","type":"article-journal"},"uris":["http://www.mendeley.com/documents/?uuid=2f23e438-16b1-4f63-82dc-c8f72c78d35d"]}],"mendeley":{"formattedCitation":"(Haniati &amp; Fitriany, 2010)","manualFormatting":"Haniati dan Fitriany (2010)","plainTextFormattedCitation":"(Haniati &amp; Fitriany, 2010)","previouslyFormattedCitation":"(Haniati &amp; Fitriany, 2010)"},"properties":{"noteIndex":0},"schema":"https://github.com/citation-style-language/schema/raw/master/csl-citation.json"}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Haniati dan Fitriany (2010)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{"citationItems":[{"id":"ITEM-1","itemData":{"abstract":"The purpose of this study is to examine the attributes that can representated financial reporting quality and examine the effect of financial reporting quality on economic consequences. The financial reporting quality was measured on the following attributes: value relevance, timeliness, and conservatism. As for the economic consequences was measured on the asymmetric information. Sample was taken based on purposive sampling method from Manufactured companies listed in Indonesia Stock Exchange in the year 2004 to 2008. The final samples consist of 99 companies. This study use the auxiliary R2 and simple linear regression method for testing the hypotesis. This study found that the attributes of financial reporting quality have not overlap with each other and all of the attributes can representation the financial reporting quality. As for the economic consequences test resulted that the financial reporting quality had a positively and significant relationship with the asymmetric information, whereas the level of significant is 10%. It’s mean that firm’s with high financial reporting quality will increase the economic consequences. Key","author":[{"dropping-particle":"","family":"Pratiwiningsih","given":"Fajar","non-dropping-particle":"","parse-names":false,"suffix":""}],"id":"ITEM-1","issued":{"date-parts":[["2017"]]},"title":"Pengaruh kualitas pelaporan keuangan terhadap informasi asimetri pada perusahaan makanan dan minuman di BEI Tahun 2010 - 2015","type":"article-journal"},"uris":["http://www.mendeley.com/documents/?uuid=5f01e942-b031-47b2-8f25-86f030627ed1"]}],"mendeley":{"formattedCitation":"(Pratiwiningsih, 2017)","manualFormatting":"Pratiwiningsih (2017)","plainTextFormattedCitation":"(Pratiwiningsih, 2017)","previouslyFormattedCitation":"(Pratiwiningsih, 2017)"},"properties":{"noteIndex":0},"schema":"https://github.com/citation-style-language/schema/raw/master/csl-citation.json"}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Pratiwiningsih (2017)</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hasil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{"citationItems":[{"id":"ITEM-1","itemData":{"DOI":"ISSN 2252-6765","abstract":"Tujuan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Afridah","given":"Nur","non-dropping-particle":"","parse-names":false,"suffix":""},{"dropping-particle":"","family":"Yanto","given":"Heri","non-dropping-particle":"","parse-names":false,"suffix":""}],"container-title":"Accounting Analysis Journal","id":"ITEM-1","issue":"2","issued":{"date-parts":[["2013"]]},"page":"1-6","title":"Determinan Asimetri Informasi di Seputar Pengumuman Laporan Keuangan Tahunan","type":"article-journal","volume":"1"},"uris":["http://www.mendeley.com/documents/?uuid=7c705044-5095-4a12-9b28-1a30f52220b5"]}],"mendeley":{"formattedCitation":"(Afridah &amp; Yanto, 2013)","manualFormatting":"Afridah dan Yanto (2013)","plainTextFormattedCitation":"(Afridah &amp; Yanto, 2013)","previouslyFormattedCitation":"(Afridah &amp; Yanto,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Afridah dan Yanto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Biki","given":"Reyther","non-dropping-particle":"","parse-names":false,"suffix":""},{"dropping-particle":"","family":"Damayanti","given":"R.A","non-dropping-particle":"","parse-names":false,"suffix":""},{"dropping-particle":"","family":"Pontoh","given":"Grace T","non-dropping-particle":"","parse-names":false,"suffix":""}],"container-title":"Jurnal Analisis","id":"ITEM-1","issue":"2","issued":{"date-parts":[["2013"]]},"page":"162-170","title":"Pengaruh Konservatisme Akuntansi Terhadap Asimetri Informasi dimoderasi kepemilikan manajerial dan kepemilikan institusional","type":"article-journal","volume":"2"},"uris":["http://www.mendeley.com/documents/?uuid=c54e216a-d8db-4007-9259-e30283b032d4"]}],"mendeley":{"formattedCitation":"(Biki et al., 2013)","manualFormatting":"Biki, Damayanti dan Pontoh (2013)","plainTextFormattedCitation":"(Biki et al., 2013)","previouslyFormattedCitation":"(Biki et al.,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Biki, Damayanti dan Pontoh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tidak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lainnya</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oleh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10.5539/ibr.v6n7p32","ISBN":"8864233230007","author":[{"dropping-particle":"","family":"Wang","given":"Juo-lien","non-dropping-particle":"","parse-names":false,"suffix":""}],"id":"ITEM-1","issue":"7","issued":{"date-parts":[["2013"]]},"page":"32-43","title":"Accounting Conservatism and Information Asymmetry : Evidence from Taiwan","type":"article-journal","volume":"6"},"uris":["http://www.mendeley.com/documents/?uuid=5b7fd336-d950-48b3-93ce-6a64a555c512"]}],"mendeley":{"formattedCitation":"(Wang, 2013)","manualFormatting":"Wang (2013)","plainTextFormattedCitation":"(Wang, 2013)","previouslyFormattedCitation":"(Wang, 2013)"},"properties":{"noteIndex":0},"schema":"https://github.com/citation-style-language/schema/raw/master/csl-citation.json"}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Wang (2013)</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dan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{"citationItems":[{"id":"ITEM-1","itemData":{"author":[{"dropping-particle":"","family":"Barth","given":"Mary E","non-dropping-particle":"","parse-names":false,"suffix":""},{"dropping-particle":"","family":"Landsman","given":"Wayne R","non-dropping-particle":"","parse-names":false,"suffix":""},{"dropping-particle":"","family":"Raval","given":"Vivek","non-dropping-particle":"","parse-names":false,"suffix":""},{"dropping-particle":"","family":"Wang","given":"Sean","non-dropping-particle":"","parse-names":false,"suffix":""}],"id":"ITEM-1","issue":"February","issued":{"date-parts":[["2014"]]},"title":"Conservatism and the Information Content of Earnings","type":"article-journal"},"uris":["http://www.mendeley.com/documents/?uuid=9df1e9b1-f785-4283-8609-566fb66a2051"]}],"mendeley":{"formattedCitation":"(Barth, Landsman, Raval, &amp; Wang, 2014)","manualFormatting":"Barth et al. (2014)","plainTextFormattedCitation":"(Barth, Landsman, Raval, &amp; Wang, 2014)","previouslyFormattedCitation":"(Barth, Landsman, Raval, &amp; Wang, 2014)"},"properties":{"noteIndex":0},"schema":"https://github.com/citation-style-language/schema/raw/master/csl-citation.json"}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Barth et al. (2014)</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menunjukkan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positif</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r w:rsidRPr="007F4D61">
        <w:rPr>
          <w:rFonts w:ascii="Times New Roman" w:eastAsia="MS Mincho" w:hAnsi="Times New Roman" w:cs="Times New Roman"/>
          <w:sz w:val="24"/>
          <w:szCs w:val="24"/>
          <w:lang w:val="en-ID" w:eastAsia="ja-JP"/>
        </w:rPr>
        <w:t xml:space="preserve">Tenure audit yang </w:t>
      </w:r>
      <w:proofErr w:type="spellStart"/>
      <w:r w:rsidRPr="007F4D61">
        <w:rPr>
          <w:rFonts w:ascii="Times New Roman" w:eastAsia="MS Mincho" w:hAnsi="Times New Roman" w:cs="Times New Roman"/>
          <w:sz w:val="24"/>
          <w:szCs w:val="24"/>
          <w:lang w:val="en-ID" w:eastAsia="ja-JP"/>
        </w:rPr>
        <w:t>didefinisikan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masa </w:t>
      </w:r>
      <w:proofErr w:type="spellStart"/>
      <w:r w:rsidRPr="007F4D61">
        <w:rPr>
          <w:rFonts w:ascii="Times New Roman" w:eastAsia="MS Mincho" w:hAnsi="Times New Roman" w:cs="Times New Roman"/>
          <w:sz w:val="24"/>
          <w:szCs w:val="24"/>
          <w:lang w:val="en-ID" w:eastAsia="ja-JP"/>
        </w:rPr>
        <w:t>perikatan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antara</w:t>
      </w:r>
      <w:proofErr w:type="spellEnd"/>
      <w:r w:rsidRPr="007F4D61">
        <w:rPr>
          <w:rFonts w:ascii="Times New Roman" w:eastAsia="MS Mincho" w:hAnsi="Times New Roman" w:cs="Times New Roman"/>
          <w:sz w:val="24"/>
          <w:szCs w:val="24"/>
          <w:lang w:val="en-ID" w:eastAsia="ja-JP"/>
        </w:rPr>
        <w:t xml:space="preserve"> KAP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perusahan</w:t>
      </w:r>
      <w:proofErr w:type="spellEnd"/>
      <w:r w:rsidRPr="007F4D61">
        <w:rPr>
          <w:rFonts w:ascii="Times New Roman" w:eastAsia="MS Mincho" w:hAnsi="Times New Roman" w:cs="Times New Roman"/>
          <w:sz w:val="24"/>
          <w:szCs w:val="24"/>
          <w:lang w:val="en-ID" w:eastAsia="ja-JP"/>
        </w:rPr>
        <w:t xml:space="preserve"> juga </w:t>
      </w:r>
      <w:proofErr w:type="spellStart"/>
      <w:r w:rsidRPr="007F4D61">
        <w:rPr>
          <w:rFonts w:ascii="Times New Roman" w:eastAsia="MS Mincho" w:hAnsi="Times New Roman" w:cs="Times New Roman"/>
          <w:sz w:val="24"/>
          <w:szCs w:val="24"/>
          <w:lang w:val="en-ID" w:eastAsia="ja-JP"/>
        </w:rPr>
        <w:t>dapa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mempengaruhi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Hasil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{"citationItems":[{"id":"ITEM-1","itemData":{"author":[{"dropping-particle":"","family":"Rahman","given":"Rocky","non-dropping-particle":"","parse-names":false,"suffix":""}],"id":"ITEM-1","issued":{"date-parts":[["2016"]]},"page":"1-23","title":"Pengaruh Kualitas Audit, Tenure Audit dan Ukuran Perusahaan Terhadap Asimetri Informasi dengan Komite Audit Sebagai Variabel Pemoderasi","type":"article-journal"},"uris":["http://www.mendeley.com/documents/?uuid=b11695e9-71f8-48be-96b2-127b1d120916"]}],"mendeley":{"formattedCitation":"(Rahman, 2016)","manualFormatting":"Rahman (2016)","plainTextFormattedCitation":"(Rahman, 2016)","previouslyFormattedCitation":"(Rahman, 2016)"},"properties":{"noteIndex":0},"schema":"https://github.com/citation-style-language/schema/raw/master/csl-citation.json"}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Rahman (2016)</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bahwa</w:t>
      </w:r>
      <w:proofErr w:type="spellEnd"/>
      <w:r w:rsidRPr="007F4D61">
        <w:rPr>
          <w:rFonts w:ascii="Times New Roman" w:eastAsia="MS Mincho" w:hAnsi="Times New Roman" w:cs="Times New Roman"/>
          <w:sz w:val="24"/>
          <w:szCs w:val="24"/>
          <w:lang w:val="en-ID" w:eastAsia="ja-JP"/>
        </w:rPr>
        <w:t xml:space="preserve"> tenure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negatif</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sementara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r w:rsidRPr="007F4D61">
        <w:rPr>
          <w:rFonts w:ascii="Times New Roman" w:eastAsia="MS Mincho" w:hAnsi="Times New Roman" w:cs="Times New Roman"/>
          <w:sz w:val="24"/>
          <w:szCs w:val="24"/>
          <w:lang w:val="en-ID" w:eastAsia="ja-JP"/>
        </w:rPr>
        <w:fldChar w:fldCharType="begin" w:fldLock="1"/>
      </w:r>
      <w:r w:rsidRPr="007F4D61">
        <w:rPr>
          <w:rFonts w:ascii="Times New Roman" w:eastAsia="MS Mincho" w:hAnsi="Times New Roman" w:cs="Times New Roman"/>
          <w:sz w:val="24"/>
          <w:szCs w:val="24"/>
          <w:lang w:val="en-ID" w:eastAsia="ja-JP"/>
        </w:rPr>
        <w:instrText>ADDIN CSL_CITATION {"citationItems":[{"id":"ITEM-1","itemData":{"DOI":"10.1108/18347641011023243","ISBN":"978-0-9821489-0-7","ISSN":"17589037","abstract":"The purpose of this study is to examine the relationship between information asymmetry and the quality of the external audit in the Tunisian capital market. The paper uses panel data methodology. The results show that the bid-ask, a market-based measure of information asymmetry, is negatively related to the employment of an industry specialist and big auditors; and positively related to audit firm tenure. However, further tests refine those conclusions, in that the positive association between tenure and bids-ask spread differs between specialist and non-specialist auditors and between Big 4 and non-Big 4 auditors. Specifically, the paper finds that bid-ask spreads is increasing in tenure for clients of non-specialist and clients of non-Big 4. The difficulties in specifying correct models for determining the audit quality, the research analyze the auditor's quality such as big auditor, tenure, and specialist. The study leaves this and other issues for future research. Analyzing the effect of auditor's quality on information asymmetry and bid-ask spreads in an emerging economy such as Tunisia is very appealing because earnings quality is the most important quality investors look for. This research makes a link between two important areas of auditing and finance.","author":[{"dropping-particle":"","family":"Hakim","given":"Faten","non-dropping-particle":"","parse-names":false,"suffix":""},{"dropping-particle":"","family":"Omri","given":"Mohamed Ali","non-dropping-particle":"","parse-names":false,"suffix":""}],"container-title":"International Journal of Accounting &amp; Information Management","id":"ITEM-1","issued":{"date-parts":[["2010"]]},"title":"Quality of the external auditor, information asymmetry, and bid-ask spread: Case of the listed Tunisian firms","type":"article-journal"},"uris":["http://www.mendeley.com/documents/?uuid=2a98268d-b195-4fc2-a682-30adf294ce27"]}],"mendeley":{"formattedCitation":"(Hakim &amp; Omri, 2010)","manualFormatting":"Hakim dan Omri (2010)","plainTextFormattedCitation":"(Hakim &amp; Omri, 2010)","previouslyFormattedCitation":"(Hakim &amp; Omri, 2010)"},"properties":{"noteIndex":0},"schema":"https://github.com/citation-style-language/schema/raw/master/csl-citation.json"}</w:instrText>
      </w:r>
      <w:r w:rsidRPr="007F4D61">
        <w:rPr>
          <w:rFonts w:ascii="Times New Roman" w:eastAsia="MS Mincho" w:hAnsi="Times New Roman" w:cs="Times New Roman"/>
          <w:sz w:val="24"/>
          <w:szCs w:val="24"/>
          <w:lang w:val="en-ID" w:eastAsia="ja-JP"/>
        </w:rPr>
        <w:fldChar w:fldCharType="separate"/>
      </w:r>
      <w:r w:rsidRPr="007F4D61">
        <w:rPr>
          <w:rFonts w:ascii="Times New Roman" w:eastAsia="MS Mincho" w:hAnsi="Times New Roman" w:cs="Times New Roman"/>
          <w:noProof/>
          <w:sz w:val="24"/>
          <w:szCs w:val="24"/>
          <w:lang w:val="en-ID" w:eastAsia="ja-JP"/>
        </w:rPr>
        <w:t>Hakim dan Omri (2010)</w:t>
      </w:r>
      <w:r w:rsidRPr="007F4D61">
        <w:rPr>
          <w:rFonts w:ascii="Times New Roman" w:eastAsia="MS Mincho" w:hAnsi="Times New Roman" w:cs="Times New Roman"/>
          <w:sz w:val="24"/>
          <w:szCs w:val="24"/>
          <w:lang w:val="en-ID" w:eastAsia="ja-JP"/>
        </w:rPr>
        <w:fldChar w:fldCharType="end"/>
      </w:r>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menemukan</w:t>
      </w:r>
      <w:proofErr w:type="spellEnd"/>
      <w:r w:rsidRPr="007F4D61">
        <w:rPr>
          <w:rFonts w:ascii="Times New Roman" w:eastAsia="MS Mincho" w:hAnsi="Times New Roman" w:cs="Times New Roman"/>
          <w:sz w:val="24"/>
          <w:szCs w:val="24"/>
          <w:lang w:val="en-ID" w:eastAsia="ja-JP"/>
        </w:rPr>
        <w:t xml:space="preserve"> tenure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positif</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signifikan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eastAsia="ja-JP"/>
        </w:rPr>
        <w:t>Berdasarkan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pandangan</w:t>
      </w:r>
      <w:proofErr w:type="spellEnd"/>
      <w:r w:rsidRPr="007F4D61">
        <w:rPr>
          <w:rFonts w:ascii="Times New Roman" w:eastAsia="MS Mincho" w:hAnsi="Times New Roman" w:cs="Times New Roman"/>
          <w:sz w:val="24"/>
          <w:szCs w:val="24"/>
          <w:lang w:eastAsia="ja-JP"/>
        </w:rPr>
        <w:t xml:space="preserve"> di </w:t>
      </w:r>
      <w:proofErr w:type="spellStart"/>
      <w:r w:rsidRPr="007F4D61">
        <w:rPr>
          <w:rFonts w:ascii="Times New Roman" w:eastAsia="MS Mincho" w:hAnsi="Times New Roman" w:cs="Times New Roman"/>
          <w:sz w:val="24"/>
          <w:szCs w:val="24"/>
          <w:lang w:eastAsia="ja-JP"/>
        </w:rPr>
        <w:t>atas</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maka</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penelitian</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ini</w:t>
      </w:r>
      <w:proofErr w:type="spellEnd"/>
      <w:r w:rsidRPr="007F4D61">
        <w:rPr>
          <w:rFonts w:ascii="Times New Roman" w:eastAsia="MS Mincho" w:hAnsi="Times New Roman" w:cs="Times New Roman"/>
          <w:sz w:val="24"/>
          <w:szCs w:val="24"/>
          <w:lang w:eastAsia="ja-JP"/>
        </w:rPr>
        <w:t xml:space="preserve"> </w:t>
      </w:r>
      <w:proofErr w:type="spellStart"/>
      <w:r w:rsidRPr="007F4D61">
        <w:rPr>
          <w:rFonts w:ascii="Times New Roman" w:eastAsia="MS Mincho" w:hAnsi="Times New Roman" w:cs="Times New Roman"/>
          <w:sz w:val="24"/>
          <w:szCs w:val="24"/>
          <w:lang w:eastAsia="ja-JP"/>
        </w:rPr>
        <w:t>berjudul</w:t>
      </w:r>
      <w:proofErr w:type="spellEnd"/>
      <w:r w:rsidRPr="007F4D61">
        <w:rPr>
          <w:rFonts w:ascii="Times New Roman" w:eastAsia="MS Mincho" w:hAnsi="Times New Roman" w:cs="Times New Roman"/>
          <w:sz w:val="24"/>
          <w:szCs w:val="24"/>
          <w:lang w:eastAsia="ja-JP"/>
        </w:rPr>
        <w:t xml:space="preserve">: </w:t>
      </w:r>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bookmarkStart w:id="2" w:name="_Toc534059465"/>
      <w:bookmarkStart w:id="3" w:name="_Toc534572594"/>
      <w:bookmarkStart w:id="4" w:name="_Toc534591383"/>
      <w:r w:rsidRPr="007F4D61">
        <w:rPr>
          <w:rFonts w:ascii="Times New Roman" w:eastAsia="MS Gothic" w:hAnsi="Times New Roman" w:cs="Times New Roman"/>
          <w:b/>
          <w:bCs/>
          <w:sz w:val="24"/>
          <w:szCs w:val="24"/>
          <w:lang w:eastAsia="ja-JP"/>
        </w:rPr>
        <w:t>“</w:t>
      </w:r>
      <w:proofErr w:type="spellStart"/>
      <w:r w:rsidRPr="007F4D61">
        <w:rPr>
          <w:rFonts w:ascii="Times New Roman" w:eastAsia="MS Gothic" w:hAnsi="Times New Roman" w:cs="Times New Roman"/>
          <w:b/>
          <w:bCs/>
          <w:sz w:val="24"/>
          <w:szCs w:val="24"/>
          <w:lang w:eastAsia="ja-JP"/>
        </w:rPr>
        <w:t>Pengaruh</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spesialisasi</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industri</w:t>
      </w:r>
      <w:proofErr w:type="spellEnd"/>
      <w:r w:rsidRPr="007F4D61">
        <w:rPr>
          <w:rFonts w:ascii="Times New Roman" w:eastAsia="MS Gothic" w:hAnsi="Times New Roman" w:cs="Times New Roman"/>
          <w:b/>
          <w:bCs/>
          <w:sz w:val="24"/>
          <w:szCs w:val="24"/>
          <w:lang w:eastAsia="ja-JP"/>
        </w:rPr>
        <w:t xml:space="preserve"> auditor, </w:t>
      </w:r>
      <w:proofErr w:type="spellStart"/>
      <w:r w:rsidRPr="007F4D61">
        <w:rPr>
          <w:rFonts w:ascii="Times New Roman" w:eastAsia="MS Gothic" w:hAnsi="Times New Roman" w:cs="Times New Roman"/>
          <w:b/>
          <w:bCs/>
          <w:sz w:val="24"/>
          <w:szCs w:val="24"/>
          <w:lang w:eastAsia="ja-JP"/>
        </w:rPr>
        <w:t>kualitas</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laba</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komite</w:t>
      </w:r>
      <w:proofErr w:type="spellEnd"/>
      <w:r w:rsidRPr="007F4D61">
        <w:rPr>
          <w:rFonts w:ascii="Times New Roman" w:eastAsia="MS Gothic" w:hAnsi="Times New Roman" w:cs="Times New Roman"/>
          <w:b/>
          <w:bCs/>
          <w:sz w:val="24"/>
          <w:szCs w:val="24"/>
          <w:lang w:eastAsia="ja-JP"/>
        </w:rPr>
        <w:t xml:space="preserve"> audit dan </w:t>
      </w:r>
      <w:proofErr w:type="spellStart"/>
      <w:r w:rsidRPr="007F4D61">
        <w:rPr>
          <w:rFonts w:ascii="Times New Roman" w:eastAsia="MS Gothic" w:hAnsi="Times New Roman" w:cs="Times New Roman"/>
          <w:b/>
          <w:bCs/>
          <w:sz w:val="24"/>
          <w:szCs w:val="24"/>
          <w:lang w:eastAsia="ja-JP"/>
        </w:rPr>
        <w:t>konservatisme</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terhadap</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asimetri</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informasi</w:t>
      </w:r>
      <w:proofErr w:type="spellEnd"/>
      <w:r w:rsidRPr="007F4D61">
        <w:rPr>
          <w:rFonts w:ascii="Times New Roman" w:eastAsia="MS Gothic" w:hAnsi="Times New Roman" w:cs="Times New Roman"/>
          <w:b/>
          <w:bCs/>
          <w:sz w:val="24"/>
          <w:szCs w:val="24"/>
          <w:lang w:eastAsia="ja-JP"/>
        </w:rPr>
        <w:t xml:space="preserve"> pada </w:t>
      </w:r>
      <w:proofErr w:type="spellStart"/>
      <w:r w:rsidRPr="007F4D61">
        <w:rPr>
          <w:rFonts w:ascii="Times New Roman" w:eastAsia="MS Gothic" w:hAnsi="Times New Roman" w:cs="Times New Roman"/>
          <w:b/>
          <w:bCs/>
          <w:sz w:val="24"/>
          <w:szCs w:val="24"/>
          <w:lang w:eastAsia="ja-JP"/>
        </w:rPr>
        <w:t>perusahaan</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manufaktur</w:t>
      </w:r>
      <w:proofErr w:type="spellEnd"/>
      <w:r w:rsidRPr="007F4D61">
        <w:rPr>
          <w:rFonts w:ascii="Times New Roman" w:eastAsia="MS Gothic" w:hAnsi="Times New Roman" w:cs="Times New Roman"/>
          <w:b/>
          <w:bCs/>
          <w:sz w:val="24"/>
          <w:szCs w:val="24"/>
          <w:lang w:eastAsia="ja-JP"/>
        </w:rPr>
        <w:t xml:space="preserve"> </w:t>
      </w:r>
      <w:proofErr w:type="spellStart"/>
      <w:r w:rsidRPr="007F4D61">
        <w:rPr>
          <w:rFonts w:ascii="Times New Roman" w:eastAsia="MS Gothic" w:hAnsi="Times New Roman" w:cs="Times New Roman"/>
          <w:b/>
          <w:bCs/>
          <w:sz w:val="24"/>
          <w:szCs w:val="24"/>
          <w:lang w:eastAsia="ja-JP"/>
        </w:rPr>
        <w:t>periode</w:t>
      </w:r>
      <w:proofErr w:type="spellEnd"/>
      <w:r w:rsidRPr="007F4D61">
        <w:rPr>
          <w:rFonts w:ascii="Times New Roman" w:eastAsia="MS Gothic" w:hAnsi="Times New Roman" w:cs="Times New Roman"/>
          <w:b/>
          <w:bCs/>
          <w:sz w:val="24"/>
          <w:szCs w:val="24"/>
          <w:lang w:eastAsia="ja-JP"/>
        </w:rPr>
        <w:t xml:space="preserve"> 2015 - 2017”</w:t>
      </w:r>
      <w:bookmarkEnd w:id="2"/>
      <w:bookmarkEnd w:id="3"/>
      <w:bookmarkEnd w:id="4"/>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5" w:name="_Toc534591384"/>
      <w:proofErr w:type="spellStart"/>
      <w:r w:rsidRPr="007F4D61">
        <w:rPr>
          <w:rFonts w:ascii="Times New Roman" w:eastAsia="MS Gothic" w:hAnsi="Times New Roman" w:cs="Times New Roman"/>
          <w:b/>
          <w:bCs/>
          <w:sz w:val="24"/>
          <w:szCs w:val="24"/>
          <w:lang w:val="en-ID" w:eastAsia="ja-JP"/>
        </w:rPr>
        <w:t>Identifikasi</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Masalah</w:t>
      </w:r>
      <w:bookmarkEnd w:id="5"/>
      <w:proofErr w:type="spellEnd"/>
    </w:p>
    <w:p w:rsidR="007F4D61" w:rsidRPr="007F4D61" w:rsidRDefault="007F4D61" w:rsidP="007F4D61">
      <w:pPr>
        <w:spacing w:after="0" w:line="480" w:lineRule="auto"/>
        <w:ind w:left="720" w:firstLine="720"/>
        <w:contextualSpacing/>
        <w:jc w:val="both"/>
        <w:rPr>
          <w:rFonts w:ascii="Times New Roman" w:eastAsia="MS Mincho" w:hAnsi="Times New Roman" w:cs="Times New Roman"/>
          <w:sz w:val="24"/>
          <w:szCs w:val="24"/>
          <w:lang w:val="en-ID" w:eastAsia="ja-JP"/>
        </w:rPr>
      </w:pPr>
      <w:r w:rsidRPr="007F4D61">
        <w:rPr>
          <w:rFonts w:ascii="Times New Roman" w:eastAsia="MS Mincho" w:hAnsi="Times New Roman" w:cs="Times New Roman"/>
          <w:sz w:val="24"/>
          <w:szCs w:val="24"/>
          <w:lang w:val="en-ID" w:eastAsia="ja-JP"/>
        </w:rPr>
        <w:t xml:space="preserve">Dari </w:t>
      </w:r>
      <w:proofErr w:type="spellStart"/>
      <w:r w:rsidRPr="007F4D61">
        <w:rPr>
          <w:rFonts w:ascii="Times New Roman" w:eastAsia="MS Mincho" w:hAnsi="Times New Roman" w:cs="Times New Roman"/>
          <w:sz w:val="24"/>
          <w:szCs w:val="24"/>
          <w:lang w:val="en-ID" w:eastAsia="ja-JP"/>
        </w:rPr>
        <w:t>latar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belakang</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di </w:t>
      </w:r>
      <w:proofErr w:type="spellStart"/>
      <w:r w:rsidRPr="007F4D61">
        <w:rPr>
          <w:rFonts w:ascii="Times New Roman" w:eastAsia="MS Mincho" w:hAnsi="Times New Roman" w:cs="Times New Roman"/>
          <w:sz w:val="24"/>
          <w:szCs w:val="24"/>
          <w:lang w:val="en-ID" w:eastAsia="ja-JP"/>
        </w:rPr>
        <w:t>atas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indentifikasi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bookmarkStart w:id="6" w:name="_Hlk526446791"/>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lastRenderedPageBreak/>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kepemilikkan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manajerial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bookmarkEnd w:id="6"/>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1"/>
        </w:numPr>
        <w:spacing w:after="200" w:line="480" w:lineRule="auto"/>
        <w:ind w:left="1418" w:hanging="284"/>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tenure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7" w:name="_Toc534591385"/>
      <w:r w:rsidRPr="007F4D61">
        <w:rPr>
          <w:rFonts w:ascii="Times New Roman" w:eastAsia="MS Gothic" w:hAnsi="Times New Roman" w:cs="Times New Roman"/>
          <w:b/>
          <w:bCs/>
          <w:sz w:val="24"/>
          <w:szCs w:val="24"/>
          <w:lang w:val="en-ID" w:eastAsia="ja-JP"/>
        </w:rPr>
        <w:t xml:space="preserve">Batasan </w:t>
      </w:r>
      <w:proofErr w:type="spellStart"/>
      <w:r w:rsidRPr="007F4D61">
        <w:rPr>
          <w:rFonts w:ascii="Times New Roman" w:eastAsia="MS Gothic" w:hAnsi="Times New Roman" w:cs="Times New Roman"/>
          <w:b/>
          <w:bCs/>
          <w:sz w:val="24"/>
          <w:szCs w:val="24"/>
          <w:lang w:val="en-ID" w:eastAsia="ja-JP"/>
        </w:rPr>
        <w:t>Masalah</w:t>
      </w:r>
      <w:bookmarkEnd w:id="7"/>
      <w:proofErr w:type="spellEnd"/>
    </w:p>
    <w:p w:rsidR="007F4D61" w:rsidRPr="007F4D61" w:rsidRDefault="007F4D61" w:rsidP="007F4D61">
      <w:pPr>
        <w:spacing w:after="0" w:line="480" w:lineRule="auto"/>
        <w:ind w:left="720" w:firstLine="720"/>
        <w:contextualSpacing/>
        <w:jc w:val="both"/>
        <w:rPr>
          <w:rFonts w:ascii="Times New Roman" w:eastAsia="MS Mincho" w:hAnsi="Times New Roman" w:cs="Times New Roman"/>
          <w:sz w:val="24"/>
          <w:szCs w:val="24"/>
          <w:lang w:val="en-ID" w:eastAsia="ja-JP"/>
        </w:rPr>
      </w:pPr>
      <w:r w:rsidRPr="007F4D61">
        <w:rPr>
          <w:rFonts w:ascii="Times New Roman" w:eastAsia="MS Mincho" w:hAnsi="Times New Roman" w:cs="Times New Roman"/>
          <w:sz w:val="24"/>
          <w:szCs w:val="24"/>
          <w:lang w:val="en-ID" w:eastAsia="ja-JP"/>
        </w:rPr>
        <w:t xml:space="preserve">Hasil </w:t>
      </w:r>
      <w:proofErr w:type="spellStart"/>
      <w:r w:rsidRPr="007F4D61">
        <w:rPr>
          <w:rFonts w:ascii="Times New Roman" w:eastAsia="MS Mincho" w:hAnsi="Times New Roman" w:cs="Times New Roman"/>
          <w:sz w:val="24"/>
          <w:szCs w:val="24"/>
          <w:lang w:val="en-ID" w:eastAsia="ja-JP"/>
        </w:rPr>
        <w:t>indentifikasi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kemudian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dibatasi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fokus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perhatian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penulis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meneliti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lebih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lanjut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batasan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fokus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2"/>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2"/>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2"/>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2"/>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8" w:name="_Toc534591386"/>
      <w:r w:rsidRPr="007F4D61">
        <w:rPr>
          <w:rFonts w:ascii="Times New Roman" w:eastAsia="MS Gothic" w:hAnsi="Times New Roman" w:cs="Times New Roman"/>
          <w:b/>
          <w:bCs/>
          <w:sz w:val="24"/>
          <w:szCs w:val="24"/>
          <w:lang w:val="en-ID" w:eastAsia="ja-JP"/>
        </w:rPr>
        <w:t xml:space="preserve">Batasan </w:t>
      </w:r>
      <w:proofErr w:type="spellStart"/>
      <w:r w:rsidRPr="007F4D61">
        <w:rPr>
          <w:rFonts w:ascii="Times New Roman" w:eastAsia="MS Gothic" w:hAnsi="Times New Roman" w:cs="Times New Roman"/>
          <w:b/>
          <w:bCs/>
          <w:sz w:val="24"/>
          <w:szCs w:val="24"/>
          <w:lang w:val="en-ID" w:eastAsia="ja-JP"/>
        </w:rPr>
        <w:t>Penelitian</w:t>
      </w:r>
      <w:bookmarkEnd w:id="8"/>
      <w:proofErr w:type="spellEnd"/>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mengambil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sampel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perusahaan-perusahaan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bagian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manufaktur</w:t>
      </w:r>
      <w:proofErr w:type="spellEnd"/>
      <w:r w:rsidRPr="007F4D61">
        <w:rPr>
          <w:rFonts w:ascii="Times New Roman" w:eastAsia="MS Mincho" w:hAnsi="Times New Roman" w:cs="Times New Roman"/>
          <w:sz w:val="24"/>
          <w:szCs w:val="24"/>
          <w:lang w:val="en-ID" w:eastAsia="ja-JP"/>
        </w:rPr>
        <w:t xml:space="preserve"> pada </w:t>
      </w:r>
      <w:proofErr w:type="spellStart"/>
      <w:r w:rsidRPr="007F4D61">
        <w:rPr>
          <w:rFonts w:ascii="Times New Roman" w:eastAsia="MS Mincho" w:hAnsi="Times New Roman" w:cs="Times New Roman"/>
          <w:sz w:val="24"/>
          <w:szCs w:val="24"/>
          <w:lang w:val="en-ID" w:eastAsia="ja-JP"/>
        </w:rPr>
        <w:t>periode</w:t>
      </w:r>
      <w:proofErr w:type="spellEnd"/>
      <w:r w:rsidRPr="007F4D61">
        <w:rPr>
          <w:rFonts w:ascii="Times New Roman" w:eastAsia="MS Mincho" w:hAnsi="Times New Roman" w:cs="Times New Roman"/>
          <w:sz w:val="24"/>
          <w:szCs w:val="24"/>
          <w:lang w:val="en-ID" w:eastAsia="ja-JP"/>
        </w:rPr>
        <w:t xml:space="preserve"> 2015 - 2017 dan </w:t>
      </w:r>
      <w:proofErr w:type="spellStart"/>
      <w:r w:rsidRPr="007F4D61">
        <w:rPr>
          <w:rFonts w:ascii="Times New Roman" w:eastAsia="MS Mincho" w:hAnsi="Times New Roman" w:cs="Times New Roman"/>
          <w:sz w:val="24"/>
          <w:szCs w:val="24"/>
          <w:lang w:val="en-ID" w:eastAsia="ja-JP"/>
        </w:rPr>
        <w:t>terdaftar</w:t>
      </w:r>
      <w:proofErr w:type="spellEnd"/>
      <w:r w:rsidRPr="007F4D61">
        <w:rPr>
          <w:rFonts w:ascii="Times New Roman" w:eastAsia="MS Mincho" w:hAnsi="Times New Roman" w:cs="Times New Roman"/>
          <w:sz w:val="24"/>
          <w:szCs w:val="24"/>
          <w:lang w:val="en-ID" w:eastAsia="ja-JP"/>
        </w:rPr>
        <w:t xml:space="preserve"> di Bursa </w:t>
      </w:r>
      <w:proofErr w:type="spellStart"/>
      <w:r w:rsidRPr="007F4D61">
        <w:rPr>
          <w:rFonts w:ascii="Times New Roman" w:eastAsia="MS Mincho" w:hAnsi="Times New Roman" w:cs="Times New Roman"/>
          <w:sz w:val="24"/>
          <w:szCs w:val="24"/>
          <w:lang w:val="en-ID" w:eastAsia="ja-JP"/>
        </w:rPr>
        <w:t>Efek</w:t>
      </w:r>
      <w:proofErr w:type="spellEnd"/>
      <w:r w:rsidRPr="007F4D61">
        <w:rPr>
          <w:rFonts w:ascii="Times New Roman" w:eastAsia="MS Mincho" w:hAnsi="Times New Roman" w:cs="Times New Roman"/>
          <w:sz w:val="24"/>
          <w:szCs w:val="24"/>
          <w:lang w:val="en-ID" w:eastAsia="ja-JP"/>
        </w:rPr>
        <w:t xml:space="preserve"> Indonesia (BEI). </w:t>
      </w:r>
      <w:proofErr w:type="spellStart"/>
      <w:r w:rsidRPr="007F4D61">
        <w:rPr>
          <w:rFonts w:ascii="Times New Roman" w:eastAsia="MS Mincho" w:hAnsi="Times New Roman" w:cs="Times New Roman"/>
          <w:sz w:val="24"/>
          <w:szCs w:val="24"/>
          <w:lang w:val="en-ID" w:eastAsia="ja-JP"/>
        </w:rPr>
        <w:t>Sumber</w:t>
      </w:r>
      <w:proofErr w:type="spellEnd"/>
      <w:r w:rsidRPr="007F4D61">
        <w:rPr>
          <w:rFonts w:ascii="Times New Roman" w:eastAsia="MS Mincho" w:hAnsi="Times New Roman" w:cs="Times New Roman"/>
          <w:sz w:val="24"/>
          <w:szCs w:val="24"/>
          <w:lang w:val="en-ID" w:eastAsia="ja-JP"/>
        </w:rPr>
        <w:t xml:space="preserve"> data yang </w:t>
      </w:r>
      <w:proofErr w:type="spellStart"/>
      <w:r w:rsidRPr="007F4D61">
        <w:rPr>
          <w:rFonts w:ascii="Times New Roman" w:eastAsia="MS Mincho" w:hAnsi="Times New Roman" w:cs="Times New Roman"/>
          <w:sz w:val="24"/>
          <w:szCs w:val="24"/>
          <w:lang w:val="en-ID" w:eastAsia="ja-JP"/>
        </w:rPr>
        <w:t>digunakan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adalah</w:t>
      </w:r>
      <w:proofErr w:type="spellEnd"/>
      <w:r w:rsidRPr="007F4D61">
        <w:rPr>
          <w:rFonts w:ascii="Times New Roman" w:eastAsia="MS Mincho" w:hAnsi="Times New Roman" w:cs="Times New Roman"/>
          <w:sz w:val="24"/>
          <w:szCs w:val="24"/>
          <w:lang w:val="en-ID" w:eastAsia="ja-JP"/>
        </w:rPr>
        <w:t xml:space="preserve"> data </w:t>
      </w:r>
      <w:proofErr w:type="spellStart"/>
      <w:r w:rsidRPr="007F4D61">
        <w:rPr>
          <w:rFonts w:ascii="Times New Roman" w:eastAsia="MS Mincho" w:hAnsi="Times New Roman" w:cs="Times New Roman"/>
          <w:sz w:val="24"/>
          <w:szCs w:val="24"/>
          <w:lang w:val="en-ID" w:eastAsia="ja-JP"/>
        </w:rPr>
        <w:t>sekunder</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merupakan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laporan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keuangan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periode</w:t>
      </w:r>
      <w:proofErr w:type="spellEnd"/>
      <w:r w:rsidRPr="007F4D61">
        <w:rPr>
          <w:rFonts w:ascii="Times New Roman" w:eastAsia="MS Mincho" w:hAnsi="Times New Roman" w:cs="Times New Roman"/>
          <w:sz w:val="24"/>
          <w:szCs w:val="24"/>
          <w:lang w:val="en-ID" w:eastAsia="ja-JP"/>
        </w:rPr>
        <w:t xml:space="preserve"> 2015 - 2017 dan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diakses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melalui</w:t>
      </w:r>
      <w:proofErr w:type="spellEnd"/>
      <w:r w:rsidRPr="007F4D61">
        <w:rPr>
          <w:rFonts w:ascii="Times New Roman" w:eastAsia="MS Mincho" w:hAnsi="Times New Roman" w:cs="Times New Roman"/>
          <w:sz w:val="24"/>
          <w:szCs w:val="24"/>
          <w:lang w:val="en-ID" w:eastAsia="ja-JP"/>
        </w:rPr>
        <w:t xml:space="preserve"> website BEI.</w:t>
      </w: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9" w:name="_Toc534591387"/>
      <w:proofErr w:type="spellStart"/>
      <w:r w:rsidRPr="007F4D61">
        <w:rPr>
          <w:rFonts w:ascii="Times New Roman" w:eastAsia="MS Gothic" w:hAnsi="Times New Roman" w:cs="Times New Roman"/>
          <w:b/>
          <w:bCs/>
          <w:sz w:val="24"/>
          <w:szCs w:val="24"/>
          <w:lang w:val="en-ID" w:eastAsia="ja-JP"/>
        </w:rPr>
        <w:t>Rumusan</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Masalah</w:t>
      </w:r>
      <w:bookmarkEnd w:id="9"/>
      <w:proofErr w:type="spellEnd"/>
    </w:p>
    <w:p w:rsidR="007F4D61" w:rsidRPr="007F4D61" w:rsidRDefault="007F4D61" w:rsidP="007F4D61">
      <w:pPr>
        <w:spacing w:after="20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Berdasarkan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indentifikasi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batasan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di </w:t>
      </w:r>
      <w:proofErr w:type="spellStart"/>
      <w:r w:rsidRPr="007F4D61">
        <w:rPr>
          <w:rFonts w:ascii="Times New Roman" w:eastAsia="MS Mincho" w:hAnsi="Times New Roman" w:cs="Times New Roman"/>
          <w:sz w:val="24"/>
          <w:szCs w:val="24"/>
          <w:lang w:val="en-ID" w:eastAsia="ja-JP"/>
        </w:rPr>
        <w:t>atas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maka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merumuskan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masalah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w:t>
      </w:r>
      <w:proofErr w:type="spellEnd"/>
      <w:r w:rsidRPr="007F4D61">
        <w:rPr>
          <w:rFonts w:ascii="Times New Roman" w:eastAsia="MS Mincho" w:hAnsi="Times New Roman" w:cs="Times New Roman"/>
          <w:sz w:val="24"/>
          <w:szCs w:val="24"/>
          <w:lang w:val="en-ID" w:eastAsia="ja-JP"/>
        </w:rPr>
        <w:t>: “</w:t>
      </w: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spacing w:after="0" w:line="480" w:lineRule="auto"/>
        <w:jc w:val="both"/>
        <w:rPr>
          <w:rFonts w:ascii="Times New Roman" w:eastAsia="MS Mincho" w:hAnsi="Times New Roman" w:cs="Times New Roman"/>
          <w:sz w:val="24"/>
          <w:szCs w:val="24"/>
          <w:lang w:val="en-ID" w:eastAsia="ja-JP"/>
        </w:rPr>
      </w:pP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10" w:name="_Toc534591388"/>
      <w:proofErr w:type="spellStart"/>
      <w:r w:rsidRPr="007F4D61">
        <w:rPr>
          <w:rFonts w:ascii="Times New Roman" w:eastAsia="MS Gothic" w:hAnsi="Times New Roman" w:cs="Times New Roman"/>
          <w:b/>
          <w:bCs/>
          <w:sz w:val="24"/>
          <w:szCs w:val="24"/>
          <w:lang w:val="en-ID" w:eastAsia="ja-JP"/>
        </w:rPr>
        <w:lastRenderedPageBreak/>
        <w:t>Tujuan</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Penelitian</w:t>
      </w:r>
      <w:bookmarkEnd w:id="10"/>
      <w:proofErr w:type="spellEnd"/>
    </w:p>
    <w:p w:rsidR="007F4D61" w:rsidRPr="007F4D61" w:rsidRDefault="007F4D61" w:rsidP="007F4D61">
      <w:pPr>
        <w:spacing w:after="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memperoleh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pemahaman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mendalam</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mengenai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tujuan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dilakukan</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3"/>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Mengetahui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3"/>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Mengetahui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konservatisme</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p>
    <w:p w:rsidR="007F4D61" w:rsidRPr="007F4D61" w:rsidRDefault="007F4D61" w:rsidP="007F4D61">
      <w:pPr>
        <w:numPr>
          <w:ilvl w:val="0"/>
          <w:numId w:val="3"/>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Mengetahui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3"/>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Mengetahui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apakah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berpengaruh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keepNext/>
        <w:keepLines/>
        <w:spacing w:after="0" w:line="480" w:lineRule="auto"/>
        <w:ind w:left="720" w:hanging="360"/>
        <w:outlineLvl w:val="1"/>
        <w:rPr>
          <w:rFonts w:ascii="Times New Roman" w:eastAsia="MS Gothic" w:hAnsi="Times New Roman" w:cs="Times New Roman"/>
          <w:b/>
          <w:bCs/>
          <w:sz w:val="24"/>
          <w:szCs w:val="24"/>
          <w:lang w:val="en-ID" w:eastAsia="ja-JP"/>
        </w:rPr>
      </w:pPr>
      <w:bookmarkStart w:id="11" w:name="_Toc534591389"/>
      <w:proofErr w:type="spellStart"/>
      <w:r w:rsidRPr="007F4D61">
        <w:rPr>
          <w:rFonts w:ascii="Times New Roman" w:eastAsia="MS Gothic" w:hAnsi="Times New Roman" w:cs="Times New Roman"/>
          <w:b/>
          <w:bCs/>
          <w:sz w:val="24"/>
          <w:szCs w:val="24"/>
          <w:lang w:val="en-ID" w:eastAsia="ja-JP"/>
        </w:rPr>
        <w:t>Manfaat</w:t>
      </w:r>
      <w:proofErr w:type="spellEnd"/>
      <w:r w:rsidRPr="007F4D61">
        <w:rPr>
          <w:rFonts w:ascii="Times New Roman" w:eastAsia="MS Gothic" w:hAnsi="Times New Roman" w:cs="Times New Roman"/>
          <w:b/>
          <w:bCs/>
          <w:sz w:val="24"/>
          <w:szCs w:val="24"/>
          <w:lang w:val="en-ID" w:eastAsia="ja-JP"/>
        </w:rPr>
        <w:t xml:space="preserve"> </w:t>
      </w:r>
      <w:proofErr w:type="spellStart"/>
      <w:r w:rsidRPr="007F4D61">
        <w:rPr>
          <w:rFonts w:ascii="Times New Roman" w:eastAsia="MS Gothic" w:hAnsi="Times New Roman" w:cs="Times New Roman"/>
          <w:b/>
          <w:bCs/>
          <w:sz w:val="24"/>
          <w:szCs w:val="24"/>
          <w:lang w:val="en-ID" w:eastAsia="ja-JP"/>
        </w:rPr>
        <w:t>Penelitian</w:t>
      </w:r>
      <w:bookmarkEnd w:id="11"/>
      <w:proofErr w:type="spellEnd"/>
    </w:p>
    <w:p w:rsidR="007F4D61" w:rsidRPr="007F4D61" w:rsidRDefault="007F4D61" w:rsidP="007F4D61">
      <w:pPr>
        <w:spacing w:after="0" w:line="480" w:lineRule="auto"/>
        <w:ind w:left="720" w:firstLine="720"/>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diharapkan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mempunyai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manfaat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berikut</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4"/>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Bagi</w:t>
      </w:r>
      <w:proofErr w:type="spellEnd"/>
      <w:r w:rsidRPr="007F4D61">
        <w:rPr>
          <w:rFonts w:ascii="Times New Roman" w:eastAsia="MS Mincho" w:hAnsi="Times New Roman" w:cs="Times New Roman"/>
          <w:sz w:val="24"/>
          <w:szCs w:val="24"/>
          <w:lang w:val="en-ID" w:eastAsia="ja-JP"/>
        </w:rPr>
        <w:t xml:space="preserve"> investor dan </w:t>
      </w:r>
      <w:proofErr w:type="spellStart"/>
      <w:r w:rsidRPr="007F4D61">
        <w:rPr>
          <w:rFonts w:ascii="Times New Roman" w:eastAsia="MS Mincho" w:hAnsi="Times New Roman" w:cs="Times New Roman"/>
          <w:sz w:val="24"/>
          <w:szCs w:val="24"/>
          <w:lang w:val="en-ID" w:eastAsia="ja-JP"/>
        </w:rPr>
        <w:t>manajemen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sebagai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sumber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keputusan</w:t>
      </w:r>
      <w:proofErr w:type="spellEnd"/>
      <w:r w:rsidRPr="007F4D61">
        <w:rPr>
          <w:rFonts w:ascii="Times New Roman" w:eastAsia="MS Mincho" w:hAnsi="Times New Roman" w:cs="Times New Roman"/>
          <w:sz w:val="24"/>
          <w:szCs w:val="24"/>
          <w:lang w:val="en-ID" w:eastAsia="ja-JP"/>
        </w:rPr>
        <w:t xml:space="preserve"> – </w:t>
      </w:r>
      <w:proofErr w:type="spellStart"/>
      <w:r w:rsidRPr="007F4D61">
        <w:rPr>
          <w:rFonts w:ascii="Times New Roman" w:eastAsia="MS Mincho" w:hAnsi="Times New Roman" w:cs="Times New Roman"/>
          <w:sz w:val="24"/>
          <w:szCs w:val="24"/>
          <w:lang w:val="en-ID" w:eastAsia="ja-JP"/>
        </w:rPr>
        <w:t>keputusan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terkait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investasi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atau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keputusan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terkait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pengelolaan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4"/>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Bagi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selanjutnya</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tertarik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melakukan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mengenai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diharapkan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menjadi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bahan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pertimbangan</w:t>
      </w:r>
      <w:proofErr w:type="spellEnd"/>
      <w:r w:rsidRPr="007F4D61">
        <w:rPr>
          <w:rFonts w:ascii="Times New Roman" w:eastAsia="MS Mincho" w:hAnsi="Times New Roman" w:cs="Times New Roman"/>
          <w:sz w:val="24"/>
          <w:szCs w:val="24"/>
          <w:lang w:val="en-ID" w:eastAsia="ja-JP"/>
        </w:rPr>
        <w:t xml:space="preserve"> dan </w:t>
      </w:r>
      <w:proofErr w:type="spellStart"/>
      <w:r w:rsidRPr="007F4D61">
        <w:rPr>
          <w:rFonts w:ascii="Times New Roman" w:eastAsia="MS Mincho" w:hAnsi="Times New Roman" w:cs="Times New Roman"/>
          <w:sz w:val="24"/>
          <w:szCs w:val="24"/>
          <w:lang w:val="en-ID" w:eastAsia="ja-JP"/>
        </w:rPr>
        <w:t>tambahan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untuk</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yang </w:t>
      </w:r>
      <w:proofErr w:type="spellStart"/>
      <w:r w:rsidRPr="007F4D61">
        <w:rPr>
          <w:rFonts w:ascii="Times New Roman" w:eastAsia="MS Mincho" w:hAnsi="Times New Roman" w:cs="Times New Roman"/>
          <w:sz w:val="24"/>
          <w:szCs w:val="24"/>
          <w:lang w:val="en-ID" w:eastAsia="ja-JP"/>
        </w:rPr>
        <w:t>berhubungan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dengan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Pr="007F4D61" w:rsidRDefault="007F4D61" w:rsidP="007F4D61">
      <w:pPr>
        <w:numPr>
          <w:ilvl w:val="0"/>
          <w:numId w:val="4"/>
        </w:numPr>
        <w:spacing w:after="200" w:line="480" w:lineRule="auto"/>
        <w:ind w:left="1418"/>
        <w:contextualSpacing/>
        <w:jc w:val="both"/>
        <w:rPr>
          <w:rFonts w:ascii="Times New Roman" w:eastAsia="MS Mincho" w:hAnsi="Times New Roman" w:cs="Times New Roman"/>
          <w:sz w:val="24"/>
          <w:szCs w:val="24"/>
          <w:lang w:val="en-ID" w:eastAsia="ja-JP"/>
        </w:rPr>
      </w:pPr>
      <w:proofErr w:type="spellStart"/>
      <w:r w:rsidRPr="007F4D61">
        <w:rPr>
          <w:rFonts w:ascii="Times New Roman" w:eastAsia="MS Mincho" w:hAnsi="Times New Roman" w:cs="Times New Roman"/>
          <w:sz w:val="24"/>
          <w:szCs w:val="24"/>
          <w:lang w:val="en-ID" w:eastAsia="ja-JP"/>
        </w:rPr>
        <w:t>Bagi</w:t>
      </w:r>
      <w:proofErr w:type="spellEnd"/>
      <w:r w:rsidRPr="007F4D61">
        <w:rPr>
          <w:rFonts w:ascii="Times New Roman" w:eastAsia="MS Mincho" w:hAnsi="Times New Roman" w:cs="Times New Roman"/>
          <w:sz w:val="24"/>
          <w:szCs w:val="24"/>
          <w:lang w:val="en-ID" w:eastAsia="ja-JP"/>
        </w:rPr>
        <w:t xml:space="preserve"> para </w:t>
      </w:r>
      <w:proofErr w:type="spellStart"/>
      <w:r w:rsidRPr="007F4D61">
        <w:rPr>
          <w:rFonts w:ascii="Times New Roman" w:eastAsia="MS Mincho" w:hAnsi="Times New Roman" w:cs="Times New Roman"/>
          <w:sz w:val="24"/>
          <w:szCs w:val="24"/>
          <w:lang w:val="en-ID" w:eastAsia="ja-JP"/>
        </w:rPr>
        <w:t>pembaca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hasil</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penelitian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diharapkan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dapat</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memberikan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wacana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atau</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studi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literatur</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mengenai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pengaruh</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spesialisasi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industri</w:t>
      </w:r>
      <w:proofErr w:type="spellEnd"/>
      <w:r w:rsidRPr="007F4D61">
        <w:rPr>
          <w:rFonts w:ascii="Times New Roman" w:eastAsia="MS Mincho" w:hAnsi="Times New Roman" w:cs="Times New Roman"/>
          <w:sz w:val="24"/>
          <w:szCs w:val="24"/>
          <w:lang w:val="en-ID" w:eastAsia="ja-JP"/>
        </w:rPr>
        <w:t xml:space="preserve"> auditor, </w:t>
      </w:r>
      <w:proofErr w:type="spellStart"/>
      <w:r w:rsidRPr="007F4D61">
        <w:rPr>
          <w:rFonts w:ascii="Times New Roman" w:eastAsia="MS Mincho" w:hAnsi="Times New Roman" w:cs="Times New Roman"/>
          <w:sz w:val="24"/>
          <w:szCs w:val="24"/>
          <w:lang w:val="en-ID" w:eastAsia="ja-JP"/>
        </w:rPr>
        <w:t>kualitas</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laba</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ukuran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perusahaan</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komite</w:t>
      </w:r>
      <w:proofErr w:type="spellEnd"/>
      <w:r w:rsidRPr="007F4D61">
        <w:rPr>
          <w:rFonts w:ascii="Times New Roman" w:eastAsia="MS Mincho" w:hAnsi="Times New Roman" w:cs="Times New Roman"/>
          <w:sz w:val="24"/>
          <w:szCs w:val="24"/>
          <w:lang w:val="en-ID" w:eastAsia="ja-JP"/>
        </w:rPr>
        <w:t xml:space="preserve"> audit </w:t>
      </w:r>
      <w:proofErr w:type="spellStart"/>
      <w:r w:rsidRPr="007F4D61">
        <w:rPr>
          <w:rFonts w:ascii="Times New Roman" w:eastAsia="MS Mincho" w:hAnsi="Times New Roman" w:cs="Times New Roman"/>
          <w:sz w:val="24"/>
          <w:szCs w:val="24"/>
          <w:lang w:val="en-ID" w:eastAsia="ja-JP"/>
        </w:rPr>
        <w:t>terhadap</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asimetri</w:t>
      </w:r>
      <w:proofErr w:type="spellEnd"/>
      <w:r w:rsidRPr="007F4D61">
        <w:rPr>
          <w:rFonts w:ascii="Times New Roman" w:eastAsia="MS Mincho" w:hAnsi="Times New Roman" w:cs="Times New Roman"/>
          <w:sz w:val="24"/>
          <w:szCs w:val="24"/>
          <w:lang w:val="en-ID" w:eastAsia="ja-JP"/>
        </w:rPr>
        <w:t xml:space="preserve"> </w:t>
      </w:r>
      <w:proofErr w:type="spellStart"/>
      <w:r w:rsidRPr="007F4D61">
        <w:rPr>
          <w:rFonts w:ascii="Times New Roman" w:eastAsia="MS Mincho" w:hAnsi="Times New Roman" w:cs="Times New Roman"/>
          <w:sz w:val="24"/>
          <w:szCs w:val="24"/>
          <w:lang w:val="en-ID" w:eastAsia="ja-JP"/>
        </w:rPr>
        <w:t>informasi</w:t>
      </w:r>
      <w:proofErr w:type="spellEnd"/>
      <w:r w:rsidRPr="007F4D61">
        <w:rPr>
          <w:rFonts w:ascii="Times New Roman" w:eastAsia="MS Mincho" w:hAnsi="Times New Roman" w:cs="Times New Roman"/>
          <w:sz w:val="24"/>
          <w:szCs w:val="24"/>
          <w:lang w:val="en-ID" w:eastAsia="ja-JP"/>
        </w:rPr>
        <w:t>.</w:t>
      </w:r>
    </w:p>
    <w:p w:rsidR="007F4D61" w:rsidRDefault="007F4D61">
      <w:bookmarkStart w:id="12" w:name="_GoBack"/>
      <w:bookmarkEnd w:id="12"/>
    </w:p>
    <w:sectPr w:rsidR="007F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596"/>
    <w:multiLevelType w:val="hybridMultilevel"/>
    <w:tmpl w:val="B01231A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33FA3694"/>
    <w:multiLevelType w:val="hybridMultilevel"/>
    <w:tmpl w:val="DB5620C2"/>
    <w:lvl w:ilvl="0" w:tplc="0409000F">
      <w:start w:val="1"/>
      <w:numFmt w:val="decimal"/>
      <w:lvlText w:val="%1."/>
      <w:lvlJc w:val="left"/>
      <w:pPr>
        <w:ind w:left="266" w:hanging="360"/>
      </w:p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 w15:restartNumberingAfterBreak="0">
    <w:nsid w:val="37754A0B"/>
    <w:multiLevelType w:val="hybridMultilevel"/>
    <w:tmpl w:val="B01231A8"/>
    <w:lvl w:ilvl="0" w:tplc="0409000F">
      <w:start w:val="1"/>
      <w:numFmt w:val="decimal"/>
      <w:lvlText w:val="%1."/>
      <w:lvlJc w:val="left"/>
      <w:pPr>
        <w:ind w:left="4674" w:hanging="360"/>
      </w:pPr>
    </w:lvl>
    <w:lvl w:ilvl="1" w:tplc="04090019" w:tentative="1">
      <w:start w:val="1"/>
      <w:numFmt w:val="lowerLetter"/>
      <w:lvlText w:val="%2."/>
      <w:lvlJc w:val="left"/>
      <w:pPr>
        <w:ind w:left="5394" w:hanging="360"/>
      </w:pPr>
    </w:lvl>
    <w:lvl w:ilvl="2" w:tplc="0409001B" w:tentative="1">
      <w:start w:val="1"/>
      <w:numFmt w:val="lowerRoman"/>
      <w:lvlText w:val="%3."/>
      <w:lvlJc w:val="right"/>
      <w:pPr>
        <w:ind w:left="6114" w:hanging="180"/>
      </w:pPr>
    </w:lvl>
    <w:lvl w:ilvl="3" w:tplc="0409000F" w:tentative="1">
      <w:start w:val="1"/>
      <w:numFmt w:val="decimal"/>
      <w:lvlText w:val="%4."/>
      <w:lvlJc w:val="left"/>
      <w:pPr>
        <w:ind w:left="6834" w:hanging="360"/>
      </w:pPr>
    </w:lvl>
    <w:lvl w:ilvl="4" w:tplc="04090019" w:tentative="1">
      <w:start w:val="1"/>
      <w:numFmt w:val="lowerLetter"/>
      <w:lvlText w:val="%5."/>
      <w:lvlJc w:val="left"/>
      <w:pPr>
        <w:ind w:left="7554" w:hanging="360"/>
      </w:pPr>
    </w:lvl>
    <w:lvl w:ilvl="5" w:tplc="0409001B" w:tentative="1">
      <w:start w:val="1"/>
      <w:numFmt w:val="lowerRoman"/>
      <w:lvlText w:val="%6."/>
      <w:lvlJc w:val="right"/>
      <w:pPr>
        <w:ind w:left="8274" w:hanging="180"/>
      </w:pPr>
    </w:lvl>
    <w:lvl w:ilvl="6" w:tplc="0409000F" w:tentative="1">
      <w:start w:val="1"/>
      <w:numFmt w:val="decimal"/>
      <w:lvlText w:val="%7."/>
      <w:lvlJc w:val="left"/>
      <w:pPr>
        <w:ind w:left="8994" w:hanging="360"/>
      </w:pPr>
    </w:lvl>
    <w:lvl w:ilvl="7" w:tplc="04090019" w:tentative="1">
      <w:start w:val="1"/>
      <w:numFmt w:val="lowerLetter"/>
      <w:lvlText w:val="%8."/>
      <w:lvlJc w:val="left"/>
      <w:pPr>
        <w:ind w:left="9714" w:hanging="360"/>
      </w:pPr>
    </w:lvl>
    <w:lvl w:ilvl="8" w:tplc="0409001B" w:tentative="1">
      <w:start w:val="1"/>
      <w:numFmt w:val="lowerRoman"/>
      <w:lvlText w:val="%9."/>
      <w:lvlJc w:val="right"/>
      <w:pPr>
        <w:ind w:left="10434" w:hanging="180"/>
      </w:pPr>
    </w:lvl>
  </w:abstractNum>
  <w:abstractNum w:abstractNumId="3" w15:restartNumberingAfterBreak="0">
    <w:nsid w:val="57924DC5"/>
    <w:multiLevelType w:val="hybridMultilevel"/>
    <w:tmpl w:val="B01231A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61"/>
    <w:rsid w:val="007F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BEAED-78C6-4565-AC28-98EE899C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vestasi.kontan.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10409</Words>
  <Characters>59332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ekkymyra sentosa</dc:creator>
  <cp:keywords/>
  <dc:description/>
  <cp:lastModifiedBy>ekkymyra sentosa</cp:lastModifiedBy>
  <cp:revision>1</cp:revision>
  <dcterms:created xsi:type="dcterms:W3CDTF">2019-05-08T03:32:00Z</dcterms:created>
  <dcterms:modified xsi:type="dcterms:W3CDTF">2019-05-08T03:32:00Z</dcterms:modified>
</cp:coreProperties>
</file>