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93" w:rsidRPr="00AF280E" w:rsidRDefault="00DE6393" w:rsidP="00DE6393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09148083"/>
      <w:bookmarkStart w:id="1" w:name="_Toc534403086"/>
      <w:r w:rsidRPr="00AF280E">
        <w:rPr>
          <w:rFonts w:cs="Times New Roman"/>
          <w:szCs w:val="24"/>
          <w:lang w:val="en-ID"/>
        </w:rPr>
        <w:t>BAB V</w:t>
      </w:r>
      <w:bookmarkEnd w:id="0"/>
      <w:bookmarkEnd w:id="1"/>
    </w:p>
    <w:p w:rsidR="00DE6393" w:rsidRPr="002234FB" w:rsidRDefault="00DE6393" w:rsidP="00DE6393">
      <w:pPr>
        <w:pStyle w:val="Heading1"/>
        <w:ind w:left="0"/>
        <w:rPr>
          <w:rFonts w:cs="Times New Roman"/>
          <w:szCs w:val="24"/>
          <w:lang w:val="en-ID"/>
        </w:rPr>
      </w:pPr>
      <w:bookmarkStart w:id="2" w:name="_Toc509148084"/>
      <w:bookmarkStart w:id="3" w:name="_Toc534403087"/>
      <w:r w:rsidRPr="00AF280E">
        <w:rPr>
          <w:rFonts w:cs="Times New Roman"/>
          <w:szCs w:val="24"/>
          <w:lang w:val="en-ID"/>
        </w:rPr>
        <w:t>SIMPULAN DAN SARAN</w:t>
      </w:r>
      <w:bookmarkEnd w:id="2"/>
      <w:bookmarkEnd w:id="3"/>
    </w:p>
    <w:p w:rsidR="00DE6393" w:rsidRPr="00AF280E" w:rsidRDefault="00DE6393" w:rsidP="00DE6393">
      <w:pPr>
        <w:pStyle w:val="Heading2"/>
        <w:numPr>
          <w:ilvl w:val="0"/>
          <w:numId w:val="1"/>
        </w:numPr>
        <w:ind w:left="357" w:hanging="357"/>
        <w:jc w:val="both"/>
        <w:rPr>
          <w:rFonts w:cs="Times New Roman"/>
          <w:szCs w:val="24"/>
          <w:lang w:val="en-ID"/>
        </w:rPr>
      </w:pPr>
      <w:bookmarkStart w:id="4" w:name="_Toc509148085"/>
      <w:bookmarkStart w:id="5" w:name="_Toc534403088"/>
      <w:proofErr w:type="spellStart"/>
      <w:r>
        <w:rPr>
          <w:rFonts w:cs="Times New Roman"/>
          <w:szCs w:val="24"/>
          <w:lang w:val="en-ID"/>
        </w:rPr>
        <w:t>S</w:t>
      </w:r>
      <w:r w:rsidRPr="00AF280E">
        <w:rPr>
          <w:rFonts w:cs="Times New Roman"/>
          <w:szCs w:val="24"/>
          <w:lang w:val="en-ID"/>
        </w:rPr>
        <w:t>impulan</w:t>
      </w:r>
      <w:bookmarkEnd w:id="4"/>
      <w:bookmarkEnd w:id="5"/>
      <w:proofErr w:type="spellEnd"/>
    </w:p>
    <w:p w:rsidR="00DE6393" w:rsidRDefault="00DE6393" w:rsidP="00DE6393">
      <w:pPr>
        <w:ind w:left="357" w:firstLine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DE6393" w:rsidRDefault="00DE6393" w:rsidP="00DE63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E6393" w:rsidRPr="00353158" w:rsidRDefault="00DE6393" w:rsidP="00DE6393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E6393" w:rsidRPr="00353158" w:rsidRDefault="00DE6393" w:rsidP="00DE6393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E6393" w:rsidRDefault="00DE6393" w:rsidP="00DE6393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E6393" w:rsidRPr="00AF280E" w:rsidRDefault="00DE6393" w:rsidP="00DE6393">
      <w:pPr>
        <w:pStyle w:val="Heading2"/>
        <w:numPr>
          <w:ilvl w:val="0"/>
          <w:numId w:val="1"/>
        </w:numPr>
        <w:ind w:left="357" w:hanging="357"/>
        <w:jc w:val="both"/>
        <w:rPr>
          <w:rFonts w:cs="Times New Roman"/>
          <w:szCs w:val="24"/>
          <w:lang w:val="en-ID"/>
        </w:rPr>
      </w:pPr>
      <w:bookmarkStart w:id="6" w:name="_Toc509148086"/>
      <w:bookmarkStart w:id="7" w:name="_Toc534403089"/>
      <w:r w:rsidRPr="00AF280E">
        <w:rPr>
          <w:rFonts w:cs="Times New Roman"/>
          <w:szCs w:val="24"/>
          <w:lang w:val="en-ID"/>
        </w:rPr>
        <w:t>Saran</w:t>
      </w:r>
      <w:bookmarkEnd w:id="6"/>
      <w:bookmarkEnd w:id="7"/>
    </w:p>
    <w:p w:rsidR="00DE6393" w:rsidRPr="0009536F" w:rsidRDefault="00DE6393" w:rsidP="00DE6393">
      <w:pPr>
        <w:ind w:left="357" w:firstLine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DE6393" w:rsidRPr="0092058C" w:rsidRDefault="00DE6393" w:rsidP="00DE6393">
      <w:pPr>
        <w:pStyle w:val="ListParagraph"/>
        <w:numPr>
          <w:ilvl w:val="0"/>
          <w:numId w:val="3"/>
        </w:numPr>
        <w:tabs>
          <w:tab w:val="left" w:pos="284"/>
        </w:tabs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92058C">
        <w:rPr>
          <w:rFonts w:ascii="Times New Roman" w:hAnsi="Times New Roman" w:cs="Times New Roman"/>
          <w:b/>
          <w:sz w:val="24"/>
        </w:rPr>
        <w:t>Bagi</w:t>
      </w:r>
      <w:proofErr w:type="spellEnd"/>
      <w:r w:rsidRPr="0092058C">
        <w:rPr>
          <w:rFonts w:ascii="Times New Roman" w:hAnsi="Times New Roman" w:cs="Times New Roman"/>
          <w:b/>
          <w:sz w:val="24"/>
        </w:rPr>
        <w:t xml:space="preserve"> Perusahaan</w:t>
      </w:r>
    </w:p>
    <w:p w:rsidR="00DE6393" w:rsidRPr="00FF0F57" w:rsidRDefault="00DE6393" w:rsidP="00DE6393">
      <w:pPr>
        <w:pStyle w:val="ListParagraph"/>
        <w:tabs>
          <w:tab w:val="left" w:pos="284"/>
        </w:tabs>
        <w:ind w:left="709"/>
        <w:rPr>
          <w:rFonts w:ascii="Times New Roman" w:hAnsi="Times New Roman" w:cs="Times New Roman"/>
          <w:sz w:val="24"/>
        </w:rPr>
      </w:pPr>
      <w:r w:rsidRPr="0092058C">
        <w:rPr>
          <w:rFonts w:ascii="Times New Roman" w:hAnsi="Times New Roman" w:cs="Times New Roman"/>
          <w:sz w:val="24"/>
        </w:rPr>
        <w:t xml:space="preserve">Perusahaan </w:t>
      </w:r>
      <w:proofErr w:type="spellStart"/>
      <w:r w:rsidRPr="0092058C">
        <w:rPr>
          <w:rFonts w:ascii="Times New Roman" w:hAnsi="Times New Roman" w:cs="Times New Roman"/>
          <w:sz w:val="24"/>
        </w:rPr>
        <w:t>sebaiknya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ketenagakerjaan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diimbangi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produk.Hasil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</w:t>
      </w:r>
      <w:bookmarkStart w:id="8" w:name="_GoBack"/>
      <w:bookmarkEnd w:id="8"/>
      <w:r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</w:rPr>
        <w:t>jarang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diungkapkan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2015-2017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0,01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diungkapkan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 0.04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ketenagakerjaan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0.06.</w:t>
      </w:r>
    </w:p>
    <w:p w:rsidR="00DE6393" w:rsidRPr="0092058C" w:rsidRDefault="00DE6393" w:rsidP="00DE6393">
      <w:pPr>
        <w:pStyle w:val="ListParagraph"/>
        <w:numPr>
          <w:ilvl w:val="0"/>
          <w:numId w:val="3"/>
        </w:numPr>
        <w:tabs>
          <w:tab w:val="left" w:pos="284"/>
        </w:tabs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92058C">
        <w:rPr>
          <w:rFonts w:ascii="Times New Roman" w:hAnsi="Times New Roman" w:cs="Times New Roman"/>
          <w:b/>
          <w:sz w:val="24"/>
        </w:rPr>
        <w:t>Bagi</w:t>
      </w:r>
      <w:proofErr w:type="spellEnd"/>
      <w:r w:rsidRPr="0092058C">
        <w:rPr>
          <w:rFonts w:ascii="Times New Roman" w:hAnsi="Times New Roman" w:cs="Times New Roman"/>
          <w:b/>
          <w:sz w:val="24"/>
        </w:rPr>
        <w:t xml:space="preserve"> Investor</w:t>
      </w:r>
    </w:p>
    <w:p w:rsidR="00DE6393" w:rsidRPr="0092058C" w:rsidRDefault="00DE6393" w:rsidP="00DE6393">
      <w:pPr>
        <w:pStyle w:val="ListParagraph"/>
        <w:tabs>
          <w:tab w:val="left" w:pos="284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Investor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</w:p>
    <w:p w:rsidR="00DE6393" w:rsidRPr="0092058C" w:rsidRDefault="00DE6393" w:rsidP="00DE6393">
      <w:pPr>
        <w:pStyle w:val="ListParagraph"/>
        <w:numPr>
          <w:ilvl w:val="0"/>
          <w:numId w:val="3"/>
        </w:numPr>
        <w:tabs>
          <w:tab w:val="left" w:pos="284"/>
        </w:tabs>
        <w:ind w:left="709"/>
        <w:rPr>
          <w:rFonts w:ascii="Times New Roman" w:hAnsi="Times New Roman" w:cs="Times New Roman"/>
          <w:sz w:val="24"/>
        </w:rPr>
      </w:pPr>
      <w:proofErr w:type="spellStart"/>
      <w:r w:rsidRPr="0092058C">
        <w:rPr>
          <w:rFonts w:ascii="Times New Roman" w:hAnsi="Times New Roman" w:cs="Times New Roman"/>
          <w:b/>
          <w:sz w:val="24"/>
        </w:rPr>
        <w:t>Bagi</w:t>
      </w:r>
      <w:proofErr w:type="spellEnd"/>
      <w:r w:rsidRPr="009205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b/>
          <w:sz w:val="24"/>
        </w:rPr>
        <w:t>Peneliti</w:t>
      </w:r>
      <w:proofErr w:type="spellEnd"/>
      <w:r w:rsidRPr="009205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b/>
          <w:sz w:val="24"/>
        </w:rPr>
        <w:t>Selanjutnya</w:t>
      </w:r>
      <w:proofErr w:type="spellEnd"/>
    </w:p>
    <w:p w:rsidR="00DE6393" w:rsidRPr="0092058C" w:rsidRDefault="00DE6393" w:rsidP="00DE6393">
      <w:pPr>
        <w:pStyle w:val="ListParagraph"/>
        <w:numPr>
          <w:ilvl w:val="0"/>
          <w:numId w:val="4"/>
        </w:numPr>
        <w:tabs>
          <w:tab w:val="left" w:pos="284"/>
        </w:tabs>
        <w:ind w:left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pengungkapan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</w:rPr>
        <w:t>komponen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E6393" w:rsidRDefault="00DE6393" w:rsidP="00DE6393">
      <w:pPr>
        <w:pStyle w:val="ListParagraph"/>
        <w:numPr>
          <w:ilvl w:val="0"/>
          <w:numId w:val="4"/>
        </w:numPr>
        <w:tabs>
          <w:tab w:val="left" w:pos="284"/>
        </w:tabs>
        <w:ind w:left="1134"/>
        <w:rPr>
          <w:rFonts w:ascii="Times New Roman" w:hAnsi="Times New Roman" w:cs="Times New Roman"/>
          <w:sz w:val="24"/>
        </w:rPr>
      </w:pPr>
      <w:proofErr w:type="spellStart"/>
      <w:r w:rsidRPr="0092058C">
        <w:rPr>
          <w:rFonts w:ascii="Times New Roman" w:hAnsi="Times New Roman" w:cs="Times New Roman"/>
          <w:sz w:val="24"/>
        </w:rPr>
        <w:t>Dapat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sz w:val="24"/>
        </w:rPr>
        <w:t>melakukan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sz w:val="24"/>
        </w:rPr>
        <w:t>penelitian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sz w:val="24"/>
        </w:rPr>
        <w:t>pada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sz w:val="24"/>
        </w:rPr>
        <w:t>industri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2058C">
        <w:rPr>
          <w:rFonts w:ascii="Times New Roman" w:hAnsi="Times New Roman" w:cs="Times New Roman"/>
          <w:sz w:val="24"/>
        </w:rPr>
        <w:t>berbeda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sz w:val="24"/>
        </w:rPr>
        <w:t>sehingga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sz w:val="24"/>
        </w:rPr>
        <w:t>menambah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sz w:val="24"/>
        </w:rPr>
        <w:t>informasi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sz w:val="24"/>
        </w:rPr>
        <w:t>dari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058C">
        <w:rPr>
          <w:rFonts w:ascii="Times New Roman" w:hAnsi="Times New Roman" w:cs="Times New Roman"/>
          <w:sz w:val="24"/>
        </w:rPr>
        <w:t>perbedaan</w:t>
      </w:r>
      <w:proofErr w:type="spellEnd"/>
      <w:r w:rsidRPr="0092058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2058C">
        <w:rPr>
          <w:rFonts w:ascii="Times New Roman" w:hAnsi="Times New Roman" w:cs="Times New Roman"/>
          <w:sz w:val="24"/>
        </w:rPr>
        <w:t>terjadi</w:t>
      </w:r>
      <w:proofErr w:type="spellEnd"/>
      <w:r w:rsidRPr="0092058C">
        <w:rPr>
          <w:rFonts w:ascii="Times New Roman" w:hAnsi="Times New Roman" w:cs="Times New Roman"/>
          <w:sz w:val="24"/>
        </w:rPr>
        <w:t>.</w:t>
      </w:r>
    </w:p>
    <w:p w:rsidR="00DE6393" w:rsidRPr="0092058C" w:rsidRDefault="00DE6393" w:rsidP="00DE6393">
      <w:pPr>
        <w:pStyle w:val="ListParagraph"/>
        <w:numPr>
          <w:ilvl w:val="0"/>
          <w:numId w:val="4"/>
        </w:numPr>
        <w:tabs>
          <w:tab w:val="left" w:pos="284"/>
        </w:tabs>
        <w:ind w:left="113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menggantikan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leverage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menggantikan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9133D" w:rsidRDefault="00A9133D"/>
    <w:sectPr w:rsidR="00A9133D" w:rsidSect="00DE6393">
      <w:footerReference w:type="default" r:id="rId7"/>
      <w:pgSz w:w="11906" w:h="16838"/>
      <w:pgMar w:top="1138" w:right="1138" w:bottom="1138" w:left="1985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C6" w:rsidRDefault="007417C6" w:rsidP="00DE6393">
      <w:pPr>
        <w:spacing w:after="0" w:line="240" w:lineRule="auto"/>
      </w:pPr>
      <w:r>
        <w:separator/>
      </w:r>
    </w:p>
  </w:endnote>
  <w:endnote w:type="continuationSeparator" w:id="0">
    <w:p w:rsidR="007417C6" w:rsidRDefault="007417C6" w:rsidP="00D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82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393" w:rsidRDefault="00DE6393" w:rsidP="00DE6393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DE6393" w:rsidRDefault="00DE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C6" w:rsidRDefault="007417C6" w:rsidP="00DE6393">
      <w:pPr>
        <w:spacing w:after="0" w:line="240" w:lineRule="auto"/>
      </w:pPr>
      <w:r>
        <w:separator/>
      </w:r>
    </w:p>
  </w:footnote>
  <w:footnote w:type="continuationSeparator" w:id="0">
    <w:p w:rsidR="007417C6" w:rsidRDefault="007417C6" w:rsidP="00DE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C5C"/>
    <w:multiLevelType w:val="hybridMultilevel"/>
    <w:tmpl w:val="72D01602"/>
    <w:lvl w:ilvl="0" w:tplc="8D6E5F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55614"/>
    <w:multiLevelType w:val="hybridMultilevel"/>
    <w:tmpl w:val="6F2EA764"/>
    <w:lvl w:ilvl="0" w:tplc="65F276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6C4E"/>
    <w:multiLevelType w:val="hybridMultilevel"/>
    <w:tmpl w:val="7AA814EA"/>
    <w:lvl w:ilvl="0" w:tplc="08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3"/>
    <w:rsid w:val="007417C6"/>
    <w:rsid w:val="00A9133D"/>
    <w:rsid w:val="00D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7B3CB-4EF9-4577-8E79-F5938969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93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393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393"/>
    <w:pPr>
      <w:keepNext/>
      <w:keepLines/>
      <w:spacing w:after="0"/>
      <w:ind w:left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393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E6393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DE639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6393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E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93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E6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93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Ervin</cp:lastModifiedBy>
  <cp:revision>1</cp:revision>
  <dcterms:created xsi:type="dcterms:W3CDTF">2019-05-02T14:44:00Z</dcterms:created>
  <dcterms:modified xsi:type="dcterms:W3CDTF">2019-05-02T14:46:00Z</dcterms:modified>
</cp:coreProperties>
</file>