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3D" w:rsidRPr="00632027" w:rsidRDefault="001A703D" w:rsidP="001A703D">
      <w:pPr>
        <w:pStyle w:val="Heading1"/>
        <w:ind w:left="0"/>
        <w:rPr>
          <w:rFonts w:cs="Times New Roman"/>
          <w:szCs w:val="24"/>
          <w:lang w:val="en-ID"/>
        </w:rPr>
      </w:pPr>
      <w:bookmarkStart w:id="0" w:name="_Toc523936861"/>
      <w:bookmarkStart w:id="1" w:name="_Toc534403041"/>
      <w:r w:rsidRPr="00632027">
        <w:rPr>
          <w:rFonts w:cs="Times New Roman"/>
          <w:szCs w:val="24"/>
          <w:lang w:val="en-ID"/>
        </w:rPr>
        <w:t>BAB II</w:t>
      </w:r>
      <w:bookmarkEnd w:id="0"/>
      <w:bookmarkEnd w:id="1"/>
    </w:p>
    <w:p w:rsidR="001A703D" w:rsidRPr="00632027" w:rsidRDefault="001A703D" w:rsidP="001A703D">
      <w:pPr>
        <w:pStyle w:val="Heading1"/>
        <w:ind w:left="0"/>
        <w:rPr>
          <w:rFonts w:cs="Times New Roman"/>
          <w:szCs w:val="24"/>
          <w:lang w:val="en-ID"/>
        </w:rPr>
      </w:pPr>
      <w:bookmarkStart w:id="2" w:name="_Toc523936862"/>
      <w:bookmarkStart w:id="3" w:name="_Toc534403042"/>
      <w:r>
        <w:rPr>
          <w:rFonts w:cs="Times New Roman"/>
          <w:szCs w:val="24"/>
          <w:lang w:val="en-ID"/>
        </w:rPr>
        <w:t xml:space="preserve">TELAAH </w:t>
      </w:r>
      <w:r w:rsidRPr="00632027">
        <w:rPr>
          <w:rFonts w:cs="Times New Roman"/>
          <w:szCs w:val="24"/>
          <w:lang w:val="en-ID"/>
        </w:rPr>
        <w:t>PUSTAKA</w:t>
      </w:r>
      <w:bookmarkEnd w:id="2"/>
      <w:bookmarkEnd w:id="3"/>
    </w:p>
    <w:p w:rsidR="001A703D" w:rsidRDefault="001A703D" w:rsidP="001A703D">
      <w:pPr>
        <w:ind w:left="0" w:firstLine="357"/>
        <w:rPr>
          <w:rFonts w:ascii="Times New Roman" w:hAnsi="Times New Roman" w:cs="Times New Roman"/>
          <w:sz w:val="24"/>
          <w:szCs w:val="24"/>
        </w:rPr>
      </w:pPr>
      <w:r w:rsidRPr="00632027">
        <w:rPr>
          <w:rFonts w:ascii="Times New Roman" w:hAnsi="Times New Roman" w:cs="Times New Roman"/>
          <w:sz w:val="24"/>
          <w:szCs w:val="24"/>
        </w:rPr>
        <w:t>Pada bab ini akan dibahas teori-teori terkait dengan penelitian seperti teori utama penelitian (</w:t>
      </w:r>
      <w:r w:rsidRPr="00632027">
        <w:rPr>
          <w:rFonts w:ascii="Times New Roman" w:hAnsi="Times New Roman" w:cs="Times New Roman"/>
          <w:i/>
          <w:sz w:val="24"/>
          <w:szCs w:val="24"/>
        </w:rPr>
        <w:t>grand theory</w:t>
      </w:r>
      <w:r w:rsidRPr="00632027">
        <w:rPr>
          <w:rFonts w:ascii="Times New Roman" w:hAnsi="Times New Roman" w:cs="Times New Roman"/>
          <w:sz w:val="24"/>
          <w:szCs w:val="24"/>
        </w:rPr>
        <w:t>), teori mengenai</w:t>
      </w:r>
      <w:r>
        <w:rPr>
          <w:rFonts w:ascii="Times New Roman" w:hAnsi="Times New Roman" w:cs="Times New Roman"/>
          <w:i/>
          <w:sz w:val="24"/>
          <w:szCs w:val="24"/>
        </w:rPr>
        <w:t xml:space="preserve"> corporate social responcibility</w:t>
      </w:r>
      <w:r w:rsidRPr="00632027">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632027">
        <w:rPr>
          <w:rFonts w:ascii="Times New Roman" w:hAnsi="Times New Roman" w:cs="Times New Roman"/>
          <w:sz w:val="24"/>
          <w:szCs w:val="24"/>
        </w:rPr>
        <w:t>kinerja pe</w:t>
      </w:r>
      <w:r>
        <w:rPr>
          <w:rFonts w:ascii="Times New Roman" w:hAnsi="Times New Roman" w:cs="Times New Roman"/>
          <w:sz w:val="24"/>
          <w:szCs w:val="24"/>
        </w:rPr>
        <w:t>rusahaan</w:t>
      </w:r>
      <w:r w:rsidRPr="00632027">
        <w:rPr>
          <w:rFonts w:ascii="Times New Roman" w:hAnsi="Times New Roman" w:cs="Times New Roman"/>
          <w:sz w:val="24"/>
          <w:szCs w:val="24"/>
        </w:rPr>
        <w:t xml:space="preserve">. Semua pembahasan tersebut tertuang pada sub bab landasan teoritis. </w:t>
      </w:r>
    </w:p>
    <w:p w:rsidR="001A703D" w:rsidRDefault="001A703D" w:rsidP="001A703D">
      <w:pPr>
        <w:ind w:left="0" w:firstLine="357"/>
        <w:rPr>
          <w:rFonts w:ascii="Times New Roman" w:hAnsi="Times New Roman" w:cs="Times New Roman"/>
          <w:sz w:val="24"/>
          <w:szCs w:val="24"/>
        </w:rPr>
      </w:pPr>
      <w:r w:rsidRPr="00632027">
        <w:rPr>
          <w:rFonts w:ascii="Times New Roman" w:hAnsi="Times New Roman" w:cs="Times New Roman"/>
          <w:sz w:val="24"/>
          <w:szCs w:val="24"/>
        </w:rPr>
        <w:t>Selain teori-teori yang digunakan untuk menjelaskan variabel-variabel yang digunakan dalam penelitian, pada bab ini juga akan dijabarkan berbagai hasil penelitian terdahulu, kerangka pemikiran yang merupakan pola pikir hubungan dari setiap variabel yang diteliti dan hipotesis yang merupakan dugaan sementara penulis akan hasil penelitian.</w:t>
      </w:r>
    </w:p>
    <w:p w:rsidR="001A703D" w:rsidRDefault="001A703D" w:rsidP="001A703D">
      <w:pPr>
        <w:pStyle w:val="Heading2"/>
        <w:spacing w:line="720" w:lineRule="auto"/>
        <w:ind w:left="360" w:hanging="360"/>
        <w:jc w:val="both"/>
        <w:rPr>
          <w:lang w:val="en-ID"/>
        </w:rPr>
      </w:pPr>
      <w:bookmarkStart w:id="4" w:name="_Toc523936863"/>
      <w:bookmarkStart w:id="5" w:name="_Toc534403043"/>
      <w:r>
        <w:rPr>
          <w:rFonts w:cs="Times New Roman"/>
          <w:szCs w:val="24"/>
          <w:lang w:val="en-ID"/>
        </w:rPr>
        <w:t xml:space="preserve">A. </w:t>
      </w:r>
      <w:r w:rsidRPr="00632027">
        <w:rPr>
          <w:rFonts w:cs="Times New Roman"/>
          <w:szCs w:val="24"/>
          <w:lang w:val="en-ID"/>
        </w:rPr>
        <w:t>Landasan Teoritis</w:t>
      </w:r>
      <w:bookmarkEnd w:id="4"/>
      <w:bookmarkEnd w:id="5"/>
      <w:r w:rsidRPr="00E05D97">
        <w:rPr>
          <w:lang w:val="en-ID"/>
        </w:rPr>
        <w:tab/>
      </w:r>
      <w:bookmarkStart w:id="6" w:name="_Toc523936864"/>
    </w:p>
    <w:p w:rsidR="001A703D" w:rsidRPr="00C50800" w:rsidRDefault="001A703D" w:rsidP="001A703D">
      <w:pPr>
        <w:pStyle w:val="Heading2"/>
        <w:numPr>
          <w:ilvl w:val="0"/>
          <w:numId w:val="1"/>
        </w:numPr>
        <w:ind w:left="540" w:hanging="180"/>
        <w:jc w:val="both"/>
        <w:rPr>
          <w:rFonts w:cs="Times New Roman"/>
          <w:i/>
          <w:szCs w:val="24"/>
          <w:lang w:val="en-ID"/>
        </w:rPr>
      </w:pPr>
      <w:r w:rsidRPr="00C50800">
        <w:rPr>
          <w:rFonts w:cs="Times New Roman"/>
          <w:i/>
          <w:szCs w:val="24"/>
          <w:lang w:val="en-ID"/>
        </w:rPr>
        <w:t xml:space="preserve">  </w:t>
      </w:r>
      <w:bookmarkStart w:id="7" w:name="_Toc534403044"/>
      <w:r w:rsidRPr="00C50800">
        <w:rPr>
          <w:rFonts w:cs="Times New Roman"/>
          <w:i/>
          <w:szCs w:val="24"/>
          <w:lang w:val="en-ID"/>
        </w:rPr>
        <w:t>Grand Theory</w:t>
      </w:r>
      <w:bookmarkEnd w:id="6"/>
      <w:bookmarkEnd w:id="7"/>
    </w:p>
    <w:p w:rsidR="001A703D" w:rsidRDefault="001A703D" w:rsidP="001A703D">
      <w:pPr>
        <w:pStyle w:val="ListParagraph"/>
        <w:numPr>
          <w:ilvl w:val="0"/>
          <w:numId w:val="2"/>
        </w:numPr>
        <w:ind w:left="720" w:hanging="180"/>
        <w:rPr>
          <w:rFonts w:ascii="Times New Roman" w:hAnsi="Times New Roman" w:cs="Times New Roman"/>
          <w:b/>
          <w:sz w:val="24"/>
          <w:lang w:val="en-ID"/>
        </w:rPr>
      </w:pPr>
      <w:r>
        <w:rPr>
          <w:rFonts w:ascii="Times New Roman" w:hAnsi="Times New Roman" w:cs="Times New Roman"/>
          <w:b/>
          <w:sz w:val="24"/>
          <w:lang w:val="en-ID"/>
        </w:rPr>
        <w:t xml:space="preserve">  </w:t>
      </w:r>
      <w:r w:rsidRPr="00E05D97">
        <w:rPr>
          <w:rFonts w:ascii="Times New Roman" w:hAnsi="Times New Roman" w:cs="Times New Roman"/>
          <w:b/>
          <w:sz w:val="24"/>
          <w:lang w:val="en-ID"/>
        </w:rPr>
        <w:t>Teori Legitimasi</w:t>
      </w:r>
    </w:p>
    <w:p w:rsidR="001A703D" w:rsidRPr="00E05D97" w:rsidRDefault="001A703D" w:rsidP="001A703D">
      <w:pPr>
        <w:ind w:left="900" w:firstLine="306"/>
        <w:rPr>
          <w:rFonts w:ascii="Times New Roman" w:hAnsi="Times New Roman" w:cs="Times New Roman"/>
          <w:sz w:val="28"/>
          <w:szCs w:val="24"/>
          <w:lang w:val="en-ID"/>
        </w:rPr>
      </w:pPr>
      <w:r w:rsidRPr="00774A1F">
        <w:rPr>
          <w:rFonts w:ascii="Times New Roman" w:hAnsi="Times New Roman" w:cs="Times New Roman"/>
          <w:bCs/>
          <w:color w:val="000000" w:themeColor="text1"/>
          <w:sz w:val="24"/>
          <w:shd w:val="clear" w:color="auto" w:fill="FFFFFF"/>
        </w:rPr>
        <w:t>Legitimasi</w:t>
      </w:r>
      <w:r w:rsidRPr="00774A1F">
        <w:rPr>
          <w:rFonts w:ascii="Times New Roman" w:hAnsi="Times New Roman" w:cs="Times New Roman"/>
          <w:color w:val="000000" w:themeColor="text1"/>
          <w:sz w:val="24"/>
          <w:shd w:val="clear" w:color="auto" w:fill="FFFFFF"/>
        </w:rPr>
        <w:t xml:space="preserve"> dapat dianggap sebagai menyamakan persepsi atau asumsi bahwa tindakan yang dilakukan oleh suatu entitas adalah merupakan tindakan yang diinginkan, pantas ataupun sesuai dengan sistem norma, nilai, kepercayaan dan definisi yang dikembangkan secara sosial </w:t>
      </w:r>
      <w:r w:rsidRPr="00774A1F">
        <w:rPr>
          <w:rFonts w:ascii="Times New Roman" w:hAnsi="Times New Roman" w:cs="Times New Roman"/>
          <w:color w:val="000000" w:themeColor="text1"/>
          <w:sz w:val="24"/>
          <w:shd w:val="clear" w:color="auto" w:fill="FFFFFF"/>
        </w:rPr>
        <w:fldChar w:fldCharType="begin" w:fldLock="1"/>
      </w:r>
      <w:r>
        <w:rPr>
          <w:rFonts w:ascii="Times New Roman" w:hAnsi="Times New Roman" w:cs="Times New Roman"/>
          <w:color w:val="000000" w:themeColor="text1"/>
          <w:sz w:val="24"/>
          <w:shd w:val="clear" w:color="auto" w:fill="FFFFFF"/>
        </w:rPr>
        <w:instrText>ADDIN CSL_CITATION {"citationItems":[{"id":"ITEM-1","itemData":{"DOI":"http://dx.doi.org/10.1111/j.1530-0277.2010.01292-3.x","ISBN":"0145-6008","ISSN":"0145-6008","PMID":"2398","abstract":"This article synthesizes the large but diverse literature on organiza -tional legitimacy, highlighting similarities and disparities among th e leading strategic and institutional approaches. The analysis identi -fies three primary forms oi legitimacy: pragmatic, based on oudlenc e 8elf-interest; morai, based on normative approval: and cognitive , based on comprehensibility and taken-for-grantedness. The articl e then examines strategies ior gaining, maintaining, and repairing le -gitimacy oi each type, suggesting both the promises and the pitfalls o i such instrumental manipulations .","author":[{"dropping-particle":"","family":"SUCHMAN","given":"MARK C.","non-dropping-particle":"","parse-names":false,"suffix":""}],"id":"ITEM-1","issue":"3","issued":{"date-parts":[["1995"]]},"page":"27A","title":"Managing Legitimacy: Strategic And Institutional Approaches","type":"article-journal","volume":"20"},"uris":["http://www.mendeley.com/documents/?uuid=eb51b899-d947-4ac0-a015-35fa0ebb01e5"]}],"mendeley":{"formattedCitation":"(SUCHMAN, 1995)","manualFormatting":"(Suchman, 1995)","plainTextFormattedCitation":"(SUCHMAN, 1995)","previouslyFormattedCitation":"(SUCHMAN, 1995)"},"properties":{"noteIndex":0},"schema":"https://github.com/citation-style-language/schema/raw/master/csl-citation.json"}</w:instrText>
      </w:r>
      <w:r w:rsidRPr="00774A1F">
        <w:rPr>
          <w:rFonts w:ascii="Times New Roman" w:hAnsi="Times New Roman" w:cs="Times New Roman"/>
          <w:color w:val="000000" w:themeColor="text1"/>
          <w:sz w:val="24"/>
          <w:shd w:val="clear" w:color="auto" w:fill="FFFFFF"/>
        </w:rPr>
        <w:fldChar w:fldCharType="separate"/>
      </w:r>
      <w:r w:rsidRPr="00774A1F">
        <w:rPr>
          <w:rFonts w:ascii="Times New Roman" w:hAnsi="Times New Roman" w:cs="Times New Roman"/>
          <w:noProof/>
          <w:color w:val="000000" w:themeColor="text1"/>
          <w:sz w:val="24"/>
          <w:shd w:val="clear" w:color="auto" w:fill="FFFFFF"/>
        </w:rPr>
        <w:t>(Suchman, 1995)</w:t>
      </w:r>
      <w:r w:rsidRPr="00774A1F">
        <w:rPr>
          <w:rFonts w:ascii="Times New Roman" w:hAnsi="Times New Roman" w:cs="Times New Roman"/>
          <w:color w:val="000000" w:themeColor="text1"/>
          <w:sz w:val="24"/>
          <w:shd w:val="clear" w:color="auto" w:fill="FFFFFF"/>
        </w:rPr>
        <w:fldChar w:fldCharType="end"/>
      </w:r>
      <w:r w:rsidRPr="00E05D97">
        <w:rPr>
          <w:rFonts w:ascii="Times New Roman" w:hAnsi="Times New Roman" w:cs="Times New Roman"/>
          <w:color w:val="222222"/>
          <w:sz w:val="24"/>
          <w:shd w:val="clear" w:color="auto" w:fill="FFFFFF"/>
        </w:rPr>
        <w:t>.</w:t>
      </w:r>
    </w:p>
    <w:p w:rsidR="001A703D" w:rsidRDefault="001A703D" w:rsidP="001A703D">
      <w:pPr>
        <w:ind w:left="900" w:firstLine="306"/>
        <w:rPr>
          <w:rFonts w:ascii="Times New Roman" w:hAnsi="Times New Roman" w:cs="Times New Roman"/>
          <w:sz w:val="24"/>
          <w:szCs w:val="24"/>
          <w:lang w:val="en-ID"/>
        </w:rPr>
      </w:pPr>
      <w:r w:rsidRPr="00E05D97">
        <w:rPr>
          <w:rFonts w:ascii="Times New Roman" w:hAnsi="Times New Roman" w:cs="Times New Roman"/>
          <w:sz w:val="24"/>
          <w:szCs w:val="24"/>
          <w:lang w:val="en-ID"/>
        </w:rPr>
        <w:t xml:space="preserve">Menurut </w:t>
      </w:r>
      <w:r w:rsidRPr="00E05D97">
        <w:rPr>
          <w:rFonts w:ascii="Times New Roman" w:hAnsi="Times New Roman" w:cs="Times New Roman"/>
          <w:i/>
          <w:sz w:val="24"/>
          <w:szCs w:val="24"/>
          <w:lang w:val="en-ID"/>
        </w:rPr>
        <w:t xml:space="preserve">Deegan , et al </w:t>
      </w:r>
      <w:r w:rsidRPr="00E05D97">
        <w:rPr>
          <w:rFonts w:ascii="Times New Roman" w:hAnsi="Times New Roman" w:cs="Times New Roman"/>
          <w:sz w:val="24"/>
          <w:szCs w:val="24"/>
          <w:lang w:val="en-ID"/>
        </w:rPr>
        <w:t xml:space="preserve">(2002) dalam </w:t>
      </w:r>
      <w:r w:rsidRPr="00E05D97">
        <w:rPr>
          <w:rFonts w:ascii="Times New Roman" w:hAnsi="Times New Roman" w:cs="Times New Roman"/>
          <w:sz w:val="24"/>
          <w:szCs w:val="24"/>
          <w:lang w:val="en-ID"/>
        </w:rPr>
        <w:fldChar w:fldCharType="begin" w:fldLock="1"/>
      </w:r>
      <w:r w:rsidRPr="00E05D97">
        <w:rPr>
          <w:rFonts w:ascii="Times New Roman" w:hAnsi="Times New Roman" w:cs="Times New Roman"/>
          <w:sz w:val="24"/>
          <w:szCs w:val="24"/>
          <w:lang w:val="en-ID"/>
        </w:rPr>
        <w:instrText>ADDIN CSL_CITATION {"citationItems":[{"id":"ITEM-1","itemData":{"DOI":"10.18202/jamal.2015.04.6013","ISBN":"2089-5879","ISSN":"20895879","abstract":"Tujuan penelitian menjelaskan beberapa signifikansi teori dalam proses pemben- tukan lahirnya konsep CSR bagi perusahaan.Tanggung jawab dikomu- nikasikan oleh perusahaan kepada stakeholder melalui pengungkapan Corporate Social Responsibility (CSR). CSR menjadi sinyal yang diberikan pihak manajemen kepada seluruh stakeholder termasuk calon investor mengenai prospek perusahaan di masa depan serta menunjukkan nilai lebih yang dimiliki oleh perusahaan atas kepeduliannya terhadap dam- pak ekonomi, sosial dan lingkungan yang timbul dari aktivitas perusa- haan. Perbedaan kepentingan antara masyarakat dan perusahaan terha- dap penilaian dan harapan melahirkan legitimacy gap. Secara teoretikal konsep dapat dijelaskan bahwa pengungkapan CSR oleh pihak perusa- haan dapat meminimalkan Legitimacy gap. Abstract:","author":[{"dropping-particle":"","family":"Lindawati","given":"Ang Swat Lin","non-dropping-particle":"","parse-names":false,"suffix":""},{"dropping-particle":"","family":"Puspita","given":"Marsella Eka","non-dropping-particle":"","parse-names":false,"suffix":""}],"container-title":"Jurnal Akuntansi Multiparadigma","id":"ITEM-1","issued":{"date-parts":[["2015"]]},"page":"157-174","title":"Corporate Social Responsibility: Implikasi Stakeholder dan Legitimacy Gap dalam Peningkatan Kinerja Perusahaan","type":"article-journal"},"uris":["http://www.mendeley.com/documents/?uuid=867a813f-d152-40d6-a2ba-b742af88edf1"]}],"mendeley":{"formattedCitation":"(Lindawati &amp; Puspita, 2015)","manualFormatting":"Lindawati &amp; Puspita (2015)","plainTextFormattedCitation":"(Lindawati &amp; Puspita, 2015)","previouslyFormattedCitation":"(Lindawati &amp; Puspita, 2015)"},"properties":{"noteIndex":0},"schema":"https://github.com/citation-style-language/schema/raw/master/csl-citation.json"}</w:instrText>
      </w:r>
      <w:r w:rsidRPr="00E05D97">
        <w:rPr>
          <w:rFonts w:ascii="Times New Roman" w:hAnsi="Times New Roman" w:cs="Times New Roman"/>
          <w:sz w:val="24"/>
          <w:szCs w:val="24"/>
          <w:lang w:val="en-ID"/>
        </w:rPr>
        <w:fldChar w:fldCharType="separate"/>
      </w:r>
      <w:r w:rsidRPr="00E05D97">
        <w:rPr>
          <w:rFonts w:ascii="Times New Roman" w:hAnsi="Times New Roman" w:cs="Times New Roman"/>
          <w:noProof/>
          <w:sz w:val="24"/>
          <w:szCs w:val="24"/>
          <w:lang w:val="en-ID"/>
        </w:rPr>
        <w:t>Lindawati &amp; Puspita (2015)</w:t>
      </w:r>
      <w:r w:rsidRPr="00E05D97">
        <w:rPr>
          <w:rFonts w:ascii="Times New Roman" w:hAnsi="Times New Roman" w:cs="Times New Roman"/>
          <w:sz w:val="24"/>
          <w:szCs w:val="24"/>
          <w:lang w:val="en-ID"/>
        </w:rPr>
        <w:fldChar w:fldCharType="end"/>
      </w:r>
      <w:r w:rsidRPr="00FB16E4">
        <w:t xml:space="preserve"> </w:t>
      </w:r>
      <w:r>
        <w:t xml:space="preserve"> </w:t>
      </w:r>
      <w:r w:rsidRPr="00E05D97">
        <w:rPr>
          <w:rFonts w:ascii="Times New Roman" w:hAnsi="Times New Roman" w:cs="Times New Roman"/>
          <w:sz w:val="24"/>
        </w:rPr>
        <w:t>dalam perspektif teori legitimasi, suatu perusahaan akan secara sukarela melaporkan aktifitasnya jika pihak manajemen menganggap bahwa hal tersebut adalah yang diharapkan oleh komunitas.</w:t>
      </w:r>
      <w:r w:rsidRPr="00E05D97">
        <w:rPr>
          <w:rFonts w:ascii="Times New Roman" w:hAnsi="Times New Roman" w:cs="Times New Roman"/>
          <w:sz w:val="24"/>
          <w:szCs w:val="24"/>
          <w:lang w:val="en-ID"/>
        </w:rPr>
        <w:t>Tetapi terkadang perusahaan masih melakukan tanggung jawab sosial yang tidak sesuai dengan yang diharapkan masyarakat. Oleh karena itu perusahaan sebaiknya melakukan tanggung jawab sosial sesuai dengan harapan masyarakat dan mampu melaksanakannya.</w:t>
      </w:r>
    </w:p>
    <w:p w:rsidR="001A703D" w:rsidRDefault="001A703D" w:rsidP="001A703D">
      <w:pPr>
        <w:pStyle w:val="ListParagraph"/>
        <w:numPr>
          <w:ilvl w:val="0"/>
          <w:numId w:val="2"/>
        </w:numPr>
        <w:tabs>
          <w:tab w:val="left" w:pos="810"/>
        </w:tabs>
        <w:ind w:left="720" w:hanging="180"/>
        <w:rPr>
          <w:rFonts w:ascii="Times New Roman" w:hAnsi="Times New Roman" w:cs="Times New Roman"/>
          <w:b/>
          <w:sz w:val="24"/>
          <w:szCs w:val="24"/>
          <w:lang w:val="en-ID"/>
        </w:rPr>
      </w:pPr>
      <w:r w:rsidRPr="00E05D97">
        <w:rPr>
          <w:rFonts w:ascii="Times New Roman" w:hAnsi="Times New Roman" w:cs="Times New Roman"/>
          <w:b/>
          <w:sz w:val="24"/>
          <w:szCs w:val="24"/>
          <w:lang w:val="en-ID"/>
        </w:rPr>
        <w:lastRenderedPageBreak/>
        <w:t>Teori Keagenan</w:t>
      </w:r>
    </w:p>
    <w:p w:rsidR="001A703D" w:rsidRPr="00E05D97" w:rsidRDefault="001A703D" w:rsidP="001A703D">
      <w:pPr>
        <w:ind w:left="810" w:firstLine="270"/>
        <w:rPr>
          <w:rFonts w:ascii="Times New Roman" w:hAnsi="Times New Roman" w:cs="Times New Roman"/>
          <w:sz w:val="24"/>
          <w:szCs w:val="24"/>
          <w:lang w:val="en-ID"/>
        </w:rPr>
      </w:pPr>
      <w:r w:rsidRPr="00E05D97">
        <w:rPr>
          <w:rFonts w:ascii="Times New Roman" w:hAnsi="Times New Roman" w:cs="Times New Roman"/>
          <w:sz w:val="24"/>
          <w:szCs w:val="24"/>
          <w:lang w:val="en-ID"/>
        </w:rPr>
        <w:t xml:space="preserve">Teori agensi menjelaskan hubungan keagenan antara dua pihak dimana satu atau lebih orang </w:t>
      </w:r>
      <w:r w:rsidRPr="00E05D97">
        <w:rPr>
          <w:rFonts w:ascii="Times New Roman" w:hAnsi="Times New Roman" w:cs="Times New Roman"/>
          <w:i/>
          <w:sz w:val="24"/>
          <w:szCs w:val="24"/>
          <w:lang w:val="en-ID"/>
        </w:rPr>
        <w:t>(principal)</w:t>
      </w:r>
      <w:r w:rsidRPr="00E05D97">
        <w:rPr>
          <w:rFonts w:ascii="Times New Roman" w:hAnsi="Times New Roman" w:cs="Times New Roman"/>
          <w:sz w:val="24"/>
          <w:szCs w:val="24"/>
          <w:lang w:val="en-ID"/>
        </w:rPr>
        <w:t xml:space="preserve"> mempekerjakan orang lain </w:t>
      </w:r>
      <w:r w:rsidRPr="00E05D97">
        <w:rPr>
          <w:rFonts w:ascii="Times New Roman" w:hAnsi="Times New Roman" w:cs="Times New Roman"/>
          <w:i/>
          <w:sz w:val="24"/>
          <w:szCs w:val="24"/>
          <w:lang w:val="en-ID"/>
        </w:rPr>
        <w:t>(agent)</w:t>
      </w:r>
      <w:r w:rsidRPr="00E05D97">
        <w:rPr>
          <w:rFonts w:ascii="Times New Roman" w:hAnsi="Times New Roman" w:cs="Times New Roman"/>
          <w:sz w:val="24"/>
          <w:szCs w:val="24"/>
          <w:lang w:val="en-ID"/>
        </w:rPr>
        <w:t xml:space="preserve"> untuk melaksanakan jasa atas nama mereka yang melibatkan pendelegasian wewenang pembuatan keputusan kepada agen </w:t>
      </w:r>
      <w:r w:rsidRPr="00E05D97">
        <w:rPr>
          <w:rFonts w:ascii="Times New Roman" w:hAnsi="Times New Roman" w:cs="Times New Roman"/>
          <w:sz w:val="24"/>
          <w:szCs w:val="24"/>
          <w:lang w:val="en-ID"/>
        </w:rPr>
        <w:fldChar w:fldCharType="begin" w:fldLock="1"/>
      </w:r>
      <w:r w:rsidRPr="00E05D97">
        <w:rPr>
          <w:rFonts w:ascii="Times New Roman" w:hAnsi="Times New Roman" w:cs="Times New Roman"/>
          <w:sz w:val="24"/>
          <w:szCs w:val="24"/>
          <w:lang w:val="en-ID"/>
        </w:rPr>
        <w:instrText>ADDIN CSL_CITATION {"citationItems":[{"id":"ITEM-1","itemData":{"DOI":"10.1016/0304-405X(76)90026-X","ISBN":"0304-405X","ISSN":"0304405X","PMID":"12243301","abstract":"This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 1976.","author":[{"dropping-particle":"","family":"Jensen","given":"Michael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structure","type":"article-journal","volume":"3"},"uris":["http://www.mendeley.com/documents/?uuid=6bf62d0d-42b8-4203-bbf6-bd38287b2c4b"]}],"mendeley":{"formattedCitation":"(Jensen &amp; Meckling, 1976)","plainTextFormattedCitation":"(Jensen &amp; Meckling, 1976)","previouslyFormattedCitation":"(Jensen &amp; Meckling, 1976)"},"properties":{"noteIndex":0},"schema":"https://github.com/citation-style-language/schema/raw/master/csl-citation.json"}</w:instrText>
      </w:r>
      <w:r w:rsidRPr="00E05D97">
        <w:rPr>
          <w:rFonts w:ascii="Times New Roman" w:hAnsi="Times New Roman" w:cs="Times New Roman"/>
          <w:sz w:val="24"/>
          <w:szCs w:val="24"/>
          <w:lang w:val="en-ID"/>
        </w:rPr>
        <w:fldChar w:fldCharType="separate"/>
      </w:r>
      <w:r w:rsidRPr="00E05D97">
        <w:rPr>
          <w:rFonts w:ascii="Times New Roman" w:hAnsi="Times New Roman" w:cs="Times New Roman"/>
          <w:noProof/>
          <w:sz w:val="24"/>
          <w:szCs w:val="24"/>
          <w:lang w:val="en-ID"/>
        </w:rPr>
        <w:t>(Jensen &amp; Meckling, 1976)</w:t>
      </w:r>
      <w:r w:rsidRPr="00E05D97">
        <w:rPr>
          <w:rFonts w:ascii="Times New Roman" w:hAnsi="Times New Roman" w:cs="Times New Roman"/>
          <w:sz w:val="24"/>
          <w:szCs w:val="24"/>
          <w:lang w:val="en-ID"/>
        </w:rPr>
        <w:fldChar w:fldCharType="end"/>
      </w:r>
      <w:r w:rsidRPr="00E05D97">
        <w:rPr>
          <w:rFonts w:ascii="Times New Roman" w:hAnsi="Times New Roman" w:cs="Times New Roman"/>
          <w:sz w:val="24"/>
          <w:szCs w:val="24"/>
          <w:lang w:val="en-ID"/>
        </w:rPr>
        <w:t>.</w:t>
      </w:r>
    </w:p>
    <w:p w:rsidR="001A703D" w:rsidRPr="00E05D97" w:rsidRDefault="001A703D" w:rsidP="001A703D">
      <w:pPr>
        <w:ind w:left="810" w:firstLine="270"/>
        <w:rPr>
          <w:rFonts w:ascii="Times New Roman" w:hAnsi="Times New Roman" w:cs="Times New Roman"/>
          <w:i/>
          <w:sz w:val="24"/>
          <w:szCs w:val="24"/>
          <w:lang w:val="en-ID"/>
        </w:rPr>
      </w:pPr>
      <w:r w:rsidRPr="00E05D97">
        <w:rPr>
          <w:rFonts w:ascii="Times New Roman" w:hAnsi="Times New Roman" w:cs="Times New Roman"/>
          <w:sz w:val="24"/>
          <w:szCs w:val="24"/>
          <w:lang w:val="en-ID"/>
        </w:rPr>
        <w:t xml:space="preserve">Teori keagenan menjelaskan mengenai dua pihak yang memiliki pembagian tugas dan kepentingan yang berbeda yaitu principal dan agen. Principal memastikan bahwa perusahaan dapat beroperasi secara terus menerus </w:t>
      </w:r>
      <w:r w:rsidRPr="00E05D97">
        <w:rPr>
          <w:rFonts w:ascii="Times New Roman" w:hAnsi="Times New Roman" w:cs="Times New Roman"/>
          <w:i/>
          <w:sz w:val="24"/>
          <w:szCs w:val="24"/>
          <w:lang w:val="en-ID"/>
        </w:rPr>
        <w:t>(going concern)</w:t>
      </w:r>
      <w:r w:rsidRPr="00E05D97">
        <w:rPr>
          <w:rFonts w:ascii="Times New Roman" w:hAnsi="Times New Roman" w:cs="Times New Roman"/>
          <w:sz w:val="24"/>
          <w:szCs w:val="24"/>
          <w:lang w:val="en-ID"/>
        </w:rPr>
        <w:t xml:space="preserve"> dalam jangka panajng dan mendapat </w:t>
      </w:r>
      <w:proofErr w:type="gramStart"/>
      <w:r w:rsidRPr="00E05D97">
        <w:rPr>
          <w:rFonts w:ascii="Times New Roman" w:hAnsi="Times New Roman" w:cs="Times New Roman"/>
          <w:i/>
          <w:sz w:val="24"/>
          <w:szCs w:val="24"/>
          <w:lang w:val="en-ID"/>
        </w:rPr>
        <w:t xml:space="preserve">return </w:t>
      </w:r>
      <w:r w:rsidRPr="00E05D97">
        <w:rPr>
          <w:rFonts w:ascii="Times New Roman" w:hAnsi="Times New Roman" w:cs="Times New Roman"/>
          <w:sz w:val="24"/>
          <w:szCs w:val="24"/>
          <w:lang w:val="en-ID"/>
        </w:rPr>
        <w:t xml:space="preserve"> sebesar</w:t>
      </w:r>
      <w:proofErr w:type="gramEnd"/>
      <w:r w:rsidRPr="00E05D97">
        <w:rPr>
          <w:rFonts w:ascii="Times New Roman" w:hAnsi="Times New Roman" w:cs="Times New Roman"/>
          <w:sz w:val="24"/>
          <w:szCs w:val="24"/>
          <w:lang w:val="en-ID"/>
        </w:rPr>
        <w:t xml:space="preserve">-besarnya sehingga menuntut agen untuk mendapatkan laba yang tinggi sedangkan agen cenderung berharap dapat bertahan pada jabatannya dan mendapat bonus yang tinggi sehingga seringkali agen melakukan tindakan tidak etis seperti </w:t>
      </w:r>
      <w:r w:rsidRPr="00E05D97">
        <w:rPr>
          <w:rFonts w:ascii="Times New Roman" w:hAnsi="Times New Roman" w:cs="Times New Roman"/>
          <w:i/>
          <w:sz w:val="24"/>
          <w:szCs w:val="24"/>
          <w:lang w:val="en-ID"/>
        </w:rPr>
        <w:t>earnings management.</w:t>
      </w:r>
    </w:p>
    <w:p w:rsidR="001A703D" w:rsidRPr="00E05D97" w:rsidRDefault="001A703D" w:rsidP="001A703D">
      <w:pPr>
        <w:ind w:left="900" w:firstLine="270"/>
        <w:rPr>
          <w:rFonts w:ascii="Times New Roman" w:hAnsi="Times New Roman" w:cs="Times New Roman"/>
          <w:sz w:val="24"/>
          <w:szCs w:val="24"/>
          <w:lang w:val="en-ID"/>
        </w:rPr>
      </w:pPr>
      <w:r w:rsidRPr="00E05D97">
        <w:rPr>
          <w:rFonts w:ascii="Times New Roman" w:hAnsi="Times New Roman" w:cs="Times New Roman"/>
          <w:sz w:val="24"/>
          <w:szCs w:val="24"/>
          <w:lang w:val="en-ID"/>
        </w:rPr>
        <w:t xml:space="preserve">Menurut </w:t>
      </w:r>
      <w:r w:rsidRPr="00E05D97">
        <w:rPr>
          <w:rFonts w:ascii="Times New Roman" w:hAnsi="Times New Roman" w:cs="Times New Roman"/>
          <w:sz w:val="24"/>
          <w:szCs w:val="24"/>
          <w:lang w:val="en-ID"/>
        </w:rPr>
        <w:fldChar w:fldCharType="begin" w:fldLock="1"/>
      </w:r>
      <w:r w:rsidRPr="00E05D97">
        <w:rPr>
          <w:rFonts w:ascii="Times New Roman" w:hAnsi="Times New Roman" w:cs="Times New Roman"/>
          <w:sz w:val="24"/>
          <w:szCs w:val="24"/>
          <w:lang w:val="en-ID"/>
        </w:rPr>
        <w:instrText>ADDIN CSL_CITATION {"citationItems":[{"id":"ITEM-1","itemData":{"abstract":"Penelitian ini bertujuan untuk mengetahui, menganalisis dan menguji pengaruh firm size, umur, profitabilitas, leverage, dan pertumbuhan perusahaan terhadap tanggung jawab sosial perusahaan yang terdaftar di Bursa Efek Indonesia (BEI). Populasi dalam penelitian ini adalah perusahaan property dan real estate yang terdaftar di Bursa Efek Indonesia tahun 2010-2014. Dari 49 perusahaan yang terdaftar, hanya 30 perusahaan yang memenuhi kriteria sampel penelitian yang telah ditetapkan. Tehnik analisis data dilakukan dengan uji asumsi klasik, pengujian hipotesis menggunakan analisis regresi berganda dengan bantuan SPSS 17.0 for windows. Hasil penelitian menunjukan bahwa firm size, umur, profitabilitas, leverage, pertumbuhan perusahaan secara simultan berpengaruh positif signifikan terhadap tanggung jawab sosial. Sedangkan pengujian koefisien determinasi menunjukan bahwa firm size, umur, profitabilitas, leverage, dan pertumbuhan mempunyai pengaruh 16,1% terhadap tanggung jawab sosial pada perusahaan property dan real estate yang terdaftar di BEI tahun 2010-2014.","author":[{"dropping-particle":"","family":"Munsaidah","given":"Siti","non-dropping-particle":"","parse-names":false,"suffix":""},{"dropping-particle":"","family":"Andini","given":"Rita","non-dropping-particle":"","parse-names":false,"suffix":""},{"dropping-particle":"","family":"Supriyanto","given":"Agus","non-dropping-particle":"","parse-names":false,"suffix":""}],"container-title":"Journal of Accounting","id":"ITEM-1","issue":"2","issued":{"date-parts":[["2016"]]},"title":"Analisis Pengaruh Firm Size, Age, Profitabilitas, Leverage, Dan Growht Perusahaan Terhadap Corporate Social Rerponsibility (CSR) Pada Perusahaan Property Dan Real Estate Yang Terdaftar di Bursa Efek Indonesia Pada Tahun 2010-2014","type":"article-journal","volume":"2"},"uris":["http://www.mendeley.com/documents/?uuid=c0f34e5b-373b-45c3-86c8-fdc16ed08fdf"]}],"mendeley":{"formattedCitation":"(Munsaidah et al., 2016)","manualFormatting":"Munsaidah et al., (2016)","plainTextFormattedCitation":"(Munsaidah et al., 2016)","previouslyFormattedCitation":"(Munsaidah et al., 2016)"},"properties":{"noteIndex":0},"schema":"https://github.com/citation-style-language/schema/raw/master/csl-citation.json"}</w:instrText>
      </w:r>
      <w:r w:rsidRPr="00E05D97">
        <w:rPr>
          <w:rFonts w:ascii="Times New Roman" w:hAnsi="Times New Roman" w:cs="Times New Roman"/>
          <w:sz w:val="24"/>
          <w:szCs w:val="24"/>
          <w:lang w:val="en-ID"/>
        </w:rPr>
        <w:fldChar w:fldCharType="separate"/>
      </w:r>
      <w:r w:rsidRPr="00E05D97">
        <w:rPr>
          <w:rFonts w:ascii="Times New Roman" w:hAnsi="Times New Roman" w:cs="Times New Roman"/>
          <w:noProof/>
          <w:sz w:val="24"/>
          <w:szCs w:val="24"/>
          <w:lang w:val="en-ID"/>
        </w:rPr>
        <w:t>Munsaidah et al., (2016)</w:t>
      </w:r>
      <w:r w:rsidRPr="00E05D97">
        <w:rPr>
          <w:rFonts w:ascii="Times New Roman" w:hAnsi="Times New Roman" w:cs="Times New Roman"/>
          <w:sz w:val="24"/>
          <w:szCs w:val="24"/>
          <w:lang w:val="en-ID"/>
        </w:rPr>
        <w:fldChar w:fldCharType="end"/>
      </w:r>
      <w:r w:rsidRPr="006863BA">
        <w:t xml:space="preserve"> </w:t>
      </w:r>
      <w:r w:rsidRPr="00541C33">
        <w:rPr>
          <w:rFonts w:ascii="Times New Roman" w:hAnsi="Times New Roman" w:cs="Times New Roman"/>
          <w:i/>
          <w:sz w:val="24"/>
          <w:szCs w:val="24"/>
          <w:lang w:val="en-ID"/>
        </w:rPr>
        <w:t>Agency theory</w:t>
      </w:r>
      <w:r w:rsidRPr="00E05D97">
        <w:rPr>
          <w:rFonts w:ascii="Times New Roman" w:hAnsi="Times New Roman" w:cs="Times New Roman"/>
          <w:sz w:val="24"/>
          <w:szCs w:val="24"/>
          <w:lang w:val="en-ID"/>
        </w:rPr>
        <w:t xml:space="preserve"> muncul karena adanya pemisahan fungsi antara pemilik dengan pengelola, hal ini dikarenakan dewasa ini kebutuhan modal perusahaan tidak dapat lagi disediakan hanya oleh satu pemilik. Teori perusahaan klasik tidak dapat lagi dijadikan basis analisis. Teori perusahaan klasik menyatakan bahwa pemilik perusahaan merupakan seorang wiraswasta yang mengelola dan mendanai sendiri perusahaannya untuk menciptakan profit yang sebesar-besarnya. Perusahaan - perusahaan modern yang besar tidak dapat lagi memenuhi kebutuhan modalnya hanya dari satu pemilik, akibatnya mereka akan mengundang pihak lain untuk menanamkan modal pada perusahaan, hal ini akan berakibat pada pemisahan wewenang perusahaan, antara pemilik dan pengelola.</w:t>
      </w:r>
    </w:p>
    <w:p w:rsidR="001A703D" w:rsidRDefault="001A703D" w:rsidP="001A703D">
      <w:pPr>
        <w:pStyle w:val="ListParagraph"/>
        <w:numPr>
          <w:ilvl w:val="0"/>
          <w:numId w:val="2"/>
        </w:numPr>
        <w:ind w:left="720" w:hanging="180"/>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r w:rsidRPr="005D7783">
        <w:rPr>
          <w:rFonts w:ascii="Times New Roman" w:hAnsi="Times New Roman" w:cs="Times New Roman"/>
          <w:b/>
          <w:sz w:val="24"/>
          <w:szCs w:val="24"/>
          <w:lang w:val="en-ID"/>
        </w:rPr>
        <w:t>Teori Stakeholder</w:t>
      </w:r>
    </w:p>
    <w:p w:rsidR="001A703D" w:rsidRPr="002E4DB2" w:rsidRDefault="001A703D" w:rsidP="001A703D">
      <w:pPr>
        <w:tabs>
          <w:tab w:val="left" w:pos="1080"/>
        </w:tabs>
        <w:ind w:left="810" w:firstLine="270"/>
        <w:rPr>
          <w:rFonts w:ascii="Times New Roman" w:hAnsi="Times New Roman" w:cs="Times New Roman"/>
          <w:sz w:val="24"/>
          <w:szCs w:val="24"/>
        </w:rPr>
      </w:pPr>
      <w:r w:rsidRPr="00602FC2">
        <w:rPr>
          <w:rFonts w:ascii="Times New Roman" w:hAnsi="Times New Roman" w:cs="Times New Roman"/>
          <w:sz w:val="24"/>
          <w:szCs w:val="24"/>
        </w:rPr>
        <w:lastRenderedPageBreak/>
        <w:t>Teori stakeholder</w:t>
      </w:r>
      <w:r w:rsidRPr="002E4DB2">
        <w:rPr>
          <w:rFonts w:ascii="Times New Roman" w:hAnsi="Times New Roman" w:cs="Times New Roman"/>
          <w:i/>
          <w:sz w:val="24"/>
          <w:szCs w:val="24"/>
        </w:rPr>
        <w:t xml:space="preserve"> </w:t>
      </w:r>
      <w:r w:rsidRPr="002E4DB2">
        <w:rPr>
          <w:rFonts w:ascii="Times New Roman" w:hAnsi="Times New Roman" w:cs="Times New Roman"/>
          <w:sz w:val="24"/>
          <w:szCs w:val="24"/>
        </w:rPr>
        <w:t xml:space="preserve">adalah </w:t>
      </w:r>
      <w:r>
        <w:rPr>
          <w:rFonts w:ascii="Times New Roman" w:hAnsi="Times New Roman" w:cs="Times New Roman"/>
          <w:sz w:val="24"/>
          <w:szCs w:val="24"/>
        </w:rPr>
        <w:t xml:space="preserve">teori yang menggambarkan kemana saja  perusahaan bertanggung jawab kepada para pemangku kepentingan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{"citationItems":[{"id":"ITEM-1","itemData":{"DOI":"10.1002/jctb.619","ISBN":"0268-2575","ISSN":"02682575","PMID":"134","abstract":"In the photoreaction of Escherichia coli IM303 (superoxide dismutase (SOD)-deficient mutant) and MM294 (wild-type strain) with TiO2 particles, the viability of strain IM303 decreased linearly with photoreaction time, while the time profile of the viability of strain MM294 exhibited a curved form. Using strain MM294 with varied initial SOD activities, the TiO 2 photoreaction tests were conducted at incident light intensities of I-0=4,8 and 14W m(-2), and the time profiles of bacterial viabilities were analyzed on the basis of the series-event model. The value of n (corresponding to the step number in the series reaction kinetics described by the model) increased with an increase in initial SOD activity (A(SOD,0)), giving a mean value of A(SOD,0)/n=7.1 x 10(-9)U cell(-1) under the conditions examined. SOD activities in the cells of strain MM294 with A(SOD,0) = 1.9 x 10(-8) and 4.0 x 10(-8) U cell(-1) decreased with the progress of photoreaction conducted at I-0 = 14 W m(-2). The transition of intracellular SOD activities expressed was in agreement with the observed data by considering the changes in bacterial cell populations with varied SOD activities based on the proposed model. (C) 2002 Society of Chemical Industry.","author":[{"dropping-particle":"","family":"Freeman","given":"Edward","non-dropping-particle":"","parse-names":false,"suffix":""},{"dropping-particle":"","family":"McVea","given":"John","non-dropping-particle":"","parse-names":false,"suffix":""}],"container-title":"A Stakeholder Approach to Strategic Management","id":"ITEM-1","issued":{"date-parts":[["2001"]]},"title":"A Stakeholder Approach to Strategic Management","type":"article-journal"},"uris":["http://www.mendeley.com/documents/?uuid=d8746246-7e7b-494e-8409-e6608e91a734"]}],"mendeley":{"formattedCitation":"(Freeman &amp; McVea, 2001)","manualFormatting":"(Freeman  1984)","plainTextFormattedCitation":"(Freeman &amp; McVea, 2001)","previouslyFormattedCitation":"(Freeman &amp; McVea, 2001)"},"properties":{"noteIndex":0},"schema":"https://github.com/citation-style-language/schema/raw/master/csl-citation.json"}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(Freeman </w:t>
      </w:r>
      <w:r w:rsidRPr="00016E86">
        <w:rPr>
          <w:rFonts w:ascii="Times New Roman" w:hAnsi="Times New Roman" w:cs="Times New Roman"/>
          <w:noProof/>
          <w:sz w:val="24"/>
          <w:szCs w:val="24"/>
        </w:rPr>
        <w:t xml:space="preserve"> </w:t>
      </w:r>
      <w:r>
        <w:rPr>
          <w:rFonts w:ascii="Times New Roman" w:hAnsi="Times New Roman" w:cs="Times New Roman"/>
          <w:noProof/>
          <w:sz w:val="24"/>
          <w:szCs w:val="24"/>
        </w:rPr>
        <w:t>1984</w:t>
      </w:r>
      <w:r w:rsidRPr="00016E86">
        <w:rPr>
          <w:rFonts w:ascii="Times New Roman" w:hAnsi="Times New Roman" w:cs="Times New Roman"/>
          <w:noProof/>
          <w:sz w:val="24"/>
          <w:szCs w:val="24"/>
        </w:rPr>
        <w:t>)</w:t>
      </w:r>
      <w:r>
        <w:rPr>
          <w:rFonts w:ascii="Times New Roman" w:hAnsi="Times New Roman" w:cs="Times New Roman"/>
          <w:sz w:val="24"/>
          <w:szCs w:val="24"/>
        </w:rPr>
        <w:fldChar w:fldCharType="end"/>
      </w:r>
    </w:p>
    <w:p w:rsidR="001A703D" w:rsidRDefault="001A703D" w:rsidP="001A703D">
      <w:pPr>
        <w:ind w:left="810" w:firstLine="270"/>
        <w:rPr>
          <w:rFonts w:ascii="Times New Roman" w:hAnsi="Times New Roman" w:cs="Times New Roman"/>
          <w:sz w:val="24"/>
          <w:szCs w:val="24"/>
          <w:lang w:val="en-ID"/>
        </w:rPr>
      </w:pPr>
      <w:r w:rsidRPr="00E05D97">
        <w:rPr>
          <w:rFonts w:ascii="Times New Roman" w:hAnsi="Times New Roman" w:cs="Times New Roman"/>
          <w:i/>
          <w:sz w:val="24"/>
          <w:szCs w:val="24"/>
        </w:rPr>
        <w:t>Stakeholder theory</w:t>
      </w:r>
      <w:r w:rsidRPr="00E05D97">
        <w:rPr>
          <w:rFonts w:ascii="Times New Roman" w:hAnsi="Times New Roman" w:cs="Times New Roman"/>
          <w:sz w:val="24"/>
          <w:szCs w:val="24"/>
        </w:rPr>
        <w:t xml:space="preserve"> menyatakan bahwa organisasi akan memilih secara suka rela mengungkap informasi mengenai kinerja lingkungan, sosial, dan intelektual mereka melebihi permintaan wajibnya untuk memenuhi ekspektasi sesungguhnya atau yang diharapkan oleh </w:t>
      </w:r>
      <w:r w:rsidRPr="00E05D97">
        <w:rPr>
          <w:rFonts w:ascii="Times New Roman" w:hAnsi="Times New Roman" w:cs="Times New Roman"/>
          <w:i/>
          <w:sz w:val="24"/>
          <w:szCs w:val="24"/>
        </w:rPr>
        <w:t xml:space="preserve">stakeholder </w:t>
      </w:r>
      <w:r w:rsidRPr="00E05D97">
        <w:rPr>
          <w:rFonts w:ascii="Times New Roman" w:hAnsi="Times New Roman" w:cs="Times New Roman"/>
          <w:i/>
          <w:sz w:val="24"/>
          <w:szCs w:val="24"/>
        </w:rPr>
        <w:fldChar w:fldCharType="begin" w:fldLock="1"/>
      </w:r>
      <w:r w:rsidRPr="00E05D97">
        <w:rPr>
          <w:rFonts w:ascii="Times New Roman" w:hAnsi="Times New Roman" w:cs="Times New Roman"/>
          <w:i/>
          <w:sz w:val="24"/>
          <w:szCs w:val="24"/>
        </w:rPr>
        <w:instrText>ADDIN CSL_CITATION {"citationItems":[{"id":"ITEM-1","itemData":{"author":[{"dropping-particle":"","family":"Istikhoroh","given":"Siti","non-dropping-particle":"","parse-names":false,"suffix":""},{"dropping-particle":"","family":"Suhardiyah","given":"Martha","non-dropping-particle":"","parse-names":false,"suffix":""}],"id":"ITEM-1","issue":"1411","issued":{"date-parts":[["2016"]]},"page":"286-294","title":"Peran Pengungkapan Corporate Social Responsibility dalam Meningkatkan Pengaruh Return on Equity terhadap Nilai Perusahaan Siti","type":"article-journal"},"uris":["http://www.mendeley.com/documents/?uuid=5e69926e-4e7a-41fd-a9f5-19219f9a0d95"]}],"mendeley":{"formattedCitation":"(Istikhoroh &amp; Suhardiyah, 2016)","plainTextFormattedCitation":"(Istikhoroh &amp; Suhardiyah, 2016)","previouslyFormattedCitation":"(Istikhoroh &amp; Suhardiyah, 2016)"},"properties":{"noteIndex":0},"schema":"https://github.com/citation-style-language/schema/raw/master/csl-citation.json"}</w:instrText>
      </w:r>
      <w:r w:rsidRPr="00E05D97">
        <w:rPr>
          <w:rFonts w:ascii="Times New Roman" w:hAnsi="Times New Roman" w:cs="Times New Roman"/>
          <w:i/>
          <w:sz w:val="24"/>
          <w:szCs w:val="24"/>
        </w:rPr>
        <w:fldChar w:fldCharType="separate"/>
      </w:r>
      <w:r w:rsidRPr="00E05D97">
        <w:rPr>
          <w:rFonts w:ascii="Times New Roman" w:hAnsi="Times New Roman" w:cs="Times New Roman"/>
          <w:noProof/>
          <w:sz w:val="24"/>
          <w:szCs w:val="24"/>
        </w:rPr>
        <w:t>(Istikhoroh &amp; Suhardiyah, 2016)</w:t>
      </w:r>
      <w:r w:rsidRPr="00E05D97">
        <w:rPr>
          <w:rFonts w:ascii="Times New Roman" w:hAnsi="Times New Roman" w:cs="Times New Roman"/>
          <w:i/>
          <w:sz w:val="24"/>
          <w:szCs w:val="24"/>
        </w:rPr>
        <w:fldChar w:fldCharType="end"/>
      </w:r>
      <w:r w:rsidRPr="00E05D97">
        <w:rPr>
          <w:rFonts w:ascii="Times New Roman" w:hAnsi="Times New Roman" w:cs="Times New Roman"/>
          <w:i/>
          <w:sz w:val="24"/>
          <w:szCs w:val="24"/>
        </w:rPr>
        <w:t xml:space="preserve">. </w:t>
      </w:r>
      <w:r w:rsidRPr="00E05D97">
        <w:rPr>
          <w:rFonts w:ascii="Times New Roman" w:hAnsi="Times New Roman" w:cs="Times New Roman"/>
          <w:sz w:val="24"/>
          <w:szCs w:val="24"/>
          <w:lang w:val="en-ID"/>
        </w:rPr>
        <w:t xml:space="preserve">Dalam teori ini mengasumsikan bahwa eksistensi perusahaan ditentukan oleh para </w:t>
      </w:r>
      <w:r w:rsidRPr="00E05D97">
        <w:rPr>
          <w:rFonts w:ascii="Times New Roman" w:hAnsi="Times New Roman" w:cs="Times New Roman"/>
          <w:i/>
          <w:sz w:val="24"/>
          <w:szCs w:val="24"/>
          <w:lang w:val="en-ID"/>
        </w:rPr>
        <w:t>stakehorlders</w:t>
      </w:r>
      <w:r w:rsidRPr="00E05D97">
        <w:rPr>
          <w:rFonts w:ascii="Times New Roman" w:hAnsi="Times New Roman" w:cs="Times New Roman"/>
          <w:sz w:val="24"/>
          <w:szCs w:val="24"/>
          <w:lang w:val="en-ID"/>
        </w:rPr>
        <w:t xml:space="preserve">-nya. Perusahaan berupaya mencari pembenaran dari para </w:t>
      </w:r>
      <w:r w:rsidRPr="00E05D97">
        <w:rPr>
          <w:rFonts w:ascii="Times New Roman" w:hAnsi="Times New Roman" w:cs="Times New Roman"/>
          <w:i/>
          <w:sz w:val="24"/>
          <w:szCs w:val="24"/>
          <w:lang w:val="en-ID"/>
        </w:rPr>
        <w:t>stakeholders</w:t>
      </w:r>
      <w:r w:rsidRPr="00E05D97">
        <w:rPr>
          <w:rFonts w:ascii="Times New Roman" w:hAnsi="Times New Roman" w:cs="Times New Roman"/>
          <w:sz w:val="24"/>
          <w:szCs w:val="24"/>
          <w:lang w:val="en-ID"/>
        </w:rPr>
        <w:t xml:space="preserve"> dalam menajalankan operasi perusahaannya. Semakin kuat posisi </w:t>
      </w:r>
      <w:r w:rsidRPr="00E05D97">
        <w:rPr>
          <w:rFonts w:ascii="Times New Roman" w:hAnsi="Times New Roman" w:cs="Times New Roman"/>
          <w:i/>
          <w:sz w:val="24"/>
          <w:szCs w:val="24"/>
          <w:lang w:val="en-ID"/>
        </w:rPr>
        <w:t>stakeholders</w:t>
      </w:r>
      <w:r w:rsidRPr="00E05D97">
        <w:rPr>
          <w:rFonts w:ascii="Times New Roman" w:hAnsi="Times New Roman" w:cs="Times New Roman"/>
          <w:sz w:val="24"/>
          <w:szCs w:val="24"/>
          <w:lang w:val="en-ID"/>
        </w:rPr>
        <w:t xml:space="preserve">, semakin besar pula kecenderungan perusahaan mengadaptasi diri terhadap keinginan para </w:t>
      </w:r>
      <w:r w:rsidRPr="00E05D97">
        <w:rPr>
          <w:rFonts w:ascii="Times New Roman" w:hAnsi="Times New Roman" w:cs="Times New Roman"/>
          <w:i/>
          <w:sz w:val="24"/>
          <w:szCs w:val="24"/>
          <w:lang w:val="en-ID"/>
        </w:rPr>
        <w:t>stakeholders</w:t>
      </w:r>
      <w:r w:rsidRPr="00E05D97">
        <w:rPr>
          <w:rFonts w:ascii="Times New Roman" w:hAnsi="Times New Roman" w:cs="Times New Roman"/>
          <w:sz w:val="24"/>
          <w:szCs w:val="24"/>
          <w:lang w:val="en-ID"/>
        </w:rPr>
        <w:t>-nya.</w:t>
      </w:r>
    </w:p>
    <w:p w:rsidR="001A703D" w:rsidRDefault="001A703D" w:rsidP="001A703D">
      <w:pPr>
        <w:pStyle w:val="Heading2"/>
        <w:numPr>
          <w:ilvl w:val="0"/>
          <w:numId w:val="1"/>
        </w:numPr>
        <w:ind w:left="540" w:hanging="180"/>
        <w:jc w:val="both"/>
        <w:rPr>
          <w:lang w:val="en-ID"/>
        </w:rPr>
      </w:pPr>
      <w:bookmarkStart w:id="8" w:name="_Toc523936865"/>
      <w:r>
        <w:rPr>
          <w:lang w:val="en-ID"/>
        </w:rPr>
        <w:t xml:space="preserve">  </w:t>
      </w:r>
      <w:bookmarkStart w:id="9" w:name="_Toc534403045"/>
      <w:r w:rsidRPr="00275E9E">
        <w:rPr>
          <w:lang w:val="en-ID"/>
        </w:rPr>
        <w:t>Laporan Keuangan</w:t>
      </w:r>
      <w:bookmarkEnd w:id="8"/>
      <w:bookmarkEnd w:id="9"/>
      <w:r w:rsidRPr="00275E9E">
        <w:rPr>
          <w:lang w:val="en-ID"/>
        </w:rPr>
        <w:t xml:space="preserve"> </w:t>
      </w:r>
    </w:p>
    <w:p w:rsidR="001A703D" w:rsidRPr="00275E9E" w:rsidRDefault="001A703D" w:rsidP="001A703D">
      <w:pPr>
        <w:pStyle w:val="ListParagraph"/>
        <w:numPr>
          <w:ilvl w:val="0"/>
          <w:numId w:val="3"/>
        </w:numPr>
        <w:tabs>
          <w:tab w:val="left" w:pos="720"/>
        </w:tabs>
        <w:ind w:left="720" w:hanging="180"/>
        <w:rPr>
          <w:rFonts w:ascii="Times New Roman" w:hAnsi="Times New Roman" w:cs="Times New Roman"/>
          <w:b/>
          <w:sz w:val="24"/>
          <w:szCs w:val="24"/>
          <w:lang w:val="en-ID"/>
        </w:rPr>
      </w:pPr>
      <w:r>
        <w:rPr>
          <w:rFonts w:ascii="Times New Roman" w:hAnsi="Times New Roman" w:cs="Times New Roman"/>
          <w:b/>
          <w:sz w:val="24"/>
          <w:szCs w:val="24"/>
          <w:lang w:val="en-ID"/>
        </w:rPr>
        <w:t xml:space="preserve"> </w:t>
      </w:r>
      <w:r w:rsidRPr="00275E9E">
        <w:rPr>
          <w:rFonts w:ascii="Times New Roman" w:hAnsi="Times New Roman" w:cs="Times New Roman"/>
          <w:b/>
          <w:sz w:val="24"/>
          <w:szCs w:val="24"/>
          <w:lang w:val="en-ID"/>
        </w:rPr>
        <w:t>Perngertian Laporan Keuangan</w:t>
      </w:r>
    </w:p>
    <w:p w:rsidR="001A703D" w:rsidRPr="0015748B" w:rsidRDefault="001A703D" w:rsidP="001A703D">
      <w:pPr>
        <w:tabs>
          <w:tab w:val="left" w:pos="900"/>
        </w:tabs>
        <w:ind w:left="810" w:firstLine="270"/>
        <w:rPr>
          <w:rFonts w:ascii="Times New Roman" w:hAnsi="Times New Roman" w:cs="Times New Roman"/>
          <w:sz w:val="24"/>
          <w:szCs w:val="24"/>
          <w:lang w:val="en-ID"/>
        </w:rPr>
      </w:pPr>
      <w:r>
        <w:rPr>
          <w:rFonts w:ascii="Times New Roman" w:hAnsi="Times New Roman" w:cs="Times New Roman"/>
          <w:sz w:val="24"/>
          <w:szCs w:val="24"/>
          <w:lang w:val="en-ID"/>
        </w:rPr>
        <w:t>L</w:t>
      </w:r>
      <w:r w:rsidRPr="0015748B">
        <w:rPr>
          <w:rFonts w:ascii="Times New Roman" w:hAnsi="Times New Roman" w:cs="Times New Roman"/>
          <w:sz w:val="24"/>
          <w:szCs w:val="24"/>
          <w:lang w:val="en-ID"/>
        </w:rPr>
        <w:t>aporan keuangan adalah suatu ringkasan transaksi-transaksi keuangan yang terjadi selama tahun buku bersangkutan berdasarkan prinsip akuntasi yang berlaku umum yang meliputi neraca laporan laba rugi, laporan posisi keuangan yang disajikan dalam laporan arus kas maupun arus dana.</w:t>
      </w:r>
    </w:p>
    <w:p w:rsidR="001A703D" w:rsidRDefault="001A703D" w:rsidP="001A703D">
      <w:pPr>
        <w:tabs>
          <w:tab w:val="left" w:pos="1080"/>
        </w:tabs>
        <w:ind w:left="810" w:firstLine="270"/>
        <w:contextualSpacing/>
        <w:rPr>
          <w:rFonts w:ascii="Times New Roman" w:hAnsi="Times New Roman" w:cs="Times New Roman"/>
          <w:sz w:val="24"/>
          <w:szCs w:val="24"/>
          <w:lang w:val="en-ID"/>
        </w:rPr>
      </w:pPr>
      <w:r w:rsidRPr="00632027">
        <w:rPr>
          <w:rFonts w:ascii="Times New Roman" w:hAnsi="Times New Roman" w:cs="Times New Roman"/>
          <w:sz w:val="24"/>
          <w:szCs w:val="24"/>
          <w:lang w:val="en-ID"/>
        </w:rPr>
        <w:t xml:space="preserve">Menurut Kerangka Dasar Penyusunan dan Penyajian Laporan Keuangan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{"citationItems":[{"id":"ITEM-1","itemData":{"author":[{"dropping-particle":"","family":"Indonesia","given":"Ikatan Akuntansi","non-dropping-particle":"","parse-names":false,"suffix":""}],"edition":"1","id":"ITEM-1","issued":{"date-parts":[["2017"]]},"title":"Standar Akuntansi Keuangan","type":"book"},"uris":["http://www.mendeley.com/documents/?uuid=3d990ead-3b37-4605-9128-a02ac8bd7e0a"]}],"mendeley":{"formattedCitation":"(Indonesia, 2017)","manualFormatting":"Standar Akuntansi Keuangan (2017:1.2)","plainTextFormattedCitation":"(Indonesia, 2017)","previouslyFormattedCitation":"(Indonesia, 2017)"},"properties":{"noteIndex":0},"schema":"https://github.com/citation-style-language/schema/raw/master/csl-citation.json"}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Standar Akuntansi Keuangan (</w:t>
      </w:r>
      <w:r w:rsidRPr="00E61EE3">
        <w:rPr>
          <w:rFonts w:ascii="Times New Roman" w:hAnsi="Times New Roman" w:cs="Times New Roman"/>
          <w:noProof/>
          <w:sz w:val="24"/>
          <w:szCs w:val="24"/>
          <w:lang w:val="en-ID"/>
        </w:rPr>
        <w:t>2017</w:t>
      </w:r>
      <w:r>
        <w:rPr>
          <w:rFonts w:ascii="Times New Roman" w:hAnsi="Times New Roman" w:cs="Times New Roman"/>
          <w:noProof/>
          <w:sz w:val="24"/>
          <w:szCs w:val="24"/>
          <w:lang w:val="en-ID"/>
        </w:rPr>
        <w:t>:1.2</w:t>
      </w:r>
      <w:r w:rsidRPr="00E61EE3">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632027">
        <w:rPr>
          <w:rFonts w:ascii="Times New Roman" w:hAnsi="Times New Roman" w:cs="Times New Roman"/>
          <w:sz w:val="24"/>
          <w:szCs w:val="24"/>
          <w:lang w:val="en-ID"/>
        </w:rPr>
        <w:t xml:space="preserve">Laporan keuangan </w:t>
      </w:r>
      <w:r>
        <w:rPr>
          <w:rFonts w:ascii="Times New Roman" w:hAnsi="Times New Roman" w:cs="Times New Roman"/>
          <w:sz w:val="24"/>
          <w:szCs w:val="24"/>
          <w:lang w:val="en-ID"/>
        </w:rPr>
        <w:t>yang diintensikan untuk memenuhi kebutuhan pengguna yang tidak dalam posisi dapat meminta laporan keuangan khusus untuk memenuhi kebutuhan informasi pengguna tersebut</w:t>
      </w:r>
      <w:r w:rsidRPr="00632027">
        <w:rPr>
          <w:rFonts w:ascii="Times New Roman" w:hAnsi="Times New Roman" w:cs="Times New Roman"/>
          <w:sz w:val="24"/>
          <w:szCs w:val="24"/>
          <w:lang w:val="en-ID"/>
        </w:rPr>
        <w:t>.”</w:t>
      </w:r>
      <w:r w:rsidRPr="0068657C">
        <w:rPr>
          <w:rFonts w:ascii="Times New Roman" w:hAnsi="Times New Roman" w:cs="Times New Roman"/>
          <w:sz w:val="24"/>
          <w:szCs w:val="24"/>
          <w:lang w:val="en-ID"/>
        </w:rPr>
        <w:t>Laporan keuangan merupakan hasil akhir dari proses akuntansi yang dila</w:t>
      </w:r>
      <w:r>
        <w:rPr>
          <w:rFonts w:ascii="Times New Roman" w:hAnsi="Times New Roman" w:cs="Times New Roman"/>
          <w:sz w:val="24"/>
          <w:szCs w:val="24"/>
          <w:lang w:val="en-ID"/>
        </w:rPr>
        <w:t xml:space="preserve">ksanakan oleh suatu perusahaan. </w:t>
      </w:r>
      <w:r w:rsidRPr="0068657C">
        <w:rPr>
          <w:rFonts w:ascii="Times New Roman" w:hAnsi="Times New Roman" w:cs="Times New Roman"/>
          <w:sz w:val="24"/>
          <w:szCs w:val="24"/>
          <w:lang w:val="en-ID"/>
        </w:rPr>
        <w:t xml:space="preserve">Dengan adanya laporan yang terdiri dari neraca, laporan laba rugi, dan laporan perubahan ekuitas, maka akan diketahui atau </w:t>
      </w:r>
      <w:r w:rsidRPr="0068657C">
        <w:rPr>
          <w:rFonts w:ascii="Times New Roman" w:hAnsi="Times New Roman" w:cs="Times New Roman"/>
          <w:sz w:val="24"/>
          <w:szCs w:val="24"/>
          <w:lang w:val="en-ID"/>
        </w:rPr>
        <w:lastRenderedPageBreak/>
        <w:t>diperoleh gambaran posisi keuangan suatu perusahaan serta hasil-hasil yang telah d</w:t>
      </w:r>
      <w:r>
        <w:rPr>
          <w:rFonts w:ascii="Times New Roman" w:hAnsi="Times New Roman" w:cs="Times New Roman"/>
          <w:sz w:val="24"/>
          <w:szCs w:val="24"/>
          <w:lang w:val="en-ID"/>
        </w:rPr>
        <w:t xml:space="preserve">icapai oleh perusahaan tersebut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Tatengkeng","given":"Vera","non-dropping-particle":"","parse-names":false,"suffix":""},{"dropping-particle":"","family":"Tangkuman","given":"Steven","non-dropping-particle":"","parse-names":false,"suffix":""}],"id":"ITEM-1","issue":"1","issued":{"date-parts":[["2015"]]},"page":"145-152","title":"ANALISIS KINERJA LAPORAN KEUANGAN PT. BANK SULUT (PERSERO) TBK PERIODE 2009-2013 TAHUN","type":"article-journal","volume":"3"},"uris":["http://www.mendeley.com/documents/?uuid=7a76c0f3-ff1a-40f4-941f-4fc56d99e5be"]}],"mendeley":{"formattedCitation":"(Tatengkeng &amp; Tangkuman, 2015)","plainTextFormattedCitation":"(Tatengkeng &amp; Tangkuman, 2015)","previouslyFormattedCitation":"(Tatengkeng &amp; Tangkuman, 2015)"},"properties":{"noteIndex":0},"schema":"https://github.com/citation-style-language/schema/raw/master/csl-citation.json"}</w:instrText>
      </w:r>
      <w:r>
        <w:rPr>
          <w:rFonts w:ascii="Times New Roman" w:hAnsi="Times New Roman" w:cs="Times New Roman"/>
          <w:sz w:val="24"/>
          <w:szCs w:val="24"/>
          <w:lang w:val="en-ID"/>
        </w:rPr>
        <w:fldChar w:fldCharType="separate"/>
      </w:r>
      <w:r w:rsidRPr="0068657C">
        <w:rPr>
          <w:rFonts w:ascii="Times New Roman" w:hAnsi="Times New Roman" w:cs="Times New Roman"/>
          <w:noProof/>
          <w:sz w:val="24"/>
          <w:szCs w:val="24"/>
          <w:lang w:val="en-ID"/>
        </w:rPr>
        <w:t>(Tatengkeng &amp; Tangkuman, 2015)</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w:t>
      </w:r>
    </w:p>
    <w:p w:rsidR="001A703D" w:rsidRPr="00A67F29" w:rsidRDefault="001A703D" w:rsidP="001A703D">
      <w:pPr>
        <w:pStyle w:val="ListParagraph"/>
        <w:numPr>
          <w:ilvl w:val="0"/>
          <w:numId w:val="3"/>
        </w:numPr>
        <w:ind w:left="720" w:hanging="270"/>
        <w:rPr>
          <w:rFonts w:ascii="Times New Roman" w:hAnsi="Times New Roman" w:cs="Times New Roman"/>
          <w:b/>
          <w:sz w:val="24"/>
          <w:szCs w:val="24"/>
          <w:lang w:val="en-ID"/>
        </w:rPr>
      </w:pPr>
      <w:r w:rsidRPr="00A67F29">
        <w:rPr>
          <w:rFonts w:ascii="Times New Roman" w:hAnsi="Times New Roman" w:cs="Times New Roman"/>
          <w:b/>
          <w:sz w:val="24"/>
          <w:szCs w:val="24"/>
          <w:lang w:val="en-ID"/>
        </w:rPr>
        <w:t>Tujuan Laporan Keuangan</w:t>
      </w:r>
    </w:p>
    <w:p w:rsidR="001A703D" w:rsidRDefault="001A703D" w:rsidP="001A703D">
      <w:pPr>
        <w:ind w:left="810" w:firstLine="306"/>
        <w:contextualSpacing/>
        <w:rPr>
          <w:rFonts w:ascii="Times New Roman" w:hAnsi="Times New Roman" w:cs="Times New Roman"/>
          <w:sz w:val="24"/>
          <w:szCs w:val="24"/>
          <w:lang w:val="en-ID"/>
        </w:rPr>
      </w:pPr>
      <w:r w:rsidRPr="00632027">
        <w:rPr>
          <w:rFonts w:ascii="Times New Roman" w:hAnsi="Times New Roman" w:cs="Times New Roman"/>
          <w:sz w:val="24"/>
          <w:szCs w:val="24"/>
          <w:lang w:val="en-ID"/>
        </w:rPr>
        <w:t>Menurut</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{"citationItems":[{"id":"ITEM-1","itemData":{"author":[{"dropping-particle":"","family":"Hery, S.e., M.Si., RSA.","given":"CRP","non-dropping-particle":"","parse-names":false,"suffix":""}],"id":"ITEM-1","issued":{"date-parts":[["2016"]]},"publisher":"PT Grasindo","publisher-place":"Jakarta","title":"Mengenal dan Memahami Dasar-Dasar Laporan Keuangan","type":"book"},"uris":["http://www.mendeley.com/documents/?uuid=6fd2a3b1-3e97-4e7b-bd87-292e369d5622"]}],"mendeley":{"formattedCitation":"(Hery, S.e., M.Si., RSA., 2016)","manualFormatting":"Hery (2016)","plainTextFormattedCitation":"(Hery, S.e., M.Si., RSA., 2016)","previouslyFormattedCitation":"(Hery, S.e., M.Si., RSA., 2016)"},"properties":{"noteIndex":0},"schema":"https://github.com/citation-style-language/schema/raw/master/csl-citation.json"}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Hery (</w:t>
      </w:r>
      <w:r w:rsidRPr="0099151C">
        <w:rPr>
          <w:rFonts w:ascii="Times New Roman" w:hAnsi="Times New Roman" w:cs="Times New Roman"/>
          <w:noProof/>
          <w:sz w:val="24"/>
          <w:szCs w:val="24"/>
          <w:lang w:val="en-ID"/>
        </w:rPr>
        <w:t>2016)</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632027">
        <w:rPr>
          <w:rFonts w:ascii="Times New Roman" w:hAnsi="Times New Roman" w:cs="Times New Roman"/>
          <w:sz w:val="24"/>
          <w:szCs w:val="24"/>
          <w:lang w:val="en-ID"/>
        </w:rPr>
        <w:t>tujua</w:t>
      </w:r>
      <w:r>
        <w:rPr>
          <w:rFonts w:ascii="Times New Roman" w:hAnsi="Times New Roman" w:cs="Times New Roman"/>
          <w:sz w:val="24"/>
          <w:szCs w:val="24"/>
          <w:lang w:val="en-ID"/>
        </w:rPr>
        <w:t>n pelaporan keuangan dari laporan keuangan adalah untuk memberikan informasi yang berguna bagi investor dan kreditor dalam pengambilan keputusan investasi dan kredit.</w:t>
      </w:r>
      <w:r w:rsidRPr="00632027">
        <w:rPr>
          <w:rFonts w:ascii="Times New Roman" w:hAnsi="Times New Roman" w:cs="Times New Roman"/>
          <w:sz w:val="24"/>
          <w:szCs w:val="24"/>
          <w:lang w:val="en-ID"/>
        </w:rPr>
        <w:t xml:space="preserve">Tujuan pelaporan </w:t>
      </w:r>
      <w:r>
        <w:rPr>
          <w:rFonts w:ascii="Times New Roman" w:hAnsi="Times New Roman" w:cs="Times New Roman"/>
          <w:sz w:val="24"/>
          <w:szCs w:val="24"/>
          <w:lang w:val="en-ID"/>
        </w:rPr>
        <w:t xml:space="preserve">bertujuan umum </w:t>
      </w:r>
      <w:r w:rsidRPr="00632027">
        <w:rPr>
          <w:rFonts w:ascii="Times New Roman" w:hAnsi="Times New Roman" w:cs="Times New Roman"/>
          <w:sz w:val="24"/>
          <w:szCs w:val="24"/>
          <w:lang w:val="en-ID"/>
        </w:rPr>
        <w:t>menentukan konsep-konsep dan prinsip yang relevan yang akhirnya menentukan bentuk, isi, jenis, dan susunan statemen keuangan. Untuk menurunkan tujuan pelaporan keuangan, pihak yang dituju dan kepentingannya harus diidentifikasikan dengan jelas s</w:t>
      </w:r>
      <w:r>
        <w:rPr>
          <w:rFonts w:ascii="Times New Roman" w:hAnsi="Times New Roman" w:cs="Times New Roman"/>
          <w:sz w:val="24"/>
          <w:szCs w:val="24"/>
          <w:lang w:val="en-ID"/>
        </w:rPr>
        <w:t>ehingga informasi yang dihasilka</w:t>
      </w:r>
      <w:r w:rsidRPr="00632027">
        <w:rPr>
          <w:rFonts w:ascii="Times New Roman" w:hAnsi="Times New Roman" w:cs="Times New Roman"/>
          <w:sz w:val="24"/>
          <w:szCs w:val="24"/>
          <w:lang w:val="en-ID"/>
        </w:rPr>
        <w:t>n pelaporan keuangan dapat memuaskan kebutuhan informasi pihak yang dituju. Pada gilirannya pihak yang dituju akan melakukan tindakan atau mengambil keputusan yang mengarah ke pencapaian tujuan pelaporan keuangan. Dengan demikian dihar</w:t>
      </w:r>
      <w:r>
        <w:rPr>
          <w:rFonts w:ascii="Times New Roman" w:hAnsi="Times New Roman" w:cs="Times New Roman"/>
          <w:sz w:val="24"/>
          <w:szCs w:val="24"/>
          <w:lang w:val="en-ID"/>
        </w:rPr>
        <w:t>a</w:t>
      </w:r>
      <w:r w:rsidRPr="00632027">
        <w:rPr>
          <w:rFonts w:ascii="Times New Roman" w:hAnsi="Times New Roman" w:cs="Times New Roman"/>
          <w:sz w:val="24"/>
          <w:szCs w:val="24"/>
          <w:lang w:val="en-ID"/>
        </w:rPr>
        <w:t xml:space="preserve">pkan tujuan yang lebih luas (tujuan ekonomik dan </w:t>
      </w:r>
      <w:r>
        <w:rPr>
          <w:rFonts w:ascii="Times New Roman" w:hAnsi="Times New Roman" w:cs="Times New Roman"/>
          <w:sz w:val="24"/>
          <w:szCs w:val="24"/>
          <w:lang w:val="en-ID"/>
        </w:rPr>
        <w:t>sosial</w:t>
      </w:r>
      <w:r w:rsidRPr="00632027">
        <w:rPr>
          <w:rFonts w:ascii="Times New Roman" w:hAnsi="Times New Roman" w:cs="Times New Roman"/>
          <w:sz w:val="24"/>
          <w:szCs w:val="24"/>
          <w:lang w:val="en-ID"/>
        </w:rPr>
        <w:t xml:space="preserve"> negara) akan tercapai pula.</w:t>
      </w:r>
    </w:p>
    <w:p w:rsidR="001A703D" w:rsidRPr="00632027" w:rsidRDefault="001A703D" w:rsidP="001A703D">
      <w:pPr>
        <w:pStyle w:val="Heading2"/>
        <w:numPr>
          <w:ilvl w:val="0"/>
          <w:numId w:val="1"/>
        </w:numPr>
        <w:ind w:left="540" w:hanging="180"/>
        <w:jc w:val="both"/>
        <w:rPr>
          <w:lang w:val="en-ID"/>
        </w:rPr>
      </w:pPr>
      <w:bookmarkStart w:id="10" w:name="_Toc523936866"/>
      <w:r>
        <w:rPr>
          <w:lang w:val="en-ID"/>
        </w:rPr>
        <w:t xml:space="preserve">   </w:t>
      </w:r>
      <w:bookmarkStart w:id="11" w:name="_Toc534403046"/>
      <w:bookmarkEnd w:id="10"/>
      <w:r>
        <w:rPr>
          <w:lang w:val="en-ID"/>
        </w:rPr>
        <w:t>Konsep Keterbukaan</w:t>
      </w:r>
      <w:bookmarkEnd w:id="11"/>
      <w:r w:rsidRPr="00632027">
        <w:rPr>
          <w:lang w:val="en-ID"/>
        </w:rPr>
        <w:t xml:space="preserve"> </w:t>
      </w:r>
    </w:p>
    <w:p w:rsidR="001A703D" w:rsidRDefault="001A703D" w:rsidP="001A703D">
      <w:pPr>
        <w:ind w:left="720" w:firstLine="360"/>
        <w:rPr>
          <w:rFonts w:ascii="Times New Roman" w:hAnsi="Times New Roman" w:cs="Times New Roman"/>
          <w:sz w:val="24"/>
          <w:szCs w:val="24"/>
          <w:lang w:val="en-ID"/>
        </w:rPr>
      </w:pPr>
      <w:r w:rsidRPr="00632027">
        <w:rPr>
          <w:rFonts w:ascii="Times New Roman" w:hAnsi="Times New Roman" w:cs="Times New Roman"/>
          <w:sz w:val="24"/>
          <w:szCs w:val="24"/>
          <w:lang w:val="en-ID"/>
        </w:rPr>
        <w:t>Dalam</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Sugiono","given":"Arief","non-dropping-particle":"","parse-names":false,"suffix":""},{"dropping-particle":"","family":"Untung","given":"Edy","non-dropping-particle":"","parse-names":false,"suffix":""}],"id":"ITEM-1","issued":{"date-parts":[["2016"]]},"publisher":"PT Grasindo","publisher-place":"Jakarta","title":"Panduan Praktis Dasar Analisa Laporan Keuangan","type":"book"},"uris":["http://www.mendeley.com/documents/?uuid=11175462-608c-4352-b03e-98e8a27e4448"]}],"mendeley":{"formattedCitation":"(Sugiono &amp; Untung, 2016)","manualFormatting":"Sugiono &amp; Untung (2016)","plainTextFormattedCitation":"(Sugiono &amp; Untung, 2016)","previouslyFormattedCitation":"(Sugiono &amp; Untung, 2016)"},"properties":{"noteIndex":0},"schema":"https://github.com/citation-style-language/schema/raw/master/csl-citation.json"}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Sugiono &amp; Untung (</w:t>
      </w:r>
      <w:r w:rsidRPr="001E6096">
        <w:rPr>
          <w:rFonts w:ascii="Times New Roman" w:hAnsi="Times New Roman" w:cs="Times New Roman"/>
          <w:noProof/>
          <w:sz w:val="24"/>
          <w:szCs w:val="24"/>
          <w:lang w:val="en-ID"/>
        </w:rPr>
        <w:t>2016)</w:t>
      </w:r>
      <w:r>
        <w:rPr>
          <w:rFonts w:ascii="Times New Roman" w:hAnsi="Times New Roman" w:cs="Times New Roman"/>
          <w:sz w:val="24"/>
          <w:szCs w:val="24"/>
          <w:lang w:val="en-ID"/>
        </w:rPr>
        <w:fldChar w:fldCharType="end"/>
      </w:r>
      <w:r w:rsidRPr="00632027">
        <w:rPr>
          <w:rFonts w:ascii="Times New Roman" w:hAnsi="Times New Roman" w:cs="Times New Roman"/>
          <w:sz w:val="24"/>
          <w:szCs w:val="24"/>
          <w:lang w:val="en-ID"/>
        </w:rPr>
        <w:t xml:space="preserve">, </w:t>
      </w:r>
      <w:r>
        <w:rPr>
          <w:rFonts w:ascii="Times New Roman" w:hAnsi="Times New Roman" w:cs="Times New Roman"/>
          <w:sz w:val="24"/>
          <w:szCs w:val="24"/>
          <w:lang w:val="en-ID"/>
        </w:rPr>
        <w:t>konstep keterbukaan merupakan semua fakta-fakta perlu diungkap secara terbuka supaya laporan kondisi keuangan dan hasil usaha perusahaan sedapat mungkin bersifat informative dan memberi arti (tidak menyesatkan).</w:t>
      </w:r>
      <w:r w:rsidRPr="00632027">
        <w:rPr>
          <w:rFonts w:ascii="Times New Roman" w:hAnsi="Times New Roman" w:cs="Times New Roman"/>
          <w:sz w:val="24"/>
          <w:szCs w:val="24"/>
          <w:lang w:val="en-ID"/>
        </w:rPr>
        <w:t xml:space="preserve"> </w:t>
      </w:r>
    </w:p>
    <w:p w:rsidR="001A703D" w:rsidRDefault="001A703D" w:rsidP="001A703D">
      <w:pPr>
        <w:ind w:left="720" w:firstLine="360"/>
        <w:rPr>
          <w:rFonts w:ascii="Times New Roman" w:hAnsi="Times New Roman" w:cs="Times New Roman"/>
          <w:sz w:val="24"/>
          <w:szCs w:val="24"/>
          <w:lang w:val="en-ID"/>
        </w:rPr>
      </w:pPr>
      <w:r w:rsidRPr="0040412D">
        <w:rPr>
          <w:rFonts w:ascii="Times New Roman" w:hAnsi="Times New Roman" w:cs="Times New Roman"/>
          <w:sz w:val="24"/>
          <w:szCs w:val="24"/>
          <w:lang w:val="en-ID"/>
        </w:rPr>
        <w:t xml:space="preserve">Pengungkapan laporan keuangan </w:t>
      </w:r>
      <w:r w:rsidRPr="0040412D">
        <w:rPr>
          <w:rFonts w:ascii="Times New Roman" w:hAnsi="Times New Roman" w:cs="Times New Roman"/>
          <w:i/>
          <w:sz w:val="24"/>
          <w:szCs w:val="24"/>
          <w:lang w:val="en-ID"/>
        </w:rPr>
        <w:t>(disclosure of financial statement)</w:t>
      </w:r>
      <w:r>
        <w:rPr>
          <w:rFonts w:ascii="Times New Roman" w:hAnsi="Times New Roman" w:cs="Times New Roman"/>
          <w:sz w:val="24"/>
          <w:szCs w:val="24"/>
          <w:lang w:val="en-ID"/>
        </w:rPr>
        <w:t xml:space="preserve"> </w:t>
      </w:r>
      <w:r w:rsidRPr="0040412D">
        <w:rPr>
          <w:rFonts w:ascii="Times New Roman" w:hAnsi="Times New Roman" w:cs="Times New Roman"/>
          <w:sz w:val="24"/>
          <w:szCs w:val="24"/>
          <w:lang w:val="en-ID"/>
        </w:rPr>
        <w:t xml:space="preserve">merupakan sumber informasi untuk pengambilan keputusan investasi. Keputusan investasi sangat tergantung dari pengungkapan yang disajikan dalam laporan tahunan. Pengungkapan informasi yang lebih transparan dapat menarik minat investor untuk menanamkan modalnya pada perusahaan. Dalam jangka panjang perusahaan dapat lebih meningkatkan kredibilitasnya dengan lebih membuka jati diri perusahaan </w:t>
      </w:r>
      <w:r w:rsidRPr="0040412D">
        <w:rPr>
          <w:rFonts w:ascii="Times New Roman" w:hAnsi="Times New Roman" w:cs="Times New Roman"/>
          <w:sz w:val="24"/>
          <w:szCs w:val="24"/>
          <w:lang w:val="en-ID"/>
        </w:rPr>
        <w:lastRenderedPageBreak/>
        <w:t>tersebut, sehingga pihak luar yang memiliki kepentingan dapat meneropong bagaimana keadaan dan perkembangan perusahaan yang mereka tanamkan modalnya</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Sefty","given":"Dien","non-dropping-particle":"","parse-names":false,"suffix":""},{"dropping-particle":"","family":"Farihah","given":"Iftahul","non-dropping-particle":"","parse-names":false,"suffix":""}],"id":"ITEM-1","issue":"2","issued":{"date-parts":[["2016"]]},"page":"101-112","title":"Pengaruh Ukuran Perusahaan dan Kepemilikan Manajerial Terhadap Pengungkapan Laporan Keuangan( Studi Perusahaan Real Estate Yang Terdaftar Di Bursa Efek Indonesia 2010-2014 )","type":"article-journal","volume":"3"},"uris":["http://www.mendeley.com/documents/?uuid=3d03c6b2-4c88-470f-9568-f96499866ae8"]}],"mendeley":{"formattedCitation":"(Sefty &amp; Farihah, 2016)","manualFormatting":" (Sefty &amp; Farihah, 2016)","plainTextFormattedCitation":"(Sefty &amp; Farihah, 2016)","previouslyFormattedCitation":"(Sefty &amp; Farihah, 2016)"},"properties":{"noteIndex":0},"schema":"https://github.com/citation-style-language/schema/raw/master/csl-citation.json"}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fldChar w:fldCharType="begin" w:fldLock="1"/>
      </w:r>
      <w:r>
        <w:rPr>
          <w:rFonts w:ascii="Times New Roman" w:hAnsi="Times New Roman" w:cs="Times New Roman"/>
          <w:noProof/>
          <w:sz w:val="24"/>
          <w:szCs w:val="24"/>
          <w:lang w:val="en-ID"/>
        </w:rPr>
        <w:instrText>ADDIN CSL_CITATION {"citationItems":[{"id":"ITEM-1","itemData":{"author":[{"dropping-particle":"","family":"Sefty","given":"Dien","non-dropping-particle":"","parse-names":false,"suffix":""},{"dropping-particle":"","family":"Farihah","given":"Iftahul","non-dropping-particle":"","parse-names":false,"suffix":""}],"id":"ITEM-1","issue":"2","issued":{"date-parts":[["2016"]]},"page":"101-112","title":"Pengaruh Ukuran Perusahaan dan Kepemilikan Manajerial Terhadap Pengungkapan Laporan Keuangan( Studi Perusahaan Real Estate Yang Terdaftar Di Bursa Efek Indonesia 2010-2014 )","type":"article-journal","volume":"3"},"uris":["http://www.mendeley.com/documents/?uuid=3d03c6b2-4c88-470f-9568-f96499866ae8"]}],"mendeley":{"formattedCitation":"(Sefty &amp; Farihah, 2016)","plainTextFormattedCitation":"(Sefty &amp; Farihah, 2016)","previouslyFormattedCitation":"(Sefty &amp; Farihah, 2016)"},"properties":{"noteIndex":0},"schema":"https://github.com/citation-style-language/schema/raw/master/csl-citation.json"}</w:instrText>
      </w:r>
      <w:r>
        <w:rPr>
          <w:rFonts w:ascii="Times New Roman" w:hAnsi="Times New Roman" w:cs="Times New Roman"/>
          <w:noProof/>
          <w:sz w:val="24"/>
          <w:szCs w:val="24"/>
          <w:lang w:val="en-ID"/>
        </w:rPr>
        <w:fldChar w:fldCharType="separate"/>
      </w:r>
      <w:r w:rsidRPr="0068657C">
        <w:rPr>
          <w:rFonts w:ascii="Times New Roman" w:hAnsi="Times New Roman" w:cs="Times New Roman"/>
          <w:noProof/>
          <w:sz w:val="24"/>
          <w:szCs w:val="24"/>
          <w:lang w:val="en-ID"/>
        </w:rPr>
        <w:t>(Sefty &amp; Farihah, 2016)</w:t>
      </w:r>
      <w:r>
        <w:rPr>
          <w:rFonts w:ascii="Times New Roman" w:hAnsi="Times New Roman" w:cs="Times New Roman"/>
          <w:noProof/>
          <w:sz w:val="24"/>
          <w:szCs w:val="24"/>
          <w:lang w:val="en-ID"/>
        </w:rPr>
        <w:fldChar w:fldCharType="end"/>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w:t>
      </w:r>
    </w:p>
    <w:p w:rsidR="001A703D" w:rsidRDefault="001A703D" w:rsidP="001A703D">
      <w:pPr>
        <w:pStyle w:val="Heading2"/>
        <w:numPr>
          <w:ilvl w:val="0"/>
          <w:numId w:val="1"/>
        </w:numPr>
        <w:tabs>
          <w:tab w:val="left" w:pos="720"/>
        </w:tabs>
        <w:ind w:left="540" w:hanging="180"/>
        <w:jc w:val="both"/>
        <w:rPr>
          <w:lang w:val="en-ID"/>
        </w:rPr>
      </w:pPr>
      <w:r>
        <w:rPr>
          <w:lang w:val="en-ID"/>
        </w:rPr>
        <w:t xml:space="preserve">   </w:t>
      </w:r>
      <w:bookmarkStart w:id="12" w:name="_Toc534403047"/>
      <w:r w:rsidRPr="00CD0DEE">
        <w:rPr>
          <w:lang w:val="en-ID"/>
        </w:rPr>
        <w:t>Tanggung Jawab Sosial</w:t>
      </w:r>
      <w:bookmarkEnd w:id="12"/>
      <w:r>
        <w:rPr>
          <w:lang w:val="en-ID"/>
        </w:rPr>
        <w:t xml:space="preserve"> </w:t>
      </w:r>
    </w:p>
    <w:p w:rsidR="001A703D" w:rsidRPr="001305D1" w:rsidRDefault="001A703D" w:rsidP="001A703D">
      <w:pPr>
        <w:ind w:left="720" w:firstLine="360"/>
        <w:rPr>
          <w:rFonts w:ascii="Times New Roman" w:hAnsi="Times New Roman" w:cs="Times New Roman"/>
          <w:sz w:val="24"/>
          <w:lang w:val="en-ID"/>
        </w:rPr>
      </w:pPr>
      <w:r w:rsidRPr="001305D1">
        <w:rPr>
          <w:rFonts w:ascii="Times New Roman" w:hAnsi="Times New Roman" w:cs="Times New Roman"/>
          <w:sz w:val="24"/>
          <w:lang w:val="en-ID"/>
        </w:rPr>
        <w:t>Sejak tahun 1970-an istilah</w:t>
      </w:r>
      <w:r>
        <w:rPr>
          <w:rFonts w:ascii="Times New Roman" w:hAnsi="Times New Roman" w:cs="Times New Roman"/>
          <w:sz w:val="24"/>
          <w:lang w:val="en-ID"/>
        </w:rPr>
        <w:t xml:space="preserve"> </w:t>
      </w:r>
      <w:r w:rsidRPr="001305D1">
        <w:rPr>
          <w:rFonts w:ascii="Times New Roman" w:hAnsi="Times New Roman" w:cs="Times New Roman"/>
          <w:sz w:val="24"/>
          <w:lang w:val="en-ID"/>
        </w:rPr>
        <w:t>CSR</w:t>
      </w:r>
      <w:r>
        <w:rPr>
          <w:rFonts w:ascii="Times New Roman" w:hAnsi="Times New Roman" w:cs="Times New Roman"/>
          <w:sz w:val="24"/>
          <w:lang w:val="en-ID"/>
        </w:rPr>
        <w:t xml:space="preserve"> </w:t>
      </w:r>
      <w:r w:rsidRPr="001305D1">
        <w:rPr>
          <w:rFonts w:ascii="Times New Roman" w:hAnsi="Times New Roman" w:cs="Times New Roman"/>
          <w:sz w:val="24"/>
          <w:lang w:val="en-ID"/>
        </w:rPr>
        <w:t>mulai digunakan, menurut Elkington (1998)</w:t>
      </w:r>
      <w:r>
        <w:rPr>
          <w:rFonts w:ascii="Times New Roman" w:hAnsi="Times New Roman" w:cs="Times New Roman"/>
          <w:sz w:val="24"/>
          <w:lang w:val="en-ID"/>
        </w:rPr>
        <w:t xml:space="preserve"> </w:t>
      </w:r>
      <w:r w:rsidRPr="001305D1">
        <w:rPr>
          <w:rFonts w:ascii="Times New Roman" w:hAnsi="Times New Roman" w:cs="Times New Roman"/>
          <w:sz w:val="24"/>
          <w:lang w:val="en-ID"/>
        </w:rPr>
        <w:t>profit, planet dan people(3P) merupakan 3 fokus yang terkandung dalam CSR. Dalam operasionalnya, perusahaan tidak hanya bertujuan untuk mendapatkan laba sebanyak-banyaknya (</w:t>
      </w:r>
      <w:r w:rsidRPr="00ED41EF">
        <w:rPr>
          <w:rFonts w:ascii="Times New Roman" w:hAnsi="Times New Roman" w:cs="Times New Roman"/>
          <w:i/>
          <w:sz w:val="24"/>
          <w:lang w:val="en-ID"/>
        </w:rPr>
        <w:t>profit</w:t>
      </w:r>
      <w:r w:rsidRPr="001305D1">
        <w:rPr>
          <w:rFonts w:ascii="Times New Roman" w:hAnsi="Times New Roman" w:cs="Times New Roman"/>
          <w:sz w:val="24"/>
          <w:lang w:val="en-ID"/>
        </w:rPr>
        <w:t>), namun harus tetap memberikan perhatian lebih padapelestarian lingkungan (</w:t>
      </w:r>
      <w:r w:rsidRPr="00ED41EF">
        <w:rPr>
          <w:rFonts w:ascii="Times New Roman" w:hAnsi="Times New Roman" w:cs="Times New Roman"/>
          <w:i/>
          <w:sz w:val="24"/>
          <w:lang w:val="en-ID"/>
        </w:rPr>
        <w:t>planet</w:t>
      </w:r>
      <w:r w:rsidRPr="001305D1">
        <w:rPr>
          <w:rFonts w:ascii="Times New Roman" w:hAnsi="Times New Roman" w:cs="Times New Roman"/>
          <w:sz w:val="24"/>
          <w:lang w:val="en-ID"/>
        </w:rPr>
        <w:t xml:space="preserve">) dan kemakmuran masyarakat </w:t>
      </w:r>
      <w:r w:rsidRPr="00ED41EF">
        <w:rPr>
          <w:rFonts w:ascii="Times New Roman" w:hAnsi="Times New Roman" w:cs="Times New Roman"/>
          <w:i/>
          <w:sz w:val="24"/>
          <w:lang w:val="en-ID"/>
        </w:rPr>
        <w:t>(people</w:t>
      </w:r>
      <w:r w:rsidRPr="001305D1">
        <w:rPr>
          <w:rFonts w:ascii="Times New Roman" w:hAnsi="Times New Roman" w:cs="Times New Roman"/>
          <w:sz w:val="24"/>
          <w:lang w:val="en-ID"/>
        </w:rPr>
        <w:t>).</w:t>
      </w:r>
    </w:p>
    <w:p w:rsidR="001A703D" w:rsidRDefault="001A703D" w:rsidP="001A703D">
      <w:pPr>
        <w:ind w:left="720" w:firstLine="360"/>
        <w:rPr>
          <w:rFonts w:ascii="Times New Roman" w:hAnsi="Times New Roman" w:cs="Times New Roman"/>
          <w:sz w:val="24"/>
        </w:rPr>
      </w:pPr>
      <w:r w:rsidRPr="007413EC">
        <w:rPr>
          <w:rFonts w:ascii="Times New Roman" w:hAnsi="Times New Roman" w:cs="Times New Roman"/>
          <w:sz w:val="24"/>
        </w:rPr>
        <w:t>Menurut</w:t>
      </w:r>
      <w:r>
        <w:rPr>
          <w:rFonts w:ascii="Times New Roman" w:hAnsi="Times New Roman" w:cs="Times New Roman"/>
          <w:i/>
          <w:sz w:val="24"/>
        </w:rPr>
        <w:t xml:space="preserve"> </w:t>
      </w:r>
      <w:r>
        <w:rPr>
          <w:rFonts w:ascii="Times New Roman" w:hAnsi="Times New Roman" w:cs="Times New Roman"/>
          <w:i/>
          <w:sz w:val="24"/>
        </w:rPr>
        <w:fldChar w:fldCharType="begin" w:fldLock="1"/>
      </w:r>
      <w:r>
        <w:rPr>
          <w:rFonts w:ascii="Times New Roman" w:hAnsi="Times New Roman" w:cs="Times New Roman"/>
          <w:i/>
          <w:sz w:val="24"/>
        </w:rPr>
        <w:instrText>ADDIN CSL_CITATION {"citationItems":[{"id":"ITEM-1","itemData":{"DOI":"10.1002/tcr.201500236","ISSN":"1528-0691","PMID":"26684691","abstract":"The detailed records and conclusions on the important advancements in graphene-based electrochemical biosensors have been reviewed. Due to their outstanding properties, graphene-based materials have been widely studied for the accurate electrochemical detection of many biomolecules, which is extremely vital to the development of biomedical instruments, clinical diagnosis, and disease treatment. This review discusses the graphene research for the effective immobilization of enzymes, including glucose oxidase, horseradish peroxidase, and hemoglobin, etc., and the accurate detection of biomolecules, including glucose, hydrogen peroxide, dopamine, ascorbic acid, uric acid, nicotinamide adenine dinucleotide, DNA, RNA, and carcinoembryonic antigen, etc. In most of the cases, the graphene-based biosensors exhibited remarkable performance with high sensitivities, wide linear detection ranges, low detection limits, and long-term stabilities.","author":[{"dropping-particle":"","family":"Tanudjaja","given":"Bing Bedjo","non-dropping-particle":"","parse-names":false,"suffix":""}],"id":"ITEM-1","issue":"2","issued":{"date-parts":[["2006"]]},"page":"92-98","title":"Perkembangan Corporate Social Responsibility Di Indonesia","type":"article-journal","volume":"8"},"uris":["http://www.mendeley.com/documents/?uuid=55c79157-f897-40b6-973f-03a473d46b65"]}],"mendeley":{"formattedCitation":"(Tanudjaja, 2006)","plainTextFormattedCitation":"(Tanudjaja, 2006)","previouslyFormattedCitation":"(Tanudjaja, 2006)"},"properties":{"noteIndex":0},"schema":"https://github.com/citation-style-language/schema/raw/master/csl-citation.json"}</w:instrText>
      </w:r>
      <w:r>
        <w:rPr>
          <w:rFonts w:ascii="Times New Roman" w:hAnsi="Times New Roman" w:cs="Times New Roman"/>
          <w:i/>
          <w:sz w:val="24"/>
        </w:rPr>
        <w:fldChar w:fldCharType="separate"/>
      </w:r>
      <w:r w:rsidRPr="007413EC">
        <w:rPr>
          <w:rFonts w:ascii="Times New Roman" w:hAnsi="Times New Roman" w:cs="Times New Roman"/>
          <w:noProof/>
          <w:sz w:val="24"/>
        </w:rPr>
        <w:t>(Tanudjaja, 2006)</w:t>
      </w:r>
      <w:r>
        <w:rPr>
          <w:rFonts w:ascii="Times New Roman" w:hAnsi="Times New Roman" w:cs="Times New Roman"/>
          <w:i/>
          <w:sz w:val="24"/>
        </w:rPr>
        <w:fldChar w:fldCharType="end"/>
      </w:r>
      <w:r>
        <w:rPr>
          <w:rFonts w:ascii="Times New Roman" w:hAnsi="Times New Roman" w:cs="Times New Roman"/>
          <w:i/>
          <w:sz w:val="24"/>
        </w:rPr>
        <w:t xml:space="preserve"> </w:t>
      </w:r>
      <w:r w:rsidRPr="006C2836">
        <w:rPr>
          <w:rFonts w:ascii="Times New Roman" w:hAnsi="Times New Roman" w:cs="Times New Roman"/>
          <w:i/>
          <w:sz w:val="24"/>
        </w:rPr>
        <w:t>Profit</w:t>
      </w:r>
      <w:r w:rsidRPr="006C2836">
        <w:rPr>
          <w:rFonts w:ascii="Times New Roman" w:hAnsi="Times New Roman" w:cs="Times New Roman"/>
          <w:sz w:val="24"/>
        </w:rPr>
        <w:t xml:space="preserve"> berarti</w:t>
      </w:r>
      <w:r>
        <w:rPr>
          <w:rFonts w:ascii="Times New Roman" w:hAnsi="Times New Roman" w:cs="Times New Roman"/>
          <w:b/>
          <w:sz w:val="24"/>
        </w:rPr>
        <w:t xml:space="preserve"> </w:t>
      </w:r>
      <w:r>
        <w:rPr>
          <w:rFonts w:ascii="Times New Roman" w:hAnsi="Times New Roman" w:cs="Times New Roman"/>
          <w:sz w:val="24"/>
        </w:rPr>
        <w:t>p</w:t>
      </w:r>
      <w:r w:rsidRPr="009005DA">
        <w:rPr>
          <w:rFonts w:ascii="Times New Roman" w:hAnsi="Times New Roman" w:cs="Times New Roman"/>
          <w:sz w:val="24"/>
        </w:rPr>
        <w:t xml:space="preserve">erusahaan tetap harus berorientasi untuk mencari keuntungan ekonomi yang memungkinkan untuk terus beroperasi dan berkembang. </w:t>
      </w:r>
      <w:r w:rsidRPr="006C2836">
        <w:rPr>
          <w:rFonts w:ascii="Times New Roman" w:hAnsi="Times New Roman" w:cs="Times New Roman"/>
          <w:i/>
          <w:sz w:val="24"/>
        </w:rPr>
        <w:t xml:space="preserve">People </w:t>
      </w:r>
      <w:r>
        <w:rPr>
          <w:rFonts w:ascii="Times New Roman" w:hAnsi="Times New Roman" w:cs="Times New Roman"/>
          <w:sz w:val="24"/>
        </w:rPr>
        <w:t>berarti p</w:t>
      </w:r>
      <w:r w:rsidRPr="009005DA">
        <w:rPr>
          <w:rFonts w:ascii="Times New Roman" w:hAnsi="Times New Roman" w:cs="Times New Roman"/>
          <w:sz w:val="24"/>
        </w:rPr>
        <w:t>erusahaan harus memiliki kepedulian terhadap kesejahteraan manusia. Beberapa perusahaan mengembangkan program CSR seperti pemberian beasiswa bagi pelajar sekitar perusahaan, pendirian sarana pendidikan dan kesehatan, penguatan kapasitas ekonomi lokal, dan bahkan ada perusahaan yang merancang berbagai skema perlindungan sosial bagi warga setempat.</w:t>
      </w:r>
      <w:r>
        <w:rPr>
          <w:rFonts w:ascii="Times New Roman" w:hAnsi="Times New Roman" w:cs="Times New Roman"/>
          <w:sz w:val="24"/>
        </w:rPr>
        <w:t xml:space="preserve"> </w:t>
      </w:r>
      <w:r w:rsidRPr="006C2836">
        <w:rPr>
          <w:rFonts w:ascii="Times New Roman" w:hAnsi="Times New Roman" w:cs="Times New Roman"/>
          <w:i/>
          <w:sz w:val="24"/>
        </w:rPr>
        <w:t>Planet</w:t>
      </w:r>
      <w:r w:rsidRPr="006C2836">
        <w:rPr>
          <w:rFonts w:ascii="Times New Roman" w:hAnsi="Times New Roman" w:cs="Times New Roman"/>
          <w:sz w:val="24"/>
        </w:rPr>
        <w:t xml:space="preserve"> berarti </w:t>
      </w:r>
      <w:r>
        <w:rPr>
          <w:rFonts w:ascii="Times New Roman" w:hAnsi="Times New Roman" w:cs="Times New Roman"/>
          <w:sz w:val="24"/>
        </w:rPr>
        <w:t>p</w:t>
      </w:r>
      <w:r w:rsidRPr="002A62DC">
        <w:rPr>
          <w:rFonts w:ascii="Times New Roman" w:hAnsi="Times New Roman" w:cs="Times New Roman"/>
          <w:sz w:val="24"/>
        </w:rPr>
        <w:t>erusahaan peduli terhadap lingkungan hidup dan keberlanjutan keragaman hayati. Beberapa program CSR yang berpijak pada prinsip ini biasanya berupa penghijauan lingkungan hidup, penyediaan sarana air bersih, perbaikan permukiman, pengembangan pariwisata (ekoturisme)</w:t>
      </w:r>
      <w:r>
        <w:rPr>
          <w:rFonts w:ascii="Times New Roman" w:hAnsi="Times New Roman" w:cs="Times New Roman"/>
          <w:sz w:val="24"/>
        </w:rPr>
        <w:t>.</w:t>
      </w:r>
    </w:p>
    <w:p w:rsidR="001A703D" w:rsidRPr="00C431C1" w:rsidRDefault="001A703D" w:rsidP="001A703D">
      <w:pPr>
        <w:ind w:left="720" w:firstLine="360"/>
        <w:rPr>
          <w:rFonts w:ascii="Times New Roman" w:hAnsi="Times New Roman" w:cs="Times New Roman"/>
          <w:sz w:val="24"/>
          <w:lang w:val="en-ID"/>
        </w:rPr>
      </w:pPr>
      <w:r w:rsidRPr="00BD4014">
        <w:rPr>
          <w:rFonts w:ascii="Times New Roman" w:hAnsi="Times New Roman" w:cs="Times New Roman"/>
          <w:sz w:val="24"/>
          <w:lang w:val="en-ID"/>
        </w:rPr>
        <w:t>CSR</w:t>
      </w:r>
      <w:r>
        <w:rPr>
          <w:rFonts w:ascii="Times New Roman" w:hAnsi="Times New Roman" w:cs="Times New Roman"/>
          <w:sz w:val="24"/>
          <w:lang w:val="en-ID"/>
        </w:rPr>
        <w:t xml:space="preserve"> merupakan kewajiban perusahaan untuk mengungkapan tanggung jawab kepada seluruh pemangku kepentingan atas segala kegiatan yang sudah dilakukan perusahaan,</w:t>
      </w:r>
      <w:r>
        <w:rPr>
          <w:rFonts w:ascii="Times New Roman" w:hAnsi="Times New Roman" w:cs="Times New Roman"/>
          <w:sz w:val="24"/>
          <w:szCs w:val="24"/>
          <w:lang w:val="en-ID"/>
        </w:rPr>
        <w:t xml:space="preserve">Menurut </w:t>
      </w:r>
      <w:r w:rsidRPr="00B242A9">
        <w:rPr>
          <w:rFonts w:ascii="Times New Roman" w:hAnsi="Times New Roman" w:cs="Times New Roman"/>
          <w:i/>
          <w:sz w:val="24"/>
          <w:szCs w:val="24"/>
          <w:lang w:val="en-ID"/>
        </w:rPr>
        <w:t>World Business Council For Sustainable Development</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{"citationItems":[{"id":"ITEM-1","itemData":{"DOI":"1998","ISBN":"2940240035","abstract":"Watts, Phil Holme, Lord","author":[{"dropping-particle":"","family":"WBCSD","given":"","non-dropping-particle":"","parse-names":false,"suffix":""}],"container-title":"World Business Council for Sustainability Development","id":"ITEM-1","issued":{"date-parts":[["1999"]]},"number-of-pages":"1-38","title":"Corporate Social Responsibility: Meeting Changing Expectations","type":"book"},"uris":["http://www.mendeley.com/documents/?uuid=63baf7c8-7d3b-4224-aa89-41569f5512cb"]}],"mendeley":{"formattedCitation":"(WBCSD, 1999)","manualFormatting":"(WBCSD :1999)","plainTextFormattedCitation":"(WBCSD, 1999)","previouslyFormattedCitation":"(WBCSD, 1999)"},"properties":{"noteIndex":0},"schema":"https://github.com/citation-style-language/schema/raw/master/csl-citation.json"}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(WBCSD :</w:t>
      </w:r>
      <w:r w:rsidRPr="00B242A9">
        <w:rPr>
          <w:rFonts w:ascii="Times New Roman" w:hAnsi="Times New Roman" w:cs="Times New Roman"/>
          <w:noProof/>
          <w:sz w:val="24"/>
          <w:szCs w:val="24"/>
          <w:lang w:val="en-ID"/>
        </w:rPr>
        <w:t>1999)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CSR adalah</w:t>
      </w:r>
    </w:p>
    <w:p w:rsidR="001A703D" w:rsidRDefault="001A703D" w:rsidP="001A703D">
      <w:pPr>
        <w:ind w:left="720"/>
        <w:rPr>
          <w:rFonts w:ascii="Times New Roman" w:hAnsi="Times New Roman" w:cs="Times New Roman"/>
          <w:i/>
          <w:sz w:val="24"/>
          <w:szCs w:val="24"/>
          <w:lang w:val="en-ID"/>
        </w:rPr>
      </w:pPr>
      <w:r>
        <w:rPr>
          <w:rFonts w:ascii="Times New Roman" w:hAnsi="Times New Roman" w:cs="Times New Roman"/>
          <w:sz w:val="24"/>
          <w:szCs w:val="24"/>
          <w:lang w:val="en-ID"/>
        </w:rPr>
        <w:lastRenderedPageBreak/>
        <w:t>“</w:t>
      </w:r>
      <w:r w:rsidRPr="00F47621">
        <w:rPr>
          <w:rFonts w:ascii="Times New Roman" w:hAnsi="Times New Roman" w:cs="Times New Roman"/>
          <w:i/>
          <w:sz w:val="24"/>
          <w:szCs w:val="24"/>
          <w:lang w:val="en-ID"/>
        </w:rPr>
        <w:t xml:space="preserve">Corporate </w:t>
      </w:r>
      <w:r>
        <w:rPr>
          <w:rFonts w:ascii="Times New Roman" w:hAnsi="Times New Roman" w:cs="Times New Roman"/>
          <w:i/>
          <w:sz w:val="24"/>
          <w:szCs w:val="24"/>
          <w:lang w:val="en-ID"/>
        </w:rPr>
        <w:t>Social</w:t>
      </w:r>
      <w:r w:rsidRPr="00F47621">
        <w:rPr>
          <w:rFonts w:ascii="Times New Roman" w:hAnsi="Times New Roman" w:cs="Times New Roman"/>
          <w:i/>
          <w:sz w:val="24"/>
          <w:szCs w:val="24"/>
          <w:lang w:val="en-ID"/>
        </w:rPr>
        <w:t xml:space="preserve"> Responsibility is the continuing commitment by business   to behave ethically and contribute to economic development while improving the quality of life of the workforce and their families as well as of the local community and society at large</w:t>
      </w:r>
      <w:r>
        <w:rPr>
          <w:rFonts w:ascii="Times New Roman" w:hAnsi="Times New Roman" w:cs="Times New Roman"/>
          <w:sz w:val="24"/>
          <w:szCs w:val="24"/>
          <w:lang w:val="en-ID"/>
        </w:rPr>
        <w:t xml:space="preserve">” Sedangkan menurut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{"citationItems":[{"id":"ITEM-1","itemData":{"author":[{"dropping-particle":"","family":"Mcwilliams","given":"Siegel","non-dropping-particle":"","parse-names":false,"suffix":""}],"id":"ITEM-1","issue":"1","issued":{"date-parts":[["2001"]]},"page":"117-127","title":"Corporate Social Responsibility : A Theory of the Firm Perspective Author ( s ): Abagail McWilliams and Donald Siegel Source : The Academy of Management Review , Vol . 26 , No . 1 ( Jan ., 2001 ), pp . 117-127 Published by : Academy of Management Stable U","type":"article-journal","volume":"26"},"uris":["http://www.mendeley.com/documents/?uuid=da60e1b7-6be9-4638-8f0a-cf34fb3554f1"]}],"mendeley":{"formattedCitation":"(Mcwilliams, 2001)","manualFormatting":"Mcwilliams &amp; Siegel (2001)","plainTextFormattedCitation":"(Mcwilliams, 2001)","previouslyFormattedCitation":"(Mcwilliams, 2001)"},"properties":{"noteIndex":0},"schema":"https://github.com/citation-style-language/schema/raw/master/csl-citation.json"}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Mcwilliams &amp; Siegel</w:t>
      </w:r>
      <w:r w:rsidRPr="00CD031F">
        <w:rPr>
          <w:rFonts w:ascii="Times New Roman" w:hAnsi="Times New Roman" w:cs="Times New Roman"/>
          <w:noProof/>
          <w:sz w:val="24"/>
          <w:szCs w:val="24"/>
          <w:lang w:val="en-ID"/>
        </w:rPr>
        <w:t xml:space="preserve"> </w:t>
      </w:r>
      <w:r>
        <w:rPr>
          <w:rFonts w:ascii="Times New Roman" w:hAnsi="Times New Roman" w:cs="Times New Roman"/>
          <w:noProof/>
          <w:sz w:val="24"/>
          <w:szCs w:val="24"/>
          <w:lang w:val="en-ID"/>
        </w:rPr>
        <w:t>(</w:t>
      </w:r>
      <w:r w:rsidRPr="00CD031F">
        <w:rPr>
          <w:rFonts w:ascii="Times New Roman" w:hAnsi="Times New Roman" w:cs="Times New Roman"/>
          <w:noProof/>
          <w:sz w:val="24"/>
          <w:szCs w:val="24"/>
          <w:lang w:val="en-ID"/>
        </w:rPr>
        <w:t>2001)</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2E41EA">
        <w:rPr>
          <w:rFonts w:ascii="Times New Roman" w:hAnsi="Times New Roman" w:cs="Times New Roman"/>
          <w:sz w:val="24"/>
          <w:szCs w:val="24"/>
          <w:lang w:val="en-ID"/>
        </w:rPr>
        <w:t>CSR</w:t>
      </w:r>
      <w:r w:rsidRPr="002E41EA">
        <w:rPr>
          <w:rFonts w:ascii="Times New Roman" w:hAnsi="Times New Roman" w:cs="Times New Roman"/>
          <w:i/>
          <w:sz w:val="24"/>
          <w:szCs w:val="24"/>
          <w:lang w:val="en-ID"/>
        </w:rPr>
        <w:t xml:space="preserve"> as actions that appear to further some social good, beyond the interests of the firm an</w:t>
      </w:r>
      <w:r>
        <w:rPr>
          <w:rFonts w:ascii="Times New Roman" w:hAnsi="Times New Roman" w:cs="Times New Roman"/>
          <w:i/>
          <w:sz w:val="24"/>
          <w:szCs w:val="24"/>
          <w:lang w:val="en-ID"/>
        </w:rPr>
        <w:t>d that which is required by law”.</w:t>
      </w:r>
    </w:p>
    <w:p w:rsidR="001A703D" w:rsidRPr="00D0507A" w:rsidRDefault="001A703D" w:rsidP="001A703D">
      <w:pPr>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Umumnya pengukuran tanggung jawab sosial perusahaan dilakukan dengan memperhatikan indikator dari </w:t>
      </w:r>
      <w:r w:rsidRPr="00D0507A">
        <w:rPr>
          <w:rFonts w:ascii="Times New Roman" w:hAnsi="Times New Roman" w:cs="Times New Roman"/>
          <w:i/>
          <w:sz w:val="24"/>
          <w:szCs w:val="24"/>
          <w:lang w:val="en-ID"/>
        </w:rPr>
        <w:t>Global Reporting Initiative</w:t>
      </w:r>
      <w:r>
        <w:rPr>
          <w:rFonts w:ascii="Times New Roman" w:hAnsi="Times New Roman" w:cs="Times New Roman"/>
          <w:i/>
          <w:sz w:val="24"/>
          <w:szCs w:val="24"/>
          <w:lang w:val="en-ID"/>
        </w:rPr>
        <w:t>.</w:t>
      </w:r>
    </w:p>
    <w:p w:rsidR="001A703D" w:rsidRPr="00541C33" w:rsidRDefault="001A703D" w:rsidP="001A703D">
      <w:pPr>
        <w:pStyle w:val="Heading2"/>
        <w:numPr>
          <w:ilvl w:val="0"/>
          <w:numId w:val="1"/>
        </w:numPr>
        <w:ind w:left="540" w:hanging="270"/>
        <w:jc w:val="both"/>
        <w:rPr>
          <w:i/>
          <w:lang w:val="en-ID"/>
        </w:rPr>
      </w:pPr>
      <w:bookmarkStart w:id="13" w:name="_Toc523936868"/>
      <w:bookmarkStart w:id="14" w:name="_Toc534403048"/>
      <w:r w:rsidRPr="00541C33">
        <w:rPr>
          <w:i/>
          <w:lang w:val="en-ID"/>
        </w:rPr>
        <w:t>Global Reporting Initiative</w:t>
      </w:r>
      <w:bookmarkEnd w:id="13"/>
      <w:bookmarkEnd w:id="14"/>
      <w:r w:rsidRPr="00541C33">
        <w:rPr>
          <w:i/>
          <w:lang w:val="en-ID"/>
        </w:rPr>
        <w:t xml:space="preserve"> </w:t>
      </w:r>
    </w:p>
    <w:p w:rsidR="001A703D" w:rsidRPr="00A01246" w:rsidRDefault="001A703D" w:rsidP="001A703D">
      <w:pPr>
        <w:pStyle w:val="ListParagraph"/>
        <w:numPr>
          <w:ilvl w:val="0"/>
          <w:numId w:val="5"/>
        </w:numPr>
        <w:ind w:left="720" w:hanging="180"/>
        <w:rPr>
          <w:rFonts w:ascii="Times New Roman" w:hAnsi="Times New Roman" w:cs="Times New Roman"/>
          <w:b/>
          <w:sz w:val="24"/>
          <w:lang w:val="en-ID"/>
        </w:rPr>
      </w:pPr>
      <w:r>
        <w:rPr>
          <w:rFonts w:ascii="Times New Roman" w:hAnsi="Times New Roman" w:cs="Times New Roman"/>
          <w:b/>
          <w:sz w:val="24"/>
          <w:lang w:val="en-ID"/>
        </w:rPr>
        <w:t xml:space="preserve">  </w:t>
      </w:r>
      <w:r w:rsidRPr="00A01246">
        <w:rPr>
          <w:rFonts w:ascii="Times New Roman" w:hAnsi="Times New Roman" w:cs="Times New Roman"/>
          <w:b/>
          <w:sz w:val="24"/>
          <w:lang w:val="en-ID"/>
        </w:rPr>
        <w:t>Definisi GRI</w:t>
      </w:r>
    </w:p>
    <w:p w:rsidR="001A703D" w:rsidRPr="00D20288" w:rsidRDefault="001A703D" w:rsidP="001A703D">
      <w:pPr>
        <w:tabs>
          <w:tab w:val="left" w:pos="900"/>
        </w:tabs>
        <w:ind w:left="810" w:firstLine="270"/>
        <w:rPr>
          <w:rFonts w:ascii="Times New Roman" w:hAnsi="Times New Roman" w:cs="Times New Roman"/>
          <w:sz w:val="24"/>
          <w:lang w:val="en-ID"/>
        </w:rPr>
      </w:pPr>
      <w:r w:rsidRPr="00D20288">
        <w:rPr>
          <w:rFonts w:ascii="Times New Roman" w:hAnsi="Times New Roman" w:cs="Times New Roman"/>
          <w:sz w:val="24"/>
          <w:lang w:val="en-ID"/>
        </w:rPr>
        <w:t xml:space="preserve">Menurut </w:t>
      </w:r>
      <w:hyperlink r:id="rId7" w:history="1">
        <w:r w:rsidRPr="00D20288">
          <w:rPr>
            <w:rStyle w:val="Hyperlink"/>
            <w:rFonts w:ascii="Times New Roman" w:hAnsi="Times New Roman" w:cs="Times New Roman"/>
            <w:color w:val="000000" w:themeColor="text1"/>
            <w:sz w:val="24"/>
            <w:lang w:val="en-ID"/>
          </w:rPr>
          <w:t>https://www.globalreporting.org</w:t>
        </w:r>
      </w:hyperlink>
      <w:r w:rsidRPr="00D20288">
        <w:rPr>
          <w:rFonts w:ascii="Times New Roman" w:hAnsi="Times New Roman" w:cs="Times New Roman"/>
          <w:color w:val="000000" w:themeColor="text1"/>
          <w:sz w:val="24"/>
          <w:lang w:val="en-ID"/>
        </w:rPr>
        <w:t xml:space="preserve">, </w:t>
      </w:r>
      <w:r w:rsidRPr="00D20288">
        <w:rPr>
          <w:rFonts w:ascii="Times New Roman" w:hAnsi="Times New Roman" w:cs="Times New Roman"/>
          <w:sz w:val="24"/>
          <w:lang w:val="en-ID"/>
        </w:rPr>
        <w:t>Global Reporting Initiative(GRI) adalah sebuah organisasi nirlaba yang bekerja kearah ekonomi global yang berkelanjutan dengan memberikan panduan pelaporan berkelanjutan yang paling banyak digunakan di dunia.</w:t>
      </w:r>
    </w:p>
    <w:p w:rsidR="001A703D" w:rsidRPr="00D20288" w:rsidRDefault="001A703D" w:rsidP="001A703D">
      <w:pPr>
        <w:ind w:left="810" w:firstLine="270"/>
        <w:rPr>
          <w:rFonts w:ascii="Times New Roman" w:hAnsi="Times New Roman" w:cs="Times New Roman"/>
          <w:sz w:val="24"/>
          <w:lang w:val="en-ID"/>
        </w:rPr>
      </w:pPr>
      <w:r w:rsidRPr="00D20288">
        <w:rPr>
          <w:rFonts w:ascii="Times New Roman" w:hAnsi="Times New Roman" w:cs="Times New Roman"/>
          <w:sz w:val="24"/>
          <w:lang w:val="en-ID"/>
        </w:rPr>
        <w:t>GRI berkomitmen untuk perbaikan kerangka secara</w:t>
      </w:r>
      <w:r w:rsidRPr="00D20288">
        <w:rPr>
          <w:rFonts w:ascii="Times New Roman" w:hAnsi="Times New Roman" w:cs="Times New Roman"/>
          <w:i/>
          <w:sz w:val="24"/>
          <w:lang w:val="en-ID"/>
        </w:rPr>
        <w:t xml:space="preserve"> continue</w:t>
      </w:r>
      <w:r w:rsidRPr="00D20288">
        <w:rPr>
          <w:rFonts w:ascii="Times New Roman" w:hAnsi="Times New Roman" w:cs="Times New Roman"/>
          <w:sz w:val="24"/>
          <w:lang w:val="en-ID"/>
        </w:rPr>
        <w:t xml:space="preserve"> dan aplikasi di seluruh dunia. Kerangka ini memungkinkan semua organisasi untuk mengukur dan melaporkan kinerja ekonomi, lingkungan, kinerja sosial dan pemerintahan.</w:t>
      </w:r>
    </w:p>
    <w:p w:rsidR="001A703D" w:rsidRPr="00D20288" w:rsidRDefault="001A703D" w:rsidP="001A703D">
      <w:pPr>
        <w:ind w:left="810" w:firstLine="270"/>
        <w:rPr>
          <w:rFonts w:ascii="Times New Roman" w:hAnsi="Times New Roman" w:cs="Times New Roman"/>
          <w:sz w:val="24"/>
          <w:lang w:val="en-ID"/>
        </w:rPr>
      </w:pPr>
      <w:r w:rsidRPr="00D20288">
        <w:rPr>
          <w:rFonts w:ascii="Times New Roman" w:hAnsi="Times New Roman" w:cs="Times New Roman"/>
          <w:sz w:val="24"/>
          <w:lang w:val="en-ID"/>
        </w:rPr>
        <w:t xml:space="preserve">Kerangka pelaporan, yang meliputi pedoman pelaporan, pedoman sektor dan sumber daya lain, memungkinkan adanya transparansi organisasi yang lebih besar tentang ekonomi, kinerja lingkungan, sosial dan </w:t>
      </w:r>
      <w:proofErr w:type="gramStart"/>
      <w:r w:rsidRPr="00D20288">
        <w:rPr>
          <w:rFonts w:ascii="Times New Roman" w:hAnsi="Times New Roman" w:cs="Times New Roman"/>
          <w:sz w:val="24"/>
          <w:lang w:val="en-ID"/>
        </w:rPr>
        <w:t>pemerintahan.Transparansi</w:t>
      </w:r>
      <w:proofErr w:type="gramEnd"/>
      <w:r w:rsidRPr="00D20288">
        <w:rPr>
          <w:rFonts w:ascii="Times New Roman" w:hAnsi="Times New Roman" w:cs="Times New Roman"/>
          <w:sz w:val="24"/>
          <w:lang w:val="en-ID"/>
        </w:rPr>
        <w:t xml:space="preserve"> dan akuntabilitas ini membangun kepercayaan pemangku kepentingan dalam organisasi, dan dapat menyebabkan banyak manfaat lainnya.Ribuan organisasi, dari semua ukuran dan sektor, menggunakan kerangka GRI untuk memahami dan mengkomunikasikan kinerja keberlanjutan mereka.</w:t>
      </w:r>
    </w:p>
    <w:p w:rsidR="001A703D" w:rsidRPr="00A01246" w:rsidRDefault="001A703D" w:rsidP="001A703D">
      <w:pPr>
        <w:pStyle w:val="ListParagraph"/>
        <w:numPr>
          <w:ilvl w:val="0"/>
          <w:numId w:val="5"/>
        </w:numPr>
        <w:tabs>
          <w:tab w:val="left" w:pos="810"/>
        </w:tabs>
        <w:ind w:left="720" w:hanging="180"/>
        <w:rPr>
          <w:rFonts w:ascii="Times New Roman" w:hAnsi="Times New Roman" w:cs="Times New Roman"/>
          <w:b/>
          <w:sz w:val="24"/>
          <w:lang w:val="en-ID"/>
        </w:rPr>
      </w:pPr>
      <w:r w:rsidRPr="00A01246">
        <w:rPr>
          <w:rFonts w:ascii="Times New Roman" w:hAnsi="Times New Roman" w:cs="Times New Roman"/>
          <w:b/>
          <w:sz w:val="24"/>
          <w:lang w:val="en-ID"/>
        </w:rPr>
        <w:lastRenderedPageBreak/>
        <w:t>Indikator Global Reporting Initiative</w:t>
      </w:r>
    </w:p>
    <w:p w:rsidR="001A703D" w:rsidRDefault="001A703D" w:rsidP="001A703D">
      <w:pPr>
        <w:ind w:left="810" w:firstLine="270"/>
        <w:rPr>
          <w:rFonts w:ascii="Times New Roman" w:hAnsi="Times New Roman" w:cs="Times New Roman"/>
          <w:sz w:val="24"/>
          <w:lang w:val="en-ID"/>
        </w:rPr>
      </w:pPr>
      <w:r w:rsidRPr="00A87313">
        <w:rPr>
          <w:rFonts w:ascii="Times New Roman" w:hAnsi="Times New Roman" w:cs="Times New Roman"/>
          <w:sz w:val="24"/>
          <w:lang w:val="en-ID"/>
        </w:rPr>
        <w:t>Salah satu panduan pelaporan yang banyak digunakan sebagai standar pelaporan saat ini oleh perusahaan untuk mendukung pembangunan ber</w:t>
      </w:r>
      <w:r>
        <w:rPr>
          <w:rFonts w:ascii="Times New Roman" w:hAnsi="Times New Roman" w:cs="Times New Roman"/>
          <w:sz w:val="24"/>
          <w:lang w:val="en-ID"/>
        </w:rPr>
        <w:t>kesinambungan adalah GRI G4</w:t>
      </w:r>
      <w:r w:rsidRPr="00A87313">
        <w:rPr>
          <w:rFonts w:ascii="Times New Roman" w:hAnsi="Times New Roman" w:cs="Times New Roman"/>
          <w:sz w:val="24"/>
          <w:lang w:val="en-ID"/>
        </w:rPr>
        <w:t xml:space="preserve"> </w:t>
      </w:r>
      <w:r w:rsidRPr="00A87313">
        <w:rPr>
          <w:rFonts w:ascii="Times New Roman" w:hAnsi="Times New Roman" w:cs="Times New Roman"/>
          <w:i/>
          <w:sz w:val="24"/>
          <w:lang w:val="en-ID"/>
        </w:rPr>
        <w:t>guidelines</w:t>
      </w:r>
      <w:r>
        <w:rPr>
          <w:rFonts w:ascii="Times New Roman" w:hAnsi="Times New Roman" w:cs="Times New Roman"/>
          <w:i/>
          <w:sz w:val="24"/>
          <w:lang w:val="en-ID"/>
        </w:rPr>
        <w:t>.</w:t>
      </w:r>
      <w:r>
        <w:rPr>
          <w:rFonts w:ascii="Times New Roman" w:hAnsi="Times New Roman" w:cs="Times New Roman"/>
          <w:sz w:val="24"/>
          <w:lang w:val="en-ID"/>
        </w:rPr>
        <w:t xml:space="preserve">GRI dan pedoman G4 telah membentuk kemitraan kolaboratif dengan program lingungan PBB, Global Compact PBB, dan prakarsa Piagam Bumi. Berikut penjelasan mengenai indikator </w:t>
      </w:r>
      <w:r w:rsidRPr="00A87313">
        <w:rPr>
          <w:rFonts w:ascii="Times New Roman" w:hAnsi="Times New Roman" w:cs="Times New Roman"/>
          <w:i/>
          <w:sz w:val="24"/>
          <w:lang w:val="en-ID"/>
        </w:rPr>
        <w:t xml:space="preserve">Global Reporting </w:t>
      </w:r>
      <w:proofErr w:type="gramStart"/>
      <w:r w:rsidRPr="00A87313">
        <w:rPr>
          <w:rFonts w:ascii="Times New Roman" w:hAnsi="Times New Roman" w:cs="Times New Roman"/>
          <w:i/>
          <w:sz w:val="24"/>
          <w:lang w:val="en-ID"/>
        </w:rPr>
        <w:t>Initiative</w:t>
      </w:r>
      <w:r>
        <w:rPr>
          <w:rFonts w:ascii="Times New Roman" w:hAnsi="Times New Roman" w:cs="Times New Roman"/>
          <w:sz w:val="24"/>
          <w:lang w:val="en-ID"/>
        </w:rPr>
        <w:t xml:space="preserve">  mengatakan</w:t>
      </w:r>
      <w:proofErr w:type="gramEnd"/>
      <w:r>
        <w:rPr>
          <w:rFonts w:ascii="Times New Roman" w:hAnsi="Times New Roman" w:cs="Times New Roman"/>
          <w:sz w:val="24"/>
          <w:lang w:val="en-ID"/>
        </w:rPr>
        <w:t xml:space="preserve"> bahwa bila tidak ada annual report menggunakan </w:t>
      </w:r>
      <w:r w:rsidRPr="00F70B4E">
        <w:rPr>
          <w:rFonts w:ascii="Times New Roman" w:hAnsi="Times New Roman" w:cs="Times New Roman"/>
          <w:i/>
          <w:sz w:val="24"/>
          <w:lang w:val="en-ID"/>
        </w:rPr>
        <w:t>sustainability report</w:t>
      </w:r>
      <w:r>
        <w:rPr>
          <w:rFonts w:ascii="Times New Roman" w:hAnsi="Times New Roman" w:cs="Times New Roman"/>
          <w:sz w:val="24"/>
          <w:lang w:val="en-ID"/>
        </w:rPr>
        <w:t xml:space="preserve"> atau kebaliknnya (G4 Guidelines). Indikator pengungkapan tanggung jawab sosial GRI terdiri atas</w:t>
      </w:r>
      <w:r w:rsidRPr="005017A2">
        <w:rPr>
          <w:rFonts w:ascii="Times New Roman" w:hAnsi="Times New Roman" w:cs="Times New Roman"/>
          <w:sz w:val="24"/>
          <w:lang w:val="en-ID"/>
        </w:rPr>
        <w:t xml:space="preserve"> </w:t>
      </w:r>
      <w:r w:rsidRPr="00B146DC">
        <w:rPr>
          <w:rFonts w:ascii="Times New Roman" w:hAnsi="Times New Roman" w:cs="Times New Roman"/>
          <w:sz w:val="24"/>
          <w:lang w:val="en-ID"/>
        </w:rPr>
        <w:t>ekonomi, lingkungan, tenaga kerja, hak asasi manusia, sosial, dan pertanggung jawaban produk</w:t>
      </w:r>
      <w:r>
        <w:rPr>
          <w:rFonts w:ascii="Times New Roman" w:hAnsi="Times New Roman" w:cs="Times New Roman"/>
          <w:sz w:val="24"/>
          <w:lang w:val="en-ID"/>
        </w:rPr>
        <w:t>.</w:t>
      </w:r>
    </w:p>
    <w:p w:rsidR="001A703D" w:rsidRDefault="001A703D" w:rsidP="001A703D">
      <w:pPr>
        <w:pStyle w:val="Heading2"/>
        <w:numPr>
          <w:ilvl w:val="0"/>
          <w:numId w:val="1"/>
        </w:numPr>
        <w:ind w:left="540" w:hanging="180"/>
        <w:jc w:val="both"/>
        <w:rPr>
          <w:lang w:val="en-ID"/>
        </w:rPr>
      </w:pPr>
      <w:r>
        <w:rPr>
          <w:lang w:val="en-ID"/>
        </w:rPr>
        <w:t xml:space="preserve"> </w:t>
      </w:r>
      <w:bookmarkStart w:id="15" w:name="_Toc534403049"/>
      <w:r>
        <w:rPr>
          <w:lang w:val="en-ID"/>
        </w:rPr>
        <w:t>Ukuran perusahaan</w:t>
      </w:r>
      <w:bookmarkEnd w:id="15"/>
    </w:p>
    <w:p w:rsidR="001A703D" w:rsidRPr="005F6111" w:rsidRDefault="001A703D" w:rsidP="001A703D">
      <w:pPr>
        <w:ind w:left="630" w:firstLine="360"/>
        <w:rPr>
          <w:rFonts w:ascii="Times New Roman" w:hAnsi="Times New Roman" w:cs="Times New Roman"/>
          <w:sz w:val="24"/>
          <w:lang w:val="en-ID"/>
        </w:rPr>
      </w:pPr>
      <w:r>
        <w:rPr>
          <w:rFonts w:ascii="Times New Roman" w:hAnsi="Times New Roman" w:cs="Times New Roman"/>
          <w:sz w:val="24"/>
          <w:lang w:val="en-ID"/>
        </w:rPr>
        <w:t xml:space="preserve">Menurut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{"citationItems":[{"id":"ITEM-1","itemData":{"author":[{"dropping-particle":"","family":"HERY S.E., M.Si., CRP., RSA.","given":"CFRM","non-dropping-particle":"","parse-names":false,"suffix":""}],"id":"ITEM-1","issued":{"date-parts":[["2017"]]},"number-of-pages":"3","publisher":"PT Grasindo","publisher-place":"Jakarta","title":"KAJIAN RISET AKUNTANSI","type":"book"},"uris":["http://www.mendeley.com/documents/?uuid=d352bed8-2512-42b4-9574-c67b99e3f6b5"]}],"mendeley":{"formattedCitation":"(HERY S.E., M.Si., CRP., RSA., 2017)","manualFormatting":"Hery (2017:3)","plainTextFormattedCitation":"(HERY S.E., M.Si., CRP., RSA., 2017)","previouslyFormattedCitation":"(HERY S.E., M.Si., CRP., RSA., 2017)"},"properties":{"noteIndex":0},"schema":"https://github.com/citation-style-language/schema/raw/master/csl-citation.json"}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Hery (</w:t>
      </w:r>
      <w:r w:rsidRPr="00BF13BB">
        <w:rPr>
          <w:rFonts w:ascii="Times New Roman" w:hAnsi="Times New Roman" w:cs="Times New Roman"/>
          <w:noProof/>
          <w:sz w:val="24"/>
          <w:lang w:val="en-ID"/>
        </w:rPr>
        <w:t>2017</w:t>
      </w:r>
      <w:r>
        <w:rPr>
          <w:rFonts w:ascii="Times New Roman" w:hAnsi="Times New Roman" w:cs="Times New Roman"/>
          <w:noProof/>
          <w:sz w:val="24"/>
          <w:lang w:val="en-ID"/>
        </w:rPr>
        <w:t>:3</w:t>
      </w:r>
      <w:r w:rsidRPr="00BF13BB">
        <w:rPr>
          <w:rFonts w:ascii="Times New Roman" w:hAnsi="Times New Roman" w:cs="Times New Roman"/>
          <w:noProof/>
          <w:sz w:val="24"/>
          <w:lang w:val="en-ID"/>
        </w:rPr>
        <w:t>)</w:t>
      </w:r>
      <w:r>
        <w:rPr>
          <w:rFonts w:ascii="Times New Roman" w:hAnsi="Times New Roman" w:cs="Times New Roman"/>
          <w:sz w:val="24"/>
          <w:lang w:val="en-ID"/>
        </w:rPr>
        <w:fldChar w:fldCharType="end"/>
      </w:r>
      <w:r>
        <w:rPr>
          <w:rFonts w:ascii="Times New Roman" w:hAnsi="Times New Roman" w:cs="Times New Roman"/>
          <w:sz w:val="24"/>
          <w:lang w:val="en-ID"/>
        </w:rPr>
        <w:t xml:space="preserve"> ukuran perusahaan adalah suatu skala untuk mengklasifikasikan besar kecilnya perusahaan menurut berbagai cara antara lain dengan total asset, total penjualan, nilai pasar saham,dan sebagainya.</w:t>
      </w:r>
      <w:r w:rsidRPr="005F6111">
        <w:rPr>
          <w:rFonts w:ascii="Times New Roman" w:hAnsi="Times New Roman" w:cs="Times New Roman"/>
          <w:sz w:val="24"/>
          <w:lang w:val="en-ID"/>
        </w:rPr>
        <w:t xml:space="preserve">Ukuran perusahaan pada dasarnya adalah pengelompokan perusahaan kedalam beberapa kelompok, diantaranya perusahaan besar, sedang dan kecil. Secara umum perusahaan besar akan mengungkapkan informasi lebih banyak daripada perusahaan kecil </w:t>
      </w:r>
      <w:r w:rsidRPr="005F6111">
        <w:rPr>
          <w:rFonts w:ascii="Times New Roman" w:hAnsi="Times New Roman" w:cs="Times New Roman"/>
          <w:sz w:val="24"/>
          <w:lang w:val="en-ID"/>
        </w:rPr>
        <w:fldChar w:fldCharType="begin" w:fldLock="1"/>
      </w:r>
      <w:r w:rsidRPr="005F6111">
        <w:rPr>
          <w:rFonts w:ascii="Times New Roman" w:hAnsi="Times New Roman" w:cs="Times New Roman"/>
          <w:sz w:val="24"/>
          <w:lang w:val="en-ID"/>
        </w:rPr>
        <w:instrText>ADDIN CSL_CITATION {"citationItems":[{"id":"ITEM-1","itemData":{"author":[{"dropping-particle":"","family":"Robiah","given":"Almira Ma'rifati","non-dropping-particle":"","parse-names":false,"suffix":""},{"dropping-particle":"","family":"Erawati","given":"Teguh","non-dropping-particle":"","parse-names":false,"suffix":""}],"container-title":"Jurnal USTJogja","id":"ITEM-1","issue":"1","issued":{"date-parts":[["2017"]]},"page":"39-48","title":"Pengaruh Leverage , Size , Dan Kepemilikan Manajemen Terhadap Corporate Social Responsibility Disclosure","type":"article-journal","volume":"1"},"uris":["http://www.mendeley.com/documents/?uuid=f5326fb8-d025-4547-a1a1-183047ffc101"]}],"mendeley":{"formattedCitation":"(Robiah &amp; Erawati, 2017)","manualFormatting":"(Robiah &amp; Erawati, 2017)","plainTextFormattedCitation":"(Robiah &amp; Erawati, 2017)","previouslyFormattedCitation":"(Robiah &amp; Erawati, 2017)"},"properties":{"noteIndex":0},"schema":"https://github.com/citation-style-language/schema/raw/master/csl-citation.json"}</w:instrText>
      </w:r>
      <w:r w:rsidRPr="005F6111">
        <w:rPr>
          <w:rFonts w:ascii="Times New Roman" w:hAnsi="Times New Roman" w:cs="Times New Roman"/>
          <w:sz w:val="24"/>
          <w:lang w:val="en-ID"/>
        </w:rPr>
        <w:fldChar w:fldCharType="separate"/>
      </w:r>
      <w:r w:rsidRPr="005F6111">
        <w:rPr>
          <w:rFonts w:ascii="Times New Roman" w:hAnsi="Times New Roman" w:cs="Times New Roman"/>
          <w:noProof/>
          <w:sz w:val="24"/>
          <w:lang w:val="en-ID"/>
        </w:rPr>
        <w:t>(Robiah &amp; Erawati, 2017)</w:t>
      </w:r>
      <w:r w:rsidRPr="005F6111">
        <w:rPr>
          <w:rFonts w:ascii="Times New Roman" w:hAnsi="Times New Roman" w:cs="Times New Roman"/>
          <w:sz w:val="24"/>
          <w:lang w:val="en-ID"/>
        </w:rPr>
        <w:fldChar w:fldCharType="end"/>
      </w:r>
      <w:r w:rsidRPr="005F6111">
        <w:rPr>
          <w:rFonts w:ascii="Times New Roman" w:hAnsi="Times New Roman" w:cs="Times New Roman"/>
          <w:sz w:val="24"/>
          <w:lang w:val="en-ID"/>
        </w:rPr>
        <w:t xml:space="preserve">. Ukuran perusahaan adalah skala perusahaan yang dilihat dari total aktiva perusahaan pada akhir tahun. Total penjualan yang dilihat dari total aktiva perusahaan pada akhir tahun. </w:t>
      </w:r>
    </w:p>
    <w:p w:rsidR="001A703D" w:rsidRDefault="001A703D" w:rsidP="001A703D">
      <w:pPr>
        <w:ind w:left="720" w:firstLine="270"/>
      </w:pPr>
      <w:r w:rsidRPr="00E32889">
        <w:rPr>
          <w:rFonts w:ascii="Times New Roman" w:hAnsi="Times New Roman" w:cs="Times New Roman"/>
          <w:sz w:val="24"/>
          <w:lang w:val="en-ID"/>
        </w:rPr>
        <w:t xml:space="preserve">Ukuran perusahaan merupakan variabel penduga yang banyak digunakan untuk menjelaskan variasi pengungkapan dalam laporan tahunan perusahaan. Hal ini umumnya dikaitkan dengan teori agensi yang menyatakan bahwa semakin besar suatu perusahaan maka biaya keagenan yang muncul juga akan semakin besar. Untuk mengurangi biaya keagenan tersebut, perusahaan akan cenderung mengungkapkan </w:t>
      </w:r>
      <w:r w:rsidRPr="00E32889">
        <w:rPr>
          <w:rFonts w:ascii="Times New Roman" w:hAnsi="Times New Roman" w:cs="Times New Roman"/>
          <w:sz w:val="24"/>
          <w:lang w:val="en-ID"/>
        </w:rPr>
        <w:lastRenderedPageBreak/>
        <w:t>informasi yang lebih luas. Maksud dari biaya keagenan disini seperti bonus dan insentif. Sehingga ketika perusahaan melakukan efisiensi biaya agen, principal berusaha menekan agen untuk melakukan tanggung jawab sosial guna menaikkan nilai perusahaan dimata investor yang akan datang yang sudah ada.</w:t>
      </w:r>
      <w:r w:rsidRPr="00482C6E">
        <w:t xml:space="preserve"> </w:t>
      </w:r>
    </w:p>
    <w:p w:rsidR="001A703D" w:rsidRDefault="001A703D" w:rsidP="001A703D">
      <w:pPr>
        <w:ind w:left="720" w:firstLine="360"/>
        <w:rPr>
          <w:rFonts w:ascii="Times New Roman" w:hAnsi="Times New Roman" w:cs="Times New Roman"/>
          <w:sz w:val="24"/>
          <w:lang w:val="en-ID"/>
        </w:rPr>
      </w:pPr>
      <w:r>
        <w:rPr>
          <w:rFonts w:ascii="Times New Roman" w:hAnsi="Times New Roman" w:cs="Times New Roman"/>
          <w:sz w:val="24"/>
          <w:lang w:val="en-ID"/>
        </w:rPr>
        <w:t xml:space="preserve">Menurut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{"citationItems":[{"id":"ITEM-1","itemData":{"abstract":"Penelitian ini bertujuan untuk mengetahui, menganalisis dan menguji pengaruh firm size, umur, profitabilitas, leverage, dan pertumbuhan perusahaan terhadap tanggung jawab sosial perusahaan yang terdaftar di Bursa Efek Indonesia (BEI). Populasi dalam penelitian ini adalah perusahaan property dan real estate yang terdaftar di Bursa Efek Indonesia tahun 2010-2014. Dari 49 perusahaan yang terdaftar, hanya 30 perusahaan yang memenuhi kriteria sampel penelitian yang telah ditetapkan. Tehnik analisis data dilakukan dengan uji asumsi klasik, pengujian hipotesis menggunakan analisis regresi berganda dengan bantuan SPSS 17.0 for windows. Hasil penelitian menunjukan bahwa firm size, umur, profitabilitas, leverage, pertumbuhan perusahaan secara simultan berpengaruh positif signifikan terhadap tanggung jawab sosial. Sedangkan pengujian koefisien determinasi menunjukan bahwa firm size, umur, profitabilitas, leverage, dan pertumbuhan mempunyai pengaruh 16,1% terhadap tanggung jawab sosial pada perusahaan property dan real estate yang terdaftar di BEI tahun 2010-2014.","author":[{"dropping-particle":"","family":"Munsaidah","given":"Siti","non-dropping-particle":"","parse-names":false,"suffix":""},{"dropping-particle":"","family":"Andini","given":"Rita","non-dropping-particle":"","parse-names":false,"suffix":""},{"dropping-particle":"","family":"Supriyanto","given":"Agus","non-dropping-particle":"","parse-names":false,"suffix":""}],"container-title":"Journal of Accounting","id":"ITEM-1","issue":"2","issued":{"date-parts":[["2016"]]},"title":"Analisis Pengaruh Firm Size, Age, Profitabilitas, Leverage, Dan Growht Perusahaan Terhadap Corporate Social Rerponsibility (CSR) Pada Perusahaan Property Dan Real Estate Yang Terdaftar di Bursa Efek Indonesia Pada Tahun 2010-2014","type":"article-journal","volume":"2"},"uris":["http://www.mendeley.com/documents/?uuid=c0f34e5b-373b-45c3-86c8-fdc16ed08fdf"]}],"mendeley":{"formattedCitation":"(Munsaidah et al., 2016)","manualFormatting":"Munsaidah et al., (2016)","plainTextFormattedCitation":"(Munsaidah et al., 2016)","previouslyFormattedCitation":"(Munsaidah et al., 2016)"},"properties":{"noteIndex":0},"schema":"https://github.com/citation-style-language/schema/raw/master/csl-citation.json"}</w:instrText>
      </w:r>
      <w:r>
        <w:rPr>
          <w:rFonts w:ascii="Times New Roman" w:hAnsi="Times New Roman" w:cs="Times New Roman"/>
          <w:sz w:val="24"/>
          <w:lang w:val="en-ID"/>
        </w:rPr>
        <w:fldChar w:fldCharType="separate"/>
      </w:r>
      <w:r w:rsidRPr="00482C6E">
        <w:rPr>
          <w:rFonts w:ascii="Times New Roman" w:hAnsi="Times New Roman" w:cs="Times New Roman"/>
          <w:noProof/>
          <w:sz w:val="24"/>
          <w:lang w:val="en-ID"/>
        </w:rPr>
        <w:t xml:space="preserve">Munsaidah et al., </w:t>
      </w:r>
      <w:r>
        <w:rPr>
          <w:rFonts w:ascii="Times New Roman" w:hAnsi="Times New Roman" w:cs="Times New Roman"/>
          <w:noProof/>
          <w:sz w:val="24"/>
          <w:lang w:val="en-ID"/>
        </w:rPr>
        <w:t>(</w:t>
      </w:r>
      <w:r w:rsidRPr="00482C6E">
        <w:rPr>
          <w:rFonts w:ascii="Times New Roman" w:hAnsi="Times New Roman" w:cs="Times New Roman"/>
          <w:noProof/>
          <w:sz w:val="24"/>
          <w:lang w:val="en-ID"/>
        </w:rPr>
        <w:t>2016)</w:t>
      </w:r>
      <w:r>
        <w:rPr>
          <w:rFonts w:ascii="Times New Roman" w:hAnsi="Times New Roman" w:cs="Times New Roman"/>
          <w:sz w:val="24"/>
          <w:lang w:val="en-ID"/>
        </w:rPr>
        <w:fldChar w:fldCharType="end"/>
      </w:r>
      <w:r>
        <w:rPr>
          <w:rFonts w:ascii="Times New Roman" w:hAnsi="Times New Roman" w:cs="Times New Roman"/>
          <w:sz w:val="24"/>
          <w:lang w:val="en-ID"/>
        </w:rPr>
        <w:t xml:space="preserve"> </w:t>
      </w:r>
      <w:r w:rsidRPr="00482C6E">
        <w:rPr>
          <w:rFonts w:ascii="Times New Roman" w:hAnsi="Times New Roman" w:cs="Times New Roman"/>
          <w:sz w:val="24"/>
          <w:lang w:val="en-ID"/>
        </w:rPr>
        <w:t xml:space="preserve">Hubungan positif antara </w:t>
      </w:r>
      <w:r>
        <w:rPr>
          <w:rFonts w:ascii="Times New Roman" w:hAnsi="Times New Roman" w:cs="Times New Roman"/>
          <w:sz w:val="24"/>
          <w:lang w:val="en-ID"/>
        </w:rPr>
        <w:t>ukuran perusahaan</w:t>
      </w:r>
      <w:r w:rsidRPr="00482C6E">
        <w:rPr>
          <w:rFonts w:ascii="Times New Roman" w:hAnsi="Times New Roman" w:cs="Times New Roman"/>
          <w:sz w:val="24"/>
          <w:lang w:val="en-ID"/>
        </w:rPr>
        <w:t xml:space="preserve"> dengan tingkat pengungkapan tanggung jawab sosial perusahaan mengindikasikan bahwa perusahaan besar yang memiliki sistem informasi pelaporan yang lebih baik cenderung memiliki sumber daya untuk menghasilkan lebih banyak informasi dan biaya untuk menghasilkan informasi tersebut lebih rendah dibandingkan dengan perusahaan yang memiliki keterbatasan dalam sistem informasi pelaporan. </w:t>
      </w:r>
      <w:r>
        <w:rPr>
          <w:rFonts w:ascii="Times New Roman" w:hAnsi="Times New Roman" w:cs="Times New Roman"/>
          <w:sz w:val="24"/>
          <w:lang w:val="en-ID"/>
        </w:rPr>
        <w:t>Ukuran perusahaan</w:t>
      </w:r>
      <w:r w:rsidRPr="00482C6E">
        <w:rPr>
          <w:rFonts w:ascii="Times New Roman" w:hAnsi="Times New Roman" w:cs="Times New Roman"/>
          <w:sz w:val="24"/>
          <w:lang w:val="en-ID"/>
        </w:rPr>
        <w:t xml:space="preserve"> umumnya dikaitkan dengan teori agensi yang menyatakan bahwa semakin besar suatu perusahaan maka biaya keagenan yang muncul juga semakin besar</w:t>
      </w:r>
      <w:r>
        <w:rPr>
          <w:rFonts w:ascii="Times New Roman" w:hAnsi="Times New Roman" w:cs="Times New Roman"/>
          <w:sz w:val="24"/>
          <w:lang w:val="en-ID"/>
        </w:rPr>
        <w:t>.</w:t>
      </w:r>
    </w:p>
    <w:p w:rsidR="001A703D" w:rsidRDefault="001A703D" w:rsidP="001A703D">
      <w:pPr>
        <w:pStyle w:val="Heading2"/>
        <w:numPr>
          <w:ilvl w:val="0"/>
          <w:numId w:val="1"/>
        </w:numPr>
        <w:ind w:left="540" w:hanging="180"/>
        <w:jc w:val="both"/>
        <w:rPr>
          <w:lang w:val="en-ID"/>
        </w:rPr>
      </w:pPr>
      <w:r>
        <w:rPr>
          <w:lang w:val="en-ID"/>
        </w:rPr>
        <w:t xml:space="preserve"> </w:t>
      </w:r>
      <w:bookmarkStart w:id="16" w:name="_Toc534403050"/>
      <w:r w:rsidRPr="004B3A62">
        <w:rPr>
          <w:lang w:val="en-ID"/>
        </w:rPr>
        <w:t>Profitabilitas</w:t>
      </w:r>
      <w:bookmarkEnd w:id="16"/>
    </w:p>
    <w:p w:rsidR="001A703D" w:rsidRDefault="001A703D" w:rsidP="001A703D">
      <w:pPr>
        <w:ind w:left="720" w:firstLine="360"/>
        <w:rPr>
          <w:rFonts w:ascii="Times New Roman" w:hAnsi="Times New Roman" w:cs="Times New Roman"/>
          <w:sz w:val="24"/>
          <w:lang w:val="en-ID"/>
        </w:rPr>
      </w:pPr>
      <w:r>
        <w:rPr>
          <w:rFonts w:ascii="Times New Roman" w:hAnsi="Times New Roman" w:cs="Times New Roman"/>
          <w:sz w:val="24"/>
          <w:lang w:val="en-ID"/>
        </w:rPr>
        <w:t xml:space="preserve">Menurut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{"citationItems":[{"id":"ITEM-1","itemData":{"author":[{"dropping-particle":"","family":"Asnawi","given":"Said Kelana","non-dropping-particle":"","parse-names":false,"suffix":""}],"edition":"2","id":"ITEM-1","issued":{"date-parts":[["2017"]]},"publisher":"Universitas Terbuka","publisher-place":"Tabgerang Selatan","title":"Manajemen Keuangan","type":"book"},"uris":["http://www.mendeley.com/documents/?uuid=0a625c25-956e-4f7a-a84f-f0ed1294a1f7"]}],"mendeley":{"formattedCitation":"(Asnawi, 2017)","manualFormatting":"Asnawi (2017:1.64)","plainTextFormattedCitation":"(Asnawi, 2017)","previouslyFormattedCitation":"(Asnawi, 2017)"},"properties":{"noteIndex":0},"schema":"https://github.com/citation-style-language/schema/raw/master/csl-citation.json"}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Asnawi</w:t>
      </w:r>
      <w:r w:rsidRPr="00191E92">
        <w:rPr>
          <w:rFonts w:ascii="Times New Roman" w:hAnsi="Times New Roman" w:cs="Times New Roman"/>
          <w:noProof/>
          <w:sz w:val="24"/>
          <w:lang w:val="en-ID"/>
        </w:rPr>
        <w:t xml:space="preserve"> </w:t>
      </w:r>
      <w:r>
        <w:rPr>
          <w:rFonts w:ascii="Times New Roman" w:hAnsi="Times New Roman" w:cs="Times New Roman"/>
          <w:noProof/>
          <w:sz w:val="24"/>
          <w:lang w:val="en-ID"/>
        </w:rPr>
        <w:t>(</w:t>
      </w:r>
      <w:r w:rsidRPr="00191E92">
        <w:rPr>
          <w:rFonts w:ascii="Times New Roman" w:hAnsi="Times New Roman" w:cs="Times New Roman"/>
          <w:noProof/>
          <w:sz w:val="24"/>
          <w:lang w:val="en-ID"/>
        </w:rPr>
        <w:t>2017</w:t>
      </w:r>
      <w:r>
        <w:rPr>
          <w:rFonts w:ascii="Times New Roman" w:hAnsi="Times New Roman" w:cs="Times New Roman"/>
          <w:noProof/>
          <w:sz w:val="24"/>
          <w:lang w:val="en-ID"/>
        </w:rPr>
        <w:t>:1.64</w:t>
      </w:r>
      <w:r w:rsidRPr="00191E92">
        <w:rPr>
          <w:rFonts w:ascii="Times New Roman" w:hAnsi="Times New Roman" w:cs="Times New Roman"/>
          <w:noProof/>
          <w:sz w:val="24"/>
          <w:lang w:val="en-ID"/>
        </w:rPr>
        <w:t>)</w:t>
      </w:r>
      <w:r>
        <w:rPr>
          <w:rFonts w:ascii="Times New Roman" w:hAnsi="Times New Roman" w:cs="Times New Roman"/>
          <w:sz w:val="24"/>
          <w:lang w:val="en-ID"/>
        </w:rPr>
        <w:fldChar w:fldCharType="end"/>
      </w:r>
      <w:r>
        <w:rPr>
          <w:rFonts w:ascii="Times New Roman" w:hAnsi="Times New Roman" w:cs="Times New Roman"/>
          <w:sz w:val="24"/>
          <w:lang w:val="en-ID"/>
        </w:rPr>
        <w:t xml:space="preserve"> rasio laba ini menunjukkan tingkat efisiensi yang dapat dihasilkan dari setiap penjualan. Profitabilitas adalah kemampuan perusahaan memperoleh keuntungan atas kegiatan usaha perusahaan dalam suatu periode tertentu.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{"citationItems":[{"id":"ITEM-1","itemData":{"DOI":"http://doi.org/10.15294/aaj.v4i1.7829","ISSN":"2252-6765","abstract":"Penelitian ini bertujuan untuk menemukan bukti empiris pengaruh profitabilitas dan mekanisme corporate governance (kepemilikan institusional, kepemilikan asing, ukuran dewan komisaris, dewan komisaris independen dan ukuran komite audit) terhadap pengungkapan CSR. Populasi dari penelitian ini adalah perusahaan yang terdaftar di Jakarta Islamic Index (JII) tahun 2011-2013. 12 perusahaan dipilih secara purposive sampling sebagai sampel. Penelitian ini menggunakan data sekunder yang berupa laporan tahunan perusahaan sampel. Hasil penelitian ini menunjukkan secara parsial kepemilikan institusional berpengaruh positif dan signifikan terhadap pengungkapan CSR. Sedangkan profitabilitas, kepemilikan asing, ukuran dewan komisaris, dewan komisaris independen dan ukuran komite audit tidak berpengaruh terhadap pengungkapan CSR. Berdasarakan hasil penelitian, rata-rata pengungkapan CSR perusahaan terdaftar JII masih rendah sebesar 39,39%. Abstract","author":[{"dropping-particle":"","family":"Nugroho","given":"Mirza Nurdin","non-dropping-particle":"","parse-names":false,"suffix":""},{"dropping-particle":"","family":"Yulianto","given":"Agung","non-dropping-particle":"","parse-names":false,"suffix":""}],"container-title":"Accounting Analysis Journal","id":"ITEM-1","issue":"1","issued":{"date-parts":[["2015"]]},"page":"1-12","title":"Pengaruh Profitabilitas Dan Mekanisme Corporate Governance Terhadap Pengungkapan Csr Perusahaan Terdaftar Jii 2011-2013","type":"article-journal","volume":"4"},"uris":["http://www.mendeley.com/documents/?uuid=227c31cc-c643-4e07-9938-531c67974a30"]}],"mendeley":{"formattedCitation":"(Nugroho &amp; Yulianto, 2015)","manualFormatting":"Nugroho &amp; Yulianto (2015)","plainTextFormattedCitation":"(Nugroho &amp; Yulianto, 2015)","previouslyFormattedCitation":"(Nugroho &amp; Yulianto, 2015)"},"properties":{"noteIndex":0},"schema":"https://github.com/citation-style-language/schema/raw/master/csl-citation.json"}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Nugroho &amp; Yulianto (</w:t>
      </w:r>
      <w:r w:rsidRPr="0009770A">
        <w:rPr>
          <w:rFonts w:ascii="Times New Roman" w:hAnsi="Times New Roman" w:cs="Times New Roman"/>
          <w:noProof/>
          <w:sz w:val="24"/>
          <w:lang w:val="en-ID"/>
        </w:rPr>
        <w:t>2015)</w:t>
      </w:r>
      <w:r>
        <w:rPr>
          <w:rFonts w:ascii="Times New Roman" w:hAnsi="Times New Roman" w:cs="Times New Roman"/>
          <w:sz w:val="24"/>
          <w:lang w:val="en-ID"/>
        </w:rPr>
        <w:fldChar w:fldCharType="end"/>
      </w:r>
      <w:r>
        <w:rPr>
          <w:rFonts w:ascii="Times New Roman" w:hAnsi="Times New Roman" w:cs="Times New Roman"/>
          <w:sz w:val="24"/>
          <w:lang w:val="en-ID"/>
        </w:rPr>
        <w:t xml:space="preserve"> mengutarakan bahwa p</w:t>
      </w:r>
      <w:r w:rsidRPr="0009770A">
        <w:rPr>
          <w:rFonts w:ascii="Times New Roman" w:hAnsi="Times New Roman" w:cs="Times New Roman"/>
          <w:sz w:val="24"/>
          <w:lang w:val="en-ID"/>
        </w:rPr>
        <w:t>rofitabilitas yang tinggi menunjukkan ketersediaam dana yang lebih untuk melaksanakan CSR dan mengungkapkannya, sebagai bukti akuntabilitas kepada stakeholder dan meyakinkan bahwa aktivitas perusahaan sesuai dengan norma dan nilai sosial yang berlaku di masyarakat</w:t>
      </w:r>
      <w:r>
        <w:rPr>
          <w:rFonts w:ascii="Times New Roman" w:hAnsi="Times New Roman" w:cs="Times New Roman"/>
          <w:sz w:val="24"/>
          <w:lang w:val="en-ID"/>
        </w:rPr>
        <w:t xml:space="preserve">. Dengan profitabilitas yang tinggi, manajemen perusahaan wajib untuk melakukan pengungkapan agar bisa memberikan informasi positif untuk </w:t>
      </w:r>
      <w:r>
        <w:rPr>
          <w:rFonts w:ascii="Times New Roman" w:hAnsi="Times New Roman" w:cs="Times New Roman"/>
          <w:i/>
          <w:sz w:val="24"/>
          <w:lang w:val="en-ID"/>
        </w:rPr>
        <w:t>stakeholder</w:t>
      </w:r>
      <w:r>
        <w:rPr>
          <w:rFonts w:ascii="Times New Roman" w:hAnsi="Times New Roman" w:cs="Times New Roman"/>
          <w:sz w:val="24"/>
          <w:lang w:val="en-ID"/>
        </w:rPr>
        <w:t xml:space="preserve"> dan masyarakat di lingkungan sekitar perusahaan. Perusahaan yang memiliki </w:t>
      </w:r>
      <w:r>
        <w:rPr>
          <w:rFonts w:ascii="Times New Roman" w:hAnsi="Times New Roman" w:cs="Times New Roman"/>
          <w:sz w:val="24"/>
          <w:lang w:val="en-ID"/>
        </w:rPr>
        <w:lastRenderedPageBreak/>
        <w:t>profitabiltias yang tinggi cenderung lebih disukai investor karena bisa mengembalikan investasi yang tinggi pula.</w:t>
      </w:r>
    </w:p>
    <w:p w:rsidR="001A703D" w:rsidRDefault="001A703D" w:rsidP="001A703D">
      <w:pPr>
        <w:pStyle w:val="Heading2"/>
        <w:numPr>
          <w:ilvl w:val="0"/>
          <w:numId w:val="1"/>
        </w:numPr>
        <w:ind w:left="540" w:hanging="180"/>
        <w:jc w:val="both"/>
        <w:rPr>
          <w:i/>
          <w:lang w:val="en-ID"/>
        </w:rPr>
      </w:pPr>
      <w:bookmarkStart w:id="17" w:name="_Toc523936871"/>
      <w:r>
        <w:rPr>
          <w:i/>
          <w:lang w:val="en-ID"/>
        </w:rPr>
        <w:t xml:space="preserve">  </w:t>
      </w:r>
      <w:bookmarkStart w:id="18" w:name="_Toc534403051"/>
      <w:r w:rsidRPr="00CF1392">
        <w:rPr>
          <w:i/>
          <w:lang w:val="en-ID"/>
        </w:rPr>
        <w:t>Leverage</w:t>
      </w:r>
      <w:bookmarkEnd w:id="17"/>
      <w:bookmarkEnd w:id="18"/>
    </w:p>
    <w:p w:rsidR="001A703D" w:rsidRPr="00CF1392" w:rsidRDefault="001A703D" w:rsidP="001A703D">
      <w:pPr>
        <w:ind w:left="720" w:firstLine="360"/>
        <w:rPr>
          <w:rFonts w:ascii="Times New Roman" w:hAnsi="Times New Roman" w:cs="Times New Roman"/>
          <w:sz w:val="24"/>
          <w:lang w:val="en-ID"/>
        </w:rPr>
      </w:pPr>
      <w:r>
        <w:rPr>
          <w:rFonts w:ascii="Times New Roman" w:hAnsi="Times New Roman" w:cs="Times New Roman"/>
          <w:sz w:val="24"/>
          <w:lang w:val="en-ID"/>
        </w:rPr>
        <w:t xml:space="preserve">Menurut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{"citationItems":[{"id":"ITEM-1","itemData":{"author":[{"dropping-particle":"","family":"Asnawi","given":"Said Kelana","non-dropping-particle":"","parse-names":false,"suffix":""},{"dropping-particle":"","family":"Wijaya","given":"Chandra","non-dropping-particle":"","parse-names":false,"suffix":""}],"edition":"1","id":"ITEM-1","issued":{"date-parts":[["2016"]]},"publisher":"PT RAJAGRAFINDO PERSADA","publisher-place":"Jakarta","title":"FINON(Finance for non finance) Manajemen Keuangan untuk Non keuangan","type":"book"},"uris":["http://www.mendeley.com/documents/?uuid=0f7f16ec-db52-4817-834e-521edcc47ded"]}],"mendeley":{"formattedCitation":"(Asnawi &amp; Wijaya, 2016)","manualFormatting":"Asnawi &amp; Wijaya (2016:24)","plainTextFormattedCitation":"(Asnawi &amp; Wijaya, 2016)","previouslyFormattedCitation":"(Asnawi &amp; Wijaya, 2016)"},"properties":{"noteIndex":0},"schema":"https://github.com/citation-style-language/schema/raw/master/csl-citation.json"}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Asnawi &amp; Wijaya (</w:t>
      </w:r>
      <w:r w:rsidRPr="002E7A40">
        <w:rPr>
          <w:rFonts w:ascii="Times New Roman" w:hAnsi="Times New Roman" w:cs="Times New Roman"/>
          <w:noProof/>
          <w:sz w:val="24"/>
          <w:lang w:val="en-ID"/>
        </w:rPr>
        <w:t>2016</w:t>
      </w:r>
      <w:r>
        <w:rPr>
          <w:rFonts w:ascii="Times New Roman" w:hAnsi="Times New Roman" w:cs="Times New Roman"/>
          <w:noProof/>
          <w:sz w:val="24"/>
          <w:lang w:val="en-ID"/>
        </w:rPr>
        <w:t>:24</w:t>
      </w:r>
      <w:r w:rsidRPr="002E7A40">
        <w:rPr>
          <w:rFonts w:ascii="Times New Roman" w:hAnsi="Times New Roman" w:cs="Times New Roman"/>
          <w:noProof/>
          <w:sz w:val="24"/>
          <w:lang w:val="en-ID"/>
        </w:rPr>
        <w:t>)</w:t>
      </w:r>
      <w:r>
        <w:rPr>
          <w:rFonts w:ascii="Times New Roman" w:hAnsi="Times New Roman" w:cs="Times New Roman"/>
          <w:sz w:val="24"/>
          <w:lang w:val="en-ID"/>
        </w:rPr>
        <w:fldChar w:fldCharType="end"/>
      </w:r>
      <w:r>
        <w:rPr>
          <w:rFonts w:ascii="Times New Roman" w:hAnsi="Times New Roman" w:cs="Times New Roman"/>
          <w:sz w:val="24"/>
          <w:lang w:val="en-ID"/>
        </w:rPr>
        <w:t xml:space="preserve"> r</w:t>
      </w:r>
      <w:r w:rsidRPr="00CF1392">
        <w:rPr>
          <w:rFonts w:ascii="Times New Roman" w:hAnsi="Times New Roman" w:cs="Times New Roman"/>
          <w:sz w:val="24"/>
          <w:lang w:val="en-ID"/>
        </w:rPr>
        <w:t xml:space="preserve">asio </w:t>
      </w:r>
      <w:r>
        <w:rPr>
          <w:rFonts w:ascii="Times New Roman" w:hAnsi="Times New Roman" w:cs="Times New Roman"/>
          <w:i/>
          <w:sz w:val="24"/>
          <w:lang w:val="en-ID"/>
        </w:rPr>
        <w:t xml:space="preserve">leverage </w:t>
      </w:r>
      <w:r>
        <w:rPr>
          <w:rFonts w:ascii="Times New Roman" w:hAnsi="Times New Roman" w:cs="Times New Roman"/>
          <w:sz w:val="24"/>
          <w:lang w:val="en-ID"/>
        </w:rPr>
        <w:t>menunjukkan kemampuan bayar untuk jangka panjang suatu perusahaan.</w:t>
      </w:r>
      <w:r w:rsidRPr="00CF1392">
        <w:rPr>
          <w:rFonts w:ascii="Times New Roman" w:hAnsi="Times New Roman" w:cs="Times New Roman"/>
          <w:sz w:val="24"/>
          <w:lang w:val="en-ID"/>
        </w:rPr>
        <w:t xml:space="preserve">Rasio </w:t>
      </w:r>
      <w:r w:rsidRPr="00CF1392">
        <w:rPr>
          <w:rFonts w:ascii="Times New Roman" w:hAnsi="Times New Roman" w:cs="Times New Roman"/>
          <w:i/>
          <w:sz w:val="24"/>
          <w:lang w:val="en-ID"/>
        </w:rPr>
        <w:t>leverage</w:t>
      </w:r>
      <w:r w:rsidRPr="00CF1392">
        <w:rPr>
          <w:rFonts w:ascii="Times New Roman" w:hAnsi="Times New Roman" w:cs="Times New Roman"/>
          <w:sz w:val="24"/>
          <w:lang w:val="en-ID"/>
        </w:rPr>
        <w:t xml:space="preserve"> menunjukkan proporsi antara kewajiban yang dimiliki dan seluruh kekayaan yang dimiliki. Menurut</w:t>
      </w:r>
      <w:r w:rsidRPr="00CF1392">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{"citationItems":[{"id":"ITEM-1","itemData":{"abstract":"Penelitian ini bertujuan untuk mengetahui pengaruh profitabilitas, ukuran perusahaan, likuiditas, dan leverage terhadap pengungkapan corporate social responsibility (CSR) secara simultan dan parsial. Populasi yang digunakan dalam penelitian ini adalah perusahaan LQ-45 yang terdaftar di Bursa Efek Indonesia periode 2009-2012. Sampel diperoleh dengan metode purposive sehingga diperoleh 10 perusahaan LQ45 selama periode penelitian. Analisis data menggunakan analisis data panel dengan Eviews 6.01. Model penelitian dianalisis setelah terbebas dari asumsi klasik. Hasil analisis statistik diperoleh simpulan bahwa profitabilitas, likuiditas dan leverage berpengaruh negatif signifikan terhadap pengungkapan CSR, sedangkan ukuran perusahaan tidak berpengaruh terhadap pengungkapan CSR. Kata","author":[{"dropping-particle":"","family":"Maiyarni","given":"Reka","non-dropping-particle":"","parse-names":false,"suffix":""},{"dropping-particle":"","family":"Erwati","given":"Misni","non-dropping-particle":"","parse-names":false,"suffix":""},{"dropping-particle":"","family":"Susfayetti","given":"","non-dropping-particle":"","parse-names":false,"suffix":""}],"container-title":"Jurnal Cakrawala Akuntansi","id":"ITEM-1","issue":"1","issued":{"date-parts":[["2014"]]},"page":"79-94","title":"Pengaruh Profitabilitas , Ukuran Perusahaan , Likuiditas , Dan Leverage Terhadap Pengungkapan Corporate Social Responsibility ( Csr ) Pada Perusahaan Lq-45 Yang Terdaftar Di Bursa Efek Indonesia Periode 2009-2012","type":"article-journal","volume":"6"},"uris":["http://www.mendeley.com/documents/?uuid=d810cd6b-a4fc-4307-8265-c9ec6cc40419"]}],"mendeley":{"formattedCitation":"(Maiyarni et al., 2014)","manualFormatting":" Maiyarni, dkk (2014)","plainTextFormattedCitation":"(Maiyarni et al., 2014)","previouslyFormattedCitation":"(Maiyarni et al., 2014)"},"properties":{"noteIndex":0},"schema":"https://github.com/citation-style-language/schema/raw/master/csl-citation.json"}</w:instrText>
      </w:r>
      <w:r w:rsidRPr="00CF1392">
        <w:rPr>
          <w:rFonts w:ascii="Times New Roman" w:hAnsi="Times New Roman" w:cs="Times New Roman"/>
          <w:sz w:val="24"/>
          <w:lang w:val="en-ID"/>
        </w:rPr>
        <w:fldChar w:fldCharType="separate"/>
      </w:r>
      <w:r w:rsidRPr="00CF1392">
        <w:rPr>
          <w:rFonts w:ascii="Times New Roman" w:hAnsi="Times New Roman" w:cs="Times New Roman"/>
          <w:noProof/>
          <w:sz w:val="24"/>
          <w:lang w:val="en-ID"/>
        </w:rPr>
        <w:t xml:space="preserve"> Maiyarni, dkk (2014)</w:t>
      </w:r>
      <w:r w:rsidRPr="00CF1392">
        <w:rPr>
          <w:rFonts w:ascii="Times New Roman" w:hAnsi="Times New Roman" w:cs="Times New Roman"/>
          <w:sz w:val="24"/>
          <w:lang w:val="en-ID"/>
        </w:rPr>
        <w:fldChar w:fldCharType="end"/>
      </w:r>
      <w:r w:rsidRPr="00CF1392">
        <w:rPr>
          <w:rFonts w:ascii="Times New Roman" w:hAnsi="Times New Roman" w:cs="Times New Roman"/>
          <w:sz w:val="24"/>
          <w:lang w:val="en-ID"/>
        </w:rPr>
        <w:t xml:space="preserve"> Leverage merupakan pengukur besarnya aktiva yang dibiayai dengan hutang dimana hutang yang digunakan untuk membiayai aktiva berasal dari kreditor. Hal ini berarti rasio </w:t>
      </w:r>
      <w:r w:rsidRPr="00CF1392">
        <w:rPr>
          <w:rFonts w:ascii="Times New Roman" w:hAnsi="Times New Roman" w:cs="Times New Roman"/>
          <w:i/>
          <w:sz w:val="24"/>
          <w:lang w:val="en-ID"/>
        </w:rPr>
        <w:t>leverage</w:t>
      </w:r>
      <w:r w:rsidRPr="00CF1392">
        <w:rPr>
          <w:rFonts w:ascii="Times New Roman" w:hAnsi="Times New Roman" w:cs="Times New Roman"/>
          <w:sz w:val="24"/>
          <w:lang w:val="en-ID"/>
        </w:rPr>
        <w:t xml:space="preserve"> ini menunjukkan kemampuan kekayaan perusahaan untuk menutupi seluruh kewajibannya jika perusahaan dilikuidasi</w:t>
      </w:r>
    </w:p>
    <w:p w:rsidR="001A703D" w:rsidRPr="00CF1392" w:rsidRDefault="001A703D" w:rsidP="001A703D">
      <w:pPr>
        <w:ind w:left="720" w:firstLine="360"/>
        <w:rPr>
          <w:rFonts w:ascii="Times New Roman" w:hAnsi="Times New Roman" w:cs="Times New Roman"/>
          <w:sz w:val="24"/>
          <w:lang w:val="en-ID"/>
        </w:rPr>
      </w:pPr>
      <w:r w:rsidRPr="00BF13BB">
        <w:rPr>
          <w:rFonts w:ascii="Times New Roman" w:hAnsi="Times New Roman" w:cs="Times New Roman"/>
          <w:i/>
          <w:color w:val="000000" w:themeColor="text1"/>
          <w:sz w:val="24"/>
          <w:lang w:val="en-ID"/>
        </w:rPr>
        <w:t>Agency theory</w:t>
      </w:r>
      <w:r w:rsidRPr="00CF1392">
        <w:rPr>
          <w:rFonts w:ascii="Times New Roman" w:hAnsi="Times New Roman" w:cs="Times New Roman"/>
          <w:color w:val="000000" w:themeColor="text1"/>
          <w:sz w:val="24"/>
          <w:lang w:val="en-ID"/>
        </w:rPr>
        <w:t xml:space="preserve"> memprediksi bahwa perusahaan dengan rasio leverage yang tinggi akan mengungkapkan lebih banyak informasi. Tambahan informasi biasanya diperlukan untuk menghilangkan keraguan pemegang obligasi dipenuhinya hak- hak mereka sebagai kreditur. Untuk mencapai hal tersebut, kecenderungan yang terjadi adalah manajemen berusaha memaksimalkan laba sekarang dengan cara mengurangi biaya, termasuk biaya pengungkapan informasi sosial</w:t>
      </w:r>
      <w:r>
        <w:rPr>
          <w:rFonts w:ascii="Times New Roman" w:hAnsi="Times New Roman" w:cs="Times New Roman"/>
          <w:color w:val="000000" w:themeColor="text1"/>
          <w:sz w:val="24"/>
          <w:lang w:val="en-ID"/>
        </w:rPr>
        <w:t xml:space="preserve"> </w:t>
      </w:r>
      <w:r w:rsidRPr="00CF1392">
        <w:rPr>
          <w:rFonts w:ascii="Times New Roman" w:hAnsi="Times New Roman" w:cs="Times New Roman"/>
          <w:color w:val="000000" w:themeColor="text1"/>
          <w:sz w:val="24"/>
          <w:lang w:val="en-ID"/>
        </w:rPr>
        <w:fldChar w:fldCharType="begin" w:fldLock="1"/>
      </w:r>
      <w:r w:rsidRPr="00CF1392">
        <w:rPr>
          <w:rFonts w:ascii="Times New Roman" w:hAnsi="Times New Roman" w:cs="Times New Roman"/>
          <w:color w:val="000000" w:themeColor="text1"/>
          <w:sz w:val="24"/>
          <w:lang w:val="en-ID"/>
        </w:rPr>
        <w:instrText>ADDIN CSL_CITATION {"citationItems":[{"id":"ITEM-1","itemData":{"author":[{"dropping-particle":"","family":"Robiah","given":"Almira Ma'rifati","non-dropping-particle":"","parse-names":false,"suffix":""},{"dropping-particle":"","family":"Erawati","given":"Teguh","non-dropping-particle":"","parse-names":false,"suffix":""}],"container-title":"Jurnal USTJogja","id":"ITEM-1","issue":"1","issued":{"date-parts":[["2017"]]},"page":"39-48","title":"Pengaruh Leverage , Size , Dan Kepemilikan Manajemen Terhadap Corporate Social Responsibility Disclosure","type":"article-journal","volume":"1"},"uris":["http://www.mendeley.com/documents/?uuid=f5326fb8-d025-4547-a1a1-183047ffc101"]}],"mendeley":{"formattedCitation":"(Robiah &amp; Erawati, 2017)","plainTextFormattedCitation":"(Robiah &amp; Erawati, 2017)","previouslyFormattedCitation":"(Robiah &amp; Erawati, 2017)"},"properties":{"noteIndex":0},"schema":"https://github.com/citation-style-language/schema/raw/master/csl-citation.json"}</w:instrText>
      </w:r>
      <w:r w:rsidRPr="00CF1392">
        <w:rPr>
          <w:rFonts w:ascii="Times New Roman" w:hAnsi="Times New Roman" w:cs="Times New Roman"/>
          <w:color w:val="000000" w:themeColor="text1"/>
          <w:sz w:val="24"/>
          <w:lang w:val="en-ID"/>
        </w:rPr>
        <w:fldChar w:fldCharType="separate"/>
      </w:r>
      <w:r w:rsidRPr="00CF1392">
        <w:rPr>
          <w:rFonts w:ascii="Times New Roman" w:hAnsi="Times New Roman" w:cs="Times New Roman"/>
          <w:noProof/>
          <w:color w:val="000000" w:themeColor="text1"/>
          <w:sz w:val="24"/>
          <w:lang w:val="en-ID"/>
        </w:rPr>
        <w:t>(Robiah &amp; Erawati, 2017)</w:t>
      </w:r>
      <w:r w:rsidRPr="00CF1392">
        <w:rPr>
          <w:rFonts w:ascii="Times New Roman" w:hAnsi="Times New Roman" w:cs="Times New Roman"/>
          <w:color w:val="000000" w:themeColor="text1"/>
          <w:sz w:val="24"/>
          <w:lang w:val="en-ID"/>
        </w:rPr>
        <w:fldChar w:fldCharType="end"/>
      </w:r>
      <w:r w:rsidRPr="00CF1392">
        <w:rPr>
          <w:rFonts w:ascii="Times New Roman" w:hAnsi="Times New Roman" w:cs="Times New Roman"/>
          <w:color w:val="000000" w:themeColor="text1"/>
          <w:sz w:val="24"/>
          <w:lang w:val="en-ID"/>
        </w:rPr>
        <w:t>.</w:t>
      </w:r>
    </w:p>
    <w:p w:rsidR="001A703D" w:rsidRDefault="001A703D" w:rsidP="001A703D">
      <w:pPr>
        <w:ind w:left="720" w:firstLine="360"/>
        <w:rPr>
          <w:rFonts w:ascii="Times New Roman" w:hAnsi="Times New Roman" w:cs="Times New Roman"/>
          <w:i/>
          <w:sz w:val="24"/>
          <w:lang w:val="en-ID"/>
        </w:rPr>
      </w:pPr>
      <w:r w:rsidRPr="00CF1392">
        <w:rPr>
          <w:rFonts w:ascii="Times New Roman" w:hAnsi="Times New Roman" w:cs="Times New Roman"/>
          <w:sz w:val="24"/>
          <w:lang w:val="en-ID"/>
        </w:rPr>
        <w:t>Namun menurut</w:t>
      </w:r>
      <w:r w:rsidRPr="00CF1392">
        <w:rPr>
          <w:rFonts w:ascii="Times New Roman" w:hAnsi="Times New Roman" w:cs="Times New Roman"/>
          <w:sz w:val="24"/>
          <w:lang w:val="en-ID"/>
        </w:rPr>
        <w:fldChar w:fldCharType="begin" w:fldLock="1"/>
      </w:r>
      <w:r w:rsidRPr="00CF1392">
        <w:rPr>
          <w:rFonts w:ascii="Times New Roman" w:hAnsi="Times New Roman" w:cs="Times New Roman"/>
          <w:sz w:val="24"/>
          <w:lang w:val="en-ID"/>
        </w:rPr>
        <w:instrText>ADDIN CSL_CITATION {"citationItems":[{"id":"ITEM-1","itemData":{"DOI":"http://dx.doi.org/10.22202/economica.2016.v5.i1.817","abstract":"Penelitian ini bertujuan untuk mengetahui pengaruh leverage, profitabilitas dan size terhadap jumlah pengungkapan corporate social responsibility. Pada penelitian ini digunakan beberapa perusahaan high profile di Bursa Efek Indonesia. Periode penelitian yang digunakan dari tahun 2010 sampai 2014. Didalam penelitian ini variabel penelitian yang digunakan adalah leverage yang diukur dengan debt to equity ratio, profitabilitas diukur dengan menggunakan return on assets dan size diukur dengan LN total assets. Proses pengujian hipotesis dilakukan dengan menggunakan regresi panel yang diolah dengan menggunakan Eviews. Berdasarkan hasil pengujian ditemukan bahwa leverage dan profitabilitas berpengaruh sigbifikan terhadap pengungkapan corporate social responsibility pada perusahaan high profile di Bursa Efek Indonesia sedangkan size tidak berpengaruh signifikan terhadap jumlah pengungkapan corporate social responsibility pada perusahaan high profile di Bursa Efek Indonesia.","author":[{"dropping-particle":"","family":"Saputra","given":"Syailendra Eka","non-dropping-particle":"","parse-names":false,"suffix":""}],"container-title":"Journal of Economic Education","id":"ITEM-1","issue":"1","issued":{"date-parts":[["2016"]]},"page":"75-89","title":"Pengaruh Leverage, Profitabilitas Dan Size Terhadap Pengungkapan Corporate Social Responsibility Pada Perusahaan Di Bursa Efek Indonesia","type":"article-journal","volume":"5"},"uris":["http://www.mendeley.com/documents/?uuid=9e41f18c-fb69-48fb-8645-542dc74219f4"]}],"mendeley":{"formattedCitation":"(Saputra, 2016)","manualFormatting":" Saputra (2016)","plainTextFormattedCitation":"(Saputra, 2016)","previouslyFormattedCitation":"(Saputra, 2016)"},"properties":{"noteIndex":0},"schema":"https://github.com/citation-style-language/schema/raw/master/csl-citation.json"}</w:instrText>
      </w:r>
      <w:r w:rsidRPr="00CF1392">
        <w:rPr>
          <w:rFonts w:ascii="Times New Roman" w:hAnsi="Times New Roman" w:cs="Times New Roman"/>
          <w:sz w:val="24"/>
          <w:lang w:val="en-ID"/>
        </w:rPr>
        <w:fldChar w:fldCharType="separate"/>
      </w:r>
      <w:r w:rsidRPr="00CF1392">
        <w:rPr>
          <w:rFonts w:ascii="Times New Roman" w:hAnsi="Times New Roman" w:cs="Times New Roman"/>
          <w:noProof/>
          <w:sz w:val="24"/>
          <w:lang w:val="en-ID"/>
        </w:rPr>
        <w:t xml:space="preserve"> Saputra (2016)</w:t>
      </w:r>
      <w:r w:rsidRPr="00CF1392">
        <w:rPr>
          <w:rFonts w:ascii="Times New Roman" w:hAnsi="Times New Roman" w:cs="Times New Roman"/>
          <w:sz w:val="24"/>
          <w:lang w:val="en-ID"/>
        </w:rPr>
        <w:fldChar w:fldCharType="end"/>
      </w:r>
      <w:r w:rsidRPr="00CF1392">
        <w:rPr>
          <w:rFonts w:ascii="Times New Roman" w:hAnsi="Times New Roman" w:cs="Times New Roman"/>
          <w:sz w:val="24"/>
          <w:lang w:val="en-ID"/>
        </w:rPr>
        <w:t xml:space="preserve"> peningkatan rasio </w:t>
      </w:r>
      <w:r w:rsidRPr="00CF1392">
        <w:rPr>
          <w:rFonts w:ascii="Times New Roman" w:hAnsi="Times New Roman" w:cs="Times New Roman"/>
          <w:i/>
          <w:sz w:val="24"/>
          <w:lang w:val="en-ID"/>
        </w:rPr>
        <w:t>leverage</w:t>
      </w:r>
      <w:r w:rsidRPr="00CF1392">
        <w:rPr>
          <w:rFonts w:ascii="Times New Roman" w:hAnsi="Times New Roman" w:cs="Times New Roman"/>
          <w:sz w:val="24"/>
          <w:lang w:val="en-ID"/>
        </w:rPr>
        <w:t xml:space="preserve"> menunjukkan tingginya kebutuhan perusahaan terhadap dana segar, selain itu tingginya nilai </w:t>
      </w:r>
      <w:r w:rsidRPr="00CF1392">
        <w:rPr>
          <w:rFonts w:ascii="Times New Roman" w:hAnsi="Times New Roman" w:cs="Times New Roman"/>
          <w:i/>
          <w:sz w:val="24"/>
          <w:lang w:val="en-ID"/>
        </w:rPr>
        <w:t>leverage</w:t>
      </w:r>
      <w:r w:rsidRPr="00CF1392">
        <w:rPr>
          <w:rFonts w:ascii="Times New Roman" w:hAnsi="Times New Roman" w:cs="Times New Roman"/>
          <w:sz w:val="24"/>
          <w:lang w:val="en-ID"/>
        </w:rPr>
        <w:t xml:space="preserve"> juga mengungkapakan ketergantungan perusahaan pada hutang yang dapat menciptakan risiko bagi kelangsungan hidup perusahaan. </w:t>
      </w:r>
      <w:r w:rsidRPr="00CF1392">
        <w:rPr>
          <w:rFonts w:ascii="Times New Roman" w:hAnsi="Times New Roman" w:cs="Times New Roman"/>
          <w:i/>
          <w:sz w:val="24"/>
          <w:lang w:val="en-ID"/>
        </w:rPr>
        <w:t>leverage</w:t>
      </w:r>
      <w:r w:rsidRPr="00CF1392">
        <w:rPr>
          <w:rFonts w:ascii="Times New Roman" w:hAnsi="Times New Roman" w:cs="Times New Roman"/>
          <w:sz w:val="24"/>
          <w:lang w:val="en-ID"/>
        </w:rPr>
        <w:t xml:space="preserve"> yang tinggi akan mengurangi pengungkapan sosial yang dibuatnya agar tidak menjadi sorotan </w:t>
      </w:r>
      <w:r w:rsidRPr="00CF1392">
        <w:rPr>
          <w:rFonts w:ascii="Times New Roman" w:hAnsi="Times New Roman" w:cs="Times New Roman"/>
          <w:i/>
          <w:sz w:val="24"/>
          <w:lang w:val="en-ID"/>
        </w:rPr>
        <w:t>debtholder.</w:t>
      </w:r>
    </w:p>
    <w:p w:rsidR="001A703D" w:rsidRDefault="001A703D" w:rsidP="001A703D">
      <w:pPr>
        <w:pStyle w:val="Heading2"/>
        <w:numPr>
          <w:ilvl w:val="0"/>
          <w:numId w:val="1"/>
        </w:numPr>
        <w:ind w:left="540" w:hanging="180"/>
        <w:jc w:val="both"/>
        <w:rPr>
          <w:lang w:val="en-ID"/>
        </w:rPr>
      </w:pPr>
      <w:bookmarkStart w:id="19" w:name="_Toc523936873"/>
      <w:r>
        <w:rPr>
          <w:lang w:val="en-ID"/>
        </w:rPr>
        <w:t xml:space="preserve">  </w:t>
      </w:r>
      <w:bookmarkStart w:id="20" w:name="_Toc534403052"/>
      <w:r>
        <w:rPr>
          <w:lang w:val="en-ID"/>
        </w:rPr>
        <w:t>Komite Audit</w:t>
      </w:r>
      <w:bookmarkEnd w:id="19"/>
      <w:bookmarkEnd w:id="20"/>
    </w:p>
    <w:p w:rsidR="001A703D" w:rsidRDefault="001A703D" w:rsidP="001A703D">
      <w:pPr>
        <w:ind w:left="720" w:firstLine="360"/>
        <w:rPr>
          <w:rFonts w:ascii="Times New Roman" w:hAnsi="Times New Roman" w:cs="Times New Roman"/>
          <w:sz w:val="24"/>
        </w:rPr>
      </w:pPr>
      <w:r w:rsidRPr="007C209F">
        <w:rPr>
          <w:rFonts w:ascii="Times New Roman" w:hAnsi="Times New Roman" w:cs="Times New Roman"/>
          <w:sz w:val="24"/>
          <w:szCs w:val="24"/>
        </w:rPr>
        <w:t xml:space="preserve">Komite Audit adalah komite yang dibentuk Dewan Komisaris dalam rangka membantu pelaksanaan tugas dan fungsinya, yakni pengawasan yang diamanatkan </w:t>
      </w:r>
      <w:r w:rsidRPr="007C209F">
        <w:rPr>
          <w:rFonts w:ascii="Times New Roman" w:hAnsi="Times New Roman" w:cs="Times New Roman"/>
          <w:sz w:val="24"/>
          <w:szCs w:val="24"/>
        </w:rPr>
        <w:lastRenderedPageBreak/>
        <w:t>oleh undang-undang kepada Dewan Komisaris perusahaan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{"citationItems":[{"id":"ITEM-1","itemData":{"author":[{"dropping-particle":"","family":"Merawati","given":"Endang Etty","non-dropping-particle":"","parse-names":false,"suffix":""},{"dropping-particle":"","family":"Hatta","given":"Iha Haryani","non-dropping-particle":"","parse-names":false,"suffix":""}],"id":"ITEM-1","issue":"03","issued":{"date-parts":[["2014"]]},"page":"335-349","title":"Merawati dan Haryani: Pengaruh Pengawasan Komite Audit, Audit Internal…","type":"article-journal","volume":"XVIII"},"uris":["http://www.mendeley.com/documents/?uuid=13011873-e3cb-4a2f-bdf0-d6d0049d8996"]}],"mendeley":{"formattedCitation":"(Merawati &amp; Hatta, 2014)","plainTextFormattedCitation":"(Merawati &amp; Hatta, 2014)","previouslyFormattedCitation":"(Merawati &amp; Hatta, 2014)"},"properties":{"noteIndex":0},"schema":"https://github.com/citation-style-language/schema/raw/master/csl-citation.json"}</w:instrText>
      </w:r>
      <w:r>
        <w:rPr>
          <w:rFonts w:ascii="Times New Roman" w:hAnsi="Times New Roman" w:cs="Times New Roman"/>
          <w:sz w:val="24"/>
          <w:szCs w:val="24"/>
        </w:rPr>
        <w:fldChar w:fldCharType="separate"/>
      </w:r>
      <w:r w:rsidRPr="007C209F">
        <w:rPr>
          <w:rFonts w:ascii="Times New Roman" w:hAnsi="Times New Roman" w:cs="Times New Roman"/>
          <w:noProof/>
          <w:sz w:val="24"/>
          <w:szCs w:val="24"/>
        </w:rPr>
        <w:t>(Merawati &amp; Hatta, 2014)</w:t>
      </w:r>
      <w:r>
        <w:rPr>
          <w:rFonts w:ascii="Times New Roman" w:hAnsi="Times New Roman" w:cs="Times New Roman"/>
          <w:sz w:val="24"/>
          <w:szCs w:val="24"/>
        </w:rPr>
        <w:fldChar w:fldCharType="end"/>
      </w:r>
      <w:r w:rsidRPr="00661AF2">
        <w:rPr>
          <w:rFonts w:ascii="Times New Roman" w:hAnsi="Times New Roman" w:cs="Times New Roman"/>
          <w:sz w:val="24"/>
        </w:rPr>
        <w:t xml:space="preserve">. </w:t>
      </w:r>
      <w:r>
        <w:rPr>
          <w:rFonts w:ascii="Times New Roman" w:hAnsi="Times New Roman" w:cs="Times New Roman"/>
          <w:sz w:val="24"/>
        </w:rPr>
        <w:t xml:space="preserve">Komite audit juga melaporkan risiko yang akan dihadapai perusahaan kepada dewan komisaris dan pelaksanaan manajemen resiko oleh direksi serta informasi yang lebih baik kepada </w:t>
      </w:r>
      <w:r>
        <w:rPr>
          <w:rFonts w:ascii="Times New Roman" w:hAnsi="Times New Roman" w:cs="Times New Roman"/>
          <w:i/>
          <w:sz w:val="24"/>
        </w:rPr>
        <w:t>stakeholder</w:t>
      </w:r>
      <w:r>
        <w:rPr>
          <w:rFonts w:ascii="Times New Roman" w:hAnsi="Times New Roman" w:cs="Times New Roman"/>
          <w:sz w:val="24"/>
        </w:rPr>
        <w:t>.</w:t>
      </w:r>
      <w:r w:rsidRPr="00B2158D">
        <w:t xml:space="preserve"> </w:t>
      </w:r>
      <w:r w:rsidRPr="00B2158D">
        <w:rPr>
          <w:rFonts w:ascii="Times New Roman" w:hAnsi="Times New Roman" w:cs="Times New Roman"/>
          <w:sz w:val="24"/>
          <w:szCs w:val="24"/>
        </w:rPr>
        <w:t xml:space="preserve">Salah satu informasi yang diberikan perusahaan kepada stakeholder yaitu pengungkapan CSR. Besarnya komite audit dalam perusahaan sebagai salah satu mekanisme dalam GCG, diharapkan dapat melakukan pengawasan terhadap manajemen lebih baik dalam mewujudkan asas responsibilitas atau tanggung jawab terhadap masyarakat dan lingkungan sekitar perusahaan, sehingga keinginan para </w:t>
      </w:r>
      <w:r w:rsidRPr="00B2158D">
        <w:rPr>
          <w:rFonts w:ascii="Times New Roman" w:hAnsi="Times New Roman" w:cs="Times New Roman"/>
          <w:i/>
          <w:sz w:val="24"/>
          <w:szCs w:val="24"/>
        </w:rPr>
        <w:t>stakeholder</w:t>
      </w:r>
      <w:r w:rsidRPr="00B2158D">
        <w:rPr>
          <w:rFonts w:ascii="Times New Roman" w:hAnsi="Times New Roman" w:cs="Times New Roman"/>
          <w:sz w:val="24"/>
          <w:szCs w:val="24"/>
        </w:rPr>
        <w:t xml:space="preserve"> untuk melaksanakan CSR dan mengungkapkannya ke khalayak publik dapat terjamin.</w:t>
      </w:r>
      <w:r>
        <w:rPr>
          <w:rFonts w:ascii="Times New Roman" w:hAnsi="Times New Roman" w:cs="Times New Roman"/>
          <w:sz w:val="24"/>
          <w:szCs w:val="24"/>
        </w:rPr>
        <w:t xml:space="preserve"> </w:t>
      </w:r>
      <w:r w:rsidRPr="00661AF2">
        <w:rPr>
          <w:rFonts w:ascii="Times New Roman" w:hAnsi="Times New Roman" w:cs="Times New Roman"/>
          <w:sz w:val="24"/>
        </w:rPr>
        <w:t xml:space="preserve">Keberadaan komite audit diharapkan dapat membantu kinerja dewan komisaris dalam pengungkapan laporan pertanggungjawaban sosial oleh perusahaan untuk mengatasi adanya konflik kepentingan yang timbul antara pihak manajemen dan pemilik perusahaan. Dengan demikian, semakin banyak anggota komite audit akan semakin baik dan dapat meningkatkan pengungkapan CSR yang dilakukan oleh perusahaan </w:t>
      </w:r>
      <w:r>
        <w:rPr>
          <w:rFonts w:ascii="Times New Roman" w:hAnsi="Times New Roman" w:cs="Times New Roman"/>
          <w:sz w:val="24"/>
        </w:rPr>
        <w:t>(</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adek","given":"Ni","non-dropping-particle":"","parse-names":false,"suffix":""},{"dropping-particle":"","family":"Widyastari","given":"Widnyani","non-dropping-particle":"","parse-names":false,"suffix":""},{"dropping-particle":"","family":"Mediatrix","given":"Maria","non-dropping-particle":"","parse-names":false,"suffix":""},{"dropping-particle":"","family":"Sari","given":"Ratna","non-dropping-particle":"","parse-names":false,"suffix":""}],"id":"ITEM-1","issued":{"date-parts":[["2018"]]},"page":"1826-1856","title":"Pengaruh Ukuran Perusahaan , Proporsi Dewan Komisaris Independen , dan Kepemilikan Asing Pada Pengungkapan Corporate Social Responsibility Fakultas Ekonomi dan Bisnis Universitas Udayana ( Unud ), Bali , Indonesia Fakultas Ekonomi dan Bisnis Universitas U","type":"article-journal","volume":"22"},"uris":["http://www.mendeley.com/documents/?uuid=61457d3a-b6b7-4ac2-a885-601f26ebd224"]}],"mendeley":{"formattedCitation":"(Kadek, Widyastari, Mediatrix, &amp; Sari, 2018)","manualFormatting":"Kadek,dan Sari 2018)","plainTextFormattedCitation":"(Kadek, Widyastari, Mediatrix, &amp; Sari, 2018)","previouslyFormattedCitation":"(Kadek, Widyastari, Mediatrix, &amp; Sari, 2018)"},"properties":{"noteIndex":0},"schema":"https://github.com/citation-style-language/schema/raw/master/csl-citation.json"}</w:instrText>
      </w:r>
      <w:r>
        <w:rPr>
          <w:rFonts w:ascii="Times New Roman" w:hAnsi="Times New Roman" w:cs="Times New Roman"/>
          <w:sz w:val="24"/>
        </w:rPr>
        <w:fldChar w:fldCharType="separate"/>
      </w:r>
      <w:r w:rsidRPr="00A97558">
        <w:rPr>
          <w:rFonts w:ascii="Times New Roman" w:hAnsi="Times New Roman" w:cs="Times New Roman"/>
          <w:noProof/>
          <w:sz w:val="24"/>
        </w:rPr>
        <w:t>Kadek</w:t>
      </w:r>
      <w:r>
        <w:rPr>
          <w:rFonts w:ascii="Times New Roman" w:hAnsi="Times New Roman" w:cs="Times New Roman"/>
          <w:noProof/>
          <w:sz w:val="24"/>
        </w:rPr>
        <w:t>,dan Sari</w:t>
      </w:r>
      <w:r w:rsidRPr="00A97558">
        <w:rPr>
          <w:rFonts w:ascii="Times New Roman" w:hAnsi="Times New Roman" w:cs="Times New Roman"/>
          <w:noProof/>
          <w:sz w:val="24"/>
        </w:rPr>
        <w:t xml:space="preserve"> 2018)</w:t>
      </w:r>
      <w:r>
        <w:rPr>
          <w:rFonts w:ascii="Times New Roman" w:hAnsi="Times New Roman" w:cs="Times New Roman"/>
          <w:sz w:val="24"/>
        </w:rPr>
        <w:fldChar w:fldCharType="end"/>
      </w:r>
      <w:r>
        <w:rPr>
          <w:rFonts w:ascii="Times New Roman" w:hAnsi="Times New Roman" w:cs="Times New Roman"/>
          <w:sz w:val="24"/>
        </w:rPr>
        <w:t>.</w:t>
      </w:r>
    </w:p>
    <w:p w:rsidR="001A703D" w:rsidRDefault="001A703D" w:rsidP="001A703D">
      <w:pPr>
        <w:ind w:left="720" w:firstLine="360"/>
        <w:rPr>
          <w:rFonts w:ascii="Times New Roman" w:hAnsi="Times New Roman" w:cs="Times New Roman"/>
          <w:sz w:val="24"/>
        </w:rPr>
      </w:pPr>
    </w:p>
    <w:p w:rsidR="001A703D" w:rsidRDefault="001A703D" w:rsidP="001A703D">
      <w:pPr>
        <w:ind w:left="720" w:firstLine="360"/>
        <w:rPr>
          <w:rFonts w:ascii="Times New Roman" w:hAnsi="Times New Roman" w:cs="Times New Roman"/>
          <w:sz w:val="24"/>
        </w:rPr>
      </w:pPr>
    </w:p>
    <w:p w:rsidR="001A703D" w:rsidRDefault="001A703D" w:rsidP="001A703D">
      <w:pPr>
        <w:ind w:left="720" w:firstLine="360"/>
        <w:rPr>
          <w:rFonts w:ascii="Times New Roman" w:hAnsi="Times New Roman" w:cs="Times New Roman"/>
          <w:sz w:val="24"/>
        </w:rPr>
      </w:pPr>
    </w:p>
    <w:p w:rsidR="001A703D" w:rsidRDefault="001A703D" w:rsidP="001A703D">
      <w:pPr>
        <w:pStyle w:val="Heading2"/>
        <w:spacing w:line="720" w:lineRule="auto"/>
        <w:ind w:left="360" w:hanging="360"/>
        <w:jc w:val="both"/>
        <w:rPr>
          <w:rFonts w:cs="Times New Roman"/>
          <w:szCs w:val="24"/>
          <w:lang w:val="en-ID"/>
        </w:rPr>
      </w:pPr>
      <w:bookmarkStart w:id="21" w:name="_Toc523936874"/>
      <w:bookmarkStart w:id="22" w:name="_Toc534403053"/>
      <w:r w:rsidRPr="004F3099">
        <w:rPr>
          <w:rFonts w:cs="Times New Roman"/>
          <w:szCs w:val="24"/>
          <w:lang w:val="en-ID"/>
        </w:rPr>
        <w:t>B. Penelitian Terdahulu</w:t>
      </w:r>
      <w:bookmarkEnd w:id="21"/>
      <w:bookmarkEnd w:id="22"/>
    </w:p>
    <w:p w:rsidR="001A703D" w:rsidRDefault="001A703D" w:rsidP="001A703D">
      <w:pPr>
        <w:ind w:left="0" w:firstLine="270"/>
        <w:rPr>
          <w:rFonts w:ascii="Times New Roman" w:hAnsi="Times New Roman" w:cs="Times New Roman"/>
          <w:sz w:val="24"/>
          <w:szCs w:val="24"/>
          <w:lang w:val="en-ID"/>
        </w:rPr>
      </w:pPr>
      <w:r w:rsidRPr="008E3F54">
        <w:rPr>
          <w:rFonts w:ascii="Times New Roman" w:hAnsi="Times New Roman" w:cs="Times New Roman"/>
          <w:sz w:val="24"/>
          <w:szCs w:val="24"/>
          <w:lang w:val="en-ID"/>
        </w:rPr>
        <w:t xml:space="preserve">Penelitian terdahulu yang menjadi dasar penelitian ini diuraikan pada tabel dibawah </w:t>
      </w:r>
      <w:proofErr w:type="gramStart"/>
      <w:r w:rsidRPr="008E3F54">
        <w:rPr>
          <w:rFonts w:ascii="Times New Roman" w:hAnsi="Times New Roman" w:cs="Times New Roman"/>
          <w:sz w:val="24"/>
          <w:szCs w:val="24"/>
          <w:lang w:val="en-ID"/>
        </w:rPr>
        <w:t>ini :</w:t>
      </w:r>
      <w:proofErr w:type="gramEnd"/>
    </w:p>
    <w:tbl>
      <w:tblPr>
        <w:tblStyle w:val="TableGrid"/>
        <w:tblW w:w="9270" w:type="dxa"/>
        <w:tblInd w:w="265" w:type="dxa"/>
        <w:tblLook w:val="04A0" w:firstRow="1" w:lastRow="0" w:firstColumn="1" w:lastColumn="0" w:noHBand="0" w:noVBand="1"/>
      </w:tblPr>
      <w:tblGrid>
        <w:gridCol w:w="2132"/>
        <w:gridCol w:w="7138"/>
      </w:tblGrid>
      <w:tr w:rsidR="001A703D" w:rsidTr="00023DF2">
        <w:trPr>
          <w:trHeight w:val="612"/>
        </w:trPr>
        <w:tc>
          <w:tcPr>
            <w:tcW w:w="2132"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Nama peneliti</w:t>
            </w:r>
          </w:p>
        </w:tc>
        <w:tc>
          <w:tcPr>
            <w:tcW w:w="7138"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Ni Wayan Oktariani  dan Ni Putu Sri Harta Mimba</w:t>
            </w:r>
          </w:p>
        </w:tc>
      </w:tr>
      <w:tr w:rsidR="001A703D" w:rsidTr="00023DF2">
        <w:trPr>
          <w:trHeight w:val="320"/>
        </w:trPr>
        <w:tc>
          <w:tcPr>
            <w:tcW w:w="2132"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Judul penelitian</w:t>
            </w:r>
          </w:p>
        </w:tc>
        <w:tc>
          <w:tcPr>
            <w:tcW w:w="7138" w:type="dxa"/>
          </w:tcPr>
          <w:p w:rsidR="001A703D" w:rsidRPr="008E3F54" w:rsidRDefault="001A703D" w:rsidP="00023DF2">
            <w:pPr>
              <w:spacing w:line="240" w:lineRule="auto"/>
              <w:ind w:left="0"/>
              <w:rPr>
                <w:rFonts w:ascii="Times New Roman" w:hAnsi="Times New Roman" w:cs="Times New Roman"/>
                <w:sz w:val="24"/>
                <w:szCs w:val="24"/>
                <w:lang w:val="en-ID"/>
              </w:rPr>
            </w:pPr>
            <w:r w:rsidRPr="008E3F54">
              <w:rPr>
                <w:rFonts w:ascii="Times New Roman" w:hAnsi="Times New Roman" w:cs="Times New Roman"/>
                <w:sz w:val="24"/>
              </w:rPr>
              <w:t>Pengaruh Karakteristik Perusahaan dan Tanggung Jawab Lingkungan pada Pengungkapan Tanggung Jawab Sosial Perusahaan</w:t>
            </w:r>
          </w:p>
        </w:tc>
      </w:tr>
      <w:tr w:rsidR="001A703D" w:rsidTr="00023DF2">
        <w:trPr>
          <w:trHeight w:val="681"/>
        </w:trPr>
        <w:tc>
          <w:tcPr>
            <w:tcW w:w="2132"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lastRenderedPageBreak/>
              <w:t>Tahun penelitian</w:t>
            </w:r>
          </w:p>
        </w:tc>
        <w:tc>
          <w:tcPr>
            <w:tcW w:w="7138"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2014</w:t>
            </w:r>
          </w:p>
        </w:tc>
      </w:tr>
      <w:tr w:rsidR="001A703D" w:rsidTr="00023DF2">
        <w:trPr>
          <w:trHeight w:val="552"/>
        </w:trPr>
        <w:tc>
          <w:tcPr>
            <w:tcW w:w="2132"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Variabel penelitian</w:t>
            </w:r>
          </w:p>
        </w:tc>
        <w:tc>
          <w:tcPr>
            <w:tcW w:w="7138"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Hutang,profitabilitas,ukuran perusahaan,kepemilikan</w:t>
            </w:r>
          </w:p>
        </w:tc>
      </w:tr>
      <w:tr w:rsidR="001A703D" w:rsidTr="00023DF2">
        <w:trPr>
          <w:trHeight w:val="64"/>
        </w:trPr>
        <w:tc>
          <w:tcPr>
            <w:tcW w:w="2132"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Kesimpulan</w:t>
            </w:r>
          </w:p>
        </w:tc>
        <w:tc>
          <w:tcPr>
            <w:tcW w:w="7138" w:type="dxa"/>
          </w:tcPr>
          <w:p w:rsidR="001A703D" w:rsidRDefault="001A703D" w:rsidP="00023DF2">
            <w:pPr>
              <w:spacing w:line="240" w:lineRule="auto"/>
              <w:ind w:left="0"/>
              <w:rPr>
                <w:rFonts w:ascii="Times New Roman" w:hAnsi="Times New Roman" w:cs="Times New Roman"/>
                <w:sz w:val="24"/>
                <w:szCs w:val="24"/>
                <w:lang w:val="en-ID"/>
              </w:rPr>
            </w:pPr>
            <w:r w:rsidRPr="00CA29E4">
              <w:rPr>
                <w:rFonts w:ascii="Times New Roman" w:hAnsi="Times New Roman" w:cs="Times New Roman"/>
                <w:sz w:val="24"/>
                <w:szCs w:val="24"/>
                <w:lang w:val="en-ID"/>
              </w:rPr>
              <w:t>Hutang, profitabilitas, tanggung jawab lingkun</w:t>
            </w:r>
            <w:r>
              <w:rPr>
                <w:rFonts w:ascii="Times New Roman" w:hAnsi="Times New Roman" w:cs="Times New Roman"/>
                <w:sz w:val="24"/>
                <w:szCs w:val="24"/>
                <w:lang w:val="en-ID"/>
              </w:rPr>
              <w:t xml:space="preserve">gan berpengaruh signifikan pada </w:t>
            </w:r>
            <w:r w:rsidRPr="00CA29E4">
              <w:rPr>
                <w:rFonts w:ascii="Times New Roman" w:hAnsi="Times New Roman" w:cs="Times New Roman"/>
                <w:sz w:val="24"/>
                <w:szCs w:val="24"/>
                <w:lang w:val="en-ID"/>
              </w:rPr>
              <w:t>pengungkapan tanggung jawab sosial perusahaan</w:t>
            </w:r>
            <w:r>
              <w:rPr>
                <w:rFonts w:ascii="Times New Roman" w:hAnsi="Times New Roman" w:cs="Times New Roman"/>
                <w:sz w:val="24"/>
                <w:szCs w:val="24"/>
                <w:lang w:val="en-ID"/>
              </w:rPr>
              <w:t xml:space="preserve"> sedangkan u</w:t>
            </w:r>
            <w:r w:rsidRPr="00CA29E4">
              <w:rPr>
                <w:rFonts w:ascii="Times New Roman" w:hAnsi="Times New Roman" w:cs="Times New Roman"/>
                <w:sz w:val="24"/>
                <w:szCs w:val="24"/>
                <w:lang w:val="en-ID"/>
              </w:rPr>
              <w:t>kuran perusahaan, kepemilikan, saham asing dan komposisi dewan komisaris tidak berpengaruh signifikan pada pengungkapan tanggung jawab sosial</w:t>
            </w:r>
            <w:r>
              <w:rPr>
                <w:rFonts w:ascii="Times New Roman" w:hAnsi="Times New Roman" w:cs="Times New Roman"/>
                <w:sz w:val="24"/>
                <w:szCs w:val="24"/>
                <w:lang w:val="en-ID"/>
              </w:rPr>
              <w:t>.</w:t>
            </w:r>
          </w:p>
        </w:tc>
      </w:tr>
    </w:tbl>
    <w:p w:rsidR="001A703D" w:rsidRPr="008E3F54" w:rsidRDefault="001A703D" w:rsidP="001A703D">
      <w:pPr>
        <w:ind w:left="0"/>
        <w:rPr>
          <w:rFonts w:ascii="Times New Roman" w:hAnsi="Times New Roman" w:cs="Times New Roman"/>
          <w:sz w:val="24"/>
          <w:szCs w:val="24"/>
          <w:lang w:val="en-ID"/>
        </w:rPr>
      </w:pPr>
    </w:p>
    <w:tbl>
      <w:tblPr>
        <w:tblStyle w:val="TableGrid"/>
        <w:tblW w:w="9270" w:type="dxa"/>
        <w:tblInd w:w="265" w:type="dxa"/>
        <w:tblLook w:val="04A0" w:firstRow="1" w:lastRow="0" w:firstColumn="1" w:lastColumn="0" w:noHBand="0" w:noVBand="1"/>
      </w:tblPr>
      <w:tblGrid>
        <w:gridCol w:w="2160"/>
        <w:gridCol w:w="7110"/>
      </w:tblGrid>
      <w:tr w:rsidR="001A703D" w:rsidTr="00023DF2">
        <w:tc>
          <w:tcPr>
            <w:tcW w:w="216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Nama peneliti</w:t>
            </w:r>
          </w:p>
        </w:tc>
        <w:tc>
          <w:tcPr>
            <w:tcW w:w="7110" w:type="dxa"/>
          </w:tcPr>
          <w:p w:rsidR="001A703D" w:rsidRDefault="001A703D" w:rsidP="00023DF2">
            <w:pPr>
              <w:spacing w:line="240" w:lineRule="auto"/>
              <w:ind w:left="0"/>
              <w:rPr>
                <w:rFonts w:ascii="Times New Roman" w:hAnsi="Times New Roman" w:cs="Times New Roman"/>
                <w:sz w:val="24"/>
                <w:lang w:val="en-ID"/>
              </w:rPr>
            </w:pPr>
            <w:r w:rsidRPr="00CA29E4">
              <w:rPr>
                <w:rFonts w:ascii="Times New Roman" w:hAnsi="Times New Roman" w:cs="Times New Roman"/>
                <w:sz w:val="24"/>
                <w:lang w:val="en-ID"/>
              </w:rPr>
              <w:t>Rafika Anggraini Putri dan Yulius Jogi Christiawan</w:t>
            </w:r>
          </w:p>
        </w:tc>
      </w:tr>
      <w:tr w:rsidR="001A703D" w:rsidTr="00023DF2">
        <w:tc>
          <w:tcPr>
            <w:tcW w:w="216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Judul penelitian</w:t>
            </w:r>
          </w:p>
        </w:tc>
        <w:tc>
          <w:tcPr>
            <w:tcW w:w="7110" w:type="dxa"/>
          </w:tcPr>
          <w:p w:rsidR="001A703D" w:rsidRPr="00CA29E4"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 xml:space="preserve">Pengaruh Profitabilitas, likuiditas dan </w:t>
            </w:r>
            <w:r>
              <w:rPr>
                <w:rFonts w:ascii="Times New Roman" w:hAnsi="Times New Roman" w:cs="Times New Roman"/>
                <w:i/>
                <w:sz w:val="24"/>
                <w:lang w:val="en-ID"/>
              </w:rPr>
              <w:t>leverage</w:t>
            </w:r>
            <w:r>
              <w:rPr>
                <w:rFonts w:ascii="Times New Roman" w:hAnsi="Times New Roman" w:cs="Times New Roman"/>
                <w:sz w:val="24"/>
                <w:lang w:val="en-ID"/>
              </w:rPr>
              <w:t xml:space="preserve"> terhadap pengungkapan </w:t>
            </w:r>
            <w:r>
              <w:rPr>
                <w:rFonts w:ascii="Times New Roman" w:hAnsi="Times New Roman" w:cs="Times New Roman"/>
                <w:i/>
                <w:sz w:val="24"/>
                <w:lang w:val="en-ID"/>
              </w:rPr>
              <w:t>Corporate Social Responsibility</w:t>
            </w:r>
          </w:p>
        </w:tc>
      </w:tr>
      <w:tr w:rsidR="001A703D" w:rsidTr="00023DF2">
        <w:tc>
          <w:tcPr>
            <w:tcW w:w="216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Tahun penelitian</w:t>
            </w:r>
          </w:p>
        </w:tc>
        <w:tc>
          <w:tcPr>
            <w:tcW w:w="711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2014</w:t>
            </w:r>
          </w:p>
        </w:tc>
      </w:tr>
      <w:tr w:rsidR="001A703D" w:rsidTr="00023DF2">
        <w:tc>
          <w:tcPr>
            <w:tcW w:w="216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Variabel penelitian</w:t>
            </w:r>
          </w:p>
        </w:tc>
        <w:tc>
          <w:tcPr>
            <w:tcW w:w="7110" w:type="dxa"/>
          </w:tcPr>
          <w:p w:rsidR="001A703D" w:rsidRPr="00157B91"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 xml:space="preserve">Profitabilitas,likuiditas dan </w:t>
            </w:r>
            <w:r>
              <w:rPr>
                <w:rFonts w:ascii="Times New Roman" w:hAnsi="Times New Roman" w:cs="Times New Roman"/>
                <w:i/>
                <w:sz w:val="24"/>
                <w:lang w:val="en-ID"/>
              </w:rPr>
              <w:t>leverage</w:t>
            </w:r>
          </w:p>
        </w:tc>
      </w:tr>
      <w:tr w:rsidR="001A703D" w:rsidTr="00023DF2">
        <w:tc>
          <w:tcPr>
            <w:tcW w:w="216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Kesimpulan</w:t>
            </w:r>
          </w:p>
        </w:tc>
        <w:tc>
          <w:tcPr>
            <w:tcW w:w="7110" w:type="dxa"/>
          </w:tcPr>
          <w:p w:rsidR="001A703D" w:rsidRDefault="001A703D" w:rsidP="00023DF2">
            <w:pPr>
              <w:spacing w:line="240" w:lineRule="auto"/>
              <w:ind w:left="0"/>
              <w:rPr>
                <w:rFonts w:ascii="Times New Roman" w:hAnsi="Times New Roman" w:cs="Times New Roman"/>
                <w:sz w:val="24"/>
                <w:lang w:val="en-ID"/>
              </w:rPr>
            </w:pPr>
            <w:r w:rsidRPr="00157B91">
              <w:rPr>
                <w:rFonts w:ascii="Times New Roman" w:hAnsi="Times New Roman" w:cs="Times New Roman"/>
                <w:sz w:val="24"/>
                <w:lang w:val="en-ID"/>
              </w:rPr>
              <w:t>Profitabilitas tidak berpengar</w:t>
            </w:r>
            <w:r>
              <w:rPr>
                <w:rFonts w:ascii="Times New Roman" w:hAnsi="Times New Roman" w:cs="Times New Roman"/>
                <w:sz w:val="24"/>
                <w:lang w:val="en-ID"/>
              </w:rPr>
              <w:t>uh terhadap pengungkapan CSR,</w:t>
            </w:r>
            <w:r w:rsidRPr="00157B91">
              <w:rPr>
                <w:rFonts w:ascii="Times New Roman" w:hAnsi="Times New Roman" w:cs="Times New Roman"/>
                <w:sz w:val="24"/>
                <w:lang w:val="en-ID"/>
              </w:rPr>
              <w:t xml:space="preserve"> Likuiditas tidak berpengaruh posit</w:t>
            </w:r>
            <w:r>
              <w:rPr>
                <w:rFonts w:ascii="Times New Roman" w:hAnsi="Times New Roman" w:cs="Times New Roman"/>
                <w:sz w:val="24"/>
                <w:lang w:val="en-ID"/>
              </w:rPr>
              <w:t xml:space="preserve">if terhadap pengungkapan CSR </w:t>
            </w:r>
            <w:r w:rsidRPr="00157B91">
              <w:rPr>
                <w:rFonts w:ascii="Times New Roman" w:hAnsi="Times New Roman" w:cs="Times New Roman"/>
                <w:sz w:val="24"/>
                <w:lang w:val="en-ID"/>
              </w:rPr>
              <w:t xml:space="preserve"> </w:t>
            </w:r>
            <w:r>
              <w:rPr>
                <w:rFonts w:ascii="Times New Roman" w:hAnsi="Times New Roman" w:cs="Times New Roman"/>
                <w:sz w:val="24"/>
                <w:lang w:val="en-ID"/>
              </w:rPr>
              <w:t>,</w:t>
            </w:r>
            <w:r w:rsidRPr="00157B91">
              <w:rPr>
                <w:rFonts w:ascii="Times New Roman" w:hAnsi="Times New Roman" w:cs="Times New Roman"/>
                <w:i/>
                <w:sz w:val="24"/>
                <w:lang w:val="en-ID"/>
              </w:rPr>
              <w:t xml:space="preserve">Leverage </w:t>
            </w:r>
            <w:r w:rsidRPr="00157B91">
              <w:rPr>
                <w:rFonts w:ascii="Times New Roman" w:hAnsi="Times New Roman" w:cs="Times New Roman"/>
                <w:sz w:val="24"/>
                <w:lang w:val="en-ID"/>
              </w:rPr>
              <w:t>tidak berpengaruh terhadap pengungkapan CSR</w:t>
            </w:r>
          </w:p>
        </w:tc>
      </w:tr>
    </w:tbl>
    <w:p w:rsidR="001A703D" w:rsidRPr="00CF1392" w:rsidRDefault="001A703D" w:rsidP="001A703D">
      <w:pPr>
        <w:ind w:left="0"/>
        <w:rPr>
          <w:rFonts w:ascii="Times New Roman" w:hAnsi="Times New Roman" w:cs="Times New Roman"/>
          <w:color w:val="FF0000"/>
          <w:sz w:val="24"/>
          <w:lang w:val="en-ID"/>
        </w:rPr>
      </w:pPr>
    </w:p>
    <w:tbl>
      <w:tblPr>
        <w:tblStyle w:val="TableGrid"/>
        <w:tblW w:w="9270" w:type="dxa"/>
        <w:tblInd w:w="265" w:type="dxa"/>
        <w:tblLook w:val="04A0" w:firstRow="1" w:lastRow="0" w:firstColumn="1" w:lastColumn="0" w:noHBand="0" w:noVBand="1"/>
      </w:tblPr>
      <w:tblGrid>
        <w:gridCol w:w="2250"/>
        <w:gridCol w:w="7020"/>
      </w:tblGrid>
      <w:tr w:rsidR="001A703D" w:rsidTr="00023DF2">
        <w:trPr>
          <w:trHeight w:val="795"/>
        </w:trPr>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Nama peneliti</w:t>
            </w:r>
          </w:p>
        </w:tc>
        <w:tc>
          <w:tcPr>
            <w:tcW w:w="7020" w:type="dxa"/>
          </w:tcPr>
          <w:p w:rsidR="001A703D" w:rsidRPr="009652B3"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I Gusti Agung Arista Pradnyani dan Eka Ardhani Sisdyani</w:t>
            </w:r>
          </w:p>
          <w:p w:rsidR="001A703D" w:rsidRDefault="001A703D" w:rsidP="00023DF2">
            <w:pPr>
              <w:spacing w:line="240" w:lineRule="auto"/>
              <w:ind w:left="0"/>
              <w:rPr>
                <w:rFonts w:ascii="Times New Roman" w:hAnsi="Times New Roman" w:cs="Times New Roman"/>
                <w:sz w:val="24"/>
                <w:lang w:val="en-ID"/>
              </w:rPr>
            </w:pP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Judul penelitian</w:t>
            </w:r>
          </w:p>
        </w:tc>
        <w:tc>
          <w:tcPr>
            <w:tcW w:w="7020" w:type="dxa"/>
          </w:tcPr>
          <w:p w:rsidR="001A703D" w:rsidRPr="009652B3"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rPr>
              <w:t xml:space="preserve">Pengaruh ukuran perusahaan, profitabilitas, </w:t>
            </w:r>
            <w:r>
              <w:rPr>
                <w:rFonts w:ascii="Times New Roman" w:hAnsi="Times New Roman" w:cs="Times New Roman"/>
                <w:i/>
                <w:sz w:val="24"/>
              </w:rPr>
              <w:t xml:space="preserve">leverage </w:t>
            </w:r>
            <w:r>
              <w:rPr>
                <w:rFonts w:ascii="Times New Roman" w:hAnsi="Times New Roman" w:cs="Times New Roman"/>
                <w:sz w:val="24"/>
              </w:rPr>
              <w:t>dan dewan komisaris pada pengungkapan tanggung jawab sosial perusahaan</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Tahun penelitian</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2015</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Variabel penelitian</w:t>
            </w:r>
          </w:p>
        </w:tc>
        <w:tc>
          <w:tcPr>
            <w:tcW w:w="7020" w:type="dxa"/>
          </w:tcPr>
          <w:p w:rsidR="001A703D" w:rsidRPr="009652B3"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 xml:space="preserve">Ukuran perusahaan, profitabilitas, </w:t>
            </w:r>
            <w:r>
              <w:rPr>
                <w:rFonts w:ascii="Times New Roman" w:hAnsi="Times New Roman" w:cs="Times New Roman"/>
                <w:i/>
                <w:sz w:val="24"/>
                <w:lang w:val="en-ID"/>
              </w:rPr>
              <w:t>leverage</w:t>
            </w:r>
            <w:r>
              <w:rPr>
                <w:rFonts w:ascii="Times New Roman" w:hAnsi="Times New Roman" w:cs="Times New Roman"/>
                <w:sz w:val="24"/>
                <w:lang w:val="en-ID"/>
              </w:rPr>
              <w:t xml:space="preserve"> dan dewan komisaris</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Kesimpulan</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Ukuran perusahaan tidak mempengaruhi  pengungkapan tanggung jawab sosial ,profitabilitas berpengaruh positif terhadap pengungkapan tanggung jawab sosial,</w:t>
            </w:r>
            <w:r>
              <w:t xml:space="preserve"> </w:t>
            </w:r>
            <w:r w:rsidRPr="001318FB">
              <w:rPr>
                <w:rFonts w:ascii="Times New Roman" w:hAnsi="Times New Roman" w:cs="Times New Roman"/>
                <w:sz w:val="24"/>
                <w:lang w:val="en-ID"/>
              </w:rPr>
              <w:t>.</w:t>
            </w:r>
            <w:r w:rsidRPr="001318FB">
              <w:rPr>
                <w:rFonts w:ascii="Times New Roman" w:hAnsi="Times New Roman" w:cs="Times New Roman"/>
                <w:i/>
                <w:sz w:val="24"/>
                <w:lang w:val="en-ID"/>
              </w:rPr>
              <w:t>Leverage</w:t>
            </w:r>
            <w:r w:rsidRPr="001318FB">
              <w:rPr>
                <w:rFonts w:ascii="Times New Roman" w:hAnsi="Times New Roman" w:cs="Times New Roman"/>
                <w:sz w:val="24"/>
                <w:lang w:val="en-ID"/>
              </w:rPr>
              <w:t xml:space="preserve"> tidak mempengaruhi pengungkapan tanggung jawab sosial perusahaan </w:t>
            </w:r>
            <w:r>
              <w:rPr>
                <w:rFonts w:ascii="Times New Roman" w:hAnsi="Times New Roman" w:cs="Times New Roman"/>
                <w:sz w:val="24"/>
                <w:lang w:val="en-ID"/>
              </w:rPr>
              <w:t>dan u</w:t>
            </w:r>
            <w:r w:rsidRPr="001318FB">
              <w:rPr>
                <w:rFonts w:ascii="Times New Roman" w:hAnsi="Times New Roman" w:cs="Times New Roman"/>
                <w:sz w:val="24"/>
                <w:lang w:val="en-ID"/>
              </w:rPr>
              <w:t>kuran dewan komisaris berpengaruh positif terhadap pengungkapan t</w:t>
            </w:r>
            <w:r>
              <w:rPr>
                <w:rFonts w:ascii="Times New Roman" w:hAnsi="Times New Roman" w:cs="Times New Roman"/>
                <w:sz w:val="24"/>
                <w:lang w:val="en-ID"/>
              </w:rPr>
              <w:t>anggung jawab sosial perusahaan</w:t>
            </w:r>
          </w:p>
        </w:tc>
      </w:tr>
    </w:tbl>
    <w:p w:rsidR="001A703D" w:rsidRDefault="001A703D" w:rsidP="001A703D">
      <w:pPr>
        <w:rPr>
          <w:rFonts w:ascii="Times New Roman" w:hAnsi="Times New Roman" w:cs="Times New Roman"/>
          <w:sz w:val="24"/>
          <w:lang w:val="en-ID"/>
        </w:rPr>
      </w:pPr>
    </w:p>
    <w:tbl>
      <w:tblPr>
        <w:tblStyle w:val="TableGrid"/>
        <w:tblW w:w="9270" w:type="dxa"/>
        <w:tblInd w:w="265" w:type="dxa"/>
        <w:tblLook w:val="04A0" w:firstRow="1" w:lastRow="0" w:firstColumn="1" w:lastColumn="0" w:noHBand="0" w:noVBand="1"/>
      </w:tblPr>
      <w:tblGrid>
        <w:gridCol w:w="2250"/>
        <w:gridCol w:w="7020"/>
      </w:tblGrid>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Nama peneliti</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 xml:space="preserve">Mirza Nurdin Nugroho dan </w:t>
            </w:r>
            <w:r w:rsidRPr="000237D0">
              <w:rPr>
                <w:rFonts w:ascii="Times New Roman" w:hAnsi="Times New Roman" w:cs="Times New Roman"/>
                <w:sz w:val="24"/>
                <w:lang w:val="en-ID"/>
              </w:rPr>
              <w:t>Agung Yulianto</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Judul penelitian</w:t>
            </w:r>
          </w:p>
        </w:tc>
        <w:tc>
          <w:tcPr>
            <w:tcW w:w="7020" w:type="dxa"/>
          </w:tcPr>
          <w:p w:rsidR="001A703D" w:rsidRPr="000237D0"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 xml:space="preserve">Pengaruh profitabilitas dan mekanisme </w:t>
            </w:r>
            <w:r>
              <w:rPr>
                <w:rFonts w:ascii="Times New Roman" w:hAnsi="Times New Roman" w:cs="Times New Roman"/>
                <w:i/>
                <w:sz w:val="24"/>
                <w:lang w:val="en-ID"/>
              </w:rPr>
              <w:t>corporate governance</w:t>
            </w:r>
            <w:r>
              <w:rPr>
                <w:rFonts w:ascii="Times New Roman" w:hAnsi="Times New Roman" w:cs="Times New Roman"/>
                <w:sz w:val="24"/>
                <w:lang w:val="en-ID"/>
              </w:rPr>
              <w:t xml:space="preserve"> terhadap pengungkapan  CSR perusahaan terdaftar</w:t>
            </w:r>
            <w:r w:rsidRPr="00F17CA7">
              <w:rPr>
                <w:rFonts w:ascii="Times New Roman" w:hAnsi="Times New Roman" w:cs="Times New Roman"/>
                <w:sz w:val="24"/>
                <w:lang w:val="en-ID"/>
              </w:rPr>
              <w:t xml:space="preserve"> JII 2011-2013</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lastRenderedPageBreak/>
              <w:t>Tahun penelitian</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2015</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Variabel penelitian</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Profitabilitas, kepemilikan institusional, kepemilikan asing, ukuran dewan komisaris, dewan komisaris independen dan ukuran komite audit</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Kesimpulan</w:t>
            </w:r>
          </w:p>
        </w:tc>
        <w:tc>
          <w:tcPr>
            <w:tcW w:w="7020" w:type="dxa"/>
          </w:tcPr>
          <w:p w:rsidR="001A703D" w:rsidRDefault="001A703D" w:rsidP="00023DF2">
            <w:pPr>
              <w:spacing w:line="240" w:lineRule="auto"/>
              <w:ind w:left="0" w:firstLine="15"/>
              <w:rPr>
                <w:rFonts w:ascii="Times New Roman" w:hAnsi="Times New Roman" w:cs="Times New Roman"/>
                <w:sz w:val="24"/>
                <w:lang w:val="en-ID"/>
              </w:rPr>
            </w:pPr>
            <w:r>
              <w:rPr>
                <w:rFonts w:ascii="Times New Roman" w:hAnsi="Times New Roman" w:cs="Times New Roman"/>
                <w:sz w:val="24"/>
                <w:lang w:val="en-ID"/>
              </w:rPr>
              <w:t>Profitabilitas, kepemilikan asing,ukuran dewan komisaris, dewan komisaris independen, dan ukuran komite audit tidak berpengaruh terhadap pengungkapan CSR,kepemilikan institusional berpengaruh positif terhadap pengungkapan CSR.</w:t>
            </w:r>
          </w:p>
        </w:tc>
      </w:tr>
    </w:tbl>
    <w:p w:rsidR="001A703D" w:rsidRDefault="001A703D" w:rsidP="001A703D">
      <w:pPr>
        <w:spacing w:line="240" w:lineRule="auto"/>
        <w:ind w:left="1420" w:firstLine="284"/>
        <w:rPr>
          <w:rFonts w:ascii="Times New Roman" w:hAnsi="Times New Roman" w:cs="Times New Roman"/>
          <w:sz w:val="24"/>
          <w:lang w:val="en-ID"/>
        </w:rPr>
      </w:pPr>
    </w:p>
    <w:p w:rsidR="001A703D" w:rsidRPr="00E32889" w:rsidRDefault="001A703D" w:rsidP="001A703D">
      <w:pPr>
        <w:spacing w:line="240" w:lineRule="auto"/>
        <w:ind w:left="1420" w:firstLine="284"/>
        <w:rPr>
          <w:rFonts w:ascii="Times New Roman" w:hAnsi="Times New Roman" w:cs="Times New Roman"/>
          <w:sz w:val="24"/>
          <w:lang w:val="en-ID"/>
        </w:rPr>
      </w:pPr>
    </w:p>
    <w:tbl>
      <w:tblPr>
        <w:tblStyle w:val="TableGrid"/>
        <w:tblW w:w="9270" w:type="dxa"/>
        <w:tblInd w:w="265" w:type="dxa"/>
        <w:tblLook w:val="04A0" w:firstRow="1" w:lastRow="0" w:firstColumn="1" w:lastColumn="0" w:noHBand="0" w:noVBand="1"/>
      </w:tblPr>
      <w:tblGrid>
        <w:gridCol w:w="2250"/>
        <w:gridCol w:w="7020"/>
      </w:tblGrid>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Nama peneliti</w:t>
            </w:r>
          </w:p>
        </w:tc>
        <w:tc>
          <w:tcPr>
            <w:tcW w:w="7020" w:type="dxa"/>
          </w:tcPr>
          <w:p w:rsidR="001A703D" w:rsidRDefault="001A703D" w:rsidP="00023DF2">
            <w:pPr>
              <w:spacing w:line="240" w:lineRule="auto"/>
              <w:ind w:left="0"/>
              <w:rPr>
                <w:rFonts w:ascii="Times New Roman" w:hAnsi="Times New Roman" w:cs="Times New Roman"/>
                <w:sz w:val="24"/>
                <w:lang w:val="en-ID"/>
              </w:rPr>
            </w:pPr>
            <w:r w:rsidRPr="00F17CA7">
              <w:rPr>
                <w:rFonts w:ascii="Times New Roman" w:hAnsi="Times New Roman" w:cs="Times New Roman"/>
                <w:sz w:val="24"/>
                <w:lang w:val="en-ID"/>
              </w:rPr>
              <w:t>Syailendra Eka Saputra</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Judul penelitian</w:t>
            </w:r>
          </w:p>
        </w:tc>
        <w:tc>
          <w:tcPr>
            <w:tcW w:w="7020" w:type="dxa"/>
          </w:tcPr>
          <w:p w:rsidR="001A703D" w:rsidRPr="00F17CA7" w:rsidRDefault="001A703D" w:rsidP="00023DF2">
            <w:pPr>
              <w:spacing w:line="240" w:lineRule="auto"/>
              <w:ind w:left="0"/>
              <w:rPr>
                <w:rFonts w:ascii="Times New Roman" w:hAnsi="Times New Roman" w:cs="Times New Roman"/>
                <w:sz w:val="24"/>
                <w:lang w:val="en-ID"/>
              </w:rPr>
            </w:pPr>
            <w:r w:rsidRPr="00F17CA7">
              <w:rPr>
                <w:rFonts w:ascii="Times New Roman" w:hAnsi="Times New Roman" w:cs="Times New Roman"/>
                <w:sz w:val="24"/>
              </w:rPr>
              <w:t xml:space="preserve">Pengaruh Leverage, Profitabilitas Dan </w:t>
            </w:r>
            <w:r w:rsidRPr="005A5EC5">
              <w:rPr>
                <w:rFonts w:ascii="Times New Roman" w:hAnsi="Times New Roman" w:cs="Times New Roman"/>
                <w:i/>
                <w:sz w:val="24"/>
              </w:rPr>
              <w:t>Size</w:t>
            </w:r>
            <w:r w:rsidRPr="00F17CA7">
              <w:rPr>
                <w:rFonts w:ascii="Times New Roman" w:hAnsi="Times New Roman" w:cs="Times New Roman"/>
                <w:sz w:val="24"/>
              </w:rPr>
              <w:t xml:space="preserve"> Terhadap Pengungkapan Corporate Social Responsibility Pada Perusahaan Di Bursa Efek Indonesia</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Tahun penelitian</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2016</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Variabel penelitian</w:t>
            </w:r>
          </w:p>
        </w:tc>
        <w:tc>
          <w:tcPr>
            <w:tcW w:w="7020" w:type="dxa"/>
          </w:tcPr>
          <w:p w:rsidR="001A703D" w:rsidRPr="005A5EC5" w:rsidRDefault="001A703D" w:rsidP="00023DF2">
            <w:pPr>
              <w:spacing w:line="240" w:lineRule="auto"/>
              <w:ind w:left="0"/>
              <w:rPr>
                <w:rFonts w:ascii="Times New Roman" w:hAnsi="Times New Roman" w:cs="Times New Roman"/>
                <w:sz w:val="24"/>
                <w:lang w:val="en-ID"/>
              </w:rPr>
            </w:pPr>
            <w:r>
              <w:rPr>
                <w:rFonts w:ascii="Times New Roman" w:hAnsi="Times New Roman" w:cs="Times New Roman"/>
                <w:i/>
                <w:sz w:val="24"/>
                <w:lang w:val="en-ID"/>
              </w:rPr>
              <w:t>Leverage</w:t>
            </w:r>
            <w:r>
              <w:rPr>
                <w:rFonts w:ascii="Times New Roman" w:hAnsi="Times New Roman" w:cs="Times New Roman"/>
                <w:sz w:val="24"/>
                <w:lang w:val="en-ID"/>
              </w:rPr>
              <w:t xml:space="preserve">, profitabilitas dan </w:t>
            </w:r>
            <w:r>
              <w:rPr>
                <w:rFonts w:ascii="Times New Roman" w:hAnsi="Times New Roman" w:cs="Times New Roman"/>
                <w:i/>
                <w:sz w:val="24"/>
                <w:lang w:val="en-ID"/>
              </w:rPr>
              <w:t>size</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Kesimpulan</w:t>
            </w:r>
          </w:p>
        </w:tc>
        <w:tc>
          <w:tcPr>
            <w:tcW w:w="7020" w:type="dxa"/>
          </w:tcPr>
          <w:p w:rsidR="001A703D" w:rsidRPr="005A5EC5" w:rsidRDefault="001A703D" w:rsidP="00023DF2">
            <w:pPr>
              <w:spacing w:line="240" w:lineRule="auto"/>
              <w:ind w:left="0"/>
              <w:rPr>
                <w:rFonts w:ascii="Times New Roman" w:hAnsi="Times New Roman" w:cs="Times New Roman"/>
                <w:sz w:val="24"/>
                <w:lang w:val="en-ID"/>
              </w:rPr>
            </w:pPr>
            <w:r>
              <w:rPr>
                <w:rFonts w:ascii="Times New Roman" w:hAnsi="Times New Roman" w:cs="Times New Roman"/>
                <w:i/>
                <w:sz w:val="24"/>
                <w:lang w:val="en-ID"/>
              </w:rPr>
              <w:t>Leverage</w:t>
            </w:r>
            <w:r>
              <w:rPr>
                <w:rFonts w:ascii="Times New Roman" w:hAnsi="Times New Roman" w:cs="Times New Roman"/>
                <w:sz w:val="24"/>
                <w:lang w:val="en-ID"/>
              </w:rPr>
              <w:t xml:space="preserve"> berpengaruh positif </w:t>
            </w:r>
            <w:r w:rsidRPr="005A5EC5">
              <w:rPr>
                <w:rFonts w:ascii="Times New Roman" w:hAnsi="Times New Roman" w:cs="Times New Roman"/>
                <w:sz w:val="24"/>
                <w:lang w:val="en-ID"/>
              </w:rPr>
              <w:t>terhadap jumlah pengungkapan corporate social responsibility</w:t>
            </w:r>
            <w:r>
              <w:rPr>
                <w:rFonts w:ascii="Times New Roman" w:hAnsi="Times New Roman" w:cs="Times New Roman"/>
                <w:sz w:val="24"/>
                <w:lang w:val="en-ID"/>
              </w:rPr>
              <w:t>, profitabilitas t</w:t>
            </w:r>
            <w:r w:rsidRPr="005A5EC5">
              <w:rPr>
                <w:rFonts w:ascii="Times New Roman" w:hAnsi="Times New Roman" w:cs="Times New Roman"/>
                <w:sz w:val="24"/>
                <w:lang w:val="en-ID"/>
              </w:rPr>
              <w:t>idak berpengaruh positif dan signifikan terhadap jumlah pengungkapan</w:t>
            </w:r>
            <w:r w:rsidRPr="005A5EC5">
              <w:rPr>
                <w:rFonts w:ascii="Times New Roman" w:hAnsi="Times New Roman" w:cs="Times New Roman"/>
                <w:i/>
                <w:sz w:val="24"/>
                <w:lang w:val="en-ID"/>
              </w:rPr>
              <w:t xml:space="preserve"> corporate social responsibility</w:t>
            </w:r>
            <w:r>
              <w:rPr>
                <w:rFonts w:ascii="Times New Roman" w:hAnsi="Times New Roman" w:cs="Times New Roman"/>
                <w:i/>
                <w:sz w:val="24"/>
                <w:lang w:val="en-ID"/>
              </w:rPr>
              <w:t xml:space="preserve"> </w:t>
            </w:r>
            <w:r>
              <w:rPr>
                <w:rFonts w:ascii="Times New Roman" w:hAnsi="Times New Roman" w:cs="Times New Roman"/>
                <w:sz w:val="24"/>
                <w:lang w:val="en-ID"/>
              </w:rPr>
              <w:t xml:space="preserve">dan </w:t>
            </w:r>
            <w:r>
              <w:rPr>
                <w:rFonts w:ascii="Times New Roman" w:hAnsi="Times New Roman" w:cs="Times New Roman"/>
                <w:i/>
                <w:sz w:val="24"/>
                <w:lang w:val="en-ID"/>
              </w:rPr>
              <w:t>s</w:t>
            </w:r>
            <w:r w:rsidRPr="005A5EC5">
              <w:rPr>
                <w:rFonts w:ascii="Times New Roman" w:hAnsi="Times New Roman" w:cs="Times New Roman"/>
                <w:i/>
                <w:sz w:val="24"/>
                <w:lang w:val="en-ID"/>
              </w:rPr>
              <w:t xml:space="preserve">ize </w:t>
            </w:r>
            <w:r w:rsidRPr="005A5EC5">
              <w:rPr>
                <w:rFonts w:ascii="Times New Roman" w:hAnsi="Times New Roman" w:cs="Times New Roman"/>
                <w:sz w:val="24"/>
                <w:lang w:val="en-ID"/>
              </w:rPr>
              <w:t>berpengaruh negatif dan signifikan terhadap jumlah pengungkapan</w:t>
            </w:r>
            <w:r>
              <w:rPr>
                <w:rFonts w:ascii="Times New Roman" w:hAnsi="Times New Roman" w:cs="Times New Roman"/>
                <w:sz w:val="24"/>
                <w:lang w:val="en-ID"/>
              </w:rPr>
              <w:t xml:space="preserve"> </w:t>
            </w:r>
            <w:r w:rsidRPr="005A5EC5">
              <w:rPr>
                <w:rFonts w:ascii="Times New Roman" w:hAnsi="Times New Roman" w:cs="Times New Roman"/>
                <w:i/>
                <w:sz w:val="24"/>
                <w:lang w:val="en-ID"/>
              </w:rPr>
              <w:t>corporate social responsibility</w:t>
            </w:r>
          </w:p>
        </w:tc>
      </w:tr>
    </w:tbl>
    <w:p w:rsidR="001A703D" w:rsidRDefault="001A703D" w:rsidP="001A703D">
      <w:pPr>
        <w:ind w:left="0"/>
        <w:rPr>
          <w:rFonts w:ascii="Times New Roman" w:hAnsi="Times New Roman" w:cs="Times New Roman"/>
          <w:sz w:val="24"/>
          <w:lang w:val="en-ID"/>
        </w:rPr>
      </w:pPr>
    </w:p>
    <w:tbl>
      <w:tblPr>
        <w:tblStyle w:val="TableGrid"/>
        <w:tblW w:w="9270" w:type="dxa"/>
        <w:tblInd w:w="265" w:type="dxa"/>
        <w:tblLook w:val="04A0" w:firstRow="1" w:lastRow="0" w:firstColumn="1" w:lastColumn="0" w:noHBand="0" w:noVBand="1"/>
      </w:tblPr>
      <w:tblGrid>
        <w:gridCol w:w="2250"/>
        <w:gridCol w:w="7020"/>
      </w:tblGrid>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Nama peneliti</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 xml:space="preserve">Siti Munsaidah, Rita Andini, dan Agus Supriyanto </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Judul penelitian</w:t>
            </w:r>
          </w:p>
        </w:tc>
        <w:tc>
          <w:tcPr>
            <w:tcW w:w="7020" w:type="dxa"/>
          </w:tcPr>
          <w:p w:rsidR="001A703D" w:rsidRPr="005F2E8A" w:rsidRDefault="001A703D" w:rsidP="00023DF2">
            <w:pPr>
              <w:spacing w:line="240" w:lineRule="auto"/>
              <w:ind w:left="0"/>
              <w:rPr>
                <w:rFonts w:ascii="Times New Roman" w:hAnsi="Times New Roman" w:cs="Times New Roman"/>
                <w:sz w:val="24"/>
                <w:lang w:val="en-ID"/>
              </w:rPr>
            </w:pPr>
            <w:r w:rsidRPr="005F2E8A">
              <w:rPr>
                <w:rFonts w:ascii="Times New Roman" w:hAnsi="Times New Roman" w:cs="Times New Roman"/>
                <w:sz w:val="24"/>
              </w:rPr>
              <w:t xml:space="preserve">Analisis Pengaruh </w:t>
            </w:r>
            <w:r w:rsidRPr="005F2E8A">
              <w:rPr>
                <w:rFonts w:ascii="Times New Roman" w:hAnsi="Times New Roman" w:cs="Times New Roman"/>
                <w:i/>
                <w:sz w:val="24"/>
              </w:rPr>
              <w:t>Firm Size, Age</w:t>
            </w:r>
            <w:r w:rsidRPr="005F2E8A">
              <w:rPr>
                <w:rFonts w:ascii="Times New Roman" w:hAnsi="Times New Roman" w:cs="Times New Roman"/>
                <w:sz w:val="24"/>
              </w:rPr>
              <w:t xml:space="preserve">, Profitabilitas, </w:t>
            </w:r>
            <w:r w:rsidRPr="005F2E8A">
              <w:rPr>
                <w:rFonts w:ascii="Times New Roman" w:hAnsi="Times New Roman" w:cs="Times New Roman"/>
                <w:i/>
                <w:sz w:val="24"/>
              </w:rPr>
              <w:t>Leverage,</w:t>
            </w:r>
            <w:r>
              <w:rPr>
                <w:rFonts w:ascii="Times New Roman" w:hAnsi="Times New Roman" w:cs="Times New Roman"/>
                <w:sz w:val="24"/>
              </w:rPr>
              <w:t xml:space="preserve"> Dan </w:t>
            </w:r>
            <w:r w:rsidRPr="005F2E8A">
              <w:rPr>
                <w:rFonts w:ascii="Times New Roman" w:hAnsi="Times New Roman" w:cs="Times New Roman"/>
                <w:i/>
                <w:sz w:val="24"/>
              </w:rPr>
              <w:t xml:space="preserve">Growth </w:t>
            </w:r>
            <w:r w:rsidRPr="005F2E8A">
              <w:rPr>
                <w:rFonts w:ascii="Times New Roman" w:hAnsi="Times New Roman" w:cs="Times New Roman"/>
                <w:sz w:val="24"/>
              </w:rPr>
              <w:t>Perusahaan Terhadap Corporate Social Rerponsibility (CSR) Pada Perusahaan Property Dan Real Estate Yang Terdaftar di Bursa Efek Indonesia Pada Tahun 2010-2014</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Tahun penelitian</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2016</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Variabel penelitian</w:t>
            </w:r>
          </w:p>
        </w:tc>
        <w:tc>
          <w:tcPr>
            <w:tcW w:w="7020" w:type="dxa"/>
          </w:tcPr>
          <w:p w:rsidR="001A703D" w:rsidRPr="005F2E8A" w:rsidRDefault="001A703D" w:rsidP="00023DF2">
            <w:pPr>
              <w:spacing w:line="240" w:lineRule="auto"/>
              <w:ind w:left="0"/>
              <w:rPr>
                <w:rFonts w:ascii="Times New Roman" w:hAnsi="Times New Roman" w:cs="Times New Roman"/>
                <w:i/>
                <w:sz w:val="24"/>
                <w:lang w:val="en-ID"/>
              </w:rPr>
            </w:pPr>
            <w:r>
              <w:rPr>
                <w:rFonts w:ascii="Times New Roman" w:hAnsi="Times New Roman" w:cs="Times New Roman"/>
                <w:i/>
                <w:sz w:val="24"/>
                <w:lang w:val="en-ID"/>
              </w:rPr>
              <w:t>Firm size, age</w:t>
            </w:r>
            <w:r>
              <w:rPr>
                <w:rFonts w:ascii="Times New Roman" w:hAnsi="Times New Roman" w:cs="Times New Roman"/>
                <w:sz w:val="24"/>
                <w:lang w:val="en-ID"/>
              </w:rPr>
              <w:t xml:space="preserve">, profitabilitas, </w:t>
            </w:r>
            <w:r>
              <w:rPr>
                <w:rFonts w:ascii="Times New Roman" w:hAnsi="Times New Roman" w:cs="Times New Roman"/>
                <w:i/>
                <w:sz w:val="24"/>
                <w:lang w:val="en-ID"/>
              </w:rPr>
              <w:t xml:space="preserve">leverage </w:t>
            </w:r>
            <w:r w:rsidRPr="005F2E8A">
              <w:rPr>
                <w:rFonts w:ascii="Times New Roman" w:hAnsi="Times New Roman" w:cs="Times New Roman"/>
                <w:sz w:val="24"/>
                <w:lang w:val="en-ID"/>
              </w:rPr>
              <w:t xml:space="preserve">dan </w:t>
            </w:r>
            <w:r>
              <w:rPr>
                <w:rFonts w:ascii="Times New Roman" w:hAnsi="Times New Roman" w:cs="Times New Roman"/>
                <w:i/>
                <w:sz w:val="24"/>
                <w:lang w:val="en-ID"/>
              </w:rPr>
              <w:t>Growth</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Kesimpulan</w:t>
            </w:r>
          </w:p>
        </w:tc>
        <w:tc>
          <w:tcPr>
            <w:tcW w:w="7020" w:type="dxa"/>
          </w:tcPr>
          <w:p w:rsidR="001A703D" w:rsidRPr="00E60789" w:rsidRDefault="001A703D" w:rsidP="00023DF2">
            <w:pPr>
              <w:spacing w:line="240" w:lineRule="auto"/>
              <w:ind w:left="0"/>
              <w:rPr>
                <w:rFonts w:ascii="Times New Roman" w:hAnsi="Times New Roman" w:cs="Times New Roman"/>
                <w:sz w:val="24"/>
                <w:lang w:val="en-ID"/>
              </w:rPr>
            </w:pPr>
            <w:r w:rsidRPr="005F2E8A">
              <w:rPr>
                <w:rFonts w:ascii="Times New Roman" w:hAnsi="Times New Roman" w:cs="Times New Roman"/>
                <w:i/>
                <w:sz w:val="24"/>
                <w:lang w:val="en-ID"/>
              </w:rPr>
              <w:t>Firm size</w:t>
            </w:r>
            <w:r>
              <w:rPr>
                <w:rFonts w:ascii="Times New Roman" w:hAnsi="Times New Roman" w:cs="Times New Roman"/>
                <w:sz w:val="24"/>
                <w:lang w:val="en-ID"/>
              </w:rPr>
              <w:t xml:space="preserve"> </w:t>
            </w:r>
            <w:r w:rsidRPr="005F2E8A">
              <w:rPr>
                <w:rFonts w:ascii="Times New Roman" w:hAnsi="Times New Roman" w:cs="Times New Roman"/>
                <w:sz w:val="24"/>
                <w:lang w:val="en-ID"/>
              </w:rPr>
              <w:t>berpengaruh positif terhadap CSR</w:t>
            </w:r>
            <w:r>
              <w:rPr>
                <w:rFonts w:ascii="Times New Roman" w:hAnsi="Times New Roman" w:cs="Times New Roman"/>
                <w:sz w:val="24"/>
                <w:lang w:val="en-ID"/>
              </w:rPr>
              <w:t xml:space="preserve">, </w:t>
            </w:r>
            <w:r w:rsidRPr="005F2E8A">
              <w:rPr>
                <w:rFonts w:ascii="Times New Roman" w:hAnsi="Times New Roman" w:cs="Times New Roman"/>
                <w:sz w:val="24"/>
                <w:lang w:val="en-ID"/>
              </w:rPr>
              <w:t>Umur (age) berpengaruh negatif terhadap CSR pada</w:t>
            </w:r>
            <w:r>
              <w:rPr>
                <w:rFonts w:ascii="Times New Roman" w:hAnsi="Times New Roman" w:cs="Times New Roman"/>
                <w:sz w:val="24"/>
                <w:lang w:val="en-ID"/>
              </w:rPr>
              <w:t>,</w:t>
            </w:r>
            <w:r>
              <w:t xml:space="preserve"> </w:t>
            </w:r>
            <w:r>
              <w:rPr>
                <w:rFonts w:ascii="Times New Roman" w:hAnsi="Times New Roman" w:cs="Times New Roman"/>
                <w:sz w:val="24"/>
                <w:lang w:val="en-ID"/>
              </w:rPr>
              <w:t xml:space="preserve">profitabilitas </w:t>
            </w:r>
            <w:r w:rsidRPr="00E60789">
              <w:rPr>
                <w:rFonts w:ascii="Times New Roman" w:hAnsi="Times New Roman" w:cs="Times New Roman"/>
                <w:sz w:val="24"/>
                <w:lang w:val="en-ID"/>
              </w:rPr>
              <w:t>berpengaruh positif terhadap CSR</w:t>
            </w:r>
            <w:r>
              <w:rPr>
                <w:rFonts w:ascii="Times New Roman" w:hAnsi="Times New Roman" w:cs="Times New Roman"/>
                <w:sz w:val="24"/>
                <w:lang w:val="en-ID"/>
              </w:rPr>
              <w:t>,</w:t>
            </w:r>
            <w:r>
              <w:t xml:space="preserve"> </w:t>
            </w:r>
            <w:r w:rsidRPr="00E60789">
              <w:rPr>
                <w:rFonts w:ascii="Times New Roman" w:hAnsi="Times New Roman" w:cs="Times New Roman"/>
                <w:i/>
                <w:sz w:val="24"/>
                <w:lang w:val="en-ID"/>
              </w:rPr>
              <w:t xml:space="preserve">Leverage </w:t>
            </w:r>
            <w:r w:rsidRPr="00E60789">
              <w:rPr>
                <w:rFonts w:ascii="Times New Roman" w:hAnsi="Times New Roman" w:cs="Times New Roman"/>
                <w:sz w:val="24"/>
                <w:lang w:val="en-ID"/>
              </w:rPr>
              <w:t>berpengaruh negatif terhadap CSR pada</w:t>
            </w:r>
            <w:r>
              <w:rPr>
                <w:rFonts w:ascii="Times New Roman" w:hAnsi="Times New Roman" w:cs="Times New Roman"/>
                <w:sz w:val="24"/>
                <w:lang w:val="en-ID"/>
              </w:rPr>
              <w:t>, dan 5</w:t>
            </w:r>
          </w:p>
          <w:p w:rsidR="001A703D" w:rsidRPr="00E60789" w:rsidRDefault="001A703D" w:rsidP="00023DF2">
            <w:pPr>
              <w:spacing w:line="240" w:lineRule="auto"/>
              <w:ind w:left="0"/>
              <w:rPr>
                <w:rFonts w:ascii="Times New Roman" w:hAnsi="Times New Roman" w:cs="Times New Roman"/>
                <w:i/>
                <w:sz w:val="24"/>
                <w:lang w:val="en-ID"/>
              </w:rPr>
            </w:pPr>
            <w:r w:rsidRPr="00E60789">
              <w:rPr>
                <w:rFonts w:ascii="Times New Roman" w:hAnsi="Times New Roman" w:cs="Times New Roman"/>
                <w:i/>
                <w:sz w:val="24"/>
                <w:lang w:val="en-ID"/>
              </w:rPr>
              <w:t>Growth</w:t>
            </w:r>
            <w:r>
              <w:rPr>
                <w:rFonts w:ascii="Times New Roman" w:hAnsi="Times New Roman" w:cs="Times New Roman"/>
                <w:i/>
                <w:sz w:val="24"/>
                <w:lang w:val="en-ID"/>
              </w:rPr>
              <w:t xml:space="preserve"> </w:t>
            </w:r>
            <w:r w:rsidRPr="00E60789">
              <w:rPr>
                <w:rFonts w:ascii="Times New Roman" w:hAnsi="Times New Roman" w:cs="Times New Roman"/>
                <w:sz w:val="24"/>
                <w:lang w:val="en-ID"/>
              </w:rPr>
              <w:t>berpengaruh positif terhadap CSR</w:t>
            </w:r>
          </w:p>
        </w:tc>
      </w:tr>
    </w:tbl>
    <w:p w:rsidR="001A703D" w:rsidRPr="00D20288" w:rsidRDefault="001A703D" w:rsidP="001A703D">
      <w:pPr>
        <w:rPr>
          <w:lang w:val="en-ID"/>
        </w:rPr>
      </w:pPr>
    </w:p>
    <w:tbl>
      <w:tblPr>
        <w:tblStyle w:val="TableGrid"/>
        <w:tblW w:w="9270" w:type="dxa"/>
        <w:tblInd w:w="265" w:type="dxa"/>
        <w:tblLook w:val="04A0" w:firstRow="1" w:lastRow="0" w:firstColumn="1" w:lastColumn="0" w:noHBand="0" w:noVBand="1"/>
      </w:tblPr>
      <w:tblGrid>
        <w:gridCol w:w="2250"/>
        <w:gridCol w:w="7020"/>
      </w:tblGrid>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Nama peneliti</w:t>
            </w:r>
          </w:p>
        </w:tc>
        <w:tc>
          <w:tcPr>
            <w:tcW w:w="7020" w:type="dxa"/>
          </w:tcPr>
          <w:p w:rsidR="001A703D" w:rsidRDefault="001A703D" w:rsidP="00023DF2">
            <w:pPr>
              <w:spacing w:line="240" w:lineRule="auto"/>
              <w:ind w:left="0"/>
              <w:rPr>
                <w:rFonts w:ascii="Times New Roman" w:hAnsi="Times New Roman" w:cs="Times New Roman"/>
                <w:sz w:val="24"/>
                <w:lang w:val="en-ID"/>
              </w:rPr>
            </w:pPr>
            <w:r w:rsidRPr="007332E8">
              <w:rPr>
                <w:rFonts w:ascii="Times New Roman" w:hAnsi="Times New Roman" w:cs="Times New Roman"/>
                <w:sz w:val="24"/>
                <w:lang w:val="en-ID"/>
              </w:rPr>
              <w:t>Ni Made Diah</w:t>
            </w:r>
            <w:r>
              <w:rPr>
                <w:rFonts w:ascii="Times New Roman" w:hAnsi="Times New Roman" w:cs="Times New Roman"/>
                <w:sz w:val="24"/>
                <w:lang w:val="en-ID"/>
              </w:rPr>
              <w:t xml:space="preserve"> Urmila danMade Mertha</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lastRenderedPageBreak/>
              <w:t>Judul penelitian</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Tipe perusahaan memoderasi ukuran perusahaan, profitabilitas, kepemilikan asing pada pengungkapan CSR perusahaan manufaktur di BEI</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Tahun penelitian</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2017</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Variabel penelitian</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Ukuran perusahaan, profitabilitas,dan  kepemilikan asing</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Kesimpulan</w:t>
            </w:r>
          </w:p>
        </w:tc>
        <w:tc>
          <w:tcPr>
            <w:tcW w:w="7020" w:type="dxa"/>
          </w:tcPr>
          <w:p w:rsidR="001A703D" w:rsidRDefault="001A703D" w:rsidP="00023DF2">
            <w:pPr>
              <w:spacing w:line="240" w:lineRule="auto"/>
              <w:ind w:left="0"/>
              <w:rPr>
                <w:rFonts w:ascii="Times New Roman" w:hAnsi="Times New Roman" w:cs="Times New Roman"/>
                <w:sz w:val="24"/>
                <w:lang w:val="en-ID"/>
              </w:rPr>
            </w:pPr>
            <w:r w:rsidRPr="00A73F04">
              <w:rPr>
                <w:rFonts w:ascii="Times New Roman" w:hAnsi="Times New Roman" w:cs="Times New Roman"/>
                <w:sz w:val="24"/>
                <w:lang w:val="en-ID"/>
              </w:rPr>
              <w:t>ukuran perusahaan tidak berpengaruh ter</w:t>
            </w:r>
            <w:r>
              <w:rPr>
                <w:rFonts w:ascii="Times New Roman" w:hAnsi="Times New Roman" w:cs="Times New Roman"/>
                <w:sz w:val="24"/>
                <w:lang w:val="en-ID"/>
              </w:rPr>
              <w:t xml:space="preserve">hadap pengungkapan CSR, </w:t>
            </w:r>
            <w:r w:rsidRPr="00A73F04">
              <w:rPr>
                <w:rFonts w:ascii="Times New Roman" w:hAnsi="Times New Roman" w:cs="Times New Roman"/>
                <w:sz w:val="24"/>
                <w:lang w:val="en-ID"/>
              </w:rPr>
              <w:t>profitabilitas berpengaruh positif secara signifikan terhadap pengungkapan CSR</w:t>
            </w:r>
            <w:r>
              <w:rPr>
                <w:rFonts w:ascii="Times New Roman" w:hAnsi="Times New Roman" w:cs="Times New Roman"/>
                <w:sz w:val="24"/>
                <w:lang w:val="en-ID"/>
              </w:rPr>
              <w:t xml:space="preserve"> dan </w:t>
            </w:r>
            <w:r w:rsidRPr="00A73F04">
              <w:rPr>
                <w:rFonts w:ascii="Times New Roman" w:hAnsi="Times New Roman" w:cs="Times New Roman"/>
                <w:sz w:val="24"/>
                <w:lang w:val="en-ID"/>
              </w:rPr>
              <w:t>kepemilikan asing tidak berpengaruh terhadap pengungkapan CSR</w:t>
            </w:r>
          </w:p>
        </w:tc>
      </w:tr>
    </w:tbl>
    <w:p w:rsidR="001A703D" w:rsidRPr="00B435AA" w:rsidRDefault="001A703D" w:rsidP="001A703D">
      <w:pPr>
        <w:pStyle w:val="ListParagraph"/>
        <w:ind w:left="1080"/>
        <w:rPr>
          <w:rFonts w:ascii="Times New Roman" w:hAnsi="Times New Roman" w:cs="Times New Roman"/>
          <w:sz w:val="24"/>
          <w:szCs w:val="24"/>
          <w:lang w:val="en-ID"/>
        </w:rPr>
      </w:pPr>
    </w:p>
    <w:tbl>
      <w:tblPr>
        <w:tblStyle w:val="TableGrid"/>
        <w:tblW w:w="9270" w:type="dxa"/>
        <w:tblInd w:w="265" w:type="dxa"/>
        <w:tblLook w:val="04A0" w:firstRow="1" w:lastRow="0" w:firstColumn="1" w:lastColumn="0" w:noHBand="0" w:noVBand="1"/>
      </w:tblPr>
      <w:tblGrid>
        <w:gridCol w:w="2250"/>
        <w:gridCol w:w="7020"/>
      </w:tblGrid>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Nama peneliti</w:t>
            </w:r>
          </w:p>
        </w:tc>
        <w:tc>
          <w:tcPr>
            <w:tcW w:w="7020" w:type="dxa"/>
          </w:tcPr>
          <w:p w:rsidR="001A703D" w:rsidRDefault="001A703D" w:rsidP="00023DF2">
            <w:pPr>
              <w:spacing w:line="240" w:lineRule="auto"/>
              <w:ind w:left="0"/>
              <w:rPr>
                <w:rFonts w:ascii="Times New Roman" w:hAnsi="Times New Roman" w:cs="Times New Roman"/>
                <w:sz w:val="24"/>
                <w:lang w:val="en-ID"/>
              </w:rPr>
            </w:pPr>
            <w:r w:rsidRPr="00FE5FCF">
              <w:rPr>
                <w:rFonts w:ascii="Times New Roman" w:hAnsi="Times New Roman" w:cs="Times New Roman"/>
                <w:sz w:val="24"/>
                <w:lang w:val="en-ID"/>
              </w:rPr>
              <w:t>Almira Ma’rifati Robi</w:t>
            </w:r>
            <w:r>
              <w:rPr>
                <w:rFonts w:ascii="Times New Roman" w:hAnsi="Times New Roman" w:cs="Times New Roman"/>
                <w:sz w:val="24"/>
                <w:lang w:val="en-ID"/>
              </w:rPr>
              <w:t xml:space="preserve">ah dan </w:t>
            </w:r>
            <w:r w:rsidRPr="00FE5FCF">
              <w:rPr>
                <w:rFonts w:ascii="Times New Roman" w:hAnsi="Times New Roman" w:cs="Times New Roman"/>
                <w:sz w:val="24"/>
                <w:lang w:val="en-ID"/>
              </w:rPr>
              <w:t xml:space="preserve"> Teguh Erawati</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Judul penelitian</w:t>
            </w:r>
          </w:p>
        </w:tc>
        <w:tc>
          <w:tcPr>
            <w:tcW w:w="7020" w:type="dxa"/>
          </w:tcPr>
          <w:p w:rsidR="001A703D" w:rsidRPr="00FE5FCF" w:rsidRDefault="001A703D" w:rsidP="00023DF2">
            <w:pPr>
              <w:spacing w:line="240" w:lineRule="auto"/>
              <w:ind w:left="0"/>
              <w:rPr>
                <w:rFonts w:ascii="Times New Roman" w:hAnsi="Times New Roman" w:cs="Times New Roman"/>
                <w:sz w:val="24"/>
                <w:lang w:val="en-ID"/>
              </w:rPr>
            </w:pPr>
            <w:r w:rsidRPr="00FE5FCF">
              <w:rPr>
                <w:rFonts w:ascii="Times New Roman" w:hAnsi="Times New Roman" w:cs="Times New Roman"/>
                <w:sz w:val="24"/>
              </w:rPr>
              <w:t xml:space="preserve">Pengaruh Leverage , Size , Dan Kepemilikan Manajemen Terhadap </w:t>
            </w:r>
            <w:r w:rsidRPr="00FE5FCF">
              <w:rPr>
                <w:rFonts w:ascii="Times New Roman" w:hAnsi="Times New Roman" w:cs="Times New Roman"/>
                <w:i/>
                <w:sz w:val="24"/>
              </w:rPr>
              <w:t>Corporate Social Responsibility Disclosure</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Tahun penelitian</w:t>
            </w:r>
          </w:p>
        </w:tc>
        <w:tc>
          <w:tcPr>
            <w:tcW w:w="702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2017</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Variabel penelitian</w:t>
            </w:r>
          </w:p>
        </w:tc>
        <w:tc>
          <w:tcPr>
            <w:tcW w:w="7020" w:type="dxa"/>
          </w:tcPr>
          <w:p w:rsidR="001A703D" w:rsidRPr="00FE5FCF" w:rsidRDefault="001A703D" w:rsidP="00023DF2">
            <w:pPr>
              <w:spacing w:line="240" w:lineRule="auto"/>
              <w:ind w:left="0"/>
              <w:rPr>
                <w:rFonts w:ascii="Times New Roman" w:hAnsi="Times New Roman" w:cs="Times New Roman"/>
                <w:sz w:val="24"/>
                <w:lang w:val="en-ID"/>
              </w:rPr>
            </w:pPr>
            <w:r>
              <w:rPr>
                <w:rFonts w:ascii="Times New Roman" w:hAnsi="Times New Roman" w:cs="Times New Roman"/>
                <w:i/>
                <w:sz w:val="24"/>
                <w:lang w:val="en-ID"/>
              </w:rPr>
              <w:t>Leverage, size</w:t>
            </w:r>
            <w:r>
              <w:rPr>
                <w:rFonts w:ascii="Times New Roman" w:hAnsi="Times New Roman" w:cs="Times New Roman"/>
                <w:sz w:val="24"/>
                <w:lang w:val="en-ID"/>
              </w:rPr>
              <w:t xml:space="preserve"> dan kepemilikan manajemen</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Kesimpulan</w:t>
            </w:r>
          </w:p>
        </w:tc>
        <w:tc>
          <w:tcPr>
            <w:tcW w:w="7020" w:type="dxa"/>
          </w:tcPr>
          <w:p w:rsidR="001A703D" w:rsidRDefault="001A703D" w:rsidP="00023DF2">
            <w:pPr>
              <w:spacing w:line="240" w:lineRule="auto"/>
              <w:ind w:left="0"/>
              <w:rPr>
                <w:rFonts w:ascii="Times New Roman" w:hAnsi="Times New Roman" w:cs="Times New Roman"/>
                <w:sz w:val="24"/>
                <w:lang w:val="en-ID"/>
              </w:rPr>
            </w:pPr>
            <w:r w:rsidRPr="00C8415B">
              <w:rPr>
                <w:rFonts w:ascii="Times New Roman" w:hAnsi="Times New Roman" w:cs="Times New Roman"/>
                <w:i/>
                <w:sz w:val="24"/>
                <w:lang w:val="en-ID"/>
              </w:rPr>
              <w:t>Leverage</w:t>
            </w:r>
            <w:r w:rsidRPr="00C8415B">
              <w:rPr>
                <w:rFonts w:ascii="Times New Roman" w:hAnsi="Times New Roman" w:cs="Times New Roman"/>
                <w:sz w:val="24"/>
                <w:lang w:val="en-ID"/>
              </w:rPr>
              <w:t xml:space="preserve"> perusahaan tidak berpenga</w:t>
            </w:r>
            <w:r>
              <w:rPr>
                <w:rFonts w:ascii="Times New Roman" w:hAnsi="Times New Roman" w:cs="Times New Roman"/>
                <w:sz w:val="24"/>
                <w:lang w:val="en-ID"/>
              </w:rPr>
              <w:t xml:space="preserve">ruh signifikan terhadap CSRD. </w:t>
            </w:r>
            <w:r w:rsidRPr="00C8415B">
              <w:rPr>
                <w:rFonts w:ascii="Times New Roman" w:hAnsi="Times New Roman" w:cs="Times New Roman"/>
                <w:i/>
                <w:sz w:val="24"/>
                <w:lang w:val="en-ID"/>
              </w:rPr>
              <w:t>Size</w:t>
            </w:r>
            <w:r>
              <w:rPr>
                <w:rFonts w:ascii="Times New Roman" w:hAnsi="Times New Roman" w:cs="Times New Roman"/>
                <w:sz w:val="24"/>
                <w:lang w:val="en-ID"/>
              </w:rPr>
              <w:t xml:space="preserve"> </w:t>
            </w:r>
            <w:r w:rsidRPr="00C8415B">
              <w:rPr>
                <w:rFonts w:ascii="Times New Roman" w:hAnsi="Times New Roman" w:cs="Times New Roman"/>
                <w:sz w:val="24"/>
                <w:lang w:val="en-ID"/>
              </w:rPr>
              <w:t>perusahaan berpengaruh sig</w:t>
            </w:r>
            <w:r>
              <w:rPr>
                <w:rFonts w:ascii="Times New Roman" w:hAnsi="Times New Roman" w:cs="Times New Roman"/>
                <w:sz w:val="24"/>
                <w:lang w:val="en-ID"/>
              </w:rPr>
              <w:t>nifikan positif terhadap CSRD.</w:t>
            </w:r>
            <w:r w:rsidRPr="00C8415B">
              <w:rPr>
                <w:rFonts w:ascii="Times New Roman" w:hAnsi="Times New Roman" w:cs="Times New Roman"/>
                <w:sz w:val="24"/>
                <w:lang w:val="en-ID"/>
              </w:rPr>
              <w:t xml:space="preserve"> Kepemilikan Manajemen tidak berpengaruh terhadap CSRD.</w:t>
            </w:r>
          </w:p>
        </w:tc>
      </w:tr>
    </w:tbl>
    <w:p w:rsidR="001A703D" w:rsidRPr="00512F84" w:rsidRDefault="001A703D" w:rsidP="001A703D">
      <w:pPr>
        <w:ind w:left="810"/>
        <w:rPr>
          <w:rFonts w:ascii="Times New Roman" w:hAnsi="Times New Roman" w:cs="Times New Roman"/>
          <w:sz w:val="24"/>
          <w:szCs w:val="24"/>
          <w:lang w:val="en-ID"/>
        </w:rPr>
      </w:pPr>
    </w:p>
    <w:tbl>
      <w:tblPr>
        <w:tblStyle w:val="TableGrid"/>
        <w:tblW w:w="9270" w:type="dxa"/>
        <w:tblInd w:w="265" w:type="dxa"/>
        <w:tblLook w:val="04A0" w:firstRow="1" w:lastRow="0" w:firstColumn="1" w:lastColumn="0" w:noHBand="0" w:noVBand="1"/>
      </w:tblPr>
      <w:tblGrid>
        <w:gridCol w:w="2250"/>
        <w:gridCol w:w="7020"/>
      </w:tblGrid>
      <w:tr w:rsidR="001A703D" w:rsidTr="00023DF2">
        <w:tc>
          <w:tcPr>
            <w:tcW w:w="2250" w:type="dxa"/>
            <w:shd w:val="clear" w:color="auto" w:fill="auto"/>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Nama peneliti</w:t>
            </w:r>
          </w:p>
        </w:tc>
        <w:tc>
          <w:tcPr>
            <w:tcW w:w="7020" w:type="dxa"/>
            <w:shd w:val="clear" w:color="auto" w:fill="auto"/>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Muhammad Restu, Willy Sri Yuliandari,dan </w:t>
            </w:r>
            <w:r w:rsidRPr="0009737E">
              <w:rPr>
                <w:rFonts w:ascii="Times New Roman" w:hAnsi="Times New Roman" w:cs="Times New Roman"/>
                <w:sz w:val="24"/>
                <w:szCs w:val="24"/>
                <w:lang w:val="en-ID"/>
              </w:rPr>
              <w:t>Annisa Nurbaiti</w:t>
            </w:r>
          </w:p>
        </w:tc>
      </w:tr>
      <w:tr w:rsidR="001A703D" w:rsidTr="00023DF2">
        <w:tc>
          <w:tcPr>
            <w:tcW w:w="2250" w:type="dxa"/>
            <w:shd w:val="clear" w:color="auto" w:fill="auto"/>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Judul penelitian</w:t>
            </w:r>
          </w:p>
        </w:tc>
        <w:tc>
          <w:tcPr>
            <w:tcW w:w="7020" w:type="dxa"/>
            <w:shd w:val="clear" w:color="auto" w:fill="auto"/>
          </w:tcPr>
          <w:p w:rsidR="001A703D" w:rsidRPr="00B87B2F" w:rsidRDefault="001A703D" w:rsidP="00023DF2">
            <w:pPr>
              <w:spacing w:line="240" w:lineRule="auto"/>
              <w:ind w:left="0"/>
              <w:rPr>
                <w:rFonts w:ascii="Times New Roman" w:hAnsi="Times New Roman" w:cs="Times New Roman"/>
                <w:sz w:val="24"/>
                <w:szCs w:val="24"/>
                <w:lang w:val="en-ID"/>
              </w:rPr>
            </w:pPr>
            <w:r w:rsidRPr="00B87B2F">
              <w:rPr>
                <w:rFonts w:ascii="Times New Roman" w:hAnsi="Times New Roman" w:cs="Times New Roman"/>
                <w:sz w:val="24"/>
              </w:rPr>
              <w:t>Pengaruh Ukuran Dewan Komisaris, Proporsi Dewan Komisaris Independen dan Ukuran Komite Audit Terhadap Pengungkapan Corporate Social Responsibility</w:t>
            </w:r>
          </w:p>
        </w:tc>
      </w:tr>
      <w:tr w:rsidR="001A703D" w:rsidTr="00023DF2">
        <w:tc>
          <w:tcPr>
            <w:tcW w:w="2250" w:type="dxa"/>
            <w:shd w:val="clear" w:color="auto" w:fill="auto"/>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Tahun penelitian</w:t>
            </w:r>
          </w:p>
        </w:tc>
        <w:tc>
          <w:tcPr>
            <w:tcW w:w="7020" w:type="dxa"/>
            <w:shd w:val="clear" w:color="auto" w:fill="auto"/>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2017</w:t>
            </w:r>
          </w:p>
        </w:tc>
      </w:tr>
      <w:tr w:rsidR="001A703D" w:rsidTr="00023DF2">
        <w:tc>
          <w:tcPr>
            <w:tcW w:w="2250" w:type="dxa"/>
            <w:shd w:val="clear" w:color="auto" w:fill="auto"/>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Variabel penelitian</w:t>
            </w:r>
          </w:p>
        </w:tc>
        <w:tc>
          <w:tcPr>
            <w:tcW w:w="7020" w:type="dxa"/>
            <w:shd w:val="clear" w:color="auto" w:fill="auto"/>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Ukuran dewan komisaris, proporsi dewan komisaris independen dan ukuran komite audit</w:t>
            </w:r>
          </w:p>
        </w:tc>
      </w:tr>
      <w:tr w:rsidR="001A703D" w:rsidTr="00023DF2">
        <w:tc>
          <w:tcPr>
            <w:tcW w:w="2250" w:type="dxa"/>
            <w:shd w:val="clear" w:color="auto" w:fill="auto"/>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Kesimpulan</w:t>
            </w:r>
          </w:p>
        </w:tc>
        <w:tc>
          <w:tcPr>
            <w:tcW w:w="7020" w:type="dxa"/>
            <w:shd w:val="clear" w:color="auto" w:fill="auto"/>
          </w:tcPr>
          <w:p w:rsidR="001A703D" w:rsidRPr="00B87B2F" w:rsidRDefault="001A703D" w:rsidP="00023DF2">
            <w:pPr>
              <w:spacing w:line="240" w:lineRule="auto"/>
              <w:ind w:left="0"/>
              <w:rPr>
                <w:rFonts w:ascii="Times New Roman" w:hAnsi="Times New Roman" w:cs="Times New Roman"/>
                <w:sz w:val="24"/>
                <w:szCs w:val="24"/>
                <w:lang w:val="en-ID"/>
              </w:rPr>
            </w:pPr>
            <w:r w:rsidRPr="00B87B2F">
              <w:rPr>
                <w:rFonts w:ascii="Times New Roman" w:hAnsi="Times New Roman" w:cs="Times New Roman"/>
                <w:sz w:val="24"/>
                <w:szCs w:val="24"/>
                <w:lang w:val="en-ID"/>
              </w:rPr>
              <w:t>Ukuran Dewan Komisari</w:t>
            </w:r>
            <w:r>
              <w:rPr>
                <w:rFonts w:ascii="Times New Roman" w:hAnsi="Times New Roman" w:cs="Times New Roman"/>
                <w:sz w:val="24"/>
                <w:szCs w:val="24"/>
                <w:lang w:val="en-ID"/>
              </w:rPr>
              <w:t>s berpengaruh positif terhadap p</w:t>
            </w:r>
            <w:r w:rsidRPr="00B87B2F">
              <w:rPr>
                <w:rFonts w:ascii="Times New Roman" w:hAnsi="Times New Roman" w:cs="Times New Roman"/>
                <w:sz w:val="24"/>
                <w:szCs w:val="24"/>
                <w:lang w:val="en-ID"/>
              </w:rPr>
              <w:t xml:space="preserve">engungkapan </w:t>
            </w:r>
            <w:r w:rsidRPr="00B87B2F">
              <w:rPr>
                <w:rFonts w:ascii="Times New Roman" w:hAnsi="Times New Roman" w:cs="Times New Roman"/>
                <w:i/>
                <w:sz w:val="24"/>
                <w:szCs w:val="24"/>
                <w:lang w:val="en-ID"/>
              </w:rPr>
              <w:t>Corporate Social Responsibility</w:t>
            </w:r>
            <w:r>
              <w:rPr>
                <w:rFonts w:ascii="Times New Roman" w:hAnsi="Times New Roman" w:cs="Times New Roman"/>
                <w:sz w:val="24"/>
                <w:szCs w:val="24"/>
                <w:lang w:val="en-ID"/>
              </w:rPr>
              <w:t>,</w:t>
            </w:r>
            <w:r>
              <w:t xml:space="preserve"> </w:t>
            </w:r>
            <w:r w:rsidRPr="00B87B2F">
              <w:rPr>
                <w:rFonts w:ascii="Times New Roman" w:hAnsi="Times New Roman" w:cs="Times New Roman"/>
                <w:sz w:val="24"/>
                <w:szCs w:val="24"/>
                <w:lang w:val="en-ID"/>
              </w:rPr>
              <w:t xml:space="preserve">Proporsi </w:t>
            </w:r>
            <w:r>
              <w:rPr>
                <w:rFonts w:ascii="Times New Roman" w:hAnsi="Times New Roman" w:cs="Times New Roman"/>
                <w:sz w:val="24"/>
                <w:szCs w:val="24"/>
                <w:lang w:val="en-ID"/>
              </w:rPr>
              <w:t xml:space="preserve"> </w:t>
            </w:r>
            <w:r w:rsidRPr="00B87B2F">
              <w:rPr>
                <w:rFonts w:ascii="Times New Roman" w:hAnsi="Times New Roman" w:cs="Times New Roman"/>
                <w:sz w:val="24"/>
                <w:szCs w:val="24"/>
                <w:lang w:val="en-ID"/>
              </w:rPr>
              <w:t xml:space="preserve">Dewan Komisaris Independen tidak berpengaruh terhadap Pengungkapan </w:t>
            </w:r>
            <w:r w:rsidRPr="00B87B2F">
              <w:rPr>
                <w:rFonts w:ascii="Times New Roman" w:hAnsi="Times New Roman" w:cs="Times New Roman"/>
                <w:i/>
                <w:sz w:val="24"/>
                <w:szCs w:val="24"/>
                <w:lang w:val="en-ID"/>
              </w:rPr>
              <w:t>Corporate Social Responbility,</w:t>
            </w:r>
            <w:r>
              <w:t xml:space="preserve"> </w:t>
            </w:r>
            <w:r w:rsidRPr="00B87B2F">
              <w:rPr>
                <w:rFonts w:ascii="Times New Roman" w:hAnsi="Times New Roman" w:cs="Times New Roman"/>
                <w:sz w:val="24"/>
                <w:szCs w:val="24"/>
                <w:lang w:val="en-ID"/>
              </w:rPr>
              <w:t xml:space="preserve">Ukuran Komite Audit berpengaruh positif terhadap Pengungkapan </w:t>
            </w:r>
            <w:r w:rsidRPr="00B87B2F">
              <w:rPr>
                <w:rFonts w:ascii="Times New Roman" w:hAnsi="Times New Roman" w:cs="Times New Roman"/>
                <w:i/>
                <w:sz w:val="24"/>
                <w:szCs w:val="24"/>
                <w:lang w:val="en-ID"/>
              </w:rPr>
              <w:t>Co</w:t>
            </w:r>
            <w:r>
              <w:rPr>
                <w:rFonts w:ascii="Times New Roman" w:hAnsi="Times New Roman" w:cs="Times New Roman"/>
                <w:i/>
                <w:sz w:val="24"/>
                <w:szCs w:val="24"/>
                <w:lang w:val="en-ID"/>
              </w:rPr>
              <w:t>rporate Social Responbility.</w:t>
            </w:r>
          </w:p>
        </w:tc>
      </w:tr>
    </w:tbl>
    <w:p w:rsidR="001A703D" w:rsidRDefault="001A703D" w:rsidP="001A703D">
      <w:pPr>
        <w:ind w:left="0"/>
        <w:rPr>
          <w:rFonts w:ascii="Times New Roman" w:hAnsi="Times New Roman" w:cs="Times New Roman"/>
          <w:sz w:val="24"/>
          <w:szCs w:val="24"/>
          <w:lang w:val="en-ID"/>
        </w:rPr>
      </w:pPr>
    </w:p>
    <w:tbl>
      <w:tblPr>
        <w:tblStyle w:val="TableGrid"/>
        <w:tblW w:w="9270" w:type="dxa"/>
        <w:tblInd w:w="265" w:type="dxa"/>
        <w:tblLook w:val="04A0" w:firstRow="1" w:lastRow="0" w:firstColumn="1" w:lastColumn="0" w:noHBand="0" w:noVBand="1"/>
      </w:tblPr>
      <w:tblGrid>
        <w:gridCol w:w="2250"/>
        <w:gridCol w:w="7020"/>
      </w:tblGrid>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Nama peneliti</w:t>
            </w:r>
          </w:p>
        </w:tc>
        <w:tc>
          <w:tcPr>
            <w:tcW w:w="7020" w:type="dxa"/>
          </w:tcPr>
          <w:p w:rsidR="001A703D" w:rsidRDefault="001A703D" w:rsidP="00023DF2">
            <w:pPr>
              <w:spacing w:line="240" w:lineRule="auto"/>
              <w:ind w:left="0"/>
              <w:rPr>
                <w:rFonts w:ascii="Times New Roman" w:hAnsi="Times New Roman" w:cs="Times New Roman"/>
                <w:sz w:val="24"/>
                <w:szCs w:val="24"/>
                <w:lang w:val="en-ID"/>
              </w:rPr>
            </w:pPr>
            <w:r w:rsidRPr="00817D36">
              <w:rPr>
                <w:rFonts w:ascii="Times New Roman" w:hAnsi="Times New Roman" w:cs="Times New Roman"/>
                <w:sz w:val="24"/>
                <w:szCs w:val="24"/>
                <w:lang w:val="en-ID"/>
              </w:rPr>
              <w:t>U</w:t>
            </w:r>
            <w:r>
              <w:rPr>
                <w:rFonts w:ascii="Times New Roman" w:hAnsi="Times New Roman" w:cs="Times New Roman"/>
                <w:sz w:val="24"/>
                <w:szCs w:val="24"/>
                <w:lang w:val="en-ID"/>
              </w:rPr>
              <w:t>lfa Dwi Yanti H. Abubakar, Nur Hidayati, dan M. Cholid Mawardi</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lastRenderedPageBreak/>
              <w:t>Judul penelitian</w:t>
            </w:r>
          </w:p>
        </w:tc>
        <w:tc>
          <w:tcPr>
            <w:tcW w:w="7020" w:type="dxa"/>
          </w:tcPr>
          <w:p w:rsidR="001A703D" w:rsidRPr="002B44E8"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Pengaruh </w:t>
            </w:r>
            <w:r>
              <w:rPr>
                <w:rFonts w:ascii="Times New Roman" w:hAnsi="Times New Roman" w:cs="Times New Roman"/>
                <w:i/>
                <w:sz w:val="24"/>
                <w:szCs w:val="24"/>
                <w:lang w:val="en-ID"/>
              </w:rPr>
              <w:t>good corporate governance</w:t>
            </w:r>
            <w:r>
              <w:rPr>
                <w:rFonts w:ascii="Times New Roman" w:hAnsi="Times New Roman" w:cs="Times New Roman"/>
                <w:sz w:val="24"/>
                <w:szCs w:val="24"/>
                <w:lang w:val="en-ID"/>
              </w:rPr>
              <w:t xml:space="preserve"> dan profitabiltias terhadap  pengungkapan tanggung jawab sosial</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Tahun penelitian</w:t>
            </w:r>
          </w:p>
        </w:tc>
        <w:tc>
          <w:tcPr>
            <w:tcW w:w="7020"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2018</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Variabel penelitian</w:t>
            </w:r>
          </w:p>
        </w:tc>
        <w:tc>
          <w:tcPr>
            <w:tcW w:w="7020" w:type="dxa"/>
          </w:tcPr>
          <w:p w:rsidR="001A703D" w:rsidRPr="00144DA4"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 xml:space="preserve">Rapat umum pemegang saham, dewan komisaris, dewan direksi, komite audit dan </w:t>
            </w:r>
            <w:r w:rsidRPr="00144DA4">
              <w:rPr>
                <w:rFonts w:ascii="Times New Roman" w:hAnsi="Times New Roman" w:cs="Times New Roman"/>
                <w:sz w:val="24"/>
                <w:szCs w:val="24"/>
                <w:lang w:val="en-ID"/>
              </w:rPr>
              <w:t>profitabilitas</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Kesimpulan</w:t>
            </w:r>
          </w:p>
        </w:tc>
        <w:tc>
          <w:tcPr>
            <w:tcW w:w="7020" w:type="dxa"/>
          </w:tcPr>
          <w:p w:rsidR="001A703D" w:rsidRDefault="001A703D" w:rsidP="00023DF2">
            <w:pPr>
              <w:spacing w:line="240" w:lineRule="auto"/>
              <w:ind w:left="0"/>
              <w:rPr>
                <w:rFonts w:ascii="Times New Roman" w:hAnsi="Times New Roman" w:cs="Times New Roman"/>
                <w:sz w:val="24"/>
                <w:szCs w:val="24"/>
                <w:lang w:val="en-ID"/>
              </w:rPr>
            </w:pPr>
            <w:r w:rsidRPr="00144DA4">
              <w:rPr>
                <w:rFonts w:ascii="Times New Roman" w:hAnsi="Times New Roman" w:cs="Times New Roman"/>
                <w:sz w:val="24"/>
                <w:szCs w:val="24"/>
                <w:lang w:val="en-ID"/>
              </w:rPr>
              <w:t>Rapat Umum Pemegang Saham (RUPS), Dewan Komisaris,</w:t>
            </w:r>
            <w:r>
              <w:rPr>
                <w:rFonts w:ascii="Times New Roman" w:hAnsi="Times New Roman" w:cs="Times New Roman"/>
                <w:sz w:val="24"/>
                <w:szCs w:val="24"/>
                <w:lang w:val="en-ID"/>
              </w:rPr>
              <w:t xml:space="preserve"> Dewan Direksi dan Komite Audit</w:t>
            </w:r>
            <w:r w:rsidRPr="00144DA4">
              <w:rPr>
                <w:rFonts w:ascii="Times New Roman" w:hAnsi="Times New Roman" w:cs="Times New Roman"/>
                <w:sz w:val="24"/>
                <w:szCs w:val="24"/>
                <w:lang w:val="en-ID"/>
              </w:rPr>
              <w:t xml:space="preserve"> dan Profitabilitas yang diproksikan dengan (ROE) berpengaruh secara parsial terhadap Pengung</w:t>
            </w:r>
            <w:r>
              <w:rPr>
                <w:rFonts w:ascii="Times New Roman" w:hAnsi="Times New Roman" w:cs="Times New Roman"/>
                <w:sz w:val="24"/>
                <w:szCs w:val="24"/>
                <w:lang w:val="en-ID"/>
              </w:rPr>
              <w:t xml:space="preserve">kapan tanggung jawab sosial </w:t>
            </w:r>
          </w:p>
        </w:tc>
      </w:tr>
    </w:tbl>
    <w:p w:rsidR="001A703D" w:rsidRDefault="001A703D" w:rsidP="001A703D">
      <w:pPr>
        <w:ind w:left="0"/>
        <w:rPr>
          <w:rFonts w:ascii="Times New Roman" w:hAnsi="Times New Roman" w:cs="Times New Roman"/>
          <w:sz w:val="24"/>
          <w:szCs w:val="24"/>
          <w:lang w:val="en-ID"/>
        </w:rPr>
      </w:pPr>
    </w:p>
    <w:tbl>
      <w:tblPr>
        <w:tblStyle w:val="TableGrid"/>
        <w:tblW w:w="9270" w:type="dxa"/>
        <w:tblInd w:w="265" w:type="dxa"/>
        <w:tblLook w:val="04A0" w:firstRow="1" w:lastRow="0" w:firstColumn="1" w:lastColumn="0" w:noHBand="0" w:noVBand="1"/>
      </w:tblPr>
      <w:tblGrid>
        <w:gridCol w:w="2250"/>
        <w:gridCol w:w="7020"/>
      </w:tblGrid>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Nama peneliti</w:t>
            </w:r>
          </w:p>
        </w:tc>
        <w:tc>
          <w:tcPr>
            <w:tcW w:w="7020" w:type="dxa"/>
          </w:tcPr>
          <w:p w:rsidR="001A703D" w:rsidRDefault="001A703D" w:rsidP="00023DF2">
            <w:pPr>
              <w:spacing w:line="240" w:lineRule="auto"/>
              <w:ind w:left="0"/>
              <w:rPr>
                <w:rFonts w:ascii="Times New Roman" w:hAnsi="Times New Roman" w:cs="Times New Roman"/>
                <w:sz w:val="24"/>
                <w:szCs w:val="24"/>
                <w:lang w:val="en-ID"/>
              </w:rPr>
            </w:pPr>
            <w:r w:rsidRPr="00855311">
              <w:rPr>
                <w:rFonts w:ascii="Times New Roman" w:hAnsi="Times New Roman" w:cs="Times New Roman"/>
                <w:sz w:val="24"/>
                <w:szCs w:val="24"/>
                <w:lang w:val="en-ID"/>
              </w:rPr>
              <w:t>Dewi Widyaningsih</w:t>
            </w:r>
          </w:p>
        </w:tc>
      </w:tr>
      <w:tr w:rsidR="001A703D" w:rsidRPr="002B44E8"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Judul penelitian</w:t>
            </w:r>
          </w:p>
        </w:tc>
        <w:tc>
          <w:tcPr>
            <w:tcW w:w="7020" w:type="dxa"/>
          </w:tcPr>
          <w:p w:rsidR="001A703D" w:rsidRPr="002B44E8" w:rsidRDefault="001A703D" w:rsidP="00023DF2">
            <w:pPr>
              <w:spacing w:line="240" w:lineRule="auto"/>
              <w:ind w:left="0"/>
              <w:rPr>
                <w:rFonts w:ascii="Times New Roman" w:hAnsi="Times New Roman" w:cs="Times New Roman"/>
                <w:sz w:val="24"/>
                <w:szCs w:val="24"/>
                <w:lang w:val="en-ID"/>
              </w:rPr>
            </w:pPr>
            <w:r w:rsidRPr="00855311">
              <w:rPr>
                <w:rFonts w:ascii="Times New Roman" w:hAnsi="Times New Roman" w:cs="Times New Roman"/>
                <w:sz w:val="24"/>
                <w:szCs w:val="24"/>
                <w:lang w:val="en-ID"/>
              </w:rPr>
              <w:t>Kepemilikan Manajerial, Kepemilikan Institusional, Komisaris Independen, Serta Komite Audit Pada Nilai Perusahaan Dengan Pengungkapan CSR sebagai Variabel Moderating dan Firm Size sebagai Variabel Kontrol</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Tahun penelitian</w:t>
            </w:r>
          </w:p>
        </w:tc>
        <w:tc>
          <w:tcPr>
            <w:tcW w:w="7020"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2018</w:t>
            </w:r>
          </w:p>
        </w:tc>
      </w:tr>
      <w:tr w:rsidR="001A703D" w:rsidRPr="00144DA4"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Variabel penelitian</w:t>
            </w:r>
          </w:p>
        </w:tc>
        <w:tc>
          <w:tcPr>
            <w:tcW w:w="7020" w:type="dxa"/>
          </w:tcPr>
          <w:p w:rsidR="001A703D" w:rsidRPr="00855311" w:rsidRDefault="001A703D" w:rsidP="00023DF2">
            <w:pPr>
              <w:spacing w:line="240" w:lineRule="auto"/>
              <w:ind w:left="0"/>
              <w:rPr>
                <w:rFonts w:ascii="Times New Roman" w:hAnsi="Times New Roman" w:cs="Times New Roman"/>
                <w:i/>
                <w:sz w:val="24"/>
                <w:szCs w:val="24"/>
                <w:lang w:val="en-ID"/>
              </w:rPr>
            </w:pPr>
            <w:r>
              <w:rPr>
                <w:rFonts w:ascii="Times New Roman" w:hAnsi="Times New Roman" w:cs="Times New Roman"/>
                <w:sz w:val="24"/>
                <w:szCs w:val="24"/>
                <w:lang w:val="en-ID"/>
              </w:rPr>
              <w:t>Kepemilikan manajerial, kepemilikan institusional, komisaris independen dan komite audit.</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Kesimpulan</w:t>
            </w:r>
          </w:p>
        </w:tc>
        <w:tc>
          <w:tcPr>
            <w:tcW w:w="7020" w:type="dxa"/>
          </w:tcPr>
          <w:p w:rsidR="001A703D" w:rsidRDefault="001A703D" w:rsidP="00023DF2">
            <w:pPr>
              <w:spacing w:line="240" w:lineRule="auto"/>
              <w:ind w:left="0"/>
              <w:rPr>
                <w:rFonts w:ascii="Times New Roman" w:hAnsi="Times New Roman" w:cs="Times New Roman"/>
                <w:sz w:val="24"/>
                <w:szCs w:val="24"/>
                <w:lang w:val="en-ID"/>
              </w:rPr>
            </w:pPr>
            <w:r w:rsidRPr="006F7F70">
              <w:rPr>
                <w:rFonts w:ascii="Times New Roman" w:hAnsi="Times New Roman" w:cs="Times New Roman"/>
                <w:sz w:val="24"/>
                <w:szCs w:val="24"/>
                <w:lang w:val="en-ID"/>
              </w:rPr>
              <w:t>kepemilikan manajerial dan komite audit yang berpengaruh positif signifikan terhadap nilai perusahaan, sedangkan variabel bebas lainnya (kepemilikan institusional dan komisaris independen) berpengaruh positif tetapi tidak signifikan terhadap nilai perusahaan</w:t>
            </w:r>
          </w:p>
        </w:tc>
      </w:tr>
    </w:tbl>
    <w:p w:rsidR="001A703D" w:rsidRDefault="001A703D" w:rsidP="001A703D">
      <w:pPr>
        <w:ind w:left="0"/>
        <w:rPr>
          <w:rFonts w:ascii="Times New Roman" w:hAnsi="Times New Roman" w:cs="Times New Roman"/>
          <w:sz w:val="24"/>
          <w:szCs w:val="24"/>
          <w:lang w:val="en-ID"/>
        </w:rPr>
      </w:pPr>
    </w:p>
    <w:tbl>
      <w:tblPr>
        <w:tblStyle w:val="TableGrid"/>
        <w:tblW w:w="9270" w:type="dxa"/>
        <w:tblInd w:w="265" w:type="dxa"/>
        <w:tblLook w:val="04A0" w:firstRow="1" w:lastRow="0" w:firstColumn="1" w:lastColumn="0" w:noHBand="0" w:noVBand="1"/>
      </w:tblPr>
      <w:tblGrid>
        <w:gridCol w:w="2250"/>
        <w:gridCol w:w="7020"/>
      </w:tblGrid>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Nama peneliti</w:t>
            </w:r>
          </w:p>
        </w:tc>
        <w:tc>
          <w:tcPr>
            <w:tcW w:w="7020" w:type="dxa"/>
          </w:tcPr>
          <w:p w:rsidR="001A703D" w:rsidRDefault="001A703D" w:rsidP="00023DF2">
            <w:pPr>
              <w:spacing w:line="240" w:lineRule="auto"/>
              <w:ind w:left="0"/>
              <w:rPr>
                <w:rFonts w:ascii="Times New Roman" w:hAnsi="Times New Roman" w:cs="Times New Roman"/>
                <w:sz w:val="24"/>
                <w:szCs w:val="24"/>
                <w:lang w:val="en-ID"/>
              </w:rPr>
            </w:pPr>
            <w:r w:rsidRPr="00E2130A">
              <w:rPr>
                <w:rFonts w:ascii="Times New Roman" w:hAnsi="Times New Roman" w:cs="Times New Roman"/>
                <w:sz w:val="24"/>
                <w:szCs w:val="24"/>
                <w:lang w:val="en-ID"/>
              </w:rPr>
              <w:t xml:space="preserve">Dian Yuni Anggraeni </w:t>
            </w:r>
            <w:r>
              <w:rPr>
                <w:rFonts w:ascii="Times New Roman" w:hAnsi="Times New Roman" w:cs="Times New Roman"/>
                <w:sz w:val="24"/>
                <w:szCs w:val="24"/>
                <w:lang w:val="en-ID"/>
              </w:rPr>
              <w:t xml:space="preserve">dan </w:t>
            </w:r>
            <w:r w:rsidRPr="00E2130A">
              <w:rPr>
                <w:rFonts w:ascii="Times New Roman" w:hAnsi="Times New Roman" w:cs="Times New Roman"/>
                <w:sz w:val="24"/>
                <w:szCs w:val="24"/>
                <w:lang w:val="en-ID"/>
              </w:rPr>
              <w:t>Chaerul D. Djakman</w:t>
            </w:r>
          </w:p>
        </w:tc>
      </w:tr>
      <w:tr w:rsidR="001A703D" w:rsidRPr="002B44E8"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Judul penelitian</w:t>
            </w:r>
          </w:p>
        </w:tc>
        <w:tc>
          <w:tcPr>
            <w:tcW w:w="7020" w:type="dxa"/>
          </w:tcPr>
          <w:p w:rsidR="001A703D" w:rsidRPr="002B44E8"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Pengujian Terhadap Kualitas  Pengungkapan CSR di Indonesia</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Tahun penelitian</w:t>
            </w:r>
          </w:p>
        </w:tc>
        <w:tc>
          <w:tcPr>
            <w:tcW w:w="7020"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2018</w:t>
            </w:r>
          </w:p>
        </w:tc>
      </w:tr>
      <w:tr w:rsidR="001A703D" w:rsidRPr="00855311" w:rsidTr="00023DF2">
        <w:tc>
          <w:tcPr>
            <w:tcW w:w="2250" w:type="dxa"/>
          </w:tcPr>
          <w:p w:rsidR="001A703D" w:rsidRDefault="001A703D" w:rsidP="00023DF2">
            <w:pPr>
              <w:spacing w:line="240" w:lineRule="auto"/>
              <w:ind w:left="0"/>
              <w:rPr>
                <w:rFonts w:ascii="Times New Roman" w:hAnsi="Times New Roman" w:cs="Times New Roman"/>
                <w:sz w:val="24"/>
                <w:lang w:val="en-ID"/>
              </w:rPr>
            </w:pPr>
            <w:r>
              <w:rPr>
                <w:rFonts w:ascii="Times New Roman" w:hAnsi="Times New Roman" w:cs="Times New Roman"/>
                <w:sz w:val="24"/>
                <w:lang w:val="en-ID"/>
              </w:rPr>
              <w:t>Variabel penelitian</w:t>
            </w:r>
          </w:p>
        </w:tc>
        <w:tc>
          <w:tcPr>
            <w:tcW w:w="7020" w:type="dxa"/>
          </w:tcPr>
          <w:p w:rsidR="001A703D" w:rsidRPr="00855311" w:rsidRDefault="001A703D" w:rsidP="00023DF2">
            <w:pPr>
              <w:spacing w:line="240" w:lineRule="auto"/>
              <w:ind w:left="0"/>
              <w:rPr>
                <w:rFonts w:ascii="Times New Roman" w:hAnsi="Times New Roman" w:cs="Times New Roman"/>
                <w:i/>
                <w:sz w:val="24"/>
                <w:szCs w:val="24"/>
                <w:lang w:val="en-ID"/>
              </w:rPr>
            </w:pPr>
            <w:r>
              <w:rPr>
                <w:rFonts w:ascii="Times New Roman" w:hAnsi="Times New Roman" w:cs="Times New Roman"/>
                <w:sz w:val="24"/>
                <w:szCs w:val="24"/>
                <w:lang w:val="en-ID"/>
              </w:rPr>
              <w:t>CSR</w:t>
            </w:r>
          </w:p>
        </w:tc>
      </w:tr>
      <w:tr w:rsidR="001A703D" w:rsidTr="00023DF2">
        <w:tc>
          <w:tcPr>
            <w:tcW w:w="2250" w:type="dxa"/>
          </w:tcPr>
          <w:p w:rsidR="001A703D" w:rsidRDefault="001A703D" w:rsidP="00023DF2">
            <w:pPr>
              <w:spacing w:line="240" w:lineRule="auto"/>
              <w:ind w:left="0"/>
              <w:rPr>
                <w:rFonts w:ascii="Times New Roman" w:hAnsi="Times New Roman" w:cs="Times New Roman"/>
                <w:sz w:val="24"/>
                <w:szCs w:val="24"/>
                <w:lang w:val="en-ID"/>
              </w:rPr>
            </w:pPr>
            <w:r>
              <w:rPr>
                <w:rFonts w:ascii="Times New Roman" w:hAnsi="Times New Roman" w:cs="Times New Roman"/>
                <w:sz w:val="24"/>
                <w:szCs w:val="24"/>
                <w:lang w:val="en-ID"/>
              </w:rPr>
              <w:t>Kesimpulan</w:t>
            </w:r>
          </w:p>
        </w:tc>
        <w:tc>
          <w:tcPr>
            <w:tcW w:w="7020" w:type="dxa"/>
          </w:tcPr>
          <w:p w:rsidR="001A703D" w:rsidRDefault="001A703D" w:rsidP="00023DF2">
            <w:pPr>
              <w:spacing w:line="240" w:lineRule="auto"/>
              <w:ind w:left="0"/>
              <w:rPr>
                <w:rFonts w:ascii="Times New Roman" w:hAnsi="Times New Roman" w:cs="Times New Roman"/>
                <w:sz w:val="24"/>
                <w:szCs w:val="24"/>
                <w:lang w:val="en-ID"/>
              </w:rPr>
            </w:pPr>
            <w:r w:rsidRPr="00E2130A">
              <w:rPr>
                <w:rFonts w:ascii="Times New Roman" w:hAnsi="Times New Roman" w:cs="Times New Roman"/>
                <w:sz w:val="24"/>
                <w:szCs w:val="24"/>
                <w:lang w:val="en-ID"/>
              </w:rPr>
              <w:t>CSR perusahaan yang menjadi sampel dalam penelitian ini ialah masih rendah,</w:t>
            </w:r>
          </w:p>
        </w:tc>
      </w:tr>
    </w:tbl>
    <w:p w:rsidR="001A703D" w:rsidRDefault="001A703D" w:rsidP="001A703D">
      <w:pPr>
        <w:ind w:left="0"/>
        <w:rPr>
          <w:rFonts w:ascii="Times New Roman" w:hAnsi="Times New Roman" w:cs="Times New Roman"/>
          <w:sz w:val="24"/>
          <w:szCs w:val="24"/>
          <w:lang w:val="en-ID"/>
        </w:rPr>
      </w:pPr>
    </w:p>
    <w:p w:rsidR="001A703D" w:rsidRDefault="001A703D" w:rsidP="001A703D">
      <w:pPr>
        <w:pStyle w:val="Heading2"/>
        <w:jc w:val="both"/>
        <w:rPr>
          <w:lang w:val="en-ID"/>
        </w:rPr>
      </w:pPr>
      <w:bookmarkStart w:id="23" w:name="_Toc523936875"/>
      <w:bookmarkStart w:id="24" w:name="_Toc534403054"/>
      <w:proofErr w:type="gramStart"/>
      <w:r>
        <w:rPr>
          <w:lang w:val="en-ID"/>
        </w:rPr>
        <w:lastRenderedPageBreak/>
        <w:t>C .</w:t>
      </w:r>
      <w:proofErr w:type="gramEnd"/>
      <w:r>
        <w:rPr>
          <w:lang w:val="en-ID"/>
        </w:rPr>
        <w:t xml:space="preserve"> </w:t>
      </w:r>
      <w:r w:rsidRPr="00E42ACA">
        <w:rPr>
          <w:lang w:val="en-ID"/>
        </w:rPr>
        <w:t xml:space="preserve"> Kerangka Pemikiran</w:t>
      </w:r>
      <w:bookmarkEnd w:id="23"/>
      <w:bookmarkEnd w:id="24"/>
    </w:p>
    <w:p w:rsidR="001A703D" w:rsidRDefault="001A703D" w:rsidP="001A703D">
      <w:pPr>
        <w:ind w:left="450" w:firstLine="270"/>
        <w:rPr>
          <w:rFonts w:ascii="Times New Roman" w:hAnsi="Times New Roman" w:cs="Times New Roman"/>
          <w:sz w:val="24"/>
          <w:szCs w:val="24"/>
          <w:lang w:val="en-ID"/>
        </w:rPr>
      </w:pPr>
      <w:r>
        <w:rPr>
          <w:rFonts w:ascii="Times New Roman" w:hAnsi="Times New Roman" w:cs="Times New Roman"/>
          <w:sz w:val="24"/>
          <w:szCs w:val="24"/>
          <w:lang w:val="en-ID"/>
        </w:rPr>
        <w:t xml:space="preserve">Penelitian ini dilkakukan untuk meneliti beberapa faktor yang diperkirakan mempunyai pengaruh terhadap tingkat pengungkapan tanggung jawab sosial yaitu ukuran perusahaan, profitabilitas, </w:t>
      </w:r>
      <w:proofErr w:type="gramStart"/>
      <w:r>
        <w:rPr>
          <w:rFonts w:ascii="Times New Roman" w:hAnsi="Times New Roman" w:cs="Times New Roman"/>
          <w:i/>
          <w:sz w:val="24"/>
          <w:szCs w:val="24"/>
          <w:lang w:val="en-ID"/>
        </w:rPr>
        <w:t>leverage</w:t>
      </w:r>
      <w:r>
        <w:rPr>
          <w:rFonts w:ascii="Times New Roman" w:hAnsi="Times New Roman" w:cs="Times New Roman"/>
          <w:sz w:val="24"/>
          <w:szCs w:val="24"/>
          <w:lang w:val="en-ID"/>
        </w:rPr>
        <w:t>,dan</w:t>
      </w:r>
      <w:proofErr w:type="gramEnd"/>
      <w:r>
        <w:rPr>
          <w:rFonts w:ascii="Times New Roman" w:hAnsi="Times New Roman" w:cs="Times New Roman"/>
          <w:sz w:val="24"/>
          <w:szCs w:val="24"/>
          <w:lang w:val="en-ID"/>
        </w:rPr>
        <w:t xml:space="preserve"> komite audit.</w:t>
      </w:r>
    </w:p>
    <w:p w:rsidR="001A703D" w:rsidRPr="008426F5" w:rsidRDefault="001A703D" w:rsidP="001A703D">
      <w:pPr>
        <w:pStyle w:val="ListParagraph"/>
        <w:numPr>
          <w:ilvl w:val="0"/>
          <w:numId w:val="4"/>
        </w:numPr>
        <w:rPr>
          <w:rFonts w:ascii="Times New Roman" w:hAnsi="Times New Roman" w:cs="Times New Roman"/>
          <w:b/>
          <w:sz w:val="24"/>
          <w:lang w:val="en-ID"/>
        </w:rPr>
      </w:pPr>
      <w:r w:rsidRPr="008426F5">
        <w:rPr>
          <w:rFonts w:ascii="Times New Roman" w:hAnsi="Times New Roman" w:cs="Times New Roman"/>
          <w:b/>
          <w:sz w:val="24"/>
          <w:lang w:val="en-ID"/>
        </w:rPr>
        <w:t>Pengaruh Ukuran Perusahaan terhadap Pengungkapan Tanggung Jawab Sosial</w:t>
      </w:r>
    </w:p>
    <w:p w:rsidR="001A703D" w:rsidRPr="004303E6" w:rsidRDefault="001A703D" w:rsidP="001A703D">
      <w:pPr>
        <w:pStyle w:val="ListParagraph"/>
        <w:ind w:left="709" w:firstLine="371"/>
        <w:rPr>
          <w:rFonts w:ascii="Times New Roman" w:hAnsi="Times New Roman" w:cs="Times New Roman"/>
          <w:i/>
          <w:sz w:val="24"/>
          <w:lang w:val="en-ID"/>
        </w:rPr>
      </w:pPr>
      <w:r w:rsidRPr="00E42ACA">
        <w:rPr>
          <w:rFonts w:ascii="Times New Roman" w:hAnsi="Times New Roman" w:cs="Times New Roman"/>
          <w:sz w:val="24"/>
          <w:lang w:val="en-ID"/>
        </w:rPr>
        <w:t xml:space="preserve">Variabel independen pertama adalah ukuran perusahaan, </w:t>
      </w:r>
      <w:r w:rsidRPr="0022412F">
        <w:rPr>
          <w:rFonts w:ascii="Times New Roman" w:hAnsi="Times New Roman" w:cs="Times New Roman"/>
          <w:sz w:val="24"/>
          <w:lang w:val="en-ID"/>
        </w:rPr>
        <w:t>Pengaruh ukuran perusahaan</w:t>
      </w:r>
      <w:r>
        <w:rPr>
          <w:rFonts w:ascii="Times New Roman" w:hAnsi="Times New Roman" w:cs="Times New Roman"/>
          <w:sz w:val="24"/>
          <w:lang w:val="en-ID"/>
        </w:rPr>
        <w:t xml:space="preserve"> </w:t>
      </w:r>
      <w:r w:rsidRPr="0022412F">
        <w:rPr>
          <w:rFonts w:ascii="Times New Roman" w:hAnsi="Times New Roman" w:cs="Times New Roman"/>
          <w:sz w:val="24"/>
          <w:lang w:val="en-ID"/>
        </w:rPr>
        <w:t>terhadap pengungkapan CSR tercermin pada teori agensi, dimana semakin besar perusahaan maka akan membutuhkan biaya agensi yang lebih besar pula dalam proses pengungkapan informasiya</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{"citationItems":[{"id":"ITEM-1","itemData":{"author":[{"dropping-particle":"","family":"Santoso","given":"Agus Dwi","non-dropping-particle":"","parse-names":false,"suffix":""},{"dropping-particle":"","family":"Utomo","given":"Supri Wahyudi","non-dropping-particle":"","parse-names":false,"suffix":""},{"dropping-particle":"","family":"Astuti","given":"Elly","non-dropping-particle":"","parse-names":false,"suffix":""}],"id":"ITEM-1","issue":"September","issued":{"date-parts":[["2017"]]},"page":"836-854","title":"Pengaruh kepemilikan saham publik, ukuran perusahaan dan profitabilitas terhadap corporate social responsibility disclosure (studi pada perusahaan perbankan yang terdaftar di bei periode 2012-2015","type":"article-journal"},"uris":["http://www.mendeley.com/documents/?uuid=4db8685a-f64f-45f8-bd20-d1147fa02aec"]}],"mendeley":{"formattedCitation":"(Santoso, Utomo, &amp; Astuti, 2017)","manualFormatting":" Santoso, Utomo, &amp; Astuti, (2017)","plainTextFormattedCitation":"(Santoso, Utomo, &amp; Astuti, 2017)","previouslyFormattedCitation":"(Santoso, Utomo, &amp; Astuti, 2017)"},"properties":{"noteIndex":0},"schema":"https://github.com/citation-style-language/schema/raw/master/csl-citation.json"}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 xml:space="preserve"> </w:t>
      </w:r>
      <w:r w:rsidRPr="00E30FD7">
        <w:rPr>
          <w:rFonts w:ascii="Times New Roman" w:hAnsi="Times New Roman" w:cs="Times New Roman"/>
          <w:noProof/>
          <w:sz w:val="24"/>
          <w:lang w:val="en-ID"/>
        </w:rPr>
        <w:t xml:space="preserve">Santoso, Utomo, &amp; Astuti, </w:t>
      </w:r>
      <w:r>
        <w:rPr>
          <w:rFonts w:ascii="Times New Roman" w:hAnsi="Times New Roman" w:cs="Times New Roman"/>
          <w:noProof/>
          <w:sz w:val="24"/>
          <w:lang w:val="en-ID"/>
        </w:rPr>
        <w:t>(</w:t>
      </w:r>
      <w:r w:rsidRPr="00E30FD7">
        <w:rPr>
          <w:rFonts w:ascii="Times New Roman" w:hAnsi="Times New Roman" w:cs="Times New Roman"/>
          <w:noProof/>
          <w:sz w:val="24"/>
          <w:lang w:val="en-ID"/>
        </w:rPr>
        <w:t>2017)</w:t>
      </w:r>
      <w:r>
        <w:rPr>
          <w:rFonts w:ascii="Times New Roman" w:hAnsi="Times New Roman" w:cs="Times New Roman"/>
          <w:sz w:val="24"/>
          <w:lang w:val="en-ID"/>
        </w:rPr>
        <w:fldChar w:fldCharType="end"/>
      </w:r>
      <w:r w:rsidRPr="0022412F">
        <w:rPr>
          <w:rFonts w:ascii="Times New Roman" w:hAnsi="Times New Roman" w:cs="Times New Roman"/>
          <w:sz w:val="24"/>
          <w:lang w:val="en-ID"/>
        </w:rPr>
        <w:t xml:space="preserve">. Untuk mengurangi biaya keagenan tersebut </w:t>
      </w:r>
      <w:r w:rsidRPr="0022412F">
        <w:rPr>
          <w:rFonts w:ascii="Times New Roman" w:hAnsi="Times New Roman" w:cs="Times New Roman"/>
          <w:i/>
          <w:sz w:val="24"/>
          <w:lang w:val="en-ID"/>
        </w:rPr>
        <w:t>principal</w:t>
      </w:r>
      <w:r w:rsidRPr="0022412F">
        <w:rPr>
          <w:rFonts w:ascii="Times New Roman" w:hAnsi="Times New Roman" w:cs="Times New Roman"/>
          <w:sz w:val="24"/>
          <w:lang w:val="en-ID"/>
        </w:rPr>
        <w:t xml:space="preserve"> mendorong agen untuk melakukan tanggung jawab sosial dan melaporkannya demi menambah nilai perusahaan dimata investor yang akan datang walaupun yang sudah ada dan mempertahankan eksistensi dari perusahaan tersebut.</w:t>
      </w:r>
      <w:r>
        <w:rPr>
          <w:rFonts w:ascii="Times New Roman" w:hAnsi="Times New Roman" w:cs="Times New Roman"/>
          <w:sz w:val="24"/>
          <w:lang w:val="en-ID"/>
        </w:rPr>
        <w:t xml:space="preserve">Menurut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{"citationItems":[{"id":"ITEM-1","itemData":{"author":[{"dropping-particle":"","family":"Sha","given":"Thio Lie","non-dropping-particle":"","parse-names":false,"suffix":""}],"container-title":"Jurnal Akuntansi","id":"ITEM-1","issue":"01","issued":{"date-parts":[["2014"]]},"page":"86-98","title":"Pengaruh Ukuran Perusahaan, Ukuran Dewan Komisaris, Profitabilitas dan Leverage Terhadap Pengungkapan Tanggung Jawab Sosial Pada Perusahaan Manufaktur Yang Terdaftar di BEI","type":"article-journal","volume":"XVIII"},"uris":["http://www.mendeley.com/documents/?uuid=154c5050-3a61-4bcf-96e1-b39d5dd5ec61"]}],"mendeley":{"formattedCitation":"(Sha, 2014)","manualFormatting":"Sha (2014)","plainTextFormattedCitation":"(Sha, 2014)","previouslyFormattedCitation":"(Sha, 2014)"},"properties":{"noteIndex":0},"schema":"https://github.com/citation-style-language/schema/raw/master/csl-citation.json"}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Sha</w:t>
      </w:r>
      <w:r w:rsidRPr="00114960">
        <w:rPr>
          <w:rFonts w:ascii="Times New Roman" w:hAnsi="Times New Roman" w:cs="Times New Roman"/>
          <w:noProof/>
          <w:sz w:val="24"/>
          <w:lang w:val="en-ID"/>
        </w:rPr>
        <w:t xml:space="preserve"> </w:t>
      </w:r>
      <w:r>
        <w:rPr>
          <w:rFonts w:ascii="Times New Roman" w:hAnsi="Times New Roman" w:cs="Times New Roman"/>
          <w:noProof/>
          <w:sz w:val="24"/>
          <w:lang w:val="en-ID"/>
        </w:rPr>
        <w:t>(</w:t>
      </w:r>
      <w:r w:rsidRPr="00114960">
        <w:rPr>
          <w:rFonts w:ascii="Times New Roman" w:hAnsi="Times New Roman" w:cs="Times New Roman"/>
          <w:noProof/>
          <w:sz w:val="24"/>
          <w:lang w:val="en-ID"/>
        </w:rPr>
        <w:t>2014)</w:t>
      </w:r>
      <w:r>
        <w:rPr>
          <w:rFonts w:ascii="Times New Roman" w:hAnsi="Times New Roman" w:cs="Times New Roman"/>
          <w:sz w:val="24"/>
          <w:lang w:val="en-ID"/>
        </w:rPr>
        <w:fldChar w:fldCharType="end"/>
      </w:r>
      <w:r w:rsidRPr="0022412F">
        <w:rPr>
          <w:rFonts w:ascii="Times New Roman" w:hAnsi="Times New Roman" w:cs="Times New Roman"/>
          <w:sz w:val="24"/>
          <w:lang w:val="en-ID"/>
        </w:rPr>
        <w:t xml:space="preserve"> </w:t>
      </w:r>
      <w:r w:rsidRPr="00114960">
        <w:rPr>
          <w:rFonts w:ascii="Times New Roman" w:hAnsi="Times New Roman" w:cs="Times New Roman"/>
          <w:sz w:val="24"/>
        </w:rPr>
        <w:t xml:space="preserve">perusahaan yang berukuran lebih besar cenderung memiliki </w:t>
      </w:r>
      <w:r w:rsidRPr="00114960">
        <w:rPr>
          <w:rFonts w:ascii="Times New Roman" w:hAnsi="Times New Roman" w:cs="Times New Roman"/>
          <w:i/>
          <w:sz w:val="24"/>
        </w:rPr>
        <w:t>public demand</w:t>
      </w:r>
      <w:r w:rsidRPr="00114960">
        <w:rPr>
          <w:rFonts w:ascii="Times New Roman" w:hAnsi="Times New Roman" w:cs="Times New Roman"/>
          <w:sz w:val="24"/>
        </w:rPr>
        <w:t xml:space="preserve"> akan informasi yang lebih tinggi dibandingkan perusahaan yang berukuran lebih keci</w:t>
      </w:r>
      <w:r>
        <w:rPr>
          <w:rFonts w:ascii="Times New Roman" w:hAnsi="Times New Roman" w:cs="Times New Roman"/>
          <w:sz w:val="24"/>
        </w:rPr>
        <w:t xml:space="preserve">l. </w:t>
      </w:r>
      <w:r>
        <w:rPr>
          <w:rFonts w:ascii="Times New Roman" w:hAnsi="Times New Roman" w:cs="Times New Roman"/>
          <w:i/>
          <w:sz w:val="24"/>
        </w:rPr>
        <w:t>Public demand</w:t>
      </w:r>
      <w:r>
        <w:rPr>
          <w:rFonts w:ascii="Times New Roman" w:hAnsi="Times New Roman" w:cs="Times New Roman"/>
          <w:sz w:val="24"/>
        </w:rPr>
        <w:t xml:space="preserve"> ini akan membuat perusahaan yang lebih besar mengungkapkan informasi lebih sehingga mempengaruhi pengungkapan tanggung jawab sosial perusahaan. </w:t>
      </w:r>
    </w:p>
    <w:p w:rsidR="001A703D" w:rsidRPr="008426F5" w:rsidRDefault="001A703D" w:rsidP="001A703D">
      <w:pPr>
        <w:pStyle w:val="ListParagraph"/>
        <w:numPr>
          <w:ilvl w:val="0"/>
          <w:numId w:val="4"/>
        </w:numPr>
        <w:tabs>
          <w:tab w:val="left" w:pos="142"/>
          <w:tab w:val="left" w:pos="1276"/>
        </w:tabs>
        <w:rPr>
          <w:rFonts w:ascii="Times New Roman" w:hAnsi="Times New Roman" w:cs="Times New Roman"/>
          <w:b/>
          <w:sz w:val="24"/>
          <w:lang w:val="en-ID"/>
        </w:rPr>
      </w:pPr>
      <w:r w:rsidRPr="008426F5">
        <w:rPr>
          <w:rFonts w:ascii="Times New Roman" w:hAnsi="Times New Roman" w:cs="Times New Roman"/>
          <w:b/>
          <w:sz w:val="24"/>
          <w:lang w:val="en-ID"/>
        </w:rPr>
        <w:t>Pengaruh Profitabilitas Perusahaan Terhadap Pengungkapan Tanggung Jawab Sosial</w:t>
      </w:r>
    </w:p>
    <w:p w:rsidR="001A703D" w:rsidRPr="00E25401" w:rsidRDefault="001A703D" w:rsidP="001A703D">
      <w:pPr>
        <w:pStyle w:val="ListParagraph"/>
        <w:ind w:left="709" w:firstLine="371"/>
        <w:rPr>
          <w:rFonts w:ascii="Times New Roman" w:hAnsi="Times New Roman" w:cs="Times New Roman"/>
          <w:sz w:val="24"/>
          <w:lang w:val="en-ID"/>
        </w:rPr>
      </w:pPr>
      <w:r w:rsidRPr="00086551">
        <w:rPr>
          <w:rFonts w:ascii="Times New Roman" w:hAnsi="Times New Roman" w:cs="Times New Roman"/>
          <w:sz w:val="24"/>
          <w:lang w:val="en-ID"/>
        </w:rPr>
        <w:t xml:space="preserve">Variabel independen yang kedua adalah profitabilitas.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{"citationItems":[{"id":"ITEM-1","itemData":{"abstract":"Tujuan penelitian ini adalah menganalisis: (1) Pengaruh profitabilitas terhadap CSR. (2) Pengaruh profitabilitas dan CSR terhadap nilai perusahaan. (3) Pengaruh profitabilitas terhadap nilai perusahaan melalui CSR. Populasi yang diteliti yaitu perusahaan pertambangan yang terdaftar di Bursa Efek Indonesia (BEI) pada tahun 2010-2014. Teknik pengambilan sampel menggunakan teknik sampling jenuh dan diperoleh sampel sebanyak 24 perusahaan dengan jumlah 120 pengamatan. Penelitian ini menggunakan metode observasi non partisipan yang diambil dari data laporan tahunan dan laporan keuangan perusahaan. Teknik analisis yang digunakan adalah analisis jalur (path analysis). Hasil penelitian ini yaitu: (1) Profitabilitas terbukti berpengaruh positif signifikan terhadap CSR. (2) Profitabilitas dan CSR terbukti berpengaruh positif signifikan terhadap nilai perusahaan. (3) Profitabilitas secara signifikan berpengaruh positif terhadap nilai perusahaan melalui CSR. Hasil tersebut menunjukkan bahwa CSR dapat memediasi pengaruh profitabilitas terhadap nilai perusahaan","author":[{"dropping-particle":"","family":"Ayu","given":"Dea Putri","non-dropping-particle":"","parse-names":false,"suffix":""},{"dropping-particle":"","family":"Suarjaya","given":"A. A. Gede","non-dropping-particle":"","parse-names":false,"suffix":""}],"container-title":"E-Jurnal Manajemen Unud","id":"ITEM-1","issue":"2","issued":{"date-parts":[["2017"]]},"page":"1112-1138","title":"Pengaruh Profitabilitas Terhadap Nilai Perusahaan Dengan Corporate Social Responsibility Sebagai Variabel Mediasi Pada Perusahaan Pertambangan","type":"article-journal","volume":"6"},"uris":["http://www.mendeley.com/documents/?uuid=a97f3613-5d22-446b-a5ed-8edc2bd691d2"]}],"mendeley":{"formattedCitation":"(Ayu &amp; Suarjaya, 2017)","manualFormatting":"Ayu &amp; Suarjaya (2017)","plainTextFormattedCitation":"(Ayu &amp; Suarjaya, 2017)","previouslyFormattedCitation":"(Ayu &amp; Suarjaya, 2017)"},"properties":{"noteIndex":0},"schema":"https://github.com/citation-style-language/schema/raw/master/csl-citation.json"}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Ayu &amp; Suarjaya (</w:t>
      </w:r>
      <w:r w:rsidRPr="00E85979">
        <w:rPr>
          <w:rFonts w:ascii="Times New Roman" w:hAnsi="Times New Roman" w:cs="Times New Roman"/>
          <w:noProof/>
          <w:sz w:val="24"/>
          <w:lang w:val="en-ID"/>
        </w:rPr>
        <w:t>2017)</w:t>
      </w:r>
      <w:r>
        <w:rPr>
          <w:rFonts w:ascii="Times New Roman" w:hAnsi="Times New Roman" w:cs="Times New Roman"/>
          <w:sz w:val="24"/>
          <w:lang w:val="en-ID"/>
        </w:rPr>
        <w:fldChar w:fldCharType="end"/>
      </w:r>
      <w:r>
        <w:rPr>
          <w:rFonts w:ascii="Times New Roman" w:hAnsi="Times New Roman" w:cs="Times New Roman"/>
          <w:sz w:val="24"/>
          <w:lang w:val="en-ID"/>
        </w:rPr>
        <w:t xml:space="preserve"> </w:t>
      </w:r>
      <w:r w:rsidRPr="00086551">
        <w:rPr>
          <w:rFonts w:ascii="Times New Roman" w:hAnsi="Times New Roman" w:cs="Times New Roman"/>
          <w:sz w:val="24"/>
          <w:lang w:val="en-ID"/>
        </w:rPr>
        <w:t xml:space="preserve">menyatakan hubungan yang positif antara profitabilitas dengan luas pengungkapan tanggung jawab </w:t>
      </w:r>
      <w:r>
        <w:rPr>
          <w:rFonts w:ascii="Times New Roman" w:hAnsi="Times New Roman" w:cs="Times New Roman"/>
          <w:sz w:val="24"/>
          <w:lang w:val="en-ID"/>
        </w:rPr>
        <w:t>sosial</w:t>
      </w:r>
      <w:r w:rsidRPr="00086551">
        <w:rPr>
          <w:rFonts w:ascii="Times New Roman" w:hAnsi="Times New Roman" w:cs="Times New Roman"/>
          <w:sz w:val="24"/>
          <w:lang w:val="en-ID"/>
        </w:rPr>
        <w:t>. Sejalan dengan teori</w:t>
      </w:r>
      <w:r>
        <w:rPr>
          <w:rFonts w:ascii="Times New Roman" w:hAnsi="Times New Roman" w:cs="Times New Roman"/>
          <w:sz w:val="24"/>
          <w:lang w:val="en-ID"/>
        </w:rPr>
        <w:t xml:space="preserve"> </w:t>
      </w:r>
      <w:r w:rsidRPr="00B42FB9">
        <w:rPr>
          <w:rFonts w:ascii="Times New Roman" w:hAnsi="Times New Roman" w:cs="Times New Roman"/>
          <w:i/>
          <w:sz w:val="24"/>
          <w:lang w:val="en-ID"/>
        </w:rPr>
        <w:t>stakeholder</w:t>
      </w:r>
      <w:r w:rsidRPr="00086551">
        <w:rPr>
          <w:rFonts w:ascii="Times New Roman" w:hAnsi="Times New Roman" w:cs="Times New Roman"/>
          <w:sz w:val="24"/>
          <w:lang w:val="en-ID"/>
        </w:rPr>
        <w:t xml:space="preserve"> maka semakin </w:t>
      </w:r>
      <w:r>
        <w:rPr>
          <w:rFonts w:ascii="Times New Roman" w:hAnsi="Times New Roman" w:cs="Times New Roman"/>
          <w:sz w:val="24"/>
          <w:lang w:val="en-ID"/>
        </w:rPr>
        <w:t xml:space="preserve">besar laba yang dihasilkan, perusahaan merasa perlu memberikan transparansi informasi terkait aktivitas perusahaan kepada </w:t>
      </w:r>
      <w:r>
        <w:rPr>
          <w:rFonts w:ascii="Times New Roman" w:hAnsi="Times New Roman" w:cs="Times New Roman"/>
          <w:i/>
          <w:sz w:val="24"/>
          <w:lang w:val="en-ID"/>
        </w:rPr>
        <w:t>stakeholder</w:t>
      </w:r>
      <w:r>
        <w:rPr>
          <w:rFonts w:ascii="Times New Roman" w:hAnsi="Times New Roman" w:cs="Times New Roman"/>
          <w:sz w:val="24"/>
          <w:lang w:val="en-ID"/>
        </w:rPr>
        <w:t xml:space="preserve">. Perusahaan juga ingin beradaptasi dengan </w:t>
      </w:r>
      <w:r>
        <w:rPr>
          <w:rFonts w:ascii="Times New Roman" w:hAnsi="Times New Roman" w:cs="Times New Roman"/>
          <w:i/>
          <w:sz w:val="24"/>
          <w:lang w:val="en-ID"/>
        </w:rPr>
        <w:lastRenderedPageBreak/>
        <w:t>stakeholder</w:t>
      </w:r>
      <w:r>
        <w:rPr>
          <w:rFonts w:ascii="Times New Roman" w:hAnsi="Times New Roman" w:cs="Times New Roman"/>
          <w:sz w:val="24"/>
          <w:lang w:val="en-ID"/>
        </w:rPr>
        <w:t xml:space="preserve"> agar kelangsungan perusahaan dapat terjamin dan mendapat laba yang lebih besar dikemudian hari.</w:t>
      </w:r>
    </w:p>
    <w:p w:rsidR="001A703D" w:rsidRPr="008426F5" w:rsidRDefault="001A703D" w:rsidP="001A703D">
      <w:pPr>
        <w:pStyle w:val="ListParagraph"/>
        <w:numPr>
          <w:ilvl w:val="0"/>
          <w:numId w:val="4"/>
        </w:numPr>
        <w:rPr>
          <w:rFonts w:ascii="Times New Roman" w:hAnsi="Times New Roman" w:cs="Times New Roman"/>
          <w:b/>
          <w:sz w:val="24"/>
          <w:lang w:val="en-ID"/>
        </w:rPr>
      </w:pPr>
      <w:r w:rsidRPr="008426F5">
        <w:rPr>
          <w:rFonts w:ascii="Times New Roman" w:hAnsi="Times New Roman" w:cs="Times New Roman"/>
          <w:b/>
          <w:sz w:val="24"/>
          <w:lang w:val="en-ID"/>
        </w:rPr>
        <w:t xml:space="preserve">Pengaruh </w:t>
      </w:r>
      <w:r w:rsidRPr="008426F5">
        <w:rPr>
          <w:rFonts w:ascii="Times New Roman" w:hAnsi="Times New Roman" w:cs="Times New Roman"/>
          <w:b/>
          <w:i/>
          <w:sz w:val="24"/>
          <w:lang w:val="en-ID"/>
        </w:rPr>
        <w:t>Leverage</w:t>
      </w:r>
      <w:r w:rsidRPr="008426F5">
        <w:rPr>
          <w:rFonts w:ascii="Times New Roman" w:hAnsi="Times New Roman" w:cs="Times New Roman"/>
          <w:b/>
          <w:sz w:val="24"/>
          <w:lang w:val="en-ID"/>
        </w:rPr>
        <w:t xml:space="preserve"> Perusahaan </w:t>
      </w:r>
      <w:proofErr w:type="gramStart"/>
      <w:r w:rsidRPr="008426F5">
        <w:rPr>
          <w:rFonts w:ascii="Times New Roman" w:hAnsi="Times New Roman" w:cs="Times New Roman"/>
          <w:b/>
          <w:sz w:val="24"/>
          <w:lang w:val="en-ID"/>
        </w:rPr>
        <w:t>Terhadap  Pengungkapan</w:t>
      </w:r>
      <w:proofErr w:type="gramEnd"/>
      <w:r w:rsidRPr="008426F5">
        <w:rPr>
          <w:rFonts w:ascii="Times New Roman" w:hAnsi="Times New Roman" w:cs="Times New Roman"/>
          <w:b/>
          <w:sz w:val="24"/>
          <w:lang w:val="en-ID"/>
        </w:rPr>
        <w:t xml:space="preserve"> Tanggung Jawab Sosial</w:t>
      </w:r>
      <w:r>
        <w:rPr>
          <w:rFonts w:ascii="Times New Roman" w:hAnsi="Times New Roman" w:cs="Times New Roman"/>
          <w:b/>
          <w:sz w:val="24"/>
          <w:lang w:val="en-ID"/>
        </w:rPr>
        <w:t xml:space="preserve"> </w:t>
      </w:r>
    </w:p>
    <w:p w:rsidR="001A703D" w:rsidRPr="00793DC8" w:rsidRDefault="001A703D" w:rsidP="001A703D">
      <w:pPr>
        <w:ind w:left="709" w:firstLine="371"/>
        <w:rPr>
          <w:rFonts w:ascii="Times New Roman" w:hAnsi="Times New Roman" w:cs="Times New Roman"/>
          <w:sz w:val="24"/>
          <w:lang w:val="en-ID"/>
        </w:rPr>
      </w:pPr>
      <w:r w:rsidRPr="00793DC8">
        <w:rPr>
          <w:rFonts w:ascii="Times New Roman" w:hAnsi="Times New Roman" w:cs="Times New Roman"/>
          <w:sz w:val="24"/>
          <w:lang w:val="en-ID"/>
        </w:rPr>
        <w:t xml:space="preserve">Perjanjian terbatas seperti perjanjian hutang yang tergambar dalam tingkat </w:t>
      </w:r>
      <w:r w:rsidRPr="00793DC8">
        <w:rPr>
          <w:rFonts w:ascii="Times New Roman" w:hAnsi="Times New Roman" w:cs="Times New Roman"/>
          <w:i/>
          <w:sz w:val="24"/>
          <w:lang w:val="en-ID"/>
        </w:rPr>
        <w:t>leverage</w:t>
      </w:r>
      <w:r w:rsidRPr="00793DC8">
        <w:rPr>
          <w:rFonts w:ascii="Times New Roman" w:hAnsi="Times New Roman" w:cs="Times New Roman"/>
          <w:sz w:val="24"/>
          <w:lang w:val="en-ID"/>
        </w:rPr>
        <w:t xml:space="preserve"> dimaksudkan membatasi kemampuan manajemen untuk menciptakan transfer kekayaan antar pemegang saham dan pemegang obligasi (Jensen dan Meckeling, 1976; Smith dan warner, 1979 dalam Belkaoui dan Karpik, 1989).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{"citationItems":[{"id":"ITEM-1","itemData":{"author":[{"dropping-particle":"","family":"Pradnyani","given":"I Gusti Agung Arista","non-dropping-particle":"","parse-names":false,"suffix":""},{"dropping-particle":"","family":"Sisdyani","given":"Eka Ardhani","non-dropping-particle":"","parse-names":false,"suffix":""}],"id":"ITEM-1","issued":{"date-parts":[["2015"]]},"page":"384-397","title":"Pengaruh Ukuran Perusahaan, Profitabilitas,Leverage dan Ukuran Dewan Komisaris Pada Pengungkapan Tanggung Jawab Sosial Perusahaan","type":"article-journal","volume":"2"},"uris":["http://www.mendeley.com/documents/?uuid=003ece93-4f18-4d62-83c1-5efd0c953630"]}],"mendeley":{"formattedCitation":"(Pradnyani &amp; Sisdyani, 2015)","manualFormatting":"Menurut Pradnyani &amp; Sisdyani, (2015)","plainTextFormattedCitation":"(Pradnyani &amp; Sisdyani, 2015)","previouslyFormattedCitation":"(Pradnyani &amp; Sisdyani, 2015)"},"properties":{"noteIndex":0},"schema":"https://github.com/citation-style-language/schema/raw/master/csl-citation.json"}</w:instrText>
      </w:r>
      <w:r>
        <w:rPr>
          <w:rFonts w:ascii="Times New Roman" w:hAnsi="Times New Roman" w:cs="Times New Roman"/>
          <w:sz w:val="24"/>
          <w:lang w:val="en-ID"/>
        </w:rPr>
        <w:fldChar w:fldCharType="separate"/>
      </w:r>
      <w:r>
        <w:rPr>
          <w:rFonts w:ascii="Times New Roman" w:hAnsi="Times New Roman" w:cs="Times New Roman"/>
          <w:noProof/>
          <w:sz w:val="24"/>
          <w:lang w:val="en-ID"/>
        </w:rPr>
        <w:t xml:space="preserve">Menurut </w:t>
      </w:r>
      <w:r w:rsidRPr="00181E48">
        <w:rPr>
          <w:rFonts w:ascii="Times New Roman" w:hAnsi="Times New Roman" w:cs="Times New Roman"/>
          <w:noProof/>
          <w:sz w:val="24"/>
          <w:lang w:val="en-ID"/>
        </w:rPr>
        <w:t xml:space="preserve">Pradnyani &amp; Sisdyani, </w:t>
      </w:r>
      <w:r>
        <w:rPr>
          <w:rFonts w:ascii="Times New Roman" w:hAnsi="Times New Roman" w:cs="Times New Roman"/>
          <w:noProof/>
          <w:sz w:val="24"/>
          <w:lang w:val="en-ID"/>
        </w:rPr>
        <w:t>(</w:t>
      </w:r>
      <w:r w:rsidRPr="00181E48">
        <w:rPr>
          <w:rFonts w:ascii="Times New Roman" w:hAnsi="Times New Roman" w:cs="Times New Roman"/>
          <w:noProof/>
          <w:sz w:val="24"/>
          <w:lang w:val="en-ID"/>
        </w:rPr>
        <w:t>2015)</w:t>
      </w:r>
      <w:r>
        <w:rPr>
          <w:rFonts w:ascii="Times New Roman" w:hAnsi="Times New Roman" w:cs="Times New Roman"/>
          <w:sz w:val="24"/>
          <w:lang w:val="en-ID"/>
        </w:rPr>
        <w:fldChar w:fldCharType="end"/>
      </w:r>
      <w:r>
        <w:rPr>
          <w:rFonts w:ascii="Times New Roman" w:hAnsi="Times New Roman" w:cs="Times New Roman"/>
          <w:sz w:val="24"/>
          <w:lang w:val="en-ID"/>
        </w:rPr>
        <w:t xml:space="preserve"> </w:t>
      </w:r>
      <w:r>
        <w:rPr>
          <w:rFonts w:ascii="Times New Roman" w:hAnsi="Times New Roman" w:cs="Times New Roman"/>
          <w:sz w:val="24"/>
        </w:rPr>
        <w:t>p</w:t>
      </w:r>
      <w:r w:rsidRPr="00181E48">
        <w:rPr>
          <w:rFonts w:ascii="Times New Roman" w:hAnsi="Times New Roman" w:cs="Times New Roman"/>
          <w:sz w:val="24"/>
        </w:rPr>
        <w:t>erusahaan dengan</w:t>
      </w:r>
      <w:r w:rsidRPr="005C6510">
        <w:rPr>
          <w:rFonts w:ascii="Times New Roman" w:hAnsi="Times New Roman" w:cs="Times New Roman"/>
          <w:i/>
          <w:sz w:val="24"/>
        </w:rPr>
        <w:t xml:space="preserve"> leverage </w:t>
      </w:r>
      <w:r w:rsidRPr="00181E48">
        <w:rPr>
          <w:rFonts w:ascii="Times New Roman" w:hAnsi="Times New Roman" w:cs="Times New Roman"/>
          <w:sz w:val="24"/>
        </w:rPr>
        <w:t xml:space="preserve">yang rendah mencerminkan kemampuan pendanaan dari pemegang saham yang baik. Sedangkan, tingkat </w:t>
      </w:r>
      <w:r w:rsidRPr="005C6510">
        <w:rPr>
          <w:rFonts w:ascii="Times New Roman" w:hAnsi="Times New Roman" w:cs="Times New Roman"/>
          <w:i/>
          <w:sz w:val="24"/>
        </w:rPr>
        <w:t xml:space="preserve">leverage </w:t>
      </w:r>
      <w:r w:rsidRPr="00181E48">
        <w:rPr>
          <w:rFonts w:ascii="Times New Roman" w:hAnsi="Times New Roman" w:cs="Times New Roman"/>
          <w:sz w:val="24"/>
        </w:rPr>
        <w:t xml:space="preserve">perusahaan dikatakantinggi jika pendanaan untuk aktivitas perusahaan lebih banyak berasal dari pihak eksternal, dimana hal tersebut yang diperhatikan oleh </w:t>
      </w:r>
      <w:r w:rsidRPr="005C6510">
        <w:rPr>
          <w:rFonts w:ascii="Times New Roman" w:hAnsi="Times New Roman" w:cs="Times New Roman"/>
          <w:i/>
          <w:sz w:val="24"/>
        </w:rPr>
        <w:t>debtholders</w:t>
      </w:r>
      <w:r>
        <w:rPr>
          <w:rFonts w:ascii="Times New Roman" w:hAnsi="Times New Roman" w:cs="Times New Roman"/>
          <w:sz w:val="24"/>
        </w:rPr>
        <w:t>, u</w:t>
      </w:r>
      <w:r w:rsidRPr="00181E48">
        <w:rPr>
          <w:rFonts w:ascii="Times New Roman" w:hAnsi="Times New Roman" w:cs="Times New Roman"/>
          <w:sz w:val="24"/>
        </w:rPr>
        <w:t>ntuk</w:t>
      </w:r>
      <w:r>
        <w:rPr>
          <w:rFonts w:ascii="Times New Roman" w:hAnsi="Times New Roman" w:cs="Times New Roman"/>
          <w:sz w:val="24"/>
        </w:rPr>
        <w:t xml:space="preserve"> </w:t>
      </w:r>
      <w:r w:rsidRPr="00181E48">
        <w:rPr>
          <w:rFonts w:ascii="Times New Roman" w:hAnsi="Times New Roman" w:cs="Times New Roman"/>
          <w:sz w:val="24"/>
        </w:rPr>
        <w:t>meminimalisir</w:t>
      </w:r>
      <w:r>
        <w:rPr>
          <w:rFonts w:ascii="Times New Roman" w:hAnsi="Times New Roman" w:cs="Times New Roman"/>
          <w:sz w:val="24"/>
        </w:rPr>
        <w:t xml:space="preserve"> </w:t>
      </w:r>
      <w:r w:rsidRPr="00181E48">
        <w:rPr>
          <w:rFonts w:ascii="Times New Roman" w:hAnsi="Times New Roman" w:cs="Times New Roman"/>
          <w:sz w:val="24"/>
        </w:rPr>
        <w:t xml:space="preserve">perhatian </w:t>
      </w:r>
      <w:r w:rsidRPr="00DD4AF1">
        <w:rPr>
          <w:rFonts w:ascii="Times New Roman" w:hAnsi="Times New Roman" w:cs="Times New Roman"/>
          <w:i/>
          <w:sz w:val="24"/>
        </w:rPr>
        <w:t>debtholders</w:t>
      </w:r>
      <w:r>
        <w:rPr>
          <w:rFonts w:ascii="Times New Roman" w:hAnsi="Times New Roman" w:cs="Times New Roman"/>
          <w:sz w:val="24"/>
        </w:rPr>
        <w:t xml:space="preserve"> </w:t>
      </w:r>
      <w:r w:rsidRPr="00181E48">
        <w:rPr>
          <w:rFonts w:ascii="Times New Roman" w:hAnsi="Times New Roman" w:cs="Times New Roman"/>
          <w:sz w:val="24"/>
        </w:rPr>
        <w:t>maka manajemen perusahaan memfokuskan pada peningkatan laba sehingga luasnya pengungkapan tanggung jawab sosial dikurangi</w:t>
      </w:r>
      <w:r w:rsidRPr="00793DC8">
        <w:rPr>
          <w:rFonts w:ascii="Times New Roman" w:hAnsi="Times New Roman" w:cs="Times New Roman"/>
          <w:sz w:val="24"/>
          <w:lang w:val="en-ID"/>
        </w:rPr>
        <w:t>. Hasil penelitian</w:t>
      </w:r>
      <w:r>
        <w:rPr>
          <w:rFonts w:ascii="Times New Roman" w:hAnsi="Times New Roman" w:cs="Times New Roman"/>
          <w:sz w:val="24"/>
          <w:lang w:val="en-ID"/>
        </w:rPr>
        <w:t xml:space="preserve"> </w:t>
      </w:r>
      <w:r>
        <w:rPr>
          <w:rFonts w:ascii="Times New Roman" w:hAnsi="Times New Roman" w:cs="Times New Roman"/>
          <w:sz w:val="24"/>
          <w:lang w:val="en-ID"/>
        </w:rPr>
        <w:fldChar w:fldCharType="begin" w:fldLock="1"/>
      </w:r>
      <w:r>
        <w:rPr>
          <w:rFonts w:ascii="Times New Roman" w:hAnsi="Times New Roman" w:cs="Times New Roman"/>
          <w:sz w:val="24"/>
          <w:lang w:val="en-ID"/>
        </w:rPr>
        <w:instrText>ADDIN CSL_CITATION {"citationItems":[{"id":"ITEM-1","itemData":{"abstract":"Penelitian ini bertujuan untuk mengetahui, menganalisis dan menguji pengaruh firm size, umur, profitabilitas, leverage, dan pertumbuhan perusahaan terhadap tanggung jawab sosial perusahaan yang terdaftar di Bursa Efek Indonesia (BEI). Populasi dalam penelitian ini adalah perusahaan property dan real estate yang terdaftar di Bursa Efek Indonesia tahun 2010-2014. Dari 49 perusahaan yang terdaftar, hanya 30 perusahaan yang memenuhi kriteria sampel penelitian yang telah ditetapkan. Tehnik analisis data dilakukan dengan uji asumsi klasik, pengujian hipotesis menggunakan analisis regresi berganda dengan bantuan SPSS 17.0 for windows. Hasil penelitian menunjukan bahwa firm size, umur, profitabilitas, leverage, pertumbuhan perusahaan secara simultan berpengaruh positif signifikan terhadap tanggung jawab sosial. Sedangkan pengujian koefisien determinasi menunjukan bahwa firm size, umur, profitabilitas, leverage, dan pertumbuhan mempunyai pengaruh 16,1% terhadap tanggung jawab sosial pada perusahaan property dan real estate yang terdaftar di BEI tahun 2010-2014.","author":[{"dropping-particle":"","family":"Munsaidah","given":"Siti","non-dropping-particle":"","parse-names":false,"suffix":""},{"dropping-particle":"","family":"Andini","given":"Rita","non-dropping-particle":"","parse-names":false,"suffix":""},{"dropping-particle":"","family":"Supriyanto","given":"Agus","non-dropping-particle":"","parse-names":false,"suffix":""}],"container-title":"Journal of Accounting","id":"ITEM-1","issue":"2","issued":{"date-parts":[["2016"]]},"title":"Analisis Pengaruh Firm Size, Age, Profitabilitas, Leverage, Dan Growht Perusahaan Terhadap Corporate Social Rerponsibility (CSR) Pada Perusahaan Property Dan Real Estate Yang Terdaftar di Bursa Efek Indonesia Pada Tahun 2010-2014","type":"article-journal","volume":"2"},"uris":["http://www.mendeley.com/documents/?uuid=c0f34e5b-373b-45c3-86c8-fdc16ed08fdf"]}],"mendeley":{"formattedCitation":"(Munsaidah et al., 2016)","manualFormatting":"Munsaidah et al., (2016)","plainTextFormattedCitation":"(Munsaidah et al., 2016)","previouslyFormattedCitation":"(Munsaidah et al., 2016)"},"properties":{"noteIndex":0},"schema":"https://github.com/citation-style-language/schema/raw/master/csl-citation.json"}</w:instrText>
      </w:r>
      <w:r>
        <w:rPr>
          <w:rFonts w:ascii="Times New Roman" w:hAnsi="Times New Roman" w:cs="Times New Roman"/>
          <w:sz w:val="24"/>
          <w:lang w:val="en-ID"/>
        </w:rPr>
        <w:fldChar w:fldCharType="separate"/>
      </w:r>
      <w:r w:rsidRPr="00C24CF9">
        <w:rPr>
          <w:rFonts w:ascii="Times New Roman" w:hAnsi="Times New Roman" w:cs="Times New Roman"/>
          <w:noProof/>
          <w:sz w:val="24"/>
          <w:lang w:val="en-ID"/>
        </w:rPr>
        <w:t xml:space="preserve">Munsaidah et al., </w:t>
      </w:r>
      <w:r>
        <w:rPr>
          <w:rFonts w:ascii="Times New Roman" w:hAnsi="Times New Roman" w:cs="Times New Roman"/>
          <w:noProof/>
          <w:sz w:val="24"/>
          <w:lang w:val="en-ID"/>
        </w:rPr>
        <w:t>(</w:t>
      </w:r>
      <w:r w:rsidRPr="00C24CF9">
        <w:rPr>
          <w:rFonts w:ascii="Times New Roman" w:hAnsi="Times New Roman" w:cs="Times New Roman"/>
          <w:noProof/>
          <w:sz w:val="24"/>
          <w:lang w:val="en-ID"/>
        </w:rPr>
        <w:t>2016)</w:t>
      </w:r>
      <w:r>
        <w:rPr>
          <w:rFonts w:ascii="Times New Roman" w:hAnsi="Times New Roman" w:cs="Times New Roman"/>
          <w:sz w:val="24"/>
          <w:lang w:val="en-ID"/>
        </w:rPr>
        <w:fldChar w:fldCharType="end"/>
      </w:r>
      <w:r w:rsidRPr="00793DC8">
        <w:rPr>
          <w:rFonts w:ascii="Times New Roman" w:hAnsi="Times New Roman" w:cs="Times New Roman"/>
          <w:sz w:val="24"/>
          <w:lang w:val="en-ID"/>
        </w:rPr>
        <w:t xml:space="preserve"> menunjukkan </w:t>
      </w:r>
      <w:r w:rsidRPr="005C6510">
        <w:rPr>
          <w:rFonts w:ascii="Times New Roman" w:hAnsi="Times New Roman" w:cs="Times New Roman"/>
          <w:i/>
          <w:sz w:val="24"/>
          <w:lang w:val="en-ID"/>
        </w:rPr>
        <w:t>leverage</w:t>
      </w:r>
      <w:r>
        <w:rPr>
          <w:rFonts w:ascii="Times New Roman" w:hAnsi="Times New Roman" w:cs="Times New Roman"/>
          <w:sz w:val="24"/>
          <w:lang w:val="en-ID"/>
        </w:rPr>
        <w:t xml:space="preserve"> berpengaruh negatif  terhadap pengungkapan ta</w:t>
      </w:r>
      <w:r w:rsidRPr="00793DC8">
        <w:rPr>
          <w:rFonts w:ascii="Times New Roman" w:hAnsi="Times New Roman" w:cs="Times New Roman"/>
          <w:sz w:val="24"/>
          <w:lang w:val="en-ID"/>
        </w:rPr>
        <w:t xml:space="preserve">nggung jawab </w:t>
      </w:r>
      <w:r>
        <w:rPr>
          <w:rFonts w:ascii="Times New Roman" w:hAnsi="Times New Roman" w:cs="Times New Roman"/>
          <w:sz w:val="24"/>
          <w:lang w:val="en-ID"/>
        </w:rPr>
        <w:t>sosial</w:t>
      </w:r>
      <w:r w:rsidRPr="00793DC8">
        <w:rPr>
          <w:rFonts w:ascii="Times New Roman" w:hAnsi="Times New Roman" w:cs="Times New Roman"/>
          <w:sz w:val="24"/>
          <w:lang w:val="en-ID"/>
        </w:rPr>
        <w:t xml:space="preserve"> perusahaan.</w:t>
      </w:r>
    </w:p>
    <w:p w:rsidR="001A703D" w:rsidRPr="008426F5" w:rsidRDefault="001A703D" w:rsidP="001A703D">
      <w:pPr>
        <w:pStyle w:val="ListParagraph"/>
        <w:numPr>
          <w:ilvl w:val="0"/>
          <w:numId w:val="4"/>
        </w:numPr>
        <w:rPr>
          <w:rFonts w:ascii="Times New Roman" w:hAnsi="Times New Roman" w:cs="Times New Roman"/>
          <w:b/>
          <w:sz w:val="24"/>
          <w:lang w:val="en-ID"/>
        </w:rPr>
      </w:pPr>
      <w:proofErr w:type="gramStart"/>
      <w:r w:rsidRPr="008426F5">
        <w:rPr>
          <w:rFonts w:ascii="Times New Roman" w:hAnsi="Times New Roman" w:cs="Times New Roman"/>
          <w:b/>
          <w:sz w:val="24"/>
          <w:lang w:val="en-ID"/>
        </w:rPr>
        <w:t xml:space="preserve">Pengaruh  </w:t>
      </w:r>
      <w:r>
        <w:rPr>
          <w:rFonts w:ascii="Times New Roman" w:hAnsi="Times New Roman" w:cs="Times New Roman"/>
          <w:b/>
          <w:sz w:val="24"/>
          <w:lang w:val="en-ID"/>
        </w:rPr>
        <w:t>Komite</w:t>
      </w:r>
      <w:proofErr w:type="gramEnd"/>
      <w:r>
        <w:rPr>
          <w:rFonts w:ascii="Times New Roman" w:hAnsi="Times New Roman" w:cs="Times New Roman"/>
          <w:b/>
          <w:sz w:val="24"/>
          <w:lang w:val="en-ID"/>
        </w:rPr>
        <w:t xml:space="preserve"> Audit</w:t>
      </w:r>
      <w:r w:rsidRPr="008426F5">
        <w:rPr>
          <w:rFonts w:ascii="Times New Roman" w:hAnsi="Times New Roman" w:cs="Times New Roman"/>
          <w:b/>
          <w:sz w:val="24"/>
          <w:lang w:val="en-ID"/>
        </w:rPr>
        <w:t xml:space="preserve"> Terhadap Pengungkapan Tanggung Jawab Sosial</w:t>
      </w:r>
    </w:p>
    <w:p w:rsidR="001A703D" w:rsidRDefault="001A703D" w:rsidP="001A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371"/>
        <w:rPr>
          <w:rFonts w:ascii="Times New Roman" w:hAnsi="Times New Roman" w:cs="Times New Roman"/>
          <w:sz w:val="24"/>
          <w:szCs w:val="24"/>
        </w:rPr>
      </w:pPr>
      <w:r w:rsidRPr="0061774E">
        <w:rPr>
          <w:rFonts w:ascii="Times New Roman" w:eastAsia="Times New Roman" w:hAnsi="Times New Roman" w:cs="Times New Roman"/>
          <w:sz w:val="24"/>
          <w:szCs w:val="20"/>
          <w:lang w:val="de-DE" w:eastAsia="en-US"/>
        </w:rPr>
        <w:t>V</w:t>
      </w:r>
      <w:r>
        <w:rPr>
          <w:rFonts w:ascii="Times New Roman" w:eastAsia="Times New Roman" w:hAnsi="Times New Roman" w:cs="Times New Roman"/>
          <w:sz w:val="24"/>
          <w:szCs w:val="20"/>
          <w:lang w:val="de-DE" w:eastAsia="en-US"/>
        </w:rPr>
        <w:t>ariabel independen keempat</w:t>
      </w:r>
      <w:r w:rsidRPr="0061774E">
        <w:rPr>
          <w:rFonts w:ascii="Times New Roman" w:eastAsia="Times New Roman" w:hAnsi="Times New Roman" w:cs="Times New Roman"/>
          <w:sz w:val="24"/>
          <w:szCs w:val="20"/>
          <w:lang w:val="de-DE" w:eastAsia="en-US"/>
        </w:rPr>
        <w:t xml:space="preserve"> adalah ukuran </w:t>
      </w:r>
      <w:r>
        <w:rPr>
          <w:rFonts w:ascii="Times New Roman" w:eastAsia="Times New Roman" w:hAnsi="Times New Roman" w:cs="Times New Roman"/>
          <w:sz w:val="24"/>
          <w:szCs w:val="20"/>
          <w:lang w:val="de-DE" w:eastAsia="en-US"/>
        </w:rPr>
        <w:t>komite audit</w:t>
      </w:r>
      <w:r w:rsidRPr="0061774E">
        <w:rPr>
          <w:rFonts w:ascii="Times New Roman" w:eastAsia="Times New Roman" w:hAnsi="Times New Roman" w:cs="Times New Roman"/>
          <w:sz w:val="24"/>
          <w:szCs w:val="20"/>
          <w:lang w:val="de-DE" w:eastAsia="en-US"/>
        </w:rPr>
        <w:t xml:space="preserve">, </w:t>
      </w:r>
      <w:r w:rsidRPr="00CD2997">
        <w:rPr>
          <w:rFonts w:ascii="Times New Roman" w:hAnsi="Times New Roman" w:cs="Times New Roman"/>
          <w:sz w:val="24"/>
          <w:szCs w:val="24"/>
        </w:rPr>
        <w:t>Tujuan umum dari pembentukan komite audit, antara lain untuk mengembangkan kualitas pelaporan keuangan, memastikan bahwa direksi membuat keputusan berdasarkan kebijakan, praktik dan pengungkapan akuntansi, menelaah ruang lingkup dan hasil dari audit internal dan eksternal, dan mengawasi proses pelaporan keuangan (Pujiningsih, 2011</w:t>
      </w:r>
      <w:r>
        <w:t>)</w:t>
      </w:r>
      <w:r w:rsidRPr="0051111F">
        <w:rPr>
          <w:rFonts w:ascii="Times New Roman" w:hAnsi="Times New Roman" w:cs="Times New Roman"/>
          <w:sz w:val="24"/>
          <w:szCs w:val="24"/>
        </w:rPr>
        <w:t xml:space="preserve">. Keberadaan komite audit diharapkan dapat membantu kinerja dewan komisaris dalam pengungkapan laporan pertanggungjawaban sosial oleh perusahaan </w:t>
      </w:r>
      <w:r w:rsidRPr="0051111F">
        <w:rPr>
          <w:rFonts w:ascii="Times New Roman" w:hAnsi="Times New Roman" w:cs="Times New Roman"/>
          <w:sz w:val="24"/>
          <w:szCs w:val="24"/>
        </w:rPr>
        <w:lastRenderedPageBreak/>
        <w:t xml:space="preserve">untuk mengatasi adanya konflik kepentingan yang timbul antara pihak manajemen dan pemilik perusahaan. Dengan demikian, semakin banyak anggota komite audit akan semakin baik dan dapat meningkatkan pengungkapan CSR </w:t>
      </w:r>
      <w:r>
        <w:rPr>
          <w:rFonts w:ascii="Times New Roman" w:hAnsi="Times New Roman" w:cs="Times New Roman"/>
          <w:sz w:val="24"/>
          <w:szCs w:val="24"/>
        </w:rPr>
        <w:t xml:space="preserve">yang dilakukan oleh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dek","given":"Ni","non-dropping-particle":"","parse-names":false,"suffix":""},{"dropping-particle":"","family":"Widyastari","given":"Widnyani","non-dropping-particle":"","parse-names":false,"suffix":""},{"dropping-particle":"","family":"Mediatrix","given":"Maria","non-dropping-particle":"","parse-names":false,"suffix":""},{"dropping-particle":"","family":"Sari","given":"Ratna","non-dropping-particle":"","parse-names":false,"suffix":""}],"id":"ITEM-1","issued":{"date-parts":[["2018"]]},"page":"1826-1856","title":"Pengaruh Ukuran Perusahaan , Proporsi Dewan Komisaris Independen , dan Kepemilikan Asing Pada Pengungkapan Corporate Social Responsibility Fakultas Ekonomi dan Bisnis Universitas Udayana ( Unud ), Bali , Indonesia Fakultas Ekonomi dan Bisnis Universitas U","type":"article-journal","volume":"22"},"uris":["http://www.mendeley.com/documents/?uuid=61457d3a-b6b7-4ac2-a885-601f26ebd224"]}],"mendeley":{"formattedCitation":"(Kadek et al., 2018)","manualFormatting":"Kadek &amp; Sari (2018)","plainTextFormattedCitation":"(Kadek et al., 2018)","previouslyFormattedCitation":"(Kadek et al.,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Kadek &amp; Sari (</w:t>
      </w:r>
      <w:r w:rsidRPr="003B784A">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1A703D" w:rsidRDefault="001A703D" w:rsidP="001A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371"/>
        <w:rPr>
          <w:rFonts w:ascii="Times New Roman" w:hAnsi="Times New Roman" w:cs="Times New Roman"/>
          <w:sz w:val="24"/>
          <w:szCs w:val="24"/>
        </w:rPr>
      </w:pPr>
    </w:p>
    <w:p w:rsidR="001A703D" w:rsidRDefault="001A703D" w:rsidP="001A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371"/>
        <w:rPr>
          <w:rFonts w:ascii="Times New Roman" w:hAnsi="Times New Roman" w:cs="Times New Roman"/>
          <w:sz w:val="24"/>
          <w:szCs w:val="24"/>
        </w:rPr>
      </w:pPr>
    </w:p>
    <w:p w:rsidR="001A703D" w:rsidRDefault="001A703D" w:rsidP="001A703D">
      <w:pPr>
        <w:tabs>
          <w:tab w:val="left" w:pos="2280"/>
        </w:tabs>
        <w:ind w:left="0"/>
        <w:rPr>
          <w:rFonts w:ascii="Times New Roman" w:hAnsi="Times New Roman" w:cs="Times New Roman"/>
          <w:sz w:val="24"/>
          <w:szCs w:val="24"/>
        </w:rPr>
      </w:pPr>
      <w:r>
        <w:rPr>
          <w:rFonts w:ascii="Times New Roman" w:hAnsi="Times New Roman" w:cs="Times New Roman"/>
          <w:sz w:val="24"/>
          <w:szCs w:val="24"/>
        </w:rPr>
        <w:tab/>
      </w:r>
    </w:p>
    <w:p w:rsidR="00870F40" w:rsidRDefault="00870F40" w:rsidP="001A703D">
      <w:pPr>
        <w:tabs>
          <w:tab w:val="left" w:pos="2280"/>
        </w:tabs>
        <w:ind w:left="0"/>
        <w:rPr>
          <w:rFonts w:ascii="Times New Roman" w:hAnsi="Times New Roman" w:cs="Times New Roman"/>
          <w:sz w:val="24"/>
          <w:szCs w:val="24"/>
        </w:rPr>
      </w:pPr>
    </w:p>
    <w:p w:rsidR="00870F40" w:rsidRDefault="00870F40" w:rsidP="001A703D">
      <w:pPr>
        <w:tabs>
          <w:tab w:val="left" w:pos="2280"/>
        </w:tabs>
        <w:ind w:left="0"/>
        <w:rPr>
          <w:rFonts w:ascii="Times New Roman" w:hAnsi="Times New Roman" w:cs="Times New Roman"/>
          <w:sz w:val="24"/>
          <w:szCs w:val="24"/>
        </w:rPr>
      </w:pPr>
    </w:p>
    <w:p w:rsidR="00870F40" w:rsidRDefault="00870F40" w:rsidP="001A703D">
      <w:pPr>
        <w:tabs>
          <w:tab w:val="left" w:pos="2280"/>
        </w:tabs>
        <w:ind w:left="0"/>
        <w:rPr>
          <w:rFonts w:ascii="Times New Roman" w:hAnsi="Times New Roman" w:cs="Times New Roman"/>
          <w:sz w:val="24"/>
          <w:szCs w:val="24"/>
        </w:rPr>
      </w:pPr>
    </w:p>
    <w:p w:rsidR="00870F40" w:rsidRDefault="00870F40" w:rsidP="001A703D">
      <w:pPr>
        <w:tabs>
          <w:tab w:val="left" w:pos="2280"/>
        </w:tabs>
        <w:ind w:left="0"/>
        <w:rPr>
          <w:rFonts w:ascii="Times New Roman" w:hAnsi="Times New Roman" w:cs="Times New Roman"/>
          <w:sz w:val="24"/>
          <w:szCs w:val="24"/>
        </w:rPr>
      </w:pPr>
    </w:p>
    <w:p w:rsidR="00870F40" w:rsidRDefault="00870F40" w:rsidP="001A703D">
      <w:pPr>
        <w:tabs>
          <w:tab w:val="left" w:pos="2280"/>
        </w:tabs>
        <w:ind w:left="0"/>
        <w:rPr>
          <w:rFonts w:ascii="Times New Roman" w:hAnsi="Times New Roman" w:cs="Times New Roman"/>
          <w:sz w:val="24"/>
          <w:szCs w:val="24"/>
        </w:rPr>
      </w:pPr>
    </w:p>
    <w:p w:rsidR="00870F40" w:rsidRDefault="00870F40" w:rsidP="001A703D">
      <w:pPr>
        <w:tabs>
          <w:tab w:val="left" w:pos="2280"/>
        </w:tabs>
        <w:ind w:left="0"/>
        <w:rPr>
          <w:rFonts w:ascii="Times New Roman" w:hAnsi="Times New Roman" w:cs="Times New Roman"/>
          <w:sz w:val="24"/>
          <w:szCs w:val="24"/>
        </w:rPr>
      </w:pPr>
    </w:p>
    <w:p w:rsidR="00870F40" w:rsidRDefault="00870F40" w:rsidP="001A703D">
      <w:pPr>
        <w:tabs>
          <w:tab w:val="left" w:pos="2280"/>
        </w:tabs>
        <w:ind w:left="0"/>
        <w:rPr>
          <w:rFonts w:ascii="Times New Roman" w:hAnsi="Times New Roman" w:cs="Times New Roman"/>
          <w:sz w:val="24"/>
          <w:szCs w:val="24"/>
        </w:rPr>
      </w:pPr>
    </w:p>
    <w:p w:rsidR="00870F40" w:rsidRDefault="00870F40" w:rsidP="001A703D">
      <w:pPr>
        <w:tabs>
          <w:tab w:val="left" w:pos="2280"/>
        </w:tabs>
        <w:ind w:left="0"/>
        <w:rPr>
          <w:rFonts w:ascii="Times New Roman" w:hAnsi="Times New Roman" w:cs="Times New Roman"/>
          <w:sz w:val="24"/>
          <w:szCs w:val="24"/>
        </w:rPr>
      </w:pPr>
    </w:p>
    <w:p w:rsidR="00870F40" w:rsidRDefault="00870F40" w:rsidP="001A703D">
      <w:pPr>
        <w:tabs>
          <w:tab w:val="left" w:pos="2280"/>
        </w:tabs>
        <w:ind w:left="0"/>
        <w:rPr>
          <w:rFonts w:ascii="Times New Roman" w:hAnsi="Times New Roman" w:cs="Times New Roman"/>
          <w:sz w:val="24"/>
          <w:szCs w:val="24"/>
        </w:rPr>
      </w:pPr>
    </w:p>
    <w:p w:rsidR="00870F40" w:rsidRDefault="00870F40" w:rsidP="001A703D">
      <w:pPr>
        <w:tabs>
          <w:tab w:val="left" w:pos="2280"/>
        </w:tabs>
        <w:ind w:left="0"/>
        <w:rPr>
          <w:rFonts w:ascii="Times New Roman" w:hAnsi="Times New Roman" w:cs="Times New Roman"/>
          <w:sz w:val="24"/>
          <w:szCs w:val="24"/>
        </w:rPr>
      </w:pPr>
      <w:bookmarkStart w:id="25" w:name="_GoBack"/>
      <w:bookmarkEnd w:id="25"/>
    </w:p>
    <w:p w:rsidR="001A703D" w:rsidRDefault="001A703D" w:rsidP="001A703D">
      <w:pPr>
        <w:tabs>
          <w:tab w:val="left" w:pos="2280"/>
        </w:tabs>
        <w:ind w:left="0"/>
        <w:rPr>
          <w:rFonts w:ascii="Times New Roman" w:hAnsi="Times New Roman" w:cs="Times New Roman"/>
          <w:sz w:val="24"/>
          <w:szCs w:val="24"/>
        </w:rPr>
      </w:pPr>
    </w:p>
    <w:p w:rsidR="001A703D" w:rsidRDefault="001A703D" w:rsidP="001A703D">
      <w:pPr>
        <w:tabs>
          <w:tab w:val="left" w:pos="2280"/>
        </w:tabs>
        <w:ind w:left="0"/>
        <w:rPr>
          <w:rFonts w:ascii="Times New Roman" w:hAnsi="Times New Roman" w:cs="Times New Roman"/>
          <w:sz w:val="24"/>
          <w:szCs w:val="24"/>
        </w:rPr>
      </w:pPr>
    </w:p>
    <w:p w:rsidR="001A703D" w:rsidRPr="007D59A7" w:rsidRDefault="001A703D" w:rsidP="001A7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4"/>
          <w:szCs w:val="24"/>
        </w:rPr>
      </w:pPr>
    </w:p>
    <w:p w:rsidR="001A703D" w:rsidRDefault="001A703D" w:rsidP="001A703D">
      <w:pPr>
        <w:ind w:left="0"/>
        <w:rPr>
          <w:rFonts w:ascii="Times New Roman" w:hAnsi="Times New Roman" w:cs="Times New Roman"/>
          <w:sz w:val="24"/>
          <w:lang w:val="en-ID"/>
        </w:rPr>
      </w:pPr>
      <w:r w:rsidRPr="006F3C65">
        <w:rPr>
          <w:rFonts w:ascii="Times New Roman" w:hAnsi="Times New Roman" w:cs="Times New Roman"/>
          <w:sz w:val="24"/>
          <w:lang w:val="en-ID"/>
        </w:rPr>
        <w:lastRenderedPageBreak/>
        <w:t xml:space="preserve">Berikut ditampilkan gambar kerangka pemikiran dalam penelitian </w:t>
      </w:r>
      <w:proofErr w:type="gramStart"/>
      <w:r w:rsidRPr="006F3C65">
        <w:rPr>
          <w:rFonts w:ascii="Times New Roman" w:hAnsi="Times New Roman" w:cs="Times New Roman"/>
          <w:sz w:val="24"/>
          <w:lang w:val="en-ID"/>
        </w:rPr>
        <w:t>ini :</w:t>
      </w:r>
      <w:proofErr w:type="gramEnd"/>
    </w:p>
    <w:p w:rsidR="001A703D" w:rsidRDefault="001A703D" w:rsidP="001A703D">
      <w:pPr>
        <w:ind w:left="2880" w:firstLine="720"/>
        <w:rPr>
          <w:rFonts w:ascii="Times New Roman" w:hAnsi="Times New Roman" w:cs="Times New Roman"/>
          <w:b/>
          <w:sz w:val="24"/>
          <w:lang w:val="en-ID"/>
        </w:rPr>
      </w:pPr>
      <w:r w:rsidRPr="00E77EA7">
        <w:rPr>
          <w:rFonts w:ascii="Times New Roman" w:hAnsi="Times New Roman" w:cs="Times New Roman"/>
          <w:b/>
          <w:sz w:val="24"/>
          <w:lang w:val="en-ID"/>
        </w:rPr>
        <w:t>Kerangka Pemikiran</w:t>
      </w:r>
    </w:p>
    <w:p w:rsidR="001A703D" w:rsidRDefault="001A703D" w:rsidP="001A703D">
      <w:pPr>
        <w:ind w:left="284"/>
        <w:rPr>
          <w:rFonts w:ascii="Times New Roman" w:hAnsi="Times New Roman" w:cs="Times New Roman"/>
          <w:b/>
          <w:sz w:val="24"/>
          <w:lang w:val="en-ID"/>
        </w:rPr>
      </w:pPr>
      <w:r>
        <w:rPr>
          <w:rFonts w:ascii="Times New Roman" w:hAnsi="Times New Roman" w:cs="Times New Roman"/>
          <w:b/>
          <w:noProof/>
          <w:sz w:val="24"/>
          <w:lang w:val="en-GB" w:eastAsia="en-GB"/>
        </w:rPr>
        <mc:AlternateContent>
          <mc:Choice Requires="wps">
            <w:drawing>
              <wp:anchor distT="0" distB="0" distL="114300" distR="114300" simplePos="0" relativeHeight="251659264" behindDoc="0" locked="0" layoutInCell="1" allowOverlap="1" wp14:anchorId="53AB6965" wp14:editId="71F73921">
                <wp:simplePos x="0" y="0"/>
                <wp:positionH relativeFrom="margin">
                  <wp:align>left</wp:align>
                </wp:positionH>
                <wp:positionV relativeFrom="paragraph">
                  <wp:posOffset>334837</wp:posOffset>
                </wp:positionV>
                <wp:extent cx="1573530" cy="710801"/>
                <wp:effectExtent l="0" t="0" r="26670" b="13335"/>
                <wp:wrapNone/>
                <wp:docPr id="1" name="Rectangle 1"/>
                <wp:cNvGraphicFramePr/>
                <a:graphic xmlns:a="http://schemas.openxmlformats.org/drawingml/2006/main">
                  <a:graphicData uri="http://schemas.microsoft.com/office/word/2010/wordprocessingShape">
                    <wps:wsp>
                      <wps:cNvSpPr/>
                      <wps:spPr>
                        <a:xfrm>
                          <a:off x="0" y="0"/>
                          <a:ext cx="1573530" cy="71080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03D" w:rsidRPr="00E135E3" w:rsidRDefault="001A703D" w:rsidP="001A703D">
                            <w:pPr>
                              <w:ind w:left="0"/>
                              <w:jc w:val="center"/>
                              <w:rPr>
                                <w:rFonts w:ascii="Times New Roman" w:hAnsi="Times New Roman" w:cs="Times New Roman"/>
                                <w:sz w:val="24"/>
                              </w:rPr>
                            </w:pPr>
                            <w:r>
                              <w:rPr>
                                <w:rFonts w:ascii="Times New Roman" w:hAnsi="Times New Roman" w:cs="Times New Roman"/>
                                <w:sz w:val="24"/>
                              </w:rPr>
                              <w:t>Ukuran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B6965" id="Rectangle 1" o:spid="_x0000_s1026" style="position:absolute;left:0;text-align:left;margin-left:0;margin-top:26.35pt;width:123.9pt;height:55.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" fillcolor="white [3201]" strokecolor="black [3213]" strokeweight="1pt">
                <v:textbox>
                  <w:txbxContent>
                    <w:p w:rsidR="001A703D" w:rsidRPr="00E135E3" w:rsidRDefault="001A703D" w:rsidP="001A703D">
                      <w:pPr>
                        <w:ind w:left="0"/>
                        <w:jc w:val="center"/>
                        <w:rPr>
                          <w:rFonts w:ascii="Times New Roman" w:hAnsi="Times New Roman" w:cs="Times New Roman"/>
                          <w:sz w:val="24"/>
                        </w:rPr>
                      </w:pPr>
                      <w:r>
                        <w:rPr>
                          <w:rFonts w:ascii="Times New Roman" w:hAnsi="Times New Roman" w:cs="Times New Roman"/>
                          <w:sz w:val="24"/>
                        </w:rPr>
                        <w:t>Ukuran Perusahaan</w:t>
                      </w:r>
                    </w:p>
                  </w:txbxContent>
                </v:textbox>
                <w10:wrap anchorx="margin"/>
              </v:rect>
            </w:pict>
          </mc:Fallback>
        </mc:AlternateContent>
      </w:r>
    </w:p>
    <w:p w:rsidR="001A703D" w:rsidRPr="00A02A35" w:rsidRDefault="001A703D" w:rsidP="001A703D">
      <w:pPr>
        <w:tabs>
          <w:tab w:val="left" w:pos="2835"/>
        </w:tabs>
        <w:ind w:left="284"/>
        <w:rPr>
          <w:rFonts w:ascii="Times New Roman" w:hAnsi="Times New Roman" w:cs="Times New Roman"/>
          <w:sz w:val="24"/>
          <w:lang w:val="en-ID"/>
        </w:rPr>
      </w:pPr>
      <w:r>
        <w:rPr>
          <w:rFonts w:ascii="Times New Roman" w:hAnsi="Times New Roman" w:cs="Times New Roman"/>
          <w:b/>
          <w:noProof/>
          <w:sz w:val="24"/>
          <w:lang w:val="en-GB" w:eastAsia="en-GB"/>
        </w:rPr>
        <mc:AlternateContent>
          <mc:Choice Requires="wps">
            <w:drawing>
              <wp:anchor distT="0" distB="0" distL="114300" distR="114300" simplePos="0" relativeHeight="251664384" behindDoc="0" locked="0" layoutInCell="1" allowOverlap="1" wp14:anchorId="3457A757" wp14:editId="21BB944B">
                <wp:simplePos x="0" y="0"/>
                <wp:positionH relativeFrom="column">
                  <wp:posOffset>1578005</wp:posOffset>
                </wp:positionH>
                <wp:positionV relativeFrom="paragraph">
                  <wp:posOffset>313571</wp:posOffset>
                </wp:positionV>
                <wp:extent cx="1977655" cy="903767"/>
                <wp:effectExtent l="0" t="0" r="80010" b="67945"/>
                <wp:wrapNone/>
                <wp:docPr id="12" name="Straight Arrow Connector 12"/>
                <wp:cNvGraphicFramePr/>
                <a:graphic xmlns:a="http://schemas.openxmlformats.org/drawingml/2006/main">
                  <a:graphicData uri="http://schemas.microsoft.com/office/word/2010/wordprocessingShape">
                    <wps:wsp>
                      <wps:cNvCnPr/>
                      <wps:spPr>
                        <a:xfrm>
                          <a:off x="0" y="0"/>
                          <a:ext cx="1977655" cy="9037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F1B383" id="_x0000_t32" coordsize="21600,21600" o:spt="32" o:oned="t" path="m,l21600,21600e" filled="f">
                <v:path arrowok="t" fillok="f" o:connecttype="none"/>
                <o:lock v:ext="edit" shapetype="t"/>
              </v:shapetype>
              <v:shape id="Straight Arrow Connector 12" o:spid="_x0000_s1026" type="#_x0000_t32" style="position:absolute;margin-left:124.25pt;margin-top:24.7pt;width:155.7pt;height:7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" strokecolor="black [3200]" strokeweight=".5pt">
                <v:stroke endarrow="block" joinstyle="miter"/>
              </v:shape>
            </w:pict>
          </mc:Fallback>
        </mc:AlternateContent>
      </w:r>
      <w:r>
        <w:rPr>
          <w:rFonts w:ascii="Times New Roman" w:hAnsi="Times New Roman" w:cs="Times New Roman"/>
          <w:b/>
          <w:sz w:val="24"/>
          <w:lang w:val="en-ID"/>
        </w:rPr>
        <w:tab/>
      </w:r>
      <w:r w:rsidRPr="00A02A35">
        <w:rPr>
          <w:rFonts w:ascii="Times New Roman" w:hAnsi="Times New Roman" w:cs="Times New Roman"/>
          <w:sz w:val="24"/>
          <w:lang w:val="en-ID"/>
        </w:rPr>
        <w:t xml:space="preserve">                            </w:t>
      </w:r>
    </w:p>
    <w:p w:rsidR="001A703D" w:rsidRPr="00A02A35" w:rsidRDefault="001A703D" w:rsidP="001A703D">
      <w:pPr>
        <w:rPr>
          <w:rFonts w:ascii="Times New Roman" w:hAnsi="Times New Roman" w:cs="Times New Roman"/>
          <w:sz w:val="24"/>
          <w:lang w:val="en-ID"/>
        </w:rPr>
      </w:pPr>
      <w:r w:rsidRPr="00A02A35">
        <w:rPr>
          <w:rFonts w:ascii="Times New Roman" w:hAnsi="Times New Roman" w:cs="Times New Roman"/>
          <w:noProof/>
          <w:sz w:val="24"/>
          <w:lang w:val="en-GB" w:eastAsia="en-GB"/>
        </w:rPr>
        <mc:AlternateContent>
          <mc:Choice Requires="wps">
            <w:drawing>
              <wp:anchor distT="0" distB="0" distL="114300" distR="114300" simplePos="0" relativeHeight="251661312" behindDoc="0" locked="0" layoutInCell="1" allowOverlap="1" wp14:anchorId="3434B300" wp14:editId="64C3D1DA">
                <wp:simplePos x="0" y="0"/>
                <wp:positionH relativeFrom="margin">
                  <wp:align>left</wp:align>
                </wp:positionH>
                <wp:positionV relativeFrom="paragraph">
                  <wp:posOffset>217805</wp:posOffset>
                </wp:positionV>
                <wp:extent cx="1573200" cy="694800"/>
                <wp:effectExtent l="0" t="0" r="27305" b="10160"/>
                <wp:wrapNone/>
                <wp:docPr id="7" name="Rectangle 7"/>
                <wp:cNvGraphicFramePr/>
                <a:graphic xmlns:a="http://schemas.openxmlformats.org/drawingml/2006/main">
                  <a:graphicData uri="http://schemas.microsoft.com/office/word/2010/wordprocessingShape">
                    <wps:wsp>
                      <wps:cNvSpPr/>
                      <wps:spPr>
                        <a:xfrm>
                          <a:off x="0" y="0"/>
                          <a:ext cx="1573200" cy="69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703D" w:rsidRPr="00E135E3" w:rsidRDefault="001A703D" w:rsidP="001A703D">
                            <w:pPr>
                              <w:ind w:left="0"/>
                              <w:jc w:val="center"/>
                              <w:rPr>
                                <w:rFonts w:ascii="Times New Roman" w:hAnsi="Times New Roman" w:cs="Times New Roman"/>
                                <w:sz w:val="24"/>
                              </w:rPr>
                            </w:pPr>
                            <w:r>
                              <w:rPr>
                                <w:rFonts w:ascii="Times New Roman" w:hAnsi="Times New Roman" w:cs="Times New Roman"/>
                                <w:sz w:val="24"/>
                              </w:rPr>
                              <w:t xml:space="preserve">Profitabilitas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4B300" id="Rectangle 7" o:spid="_x0000_s1027" style="position:absolute;left:0;text-align:left;margin-left:0;margin-top:17.15pt;width:123.85pt;height:54.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" fillcolor="window" strokecolor="windowText" strokeweight="1pt">
                <v:textbox>
                  <w:txbxContent>
                    <w:p w:rsidR="001A703D" w:rsidRPr="00E135E3" w:rsidRDefault="001A703D" w:rsidP="001A703D">
                      <w:pPr>
                        <w:ind w:left="0"/>
                        <w:jc w:val="center"/>
                        <w:rPr>
                          <w:rFonts w:ascii="Times New Roman" w:hAnsi="Times New Roman" w:cs="Times New Roman"/>
                          <w:sz w:val="24"/>
                        </w:rPr>
                      </w:pPr>
                      <w:r>
                        <w:rPr>
                          <w:rFonts w:ascii="Times New Roman" w:hAnsi="Times New Roman" w:cs="Times New Roman"/>
                          <w:sz w:val="24"/>
                        </w:rPr>
                        <w:t xml:space="preserve">Profitabilitas                     </w:t>
                      </w:r>
                    </w:p>
                  </w:txbxContent>
                </v:textbox>
                <w10:wrap anchorx="margin"/>
              </v:rect>
            </w:pict>
          </mc:Fallback>
        </mc:AlternateContent>
      </w:r>
      <w:r w:rsidRPr="00A02A35">
        <w:rPr>
          <w:rFonts w:ascii="Times New Roman" w:hAnsi="Times New Roman" w:cs="Times New Roman"/>
          <w:sz w:val="24"/>
          <w:lang w:val="en-ID"/>
        </w:rPr>
        <w:t xml:space="preserve">                                                        (+)                                                 </w:t>
      </w:r>
    </w:p>
    <w:p w:rsidR="001A703D" w:rsidRPr="00A02A35" w:rsidRDefault="001A703D" w:rsidP="001A703D">
      <w:pPr>
        <w:rPr>
          <w:rFonts w:ascii="Times New Roman" w:hAnsi="Times New Roman" w:cs="Times New Roman"/>
          <w:sz w:val="24"/>
          <w:lang w:val="en-ID"/>
        </w:rPr>
      </w:pPr>
      <w:r w:rsidRPr="00A02A35">
        <w:rPr>
          <w:rFonts w:ascii="Times New Roman" w:hAnsi="Times New Roman" w:cs="Times New Roman"/>
          <w:noProof/>
          <w:sz w:val="24"/>
          <w:lang w:val="en-GB" w:eastAsia="en-GB"/>
        </w:rPr>
        <mc:AlternateContent>
          <mc:Choice Requires="wps">
            <w:drawing>
              <wp:anchor distT="0" distB="0" distL="114300" distR="114300" simplePos="0" relativeHeight="251665408" behindDoc="0" locked="0" layoutInCell="1" allowOverlap="1" wp14:anchorId="475683A4" wp14:editId="5D05168C">
                <wp:simplePos x="0" y="0"/>
                <wp:positionH relativeFrom="column">
                  <wp:posOffset>1558290</wp:posOffset>
                </wp:positionH>
                <wp:positionV relativeFrom="paragraph">
                  <wp:posOffset>6350</wp:posOffset>
                </wp:positionV>
                <wp:extent cx="2007235" cy="389890"/>
                <wp:effectExtent l="0" t="0" r="69215" b="86360"/>
                <wp:wrapNone/>
                <wp:docPr id="13" name="Straight Arrow Connector 13"/>
                <wp:cNvGraphicFramePr/>
                <a:graphic xmlns:a="http://schemas.openxmlformats.org/drawingml/2006/main">
                  <a:graphicData uri="http://schemas.microsoft.com/office/word/2010/wordprocessingShape">
                    <wps:wsp>
                      <wps:cNvCnPr/>
                      <wps:spPr>
                        <a:xfrm>
                          <a:off x="0" y="0"/>
                          <a:ext cx="2007235" cy="3898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216B0C" id="Straight Arrow Connector 13" o:spid="_x0000_s1026" type="#_x0000_t32" style="position:absolute;margin-left:122.7pt;margin-top:.5pt;width:158.05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" strokecolor="windowText" strokeweight=".5pt">
                <v:stroke endarrow="block" joinstyle="miter"/>
              </v:shape>
            </w:pict>
          </mc:Fallback>
        </mc:AlternateContent>
      </w:r>
      <w:r w:rsidRPr="00A02A35">
        <w:rPr>
          <w:rFonts w:ascii="Times New Roman" w:hAnsi="Times New Roman" w:cs="Times New Roman"/>
          <w:noProof/>
          <w:sz w:val="24"/>
          <w:lang w:val="en-GB" w:eastAsia="en-GB"/>
        </w:rPr>
        <mc:AlternateContent>
          <mc:Choice Requires="wps">
            <w:drawing>
              <wp:anchor distT="0" distB="0" distL="114300" distR="114300" simplePos="0" relativeHeight="251660288" behindDoc="0" locked="0" layoutInCell="1" allowOverlap="1" wp14:anchorId="273EEF3F" wp14:editId="346D1D6D">
                <wp:simplePos x="0" y="0"/>
                <wp:positionH relativeFrom="margin">
                  <wp:posOffset>3560534</wp:posOffset>
                </wp:positionH>
                <wp:positionV relativeFrom="paragraph">
                  <wp:posOffset>137145</wp:posOffset>
                </wp:positionV>
                <wp:extent cx="1847850" cy="723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84785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703D" w:rsidRPr="00E135E3" w:rsidRDefault="001A703D" w:rsidP="001A703D">
                            <w:pPr>
                              <w:ind w:left="0"/>
                              <w:jc w:val="center"/>
                              <w:rPr>
                                <w:rFonts w:ascii="Times New Roman" w:hAnsi="Times New Roman" w:cs="Times New Roman"/>
                                <w:sz w:val="24"/>
                              </w:rPr>
                            </w:pPr>
                            <w:r w:rsidRPr="00E135E3">
                              <w:rPr>
                                <w:rFonts w:ascii="Times New Roman" w:hAnsi="Times New Roman" w:cs="Times New Roman"/>
                                <w:sz w:val="24"/>
                              </w:rPr>
                              <w:t xml:space="preserve">Pengungkapan Tanggung Jawab Sosial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EEF3F" id="Rectangle 6" o:spid="_x0000_s1028" style="position:absolute;left:0;text-align:left;margin-left:280.35pt;margin-top:10.8pt;width:145.5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" fillcolor="window" strokecolor="windowText" strokeweight="1pt">
                <v:textbox>
                  <w:txbxContent>
                    <w:p w:rsidR="001A703D" w:rsidRPr="00E135E3" w:rsidRDefault="001A703D" w:rsidP="001A703D">
                      <w:pPr>
                        <w:ind w:left="0"/>
                        <w:jc w:val="center"/>
                        <w:rPr>
                          <w:rFonts w:ascii="Times New Roman" w:hAnsi="Times New Roman" w:cs="Times New Roman"/>
                          <w:sz w:val="24"/>
                        </w:rPr>
                      </w:pPr>
                      <w:r w:rsidRPr="00E135E3">
                        <w:rPr>
                          <w:rFonts w:ascii="Times New Roman" w:hAnsi="Times New Roman" w:cs="Times New Roman"/>
                          <w:sz w:val="24"/>
                        </w:rPr>
                        <w:t xml:space="preserve">Pengungkapan Tanggung Jawab Sosial </w:t>
                      </w:r>
                    </w:p>
                  </w:txbxContent>
                </v:textbox>
                <w10:wrap anchorx="margin"/>
              </v:rect>
            </w:pict>
          </mc:Fallback>
        </mc:AlternateContent>
      </w:r>
      <w:r w:rsidRPr="00A02A35">
        <w:rPr>
          <w:rFonts w:ascii="Times New Roman" w:hAnsi="Times New Roman" w:cs="Times New Roman"/>
          <w:sz w:val="24"/>
          <w:lang w:val="en-ID"/>
        </w:rPr>
        <w:t xml:space="preserve">                                                        (+)                          </w:t>
      </w:r>
    </w:p>
    <w:p w:rsidR="001A703D" w:rsidRPr="00A02A35" w:rsidRDefault="001A703D" w:rsidP="001A703D">
      <w:pPr>
        <w:rPr>
          <w:lang w:val="en-ID"/>
        </w:rPr>
      </w:pPr>
      <w:r w:rsidRPr="00A02A35">
        <w:rPr>
          <w:rFonts w:ascii="Times New Roman" w:hAnsi="Times New Roman" w:cs="Times New Roman"/>
          <w:noProof/>
          <w:sz w:val="24"/>
          <w:lang w:val="en-GB" w:eastAsia="en-GB"/>
        </w:rPr>
        <mc:AlternateContent>
          <mc:Choice Requires="wps">
            <w:drawing>
              <wp:anchor distT="0" distB="0" distL="114300" distR="114300" simplePos="0" relativeHeight="251667456" behindDoc="0" locked="0" layoutInCell="1" allowOverlap="1" wp14:anchorId="590EBAC2" wp14:editId="251F8E5A">
                <wp:simplePos x="0" y="0"/>
                <wp:positionH relativeFrom="column">
                  <wp:posOffset>1567815</wp:posOffset>
                </wp:positionH>
                <wp:positionV relativeFrom="paragraph">
                  <wp:posOffset>186055</wp:posOffset>
                </wp:positionV>
                <wp:extent cx="1995805" cy="990600"/>
                <wp:effectExtent l="0" t="38100" r="61595" b="19050"/>
                <wp:wrapNone/>
                <wp:docPr id="15" name="Straight Arrow Connector 15"/>
                <wp:cNvGraphicFramePr/>
                <a:graphic xmlns:a="http://schemas.openxmlformats.org/drawingml/2006/main">
                  <a:graphicData uri="http://schemas.microsoft.com/office/word/2010/wordprocessingShape">
                    <wps:wsp>
                      <wps:cNvCnPr/>
                      <wps:spPr>
                        <a:xfrm flipV="1">
                          <a:off x="0" y="0"/>
                          <a:ext cx="1995805" cy="990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35619A" id="Straight Arrow Connector 15" o:spid="_x0000_s1026" type="#_x0000_t32" style="position:absolute;margin-left:123.45pt;margin-top:14.65pt;width:157.15pt;height:7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" strokecolor="windowText" strokeweight=".5pt">
                <v:stroke endarrow="block" joinstyle="miter"/>
              </v:shape>
            </w:pict>
          </mc:Fallback>
        </mc:AlternateContent>
      </w:r>
      <w:r w:rsidRPr="00A02A35">
        <w:rPr>
          <w:rFonts w:ascii="Times New Roman" w:hAnsi="Times New Roman" w:cs="Times New Roman"/>
          <w:noProof/>
          <w:sz w:val="24"/>
          <w:lang w:val="en-GB" w:eastAsia="en-GB"/>
        </w:rPr>
        <mc:AlternateContent>
          <mc:Choice Requires="wps">
            <w:drawing>
              <wp:anchor distT="0" distB="0" distL="114300" distR="114300" simplePos="0" relativeHeight="251666432" behindDoc="0" locked="0" layoutInCell="1" allowOverlap="1" wp14:anchorId="46A4DF6C" wp14:editId="3E1C0C13">
                <wp:simplePos x="0" y="0"/>
                <wp:positionH relativeFrom="column">
                  <wp:posOffset>1577340</wp:posOffset>
                </wp:positionH>
                <wp:positionV relativeFrom="paragraph">
                  <wp:posOffset>62230</wp:posOffset>
                </wp:positionV>
                <wp:extent cx="1968500" cy="304800"/>
                <wp:effectExtent l="0" t="57150" r="12700" b="19050"/>
                <wp:wrapNone/>
                <wp:docPr id="14" name="Straight Arrow Connector 14"/>
                <wp:cNvGraphicFramePr/>
                <a:graphic xmlns:a="http://schemas.openxmlformats.org/drawingml/2006/main">
                  <a:graphicData uri="http://schemas.microsoft.com/office/word/2010/wordprocessingShape">
                    <wps:wsp>
                      <wps:cNvCnPr/>
                      <wps:spPr>
                        <a:xfrm flipV="1">
                          <a:off x="0" y="0"/>
                          <a:ext cx="196850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8C5A12" id="Straight Arrow Connector 14" o:spid="_x0000_s1026" type="#_x0000_t32" style="position:absolute;margin-left:124.2pt;margin-top:4.9pt;width:155pt;height:2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" strokecolor="windowText" strokeweight=".5pt">
                <v:stroke endarrow="block" joinstyle="miter"/>
              </v:shape>
            </w:pict>
          </mc:Fallback>
        </mc:AlternateContent>
      </w:r>
      <w:r w:rsidRPr="00A02A35">
        <w:rPr>
          <w:rFonts w:ascii="Times New Roman" w:hAnsi="Times New Roman" w:cs="Times New Roman"/>
          <w:noProof/>
          <w:sz w:val="24"/>
          <w:lang w:val="en-GB" w:eastAsia="en-GB"/>
        </w:rPr>
        <mc:AlternateContent>
          <mc:Choice Requires="wps">
            <w:drawing>
              <wp:anchor distT="0" distB="0" distL="114300" distR="114300" simplePos="0" relativeHeight="251662336" behindDoc="0" locked="0" layoutInCell="1" allowOverlap="1" wp14:anchorId="55080693" wp14:editId="2FF10ECB">
                <wp:simplePos x="0" y="0"/>
                <wp:positionH relativeFrom="margin">
                  <wp:align>left</wp:align>
                </wp:positionH>
                <wp:positionV relativeFrom="paragraph">
                  <wp:posOffset>80645</wp:posOffset>
                </wp:positionV>
                <wp:extent cx="1573200" cy="694800"/>
                <wp:effectExtent l="0" t="0" r="27305" b="10160"/>
                <wp:wrapNone/>
                <wp:docPr id="8" name="Rectangle 8"/>
                <wp:cNvGraphicFramePr/>
                <a:graphic xmlns:a="http://schemas.openxmlformats.org/drawingml/2006/main">
                  <a:graphicData uri="http://schemas.microsoft.com/office/word/2010/wordprocessingShape">
                    <wps:wsp>
                      <wps:cNvSpPr/>
                      <wps:spPr>
                        <a:xfrm>
                          <a:off x="0" y="0"/>
                          <a:ext cx="1573200" cy="69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703D" w:rsidRPr="00E135E3" w:rsidRDefault="001A703D" w:rsidP="001A703D">
                            <w:pPr>
                              <w:ind w:left="0"/>
                              <w:jc w:val="center"/>
                              <w:rPr>
                                <w:rFonts w:ascii="Times New Roman" w:hAnsi="Times New Roman" w:cs="Times New Roman"/>
                                <w:i/>
                                <w:sz w:val="24"/>
                              </w:rPr>
                            </w:pPr>
                            <w:r w:rsidRPr="00E135E3">
                              <w:rPr>
                                <w:rFonts w:ascii="Times New Roman" w:hAnsi="Times New Roman" w:cs="Times New Roman"/>
                                <w:i/>
                                <w:sz w:val="24"/>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80693" id="Rectangle 8" o:spid="_x0000_s1029" style="position:absolute;left:0;text-align:left;margin-left:0;margin-top:6.35pt;width:123.85pt;height:54.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" fillcolor="window" strokecolor="windowText" strokeweight="1pt">
                <v:textbox>
                  <w:txbxContent>
                    <w:p w:rsidR="001A703D" w:rsidRPr="00E135E3" w:rsidRDefault="001A703D" w:rsidP="001A703D">
                      <w:pPr>
                        <w:ind w:left="0"/>
                        <w:jc w:val="center"/>
                        <w:rPr>
                          <w:rFonts w:ascii="Times New Roman" w:hAnsi="Times New Roman" w:cs="Times New Roman"/>
                          <w:i/>
                          <w:sz w:val="24"/>
                        </w:rPr>
                      </w:pPr>
                      <w:r w:rsidRPr="00E135E3">
                        <w:rPr>
                          <w:rFonts w:ascii="Times New Roman" w:hAnsi="Times New Roman" w:cs="Times New Roman"/>
                          <w:i/>
                          <w:sz w:val="24"/>
                        </w:rPr>
                        <w:t>leverage</w:t>
                      </w:r>
                    </w:p>
                  </w:txbxContent>
                </v:textbox>
                <w10:wrap anchorx="margin"/>
              </v:rect>
            </w:pict>
          </mc:Fallback>
        </mc:AlternateContent>
      </w:r>
      <w:r w:rsidRPr="00A02A35">
        <w:rPr>
          <w:lang w:val="en-ID"/>
        </w:rPr>
        <w:t xml:space="preserve">                                                                    (-)</w:t>
      </w:r>
    </w:p>
    <w:p w:rsidR="001A703D" w:rsidRPr="00A02A35" w:rsidRDefault="001A703D" w:rsidP="001A703D">
      <w:pPr>
        <w:pStyle w:val="ListParagraph"/>
        <w:ind w:left="1080"/>
        <w:rPr>
          <w:rFonts w:ascii="Times New Roman" w:hAnsi="Times New Roman" w:cs="Times New Roman"/>
          <w:sz w:val="24"/>
          <w:lang w:val="en-ID"/>
        </w:rPr>
      </w:pPr>
      <w:r w:rsidRPr="00A02A35">
        <w:rPr>
          <w:rFonts w:ascii="Times New Roman" w:hAnsi="Times New Roman" w:cs="Times New Roman"/>
          <w:sz w:val="24"/>
          <w:lang w:val="en-ID"/>
        </w:rPr>
        <w:t xml:space="preserve">                             </w:t>
      </w:r>
      <w:r>
        <w:rPr>
          <w:rFonts w:ascii="Times New Roman" w:hAnsi="Times New Roman" w:cs="Times New Roman"/>
          <w:sz w:val="24"/>
          <w:lang w:val="en-ID"/>
        </w:rPr>
        <w:tab/>
      </w:r>
      <w:r>
        <w:rPr>
          <w:rFonts w:ascii="Times New Roman" w:hAnsi="Times New Roman" w:cs="Times New Roman"/>
          <w:sz w:val="24"/>
          <w:lang w:val="en-ID"/>
        </w:rPr>
        <w:tab/>
      </w:r>
      <w:r>
        <w:rPr>
          <w:rFonts w:ascii="Times New Roman" w:hAnsi="Times New Roman" w:cs="Times New Roman"/>
          <w:sz w:val="24"/>
          <w:lang w:val="en-ID"/>
        </w:rPr>
        <w:tab/>
        <w:t xml:space="preserve">   (+)</w:t>
      </w:r>
      <w:r w:rsidRPr="00A02A35">
        <w:rPr>
          <w:rFonts w:ascii="Times New Roman" w:hAnsi="Times New Roman" w:cs="Times New Roman"/>
          <w:sz w:val="24"/>
          <w:lang w:val="en-ID"/>
        </w:rPr>
        <w:t xml:space="preserve">     </w:t>
      </w:r>
      <w:r>
        <w:rPr>
          <w:rFonts w:ascii="Times New Roman" w:hAnsi="Times New Roman" w:cs="Times New Roman"/>
          <w:sz w:val="24"/>
          <w:lang w:val="en-ID"/>
        </w:rPr>
        <w:tab/>
      </w:r>
      <w:r>
        <w:rPr>
          <w:rFonts w:ascii="Times New Roman" w:hAnsi="Times New Roman" w:cs="Times New Roman"/>
          <w:sz w:val="24"/>
          <w:lang w:val="en-ID"/>
        </w:rPr>
        <w:tab/>
        <w:t xml:space="preserve">   </w:t>
      </w:r>
      <w:r w:rsidRPr="00A02A35">
        <w:rPr>
          <w:rFonts w:ascii="Times New Roman" w:hAnsi="Times New Roman" w:cs="Times New Roman"/>
          <w:sz w:val="24"/>
          <w:lang w:val="en-ID"/>
        </w:rPr>
        <w:t xml:space="preserve">                      </w:t>
      </w:r>
    </w:p>
    <w:p w:rsidR="001A703D" w:rsidRPr="00A02A35" w:rsidRDefault="001A703D" w:rsidP="001A703D">
      <w:pPr>
        <w:pStyle w:val="ListParagraph"/>
        <w:ind w:left="1080"/>
        <w:rPr>
          <w:rFonts w:ascii="Times New Roman" w:hAnsi="Times New Roman" w:cs="Times New Roman"/>
          <w:sz w:val="24"/>
          <w:lang w:val="en-ID"/>
        </w:rPr>
      </w:pPr>
      <w:r w:rsidRPr="00A02A35">
        <w:rPr>
          <w:rFonts w:ascii="Times New Roman" w:hAnsi="Times New Roman" w:cs="Times New Roman"/>
          <w:noProof/>
          <w:sz w:val="24"/>
          <w:lang w:val="en-GB" w:eastAsia="en-GB"/>
        </w:rPr>
        <mc:AlternateContent>
          <mc:Choice Requires="wps">
            <w:drawing>
              <wp:anchor distT="0" distB="0" distL="114300" distR="114300" simplePos="0" relativeHeight="251663360" behindDoc="0" locked="0" layoutInCell="1" allowOverlap="1" wp14:anchorId="4DD14FF9" wp14:editId="71F5CF35">
                <wp:simplePos x="0" y="0"/>
                <wp:positionH relativeFrom="margin">
                  <wp:align>left</wp:align>
                </wp:positionH>
                <wp:positionV relativeFrom="paragraph">
                  <wp:posOffset>99695</wp:posOffset>
                </wp:positionV>
                <wp:extent cx="1573200" cy="694800"/>
                <wp:effectExtent l="0" t="0" r="27305" b="10160"/>
                <wp:wrapNone/>
                <wp:docPr id="10" name="Rectangle 10"/>
                <wp:cNvGraphicFramePr/>
                <a:graphic xmlns:a="http://schemas.openxmlformats.org/drawingml/2006/main">
                  <a:graphicData uri="http://schemas.microsoft.com/office/word/2010/wordprocessingShape">
                    <wps:wsp>
                      <wps:cNvSpPr/>
                      <wps:spPr>
                        <a:xfrm>
                          <a:off x="0" y="0"/>
                          <a:ext cx="1573200" cy="69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703D" w:rsidRPr="00E135E3" w:rsidRDefault="001A703D" w:rsidP="001A703D">
                            <w:pPr>
                              <w:ind w:left="0"/>
                              <w:jc w:val="center"/>
                              <w:rPr>
                                <w:rFonts w:ascii="Times New Roman" w:hAnsi="Times New Roman" w:cs="Times New Roman"/>
                                <w:sz w:val="24"/>
                              </w:rPr>
                            </w:pPr>
                            <w:r>
                              <w:rPr>
                                <w:rFonts w:ascii="Times New Roman" w:hAnsi="Times New Roman" w:cs="Times New Roman"/>
                                <w:sz w:val="24"/>
                              </w:rPr>
                              <w:t>Komite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4FF9" id="Rectangle 10" o:spid="_x0000_s1030" style="position:absolute;left:0;text-align:left;margin-left:0;margin-top:7.85pt;width:123.85pt;height:54.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" fillcolor="window" strokecolor="windowText" strokeweight="1pt">
                <v:textbox>
                  <w:txbxContent>
                    <w:p w:rsidR="001A703D" w:rsidRPr="00E135E3" w:rsidRDefault="001A703D" w:rsidP="001A703D">
                      <w:pPr>
                        <w:ind w:left="0"/>
                        <w:jc w:val="center"/>
                        <w:rPr>
                          <w:rFonts w:ascii="Times New Roman" w:hAnsi="Times New Roman" w:cs="Times New Roman"/>
                          <w:sz w:val="24"/>
                        </w:rPr>
                      </w:pPr>
                      <w:r>
                        <w:rPr>
                          <w:rFonts w:ascii="Times New Roman" w:hAnsi="Times New Roman" w:cs="Times New Roman"/>
                          <w:sz w:val="24"/>
                        </w:rPr>
                        <w:t>Komite Audit</w:t>
                      </w:r>
                    </w:p>
                  </w:txbxContent>
                </v:textbox>
                <w10:wrap anchorx="margin"/>
              </v:rect>
            </w:pict>
          </mc:Fallback>
        </mc:AlternateContent>
      </w:r>
      <w:r w:rsidRPr="00A02A35">
        <w:rPr>
          <w:rFonts w:ascii="Times New Roman" w:hAnsi="Times New Roman" w:cs="Times New Roman"/>
          <w:sz w:val="24"/>
          <w:lang w:val="en-ID"/>
        </w:rPr>
        <w:t xml:space="preserve"> </w:t>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r>
      <w:r w:rsidRPr="00A02A35">
        <w:rPr>
          <w:rFonts w:ascii="Times New Roman" w:hAnsi="Times New Roman" w:cs="Times New Roman"/>
          <w:sz w:val="24"/>
          <w:lang w:val="en-ID"/>
        </w:rPr>
        <w:tab/>
        <w:t xml:space="preserve">   </w:t>
      </w:r>
    </w:p>
    <w:p w:rsidR="001A703D" w:rsidRDefault="001A703D" w:rsidP="001A703D">
      <w:pPr>
        <w:rPr>
          <w:lang w:val="en-ID"/>
        </w:rPr>
      </w:pPr>
    </w:p>
    <w:p w:rsidR="001A703D" w:rsidRPr="00176B54" w:rsidRDefault="001A703D" w:rsidP="001A703D">
      <w:pPr>
        <w:tabs>
          <w:tab w:val="left" w:pos="0"/>
          <w:tab w:val="left" w:pos="851"/>
        </w:tabs>
        <w:ind w:left="0"/>
        <w:rPr>
          <w:lang w:val="en-ID"/>
        </w:rPr>
      </w:pPr>
    </w:p>
    <w:p w:rsidR="001A703D" w:rsidRDefault="001A703D" w:rsidP="001A703D">
      <w:pPr>
        <w:ind w:left="0" w:firstLine="426"/>
        <w:rPr>
          <w:rFonts w:ascii="Times New Roman" w:hAnsi="Times New Roman" w:cs="Times New Roman"/>
          <w:sz w:val="24"/>
        </w:rPr>
      </w:pPr>
      <w:r w:rsidRPr="00B754FE">
        <w:rPr>
          <w:rFonts w:ascii="Times New Roman" w:hAnsi="Times New Roman" w:cs="Times New Roman"/>
          <w:sz w:val="24"/>
        </w:rPr>
        <w:t xml:space="preserve">Hipotesis Penelitian </w:t>
      </w:r>
    </w:p>
    <w:p w:rsidR="001A703D" w:rsidRDefault="001A703D" w:rsidP="001A703D">
      <w:pPr>
        <w:spacing w:line="360" w:lineRule="auto"/>
        <w:ind w:left="426"/>
        <w:rPr>
          <w:rFonts w:ascii="Times New Roman" w:hAnsi="Times New Roman" w:cs="Times New Roman"/>
          <w:sz w:val="24"/>
          <w:szCs w:val="24"/>
          <w:lang w:val="en-ID"/>
        </w:rPr>
      </w:pPr>
      <w:r>
        <w:rPr>
          <w:rFonts w:ascii="Times New Roman" w:hAnsi="Times New Roman" w:cs="Times New Roman"/>
          <w:sz w:val="24"/>
          <w:szCs w:val="24"/>
          <w:lang w:val="en-ID"/>
        </w:rPr>
        <w:t>Ha</w:t>
      </w:r>
      <w:r w:rsidRPr="00E53DBA">
        <w:rPr>
          <w:rFonts w:ascii="Times New Roman" w:hAnsi="Times New Roman" w:cs="Times New Roman"/>
          <w:sz w:val="24"/>
          <w:szCs w:val="24"/>
          <w:vertAlign w:val="subscript"/>
          <w:lang w:val="en-ID"/>
        </w:rPr>
        <w:t xml:space="preserve">1 </w:t>
      </w:r>
      <w:proofErr w:type="gramStart"/>
      <w:r>
        <w:rPr>
          <w:rFonts w:ascii="Times New Roman" w:hAnsi="Times New Roman" w:cs="Times New Roman"/>
          <w:sz w:val="24"/>
          <w:szCs w:val="24"/>
          <w:lang w:val="en-ID"/>
        </w:rPr>
        <w:t>=  Ukuran</w:t>
      </w:r>
      <w:proofErr w:type="gramEnd"/>
      <w:r>
        <w:rPr>
          <w:rFonts w:ascii="Times New Roman" w:hAnsi="Times New Roman" w:cs="Times New Roman"/>
          <w:sz w:val="24"/>
          <w:szCs w:val="24"/>
          <w:lang w:val="en-ID"/>
        </w:rPr>
        <w:t xml:space="preserve">  perusahaan berpengaruh positif terhadap pengungkapan tanggung </w:t>
      </w:r>
    </w:p>
    <w:p w:rsidR="001A703D" w:rsidRPr="007D59A7" w:rsidRDefault="001A703D" w:rsidP="001A703D">
      <w:pPr>
        <w:spacing w:line="360" w:lineRule="auto"/>
        <w:ind w:left="426" w:firstLine="708"/>
        <w:rPr>
          <w:rFonts w:ascii="Times New Roman" w:hAnsi="Times New Roman" w:cs="Times New Roman"/>
          <w:sz w:val="24"/>
          <w:szCs w:val="24"/>
          <w:lang w:val="en-ID"/>
        </w:rPr>
      </w:pPr>
      <w:r>
        <w:rPr>
          <w:rFonts w:ascii="Times New Roman" w:hAnsi="Times New Roman" w:cs="Times New Roman"/>
          <w:sz w:val="24"/>
          <w:szCs w:val="24"/>
          <w:lang w:val="en-ID"/>
        </w:rPr>
        <w:t xml:space="preserve">jawab sosial. </w:t>
      </w:r>
    </w:p>
    <w:p w:rsidR="001A703D" w:rsidRDefault="001A703D" w:rsidP="001A703D">
      <w:pPr>
        <w:spacing w:line="360" w:lineRule="auto"/>
        <w:ind w:left="426"/>
        <w:rPr>
          <w:rFonts w:ascii="Times New Roman" w:hAnsi="Times New Roman" w:cs="Times New Roman"/>
          <w:sz w:val="24"/>
          <w:szCs w:val="24"/>
          <w:lang w:val="en-ID"/>
        </w:rPr>
      </w:pPr>
      <w:r>
        <w:rPr>
          <w:rFonts w:ascii="Times New Roman" w:hAnsi="Times New Roman" w:cs="Times New Roman"/>
          <w:sz w:val="24"/>
          <w:szCs w:val="24"/>
          <w:lang w:val="en-ID"/>
        </w:rPr>
        <w:t>Ha</w:t>
      </w:r>
      <w:r w:rsidRPr="00E53DBA">
        <w:rPr>
          <w:rFonts w:ascii="Times New Roman" w:hAnsi="Times New Roman" w:cs="Times New Roman"/>
          <w:sz w:val="24"/>
          <w:szCs w:val="24"/>
          <w:vertAlign w:val="subscript"/>
          <w:lang w:val="en-ID"/>
        </w:rPr>
        <w:t>2</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Profitabilitas</w:t>
      </w:r>
      <w:proofErr w:type="gramEnd"/>
      <w:r>
        <w:rPr>
          <w:rFonts w:ascii="Times New Roman" w:hAnsi="Times New Roman" w:cs="Times New Roman"/>
          <w:sz w:val="24"/>
          <w:szCs w:val="24"/>
          <w:lang w:val="en-ID"/>
        </w:rPr>
        <w:t xml:space="preserve"> berpengaruh positif terhadap pengungkapan tanggung jawab sosial. </w:t>
      </w:r>
    </w:p>
    <w:p w:rsidR="001A703D" w:rsidRDefault="001A703D" w:rsidP="001A703D">
      <w:pPr>
        <w:spacing w:line="360" w:lineRule="auto"/>
        <w:ind w:hanging="708"/>
        <w:rPr>
          <w:rFonts w:ascii="Times New Roman" w:hAnsi="Times New Roman" w:cs="Times New Roman"/>
          <w:sz w:val="24"/>
          <w:szCs w:val="24"/>
          <w:lang w:val="en-ID"/>
        </w:rPr>
      </w:pPr>
      <w:r>
        <w:rPr>
          <w:rFonts w:ascii="Times New Roman" w:hAnsi="Times New Roman" w:cs="Times New Roman"/>
          <w:sz w:val="24"/>
          <w:szCs w:val="24"/>
          <w:lang w:val="en-ID"/>
        </w:rPr>
        <w:t>Ha</w:t>
      </w:r>
      <w:r w:rsidRPr="00E53DBA">
        <w:rPr>
          <w:rFonts w:ascii="Times New Roman" w:hAnsi="Times New Roman" w:cs="Times New Roman"/>
          <w:sz w:val="24"/>
          <w:szCs w:val="24"/>
          <w:vertAlign w:val="subscript"/>
          <w:lang w:val="en-ID"/>
        </w:rPr>
        <w:t>3</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  </w:t>
      </w:r>
      <w:r>
        <w:rPr>
          <w:rFonts w:ascii="Times New Roman" w:hAnsi="Times New Roman" w:cs="Times New Roman"/>
          <w:i/>
          <w:sz w:val="24"/>
          <w:szCs w:val="24"/>
          <w:lang w:val="en-ID"/>
        </w:rPr>
        <w:t>leverage</w:t>
      </w:r>
      <w:proofErr w:type="gramEnd"/>
      <w:r>
        <w:rPr>
          <w:rFonts w:ascii="Times New Roman" w:hAnsi="Times New Roman" w:cs="Times New Roman"/>
          <w:sz w:val="24"/>
          <w:szCs w:val="24"/>
          <w:lang w:val="en-ID"/>
        </w:rPr>
        <w:t xml:space="preserve"> berpengaruh negatif terhadap pengungkapan tanggung jawab sosial. </w:t>
      </w:r>
    </w:p>
    <w:p w:rsidR="001A703D" w:rsidRDefault="001A703D" w:rsidP="001A703D">
      <w:pPr>
        <w:ind w:left="426" w:firstLine="24"/>
        <w:contextualSpacing/>
        <w:rPr>
          <w:rFonts w:ascii="Times New Roman" w:hAnsi="Times New Roman" w:cs="Times New Roman"/>
          <w:sz w:val="24"/>
          <w:szCs w:val="24"/>
          <w:lang w:val="en-ID"/>
        </w:rPr>
      </w:pPr>
      <w:r>
        <w:rPr>
          <w:rFonts w:ascii="Times New Roman" w:hAnsi="Times New Roman" w:cs="Times New Roman"/>
          <w:sz w:val="24"/>
          <w:szCs w:val="24"/>
          <w:lang w:val="en-ID"/>
        </w:rPr>
        <w:t>Ha</w:t>
      </w:r>
      <w:r w:rsidRPr="00E53DBA">
        <w:rPr>
          <w:rFonts w:ascii="Times New Roman" w:hAnsi="Times New Roman" w:cs="Times New Roman"/>
          <w:sz w:val="24"/>
          <w:szCs w:val="24"/>
          <w:vertAlign w:val="subscript"/>
          <w:lang w:val="en-ID"/>
        </w:rPr>
        <w:t>4</w:t>
      </w:r>
      <w:r>
        <w:rPr>
          <w:rFonts w:ascii="Times New Roman" w:hAnsi="Times New Roman" w:cs="Times New Roman"/>
          <w:sz w:val="24"/>
          <w:szCs w:val="24"/>
          <w:lang w:val="en-ID"/>
        </w:rPr>
        <w:t xml:space="preserve"> = Komite Audit berpengaruh positif terhadap pengungkapan tanggung </w:t>
      </w:r>
    </w:p>
    <w:p w:rsidR="00A9133D" w:rsidRDefault="001A703D" w:rsidP="001A703D">
      <w:pPr>
        <w:ind w:left="0" w:firstLine="450"/>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t xml:space="preserve">     </w:t>
      </w:r>
      <w:r>
        <w:rPr>
          <w:rFonts w:ascii="Times New Roman" w:hAnsi="Times New Roman" w:cs="Times New Roman"/>
          <w:sz w:val="24"/>
          <w:szCs w:val="24"/>
          <w:lang w:val="en-ID"/>
        </w:rPr>
        <w:t xml:space="preserve"> jawab sosial.</w:t>
      </w:r>
    </w:p>
    <w:sectPr w:rsidR="00A9133D" w:rsidSect="00870F40">
      <w:footerReference w:type="default" r:id="rId8"/>
      <w:pgSz w:w="11906" w:h="16838"/>
      <w:pgMar w:top="1138" w:right="1138" w:bottom="1138" w:left="1985"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F5" w:rsidRDefault="00B30DF5" w:rsidP="00870F40">
      <w:pPr>
        <w:spacing w:after="0" w:line="240" w:lineRule="auto"/>
      </w:pPr>
      <w:r>
        <w:separator/>
      </w:r>
    </w:p>
  </w:endnote>
  <w:endnote w:type="continuationSeparator" w:id="0">
    <w:p w:rsidR="00B30DF5" w:rsidRDefault="00B30DF5" w:rsidP="0087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538128"/>
      <w:docPartObj>
        <w:docPartGallery w:val="Page Numbers (Bottom of Page)"/>
        <w:docPartUnique/>
      </w:docPartObj>
    </w:sdtPr>
    <w:sdtEndPr>
      <w:rPr>
        <w:noProof/>
      </w:rPr>
    </w:sdtEndPr>
    <w:sdtContent>
      <w:p w:rsidR="00870F40" w:rsidRDefault="00870F40" w:rsidP="00870F40">
        <w:pPr>
          <w:pStyle w:val="Footer"/>
          <w:ind w:left="0"/>
          <w:jc w:val="center"/>
        </w:pPr>
        <w:r>
          <w:fldChar w:fldCharType="begin"/>
        </w:r>
        <w:r>
          <w:instrText xml:space="preserve"> PAGE   \* MERGEFORMAT </w:instrText>
        </w:r>
        <w:r>
          <w:fldChar w:fldCharType="separate"/>
        </w:r>
        <w:r>
          <w:rPr>
            <w:noProof/>
          </w:rPr>
          <w:t>26</w:t>
        </w:r>
        <w:r>
          <w:rPr>
            <w:noProof/>
          </w:rPr>
          <w:fldChar w:fldCharType="end"/>
        </w:r>
      </w:p>
    </w:sdtContent>
  </w:sdt>
  <w:p w:rsidR="00870F40" w:rsidRDefault="00870F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F5" w:rsidRDefault="00B30DF5" w:rsidP="00870F40">
      <w:pPr>
        <w:spacing w:after="0" w:line="240" w:lineRule="auto"/>
      </w:pPr>
      <w:r>
        <w:separator/>
      </w:r>
    </w:p>
  </w:footnote>
  <w:footnote w:type="continuationSeparator" w:id="0">
    <w:p w:rsidR="00B30DF5" w:rsidRDefault="00B30DF5" w:rsidP="00870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A799D"/>
    <w:multiLevelType w:val="hybridMultilevel"/>
    <w:tmpl w:val="BCB4CBF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0D96CA2"/>
    <w:multiLevelType w:val="hybridMultilevel"/>
    <w:tmpl w:val="DB98D5C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55183276"/>
    <w:multiLevelType w:val="hybridMultilevel"/>
    <w:tmpl w:val="4D784C7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60641F4F"/>
    <w:multiLevelType w:val="hybridMultilevel"/>
    <w:tmpl w:val="B5BA4022"/>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7F0E168B"/>
    <w:multiLevelType w:val="hybridMultilevel"/>
    <w:tmpl w:val="6346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3D"/>
    <w:rsid w:val="001A703D"/>
    <w:rsid w:val="00870F40"/>
    <w:rsid w:val="00A9133D"/>
    <w:rsid w:val="00B30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74EA"/>
  <w15:chartTrackingRefBased/>
  <w15:docId w15:val="{196CC760-F67B-4070-9FB8-97A517C7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03D"/>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1A703D"/>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A703D"/>
    <w:pPr>
      <w:keepNext/>
      <w:keepLines/>
      <w:spacing w:after="0"/>
      <w:ind w:left="0"/>
      <w:jc w:val="left"/>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03D"/>
    <w:rPr>
      <w:rFonts w:ascii="Times New Roman" w:eastAsiaTheme="majorEastAsia" w:hAnsi="Times New Roman" w:cstheme="majorBidi"/>
      <w:b/>
      <w:bCs/>
      <w:sz w:val="24"/>
      <w:szCs w:val="28"/>
      <w:lang w:val="en-US" w:eastAsia="ja-JP"/>
    </w:rPr>
  </w:style>
  <w:style w:type="character" w:customStyle="1" w:styleId="Heading2Char">
    <w:name w:val="Heading 2 Char"/>
    <w:basedOn w:val="DefaultParagraphFont"/>
    <w:link w:val="Heading2"/>
    <w:uiPriority w:val="9"/>
    <w:rsid w:val="001A703D"/>
    <w:rPr>
      <w:rFonts w:ascii="Times New Roman" w:eastAsiaTheme="majorEastAsia" w:hAnsi="Times New Roman" w:cstheme="majorBidi"/>
      <w:b/>
      <w:bCs/>
      <w:sz w:val="24"/>
      <w:szCs w:val="26"/>
      <w:lang w:val="en-US" w:eastAsia="ja-JP"/>
    </w:rPr>
  </w:style>
  <w:style w:type="paragraph" w:styleId="ListParagraph">
    <w:name w:val="List Paragraph"/>
    <w:basedOn w:val="Normal"/>
    <w:link w:val="ListParagraphChar"/>
    <w:uiPriority w:val="34"/>
    <w:qFormat/>
    <w:rsid w:val="001A703D"/>
    <w:pPr>
      <w:ind w:left="720"/>
      <w:contextualSpacing/>
    </w:pPr>
  </w:style>
  <w:style w:type="character" w:customStyle="1" w:styleId="ListParagraphChar">
    <w:name w:val="List Paragraph Char"/>
    <w:basedOn w:val="DefaultParagraphFont"/>
    <w:link w:val="ListParagraph"/>
    <w:uiPriority w:val="34"/>
    <w:rsid w:val="001A703D"/>
    <w:rPr>
      <w:rFonts w:eastAsiaTheme="minorEastAsia"/>
      <w:lang w:val="en-US" w:eastAsia="ja-JP"/>
    </w:rPr>
  </w:style>
  <w:style w:type="character" w:styleId="Hyperlink">
    <w:name w:val="Hyperlink"/>
    <w:basedOn w:val="DefaultParagraphFont"/>
    <w:uiPriority w:val="99"/>
    <w:unhideWhenUsed/>
    <w:rsid w:val="001A703D"/>
    <w:rPr>
      <w:color w:val="0563C1" w:themeColor="hyperlink"/>
      <w:u w:val="single"/>
    </w:rPr>
  </w:style>
  <w:style w:type="table" w:styleId="TableGrid">
    <w:name w:val="Table Grid"/>
    <w:basedOn w:val="TableNormal"/>
    <w:uiPriority w:val="39"/>
    <w:rsid w:val="001A7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0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F40"/>
    <w:rPr>
      <w:rFonts w:eastAsiaTheme="minorEastAsia"/>
      <w:lang w:val="en-US" w:eastAsia="ja-JP"/>
    </w:rPr>
  </w:style>
  <w:style w:type="paragraph" w:styleId="Footer">
    <w:name w:val="footer"/>
    <w:basedOn w:val="Normal"/>
    <w:link w:val="FooterChar"/>
    <w:uiPriority w:val="99"/>
    <w:unhideWhenUsed/>
    <w:rsid w:val="00870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F40"/>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lobalrepor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10765</Words>
  <Characters>61366</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dc:creator>
  <cp:keywords/>
  <dc:description/>
  <cp:lastModifiedBy>Ervin</cp:lastModifiedBy>
  <cp:revision>2</cp:revision>
  <dcterms:created xsi:type="dcterms:W3CDTF">2019-05-02T14:19:00Z</dcterms:created>
  <dcterms:modified xsi:type="dcterms:W3CDTF">2019-05-02T14:23:00Z</dcterms:modified>
</cp:coreProperties>
</file>