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385" w:rsidRDefault="007F1385" w:rsidP="007F1385">
      <w:pPr>
        <w:pStyle w:val="Heading1"/>
        <w:ind w:left="0"/>
        <w:rPr>
          <w:lang w:val="en-ID"/>
        </w:rPr>
      </w:pPr>
      <w:bookmarkStart w:id="0" w:name="_Toc523936876"/>
      <w:bookmarkStart w:id="1" w:name="_Toc534403055"/>
      <w:r>
        <w:rPr>
          <w:lang w:val="en-ID"/>
        </w:rPr>
        <w:t>BAB III</w:t>
      </w:r>
      <w:bookmarkEnd w:id="0"/>
      <w:bookmarkEnd w:id="1"/>
    </w:p>
    <w:p w:rsidR="007F1385" w:rsidRPr="00632027" w:rsidRDefault="007F1385" w:rsidP="007F1385">
      <w:pPr>
        <w:pStyle w:val="Heading1"/>
        <w:ind w:left="0"/>
        <w:rPr>
          <w:lang w:val="en-ID"/>
        </w:rPr>
      </w:pPr>
      <w:bookmarkStart w:id="2" w:name="_Toc523936877"/>
      <w:bookmarkStart w:id="3" w:name="_Toc534403056"/>
      <w:r w:rsidRPr="00632027">
        <w:rPr>
          <w:lang w:val="en-ID"/>
        </w:rPr>
        <w:t>METODOLOGI PENELITIAN</w:t>
      </w:r>
      <w:bookmarkEnd w:id="2"/>
      <w:bookmarkEnd w:id="3"/>
    </w:p>
    <w:p w:rsidR="007F1385" w:rsidRPr="001238C5" w:rsidRDefault="007F1385" w:rsidP="007F1385">
      <w:pPr>
        <w:pStyle w:val="Heading2"/>
        <w:numPr>
          <w:ilvl w:val="0"/>
          <w:numId w:val="19"/>
        </w:numPr>
        <w:ind w:left="360"/>
        <w:jc w:val="both"/>
      </w:pPr>
      <w:bookmarkStart w:id="4" w:name="_Toc523936878"/>
      <w:bookmarkStart w:id="5" w:name="_Toc534403057"/>
      <w:r>
        <w:t>Obj</w:t>
      </w:r>
      <w:r w:rsidRPr="001238C5">
        <w:t>ek Penelitian</w:t>
      </w:r>
      <w:bookmarkEnd w:id="4"/>
      <w:bookmarkEnd w:id="5"/>
    </w:p>
    <w:p w:rsidR="007F1385" w:rsidRDefault="007F1385" w:rsidP="007F1385">
      <w:pPr>
        <w:ind w:left="426" w:firstLine="294"/>
        <w:rPr>
          <w:rFonts w:ascii="Times New Roman" w:hAnsi="Times New Roman" w:cs="Times New Roman"/>
          <w:sz w:val="24"/>
          <w:lang w:val="en-ID"/>
        </w:rPr>
      </w:pPr>
      <w:r w:rsidRPr="002E4BD7">
        <w:rPr>
          <w:rFonts w:ascii="Times New Roman" w:hAnsi="Times New Roman" w:cs="Times New Roman"/>
          <w:sz w:val="24"/>
          <w:lang w:val="en-ID"/>
        </w:rPr>
        <w:t>Objek  yang digunakan penulisa</w:t>
      </w:r>
      <w:r>
        <w:rPr>
          <w:rFonts w:ascii="Times New Roman" w:hAnsi="Times New Roman" w:cs="Times New Roman"/>
          <w:sz w:val="24"/>
          <w:lang w:val="en-ID"/>
        </w:rPr>
        <w:t>n</w:t>
      </w:r>
      <w:r w:rsidRPr="002E4BD7">
        <w:rPr>
          <w:rFonts w:ascii="Times New Roman" w:hAnsi="Times New Roman" w:cs="Times New Roman"/>
          <w:sz w:val="24"/>
          <w:lang w:val="en-ID"/>
        </w:rPr>
        <w:t xml:space="preserve"> dalam penelitian ini adalah perusahaan-perusahaan manufaktur </w:t>
      </w:r>
      <w:r>
        <w:rPr>
          <w:rFonts w:ascii="Times New Roman" w:hAnsi="Times New Roman" w:cs="Times New Roman"/>
          <w:sz w:val="24"/>
          <w:lang w:val="en-ID"/>
        </w:rPr>
        <w:t xml:space="preserve">sektor industri konsumsi </w:t>
      </w:r>
      <w:r w:rsidRPr="002E4BD7">
        <w:rPr>
          <w:rFonts w:ascii="Times New Roman" w:hAnsi="Times New Roman" w:cs="Times New Roman"/>
          <w:sz w:val="24"/>
          <w:lang w:val="en-ID"/>
        </w:rPr>
        <w:t>yang terdaftar di Bursa Efek Ind</w:t>
      </w:r>
      <w:r>
        <w:rPr>
          <w:rFonts w:ascii="Times New Roman" w:hAnsi="Times New Roman" w:cs="Times New Roman"/>
          <w:sz w:val="24"/>
          <w:lang w:val="en-ID"/>
        </w:rPr>
        <w:t>onesia selama periode tahun 2015 sampai dengan 2017</w:t>
      </w:r>
      <w:r w:rsidRPr="002E4BD7">
        <w:rPr>
          <w:rFonts w:ascii="Times New Roman" w:hAnsi="Times New Roman" w:cs="Times New Roman"/>
          <w:sz w:val="24"/>
          <w:lang w:val="en-ID"/>
        </w:rPr>
        <w:t xml:space="preserve">. </w:t>
      </w:r>
    </w:p>
    <w:p w:rsidR="007F1385" w:rsidRDefault="007F1385" w:rsidP="007F1385">
      <w:pPr>
        <w:ind w:left="426" w:firstLine="294"/>
        <w:rPr>
          <w:rFonts w:ascii="Times New Roman" w:hAnsi="Times New Roman" w:cs="Times New Roman"/>
          <w:sz w:val="24"/>
          <w:lang w:val="en-ID"/>
        </w:rPr>
      </w:pPr>
      <w:r w:rsidRPr="002E4BD7">
        <w:rPr>
          <w:rFonts w:ascii="Times New Roman" w:hAnsi="Times New Roman" w:cs="Times New Roman"/>
          <w:sz w:val="24"/>
          <w:lang w:val="en-ID"/>
        </w:rPr>
        <w:t>Data yang digunakan dalam penelitian ini diperoleh dari laporan tahu</w:t>
      </w:r>
      <w:r>
        <w:rPr>
          <w:rFonts w:ascii="Times New Roman" w:hAnsi="Times New Roman" w:cs="Times New Roman"/>
          <w:sz w:val="24"/>
          <w:lang w:val="en-ID"/>
        </w:rPr>
        <w:t>nan perusahaan dari periode 2015 sampai 2017</w:t>
      </w:r>
      <w:r w:rsidRPr="002E4BD7">
        <w:rPr>
          <w:rFonts w:ascii="Times New Roman" w:hAnsi="Times New Roman" w:cs="Times New Roman"/>
          <w:sz w:val="24"/>
          <w:lang w:val="en-ID"/>
        </w:rPr>
        <w:t>, Indonesia Capital Ma</w:t>
      </w:r>
      <w:r>
        <w:rPr>
          <w:rFonts w:ascii="Times New Roman" w:hAnsi="Times New Roman" w:cs="Times New Roman"/>
          <w:sz w:val="24"/>
          <w:lang w:val="en-ID"/>
        </w:rPr>
        <w:t>rket Directory (ICMD) tahun 2015 hingga 2017</w:t>
      </w:r>
      <w:r w:rsidRPr="002E4BD7">
        <w:rPr>
          <w:rFonts w:ascii="Times New Roman" w:hAnsi="Times New Roman" w:cs="Times New Roman"/>
          <w:sz w:val="24"/>
          <w:lang w:val="en-ID"/>
        </w:rPr>
        <w:t xml:space="preserve">, melalui pusat data pasar modal (PDPM) Kwik Kian Gie dan melalui </w:t>
      </w:r>
      <w:r w:rsidRPr="00472791">
        <w:rPr>
          <w:rFonts w:ascii="Times New Roman" w:hAnsi="Times New Roman" w:cs="Times New Roman"/>
          <w:color w:val="000000" w:themeColor="text1"/>
          <w:sz w:val="24"/>
          <w:lang w:val="en-ID"/>
        </w:rPr>
        <w:t xml:space="preserve">website </w:t>
      </w:r>
      <w:hyperlink r:id="rId8" w:history="1">
        <w:r w:rsidRPr="00472791">
          <w:rPr>
            <w:rStyle w:val="Hyperlink"/>
            <w:rFonts w:ascii="Times New Roman" w:hAnsi="Times New Roman" w:cs="Times New Roman"/>
            <w:color w:val="000000" w:themeColor="text1"/>
            <w:sz w:val="24"/>
            <w:lang w:val="en-ID"/>
          </w:rPr>
          <w:t>www.idx.co.id</w:t>
        </w:r>
      </w:hyperlink>
      <w:r w:rsidRPr="002E4BD7">
        <w:rPr>
          <w:rFonts w:ascii="Times New Roman" w:hAnsi="Times New Roman" w:cs="Times New Roman"/>
          <w:sz w:val="24"/>
          <w:lang w:val="en-ID"/>
        </w:rPr>
        <w:t>.</w:t>
      </w:r>
      <w:r>
        <w:rPr>
          <w:rFonts w:ascii="Times New Roman" w:hAnsi="Times New Roman" w:cs="Times New Roman"/>
          <w:sz w:val="24"/>
          <w:lang w:val="en-ID"/>
        </w:rPr>
        <w:t xml:space="preserve"> </w:t>
      </w:r>
      <w:r w:rsidRPr="002E4BD7">
        <w:rPr>
          <w:rFonts w:ascii="Times New Roman" w:hAnsi="Times New Roman" w:cs="Times New Roman"/>
          <w:sz w:val="24"/>
          <w:lang w:val="en-ID"/>
        </w:rPr>
        <w:t>Berdasarkan Indonesian Capi</w:t>
      </w:r>
      <w:r>
        <w:rPr>
          <w:rFonts w:ascii="Times New Roman" w:hAnsi="Times New Roman" w:cs="Times New Roman"/>
          <w:sz w:val="24"/>
          <w:lang w:val="en-ID"/>
        </w:rPr>
        <w:t>tal Market Directory (ICMD) 2015</w:t>
      </w:r>
      <w:r w:rsidRPr="002E4BD7">
        <w:rPr>
          <w:rFonts w:ascii="Times New Roman" w:hAnsi="Times New Roman" w:cs="Times New Roman"/>
          <w:sz w:val="24"/>
          <w:lang w:val="en-ID"/>
        </w:rPr>
        <w:t>, yang tergolong dalam perusahaan manufaktur adalah perusahaan yang ber</w:t>
      </w:r>
      <w:r>
        <w:rPr>
          <w:rFonts w:ascii="Times New Roman" w:hAnsi="Times New Roman" w:cs="Times New Roman"/>
          <w:sz w:val="24"/>
          <w:lang w:val="en-ID"/>
        </w:rPr>
        <w:t>gerak di sektor industri.Peneliti menggunakan sub sektor industri barang dan konsumsi sebagai objek penelitian.</w:t>
      </w:r>
    </w:p>
    <w:p w:rsidR="007F1385" w:rsidRPr="002E4BD7" w:rsidRDefault="007F1385" w:rsidP="007F1385">
      <w:pPr>
        <w:spacing w:line="240" w:lineRule="auto"/>
        <w:ind w:left="1440"/>
        <w:jc w:val="center"/>
        <w:rPr>
          <w:rFonts w:ascii="Times New Roman" w:hAnsi="Times New Roman" w:cs="Times New Roman"/>
          <w:b/>
          <w:sz w:val="24"/>
          <w:lang w:val="en-ID"/>
        </w:rPr>
      </w:pPr>
      <w:r>
        <w:rPr>
          <w:rFonts w:ascii="Times New Roman" w:hAnsi="Times New Roman" w:cs="Times New Roman"/>
          <w:b/>
          <w:sz w:val="24"/>
          <w:lang w:val="en-ID"/>
        </w:rPr>
        <w:t>Tabel 3</w:t>
      </w:r>
      <w:r w:rsidRPr="002E4BD7">
        <w:rPr>
          <w:rFonts w:ascii="Times New Roman" w:hAnsi="Times New Roman" w:cs="Times New Roman"/>
          <w:b/>
          <w:sz w:val="24"/>
          <w:lang w:val="en-ID"/>
        </w:rPr>
        <w:t>.1</w:t>
      </w:r>
    </w:p>
    <w:p w:rsidR="007F1385" w:rsidRDefault="007F1385" w:rsidP="007F1385">
      <w:pPr>
        <w:spacing w:line="240" w:lineRule="auto"/>
        <w:ind w:left="1440"/>
        <w:jc w:val="center"/>
        <w:rPr>
          <w:rFonts w:ascii="Times New Roman" w:hAnsi="Times New Roman" w:cs="Times New Roman"/>
          <w:b/>
          <w:sz w:val="24"/>
          <w:lang w:val="en-ID"/>
        </w:rPr>
      </w:pPr>
      <w:r>
        <w:rPr>
          <w:rFonts w:ascii="Times New Roman" w:hAnsi="Times New Roman" w:cs="Times New Roman"/>
          <w:b/>
          <w:sz w:val="24"/>
          <w:lang w:val="en-ID"/>
        </w:rPr>
        <w:t>Obj</w:t>
      </w:r>
      <w:r w:rsidRPr="002E4BD7">
        <w:rPr>
          <w:rFonts w:ascii="Times New Roman" w:hAnsi="Times New Roman" w:cs="Times New Roman"/>
          <w:b/>
          <w:sz w:val="24"/>
          <w:lang w:val="en-ID"/>
        </w:rPr>
        <w:t>ek Penelitian</w:t>
      </w:r>
    </w:p>
    <w:tbl>
      <w:tblPr>
        <w:tblStyle w:val="TableGrid"/>
        <w:tblW w:w="8280" w:type="dxa"/>
        <w:tblInd w:w="445" w:type="dxa"/>
        <w:tblLook w:val="04A0" w:firstRow="1" w:lastRow="0" w:firstColumn="1" w:lastColumn="0" w:noHBand="0" w:noVBand="1"/>
      </w:tblPr>
      <w:tblGrid>
        <w:gridCol w:w="1260"/>
        <w:gridCol w:w="7020"/>
      </w:tblGrid>
      <w:tr w:rsidR="007F1385" w:rsidTr="00023DF2">
        <w:trPr>
          <w:trHeight w:val="531"/>
        </w:trPr>
        <w:tc>
          <w:tcPr>
            <w:tcW w:w="1260" w:type="dxa"/>
          </w:tcPr>
          <w:p w:rsidR="007F1385" w:rsidRPr="002E4BD7" w:rsidRDefault="007F1385" w:rsidP="00023DF2">
            <w:pPr>
              <w:spacing w:line="240" w:lineRule="auto"/>
              <w:ind w:hanging="609"/>
              <w:jc w:val="center"/>
              <w:rPr>
                <w:rFonts w:ascii="Times New Roman" w:hAnsi="Times New Roman" w:cs="Times New Roman"/>
                <w:b/>
                <w:sz w:val="24"/>
                <w:lang w:val="en-ID"/>
              </w:rPr>
            </w:pPr>
            <w:r>
              <w:rPr>
                <w:rFonts w:ascii="Times New Roman" w:hAnsi="Times New Roman" w:cs="Times New Roman"/>
                <w:b/>
                <w:sz w:val="24"/>
                <w:lang w:val="en-ID"/>
              </w:rPr>
              <w:t>No</w:t>
            </w:r>
          </w:p>
        </w:tc>
        <w:tc>
          <w:tcPr>
            <w:tcW w:w="7020" w:type="dxa"/>
          </w:tcPr>
          <w:p w:rsidR="007F1385" w:rsidRPr="002E4BD7" w:rsidRDefault="007F1385" w:rsidP="00023DF2">
            <w:pPr>
              <w:spacing w:line="240" w:lineRule="auto"/>
              <w:ind w:left="0"/>
              <w:jc w:val="center"/>
              <w:rPr>
                <w:rFonts w:ascii="Times New Roman" w:hAnsi="Times New Roman" w:cs="Times New Roman"/>
                <w:b/>
                <w:sz w:val="24"/>
                <w:lang w:val="en-ID"/>
              </w:rPr>
            </w:pPr>
            <w:r w:rsidRPr="002E4BD7">
              <w:rPr>
                <w:rFonts w:ascii="Times New Roman" w:hAnsi="Times New Roman" w:cs="Times New Roman"/>
                <w:b/>
                <w:sz w:val="24"/>
                <w:lang w:val="en-ID"/>
              </w:rPr>
              <w:t>Industri Manufaktur</w:t>
            </w:r>
            <w:r>
              <w:rPr>
                <w:rFonts w:ascii="Times New Roman" w:hAnsi="Times New Roman" w:cs="Times New Roman"/>
                <w:b/>
                <w:sz w:val="24"/>
                <w:lang w:val="en-ID"/>
              </w:rPr>
              <w:t xml:space="preserve"> Sub Sektor Industri Barang dan Konsumsi</w:t>
            </w:r>
          </w:p>
        </w:tc>
      </w:tr>
      <w:tr w:rsidR="007F1385" w:rsidTr="00023DF2">
        <w:trPr>
          <w:trHeight w:val="531"/>
        </w:trPr>
        <w:tc>
          <w:tcPr>
            <w:tcW w:w="1260" w:type="dxa"/>
          </w:tcPr>
          <w:p w:rsidR="007F1385" w:rsidRDefault="007F1385" w:rsidP="00023DF2">
            <w:pPr>
              <w:spacing w:line="240" w:lineRule="auto"/>
              <w:ind w:hanging="609"/>
              <w:jc w:val="center"/>
              <w:rPr>
                <w:rFonts w:ascii="Times New Roman" w:hAnsi="Times New Roman" w:cs="Times New Roman"/>
                <w:sz w:val="24"/>
                <w:lang w:val="en-ID"/>
              </w:rPr>
            </w:pPr>
            <w:r>
              <w:rPr>
                <w:rFonts w:ascii="Times New Roman" w:hAnsi="Times New Roman" w:cs="Times New Roman"/>
                <w:sz w:val="24"/>
                <w:lang w:val="en-ID"/>
              </w:rPr>
              <w:t>1</w:t>
            </w:r>
          </w:p>
        </w:tc>
        <w:tc>
          <w:tcPr>
            <w:tcW w:w="7020" w:type="dxa"/>
          </w:tcPr>
          <w:p w:rsidR="007F1385" w:rsidRPr="00AA26E4" w:rsidRDefault="007F1385" w:rsidP="00023DF2">
            <w:pPr>
              <w:spacing w:line="240" w:lineRule="auto"/>
              <w:ind w:left="0"/>
              <w:jc w:val="center"/>
              <w:rPr>
                <w:rFonts w:ascii="Times New Roman" w:hAnsi="Times New Roman" w:cs="Times New Roman"/>
                <w:i/>
                <w:sz w:val="24"/>
                <w:lang w:val="en-ID"/>
              </w:rPr>
            </w:pPr>
            <w:r w:rsidRPr="00AA26E4">
              <w:rPr>
                <w:rFonts w:ascii="Times New Roman" w:hAnsi="Times New Roman" w:cs="Times New Roman"/>
                <w:i/>
                <w:sz w:val="24"/>
                <w:lang w:val="en-ID"/>
              </w:rPr>
              <w:t>Food and Beverages</w:t>
            </w:r>
          </w:p>
        </w:tc>
      </w:tr>
      <w:tr w:rsidR="007F1385" w:rsidTr="00023DF2">
        <w:trPr>
          <w:trHeight w:val="531"/>
        </w:trPr>
        <w:tc>
          <w:tcPr>
            <w:tcW w:w="1260" w:type="dxa"/>
          </w:tcPr>
          <w:p w:rsidR="007F1385" w:rsidRDefault="007F1385" w:rsidP="00023DF2">
            <w:pPr>
              <w:spacing w:line="240" w:lineRule="auto"/>
              <w:ind w:hanging="609"/>
              <w:jc w:val="center"/>
              <w:rPr>
                <w:rFonts w:ascii="Times New Roman" w:hAnsi="Times New Roman" w:cs="Times New Roman"/>
                <w:sz w:val="24"/>
                <w:lang w:val="en-ID"/>
              </w:rPr>
            </w:pPr>
            <w:r>
              <w:rPr>
                <w:rFonts w:ascii="Times New Roman" w:hAnsi="Times New Roman" w:cs="Times New Roman"/>
                <w:sz w:val="24"/>
                <w:lang w:val="en-ID"/>
              </w:rPr>
              <w:t>2</w:t>
            </w:r>
          </w:p>
        </w:tc>
        <w:tc>
          <w:tcPr>
            <w:tcW w:w="7020" w:type="dxa"/>
          </w:tcPr>
          <w:p w:rsidR="007F1385" w:rsidRPr="00AA26E4" w:rsidRDefault="007F1385" w:rsidP="00023DF2">
            <w:pPr>
              <w:spacing w:line="240" w:lineRule="auto"/>
              <w:ind w:left="0"/>
              <w:jc w:val="center"/>
              <w:rPr>
                <w:rFonts w:ascii="Times New Roman" w:hAnsi="Times New Roman" w:cs="Times New Roman"/>
                <w:i/>
                <w:sz w:val="24"/>
                <w:lang w:val="en-ID"/>
              </w:rPr>
            </w:pPr>
            <w:r w:rsidRPr="00AA26E4">
              <w:rPr>
                <w:rFonts w:ascii="Times New Roman" w:hAnsi="Times New Roman" w:cs="Times New Roman"/>
                <w:i/>
                <w:sz w:val="24"/>
                <w:lang w:val="en-ID"/>
              </w:rPr>
              <w:t>Tobacco Manufactures</w:t>
            </w:r>
          </w:p>
        </w:tc>
      </w:tr>
      <w:tr w:rsidR="007F1385" w:rsidTr="00023DF2">
        <w:trPr>
          <w:trHeight w:val="502"/>
        </w:trPr>
        <w:tc>
          <w:tcPr>
            <w:tcW w:w="1260" w:type="dxa"/>
          </w:tcPr>
          <w:p w:rsidR="007F1385" w:rsidRDefault="007F1385" w:rsidP="00023DF2">
            <w:pPr>
              <w:spacing w:line="240" w:lineRule="auto"/>
              <w:ind w:hanging="609"/>
              <w:jc w:val="center"/>
              <w:rPr>
                <w:rFonts w:ascii="Times New Roman" w:hAnsi="Times New Roman" w:cs="Times New Roman"/>
                <w:sz w:val="24"/>
                <w:lang w:val="en-ID"/>
              </w:rPr>
            </w:pPr>
            <w:r>
              <w:rPr>
                <w:rFonts w:ascii="Times New Roman" w:hAnsi="Times New Roman" w:cs="Times New Roman"/>
                <w:sz w:val="24"/>
                <w:lang w:val="en-ID"/>
              </w:rPr>
              <w:t>3</w:t>
            </w:r>
          </w:p>
        </w:tc>
        <w:tc>
          <w:tcPr>
            <w:tcW w:w="7020" w:type="dxa"/>
          </w:tcPr>
          <w:p w:rsidR="007F1385" w:rsidRPr="00AA26E4" w:rsidRDefault="007F1385" w:rsidP="00023DF2">
            <w:pPr>
              <w:spacing w:line="240" w:lineRule="auto"/>
              <w:ind w:left="0"/>
              <w:jc w:val="center"/>
              <w:rPr>
                <w:rFonts w:ascii="Times New Roman" w:hAnsi="Times New Roman" w:cs="Times New Roman"/>
                <w:i/>
                <w:sz w:val="24"/>
                <w:lang w:val="en-ID"/>
              </w:rPr>
            </w:pPr>
            <w:r w:rsidRPr="00AA26E4">
              <w:rPr>
                <w:rFonts w:ascii="Times New Roman" w:hAnsi="Times New Roman" w:cs="Times New Roman"/>
                <w:i/>
                <w:sz w:val="24"/>
                <w:lang w:val="en-ID"/>
              </w:rPr>
              <w:t>Fabricated Metal Products</w:t>
            </w:r>
          </w:p>
        </w:tc>
      </w:tr>
      <w:tr w:rsidR="007F1385" w:rsidTr="00023DF2">
        <w:trPr>
          <w:trHeight w:val="502"/>
        </w:trPr>
        <w:tc>
          <w:tcPr>
            <w:tcW w:w="1260" w:type="dxa"/>
          </w:tcPr>
          <w:p w:rsidR="007F1385" w:rsidRDefault="007F1385" w:rsidP="00023DF2">
            <w:pPr>
              <w:spacing w:line="240" w:lineRule="auto"/>
              <w:ind w:hanging="609"/>
              <w:jc w:val="center"/>
              <w:rPr>
                <w:rFonts w:ascii="Times New Roman" w:hAnsi="Times New Roman" w:cs="Times New Roman"/>
                <w:sz w:val="24"/>
                <w:lang w:val="en-ID"/>
              </w:rPr>
            </w:pPr>
            <w:r>
              <w:rPr>
                <w:rFonts w:ascii="Times New Roman" w:hAnsi="Times New Roman" w:cs="Times New Roman"/>
                <w:sz w:val="24"/>
                <w:lang w:val="en-ID"/>
              </w:rPr>
              <w:t>4</w:t>
            </w:r>
          </w:p>
        </w:tc>
        <w:tc>
          <w:tcPr>
            <w:tcW w:w="7020" w:type="dxa"/>
          </w:tcPr>
          <w:p w:rsidR="007F1385" w:rsidRPr="00AA26E4" w:rsidRDefault="007F1385" w:rsidP="00023DF2">
            <w:pPr>
              <w:tabs>
                <w:tab w:val="left" w:pos="2670"/>
              </w:tabs>
              <w:spacing w:line="240" w:lineRule="auto"/>
              <w:ind w:left="0"/>
              <w:jc w:val="center"/>
              <w:rPr>
                <w:rFonts w:ascii="Times New Roman" w:hAnsi="Times New Roman" w:cs="Times New Roman"/>
                <w:i/>
                <w:sz w:val="24"/>
                <w:lang w:val="en-ID"/>
              </w:rPr>
            </w:pPr>
            <w:r w:rsidRPr="00AA26E4">
              <w:rPr>
                <w:rFonts w:ascii="Times New Roman" w:hAnsi="Times New Roman" w:cs="Times New Roman"/>
                <w:i/>
                <w:sz w:val="24"/>
                <w:lang w:val="en-ID"/>
              </w:rPr>
              <w:t>Pharmaceuticals</w:t>
            </w:r>
          </w:p>
        </w:tc>
      </w:tr>
      <w:tr w:rsidR="007F1385" w:rsidTr="00023DF2">
        <w:trPr>
          <w:trHeight w:val="502"/>
        </w:trPr>
        <w:tc>
          <w:tcPr>
            <w:tcW w:w="1260" w:type="dxa"/>
          </w:tcPr>
          <w:p w:rsidR="007F1385" w:rsidRDefault="007F1385" w:rsidP="00023DF2">
            <w:pPr>
              <w:spacing w:line="240" w:lineRule="auto"/>
              <w:ind w:hanging="609"/>
              <w:jc w:val="center"/>
              <w:rPr>
                <w:rFonts w:ascii="Times New Roman" w:hAnsi="Times New Roman" w:cs="Times New Roman"/>
                <w:sz w:val="24"/>
                <w:lang w:val="en-ID"/>
              </w:rPr>
            </w:pPr>
            <w:r>
              <w:rPr>
                <w:rFonts w:ascii="Times New Roman" w:hAnsi="Times New Roman" w:cs="Times New Roman"/>
                <w:sz w:val="24"/>
                <w:lang w:val="en-ID"/>
              </w:rPr>
              <w:t>5</w:t>
            </w:r>
          </w:p>
        </w:tc>
        <w:tc>
          <w:tcPr>
            <w:tcW w:w="7020" w:type="dxa"/>
          </w:tcPr>
          <w:p w:rsidR="007F1385" w:rsidRPr="00AA26E4" w:rsidRDefault="007F1385" w:rsidP="00023DF2">
            <w:pPr>
              <w:tabs>
                <w:tab w:val="left" w:pos="2670"/>
              </w:tabs>
              <w:spacing w:line="240" w:lineRule="auto"/>
              <w:ind w:left="0"/>
              <w:jc w:val="center"/>
              <w:rPr>
                <w:rFonts w:ascii="Times New Roman" w:hAnsi="Times New Roman" w:cs="Times New Roman"/>
                <w:i/>
                <w:sz w:val="24"/>
                <w:lang w:val="en-ID"/>
              </w:rPr>
            </w:pPr>
            <w:r w:rsidRPr="00AA26E4">
              <w:rPr>
                <w:rFonts w:ascii="Times New Roman" w:hAnsi="Times New Roman" w:cs="Times New Roman"/>
                <w:i/>
                <w:sz w:val="24"/>
                <w:lang w:val="en-ID"/>
              </w:rPr>
              <w:t>Consumer Goods</w:t>
            </w:r>
          </w:p>
        </w:tc>
      </w:tr>
    </w:tbl>
    <w:p w:rsidR="007F1385" w:rsidRDefault="007F1385" w:rsidP="007F1385">
      <w:pPr>
        <w:spacing w:line="240" w:lineRule="auto"/>
        <w:ind w:left="0"/>
        <w:rPr>
          <w:rFonts w:ascii="Times New Roman" w:hAnsi="Times New Roman" w:cs="Times New Roman"/>
          <w:sz w:val="24"/>
          <w:lang w:val="en-ID"/>
        </w:rPr>
      </w:pPr>
    </w:p>
    <w:p w:rsidR="007F1385" w:rsidRPr="002E4BD7" w:rsidRDefault="007F1385" w:rsidP="007F1385">
      <w:pPr>
        <w:spacing w:line="240" w:lineRule="auto"/>
        <w:ind w:left="0"/>
        <w:rPr>
          <w:rFonts w:ascii="Times New Roman" w:hAnsi="Times New Roman" w:cs="Times New Roman"/>
          <w:sz w:val="24"/>
          <w:lang w:val="en-ID"/>
        </w:rPr>
      </w:pPr>
      <w:bookmarkStart w:id="6" w:name="_GoBack"/>
      <w:bookmarkEnd w:id="6"/>
    </w:p>
    <w:p w:rsidR="007F1385" w:rsidRDefault="007F1385" w:rsidP="007F1385">
      <w:pPr>
        <w:pStyle w:val="Heading2"/>
        <w:numPr>
          <w:ilvl w:val="0"/>
          <w:numId w:val="19"/>
        </w:numPr>
        <w:ind w:left="360"/>
        <w:jc w:val="both"/>
        <w:rPr>
          <w:lang w:val="en-ID"/>
        </w:rPr>
      </w:pPr>
      <w:bookmarkStart w:id="7" w:name="_Toc523936879"/>
      <w:bookmarkStart w:id="8" w:name="_Toc534403058"/>
      <w:r>
        <w:rPr>
          <w:lang w:val="en-ID"/>
        </w:rPr>
        <w:lastRenderedPageBreak/>
        <w:t>Disain Penelitian</w:t>
      </w:r>
      <w:bookmarkEnd w:id="7"/>
      <w:bookmarkEnd w:id="8"/>
    </w:p>
    <w:p w:rsidR="007F1385" w:rsidRPr="001238C5" w:rsidRDefault="007F1385" w:rsidP="007F1385">
      <w:pPr>
        <w:pStyle w:val="ListParagraph"/>
        <w:ind w:left="450" w:firstLine="312"/>
        <w:rPr>
          <w:rFonts w:ascii="Times New Roman" w:hAnsi="Times New Roman" w:cs="Times New Roman"/>
          <w:sz w:val="24"/>
          <w:lang w:val="en-ID"/>
        </w:rPr>
      </w:pPr>
      <w:r>
        <w:rPr>
          <w:rFonts w:ascii="Times New Roman" w:hAnsi="Times New Roman" w:cs="Times New Roman"/>
          <w:sz w:val="24"/>
          <w:lang w:val="en-ID"/>
        </w:rPr>
        <w:t xml:space="preserve">   </w:t>
      </w:r>
      <w:r w:rsidRPr="001238C5">
        <w:rPr>
          <w:rFonts w:ascii="Times New Roman" w:hAnsi="Times New Roman" w:cs="Times New Roman"/>
          <w:sz w:val="24"/>
          <w:lang w:val="en-ID"/>
        </w:rPr>
        <w:t xml:space="preserve">Disain penelitian yang digunakan dalam penelitian ini menurut </w:t>
      </w:r>
      <w:r>
        <w:rPr>
          <w:rFonts w:ascii="Times New Roman" w:hAnsi="Times New Roman" w:cs="Times New Roman"/>
          <w:sz w:val="24"/>
          <w:lang w:val="en-ID"/>
        </w:rPr>
        <w:fldChar w:fldCharType="begin" w:fldLock="1"/>
      </w:r>
      <w:r>
        <w:rPr>
          <w:rFonts w:ascii="Times New Roman" w:hAnsi="Times New Roman" w:cs="Times New Roman"/>
          <w:sz w:val="24"/>
          <w:lang w:val="en-ID"/>
        </w:rPr>
        <w:instrText>ADDIN CSL_CITATION {"citationItems":[{"id":"ITEM-1","itemData":{"author":[{"dropping-particle":"","family":"Cooper","given":"Donald R","non-dropping-particle":"","parse-names":false,"suffix":""},{"dropping-particle":"","family":"Schindler","given":"Pamela s.","non-dropping-particle":"","parse-names":false,"suffix":""}],"id":"ITEM-1","issued":{"date-parts":[["2016"]]},"number-of-pages":"148","publisher":"Salemba Empat","title":"Metode Penelitian Bisnis","type":"book"},"uris":["http://www.mendeley.com/documents/?uuid=d97216f5-d4ec-4bd9-acb8-89928931e9a9"]}],"mendeley":{"formattedCitation":"(Cooper &amp; Schindler, 2016)","manualFormatting":"Cooper &amp; Schindler, (2016:148-151)","plainTextFormattedCitation":"(Cooper &amp; Schindler, 2016)"},"properties":{"noteIndex":0},"schema":"https://github.com/citation-style-language/schema/raw/master/csl-citation.json"}</w:instrText>
      </w:r>
      <w:r>
        <w:rPr>
          <w:rFonts w:ascii="Times New Roman" w:hAnsi="Times New Roman" w:cs="Times New Roman"/>
          <w:sz w:val="24"/>
          <w:lang w:val="en-ID"/>
        </w:rPr>
        <w:fldChar w:fldCharType="separate"/>
      </w:r>
      <w:r w:rsidRPr="007540B6">
        <w:rPr>
          <w:rFonts w:ascii="Times New Roman" w:hAnsi="Times New Roman" w:cs="Times New Roman"/>
          <w:noProof/>
          <w:sz w:val="24"/>
          <w:lang w:val="en-ID"/>
        </w:rPr>
        <w:t xml:space="preserve">Cooper &amp; Schindler, </w:t>
      </w:r>
      <w:r>
        <w:rPr>
          <w:rFonts w:ascii="Times New Roman" w:hAnsi="Times New Roman" w:cs="Times New Roman"/>
          <w:noProof/>
          <w:sz w:val="24"/>
          <w:lang w:val="en-ID"/>
        </w:rPr>
        <w:t>(2014:126-129</w:t>
      </w:r>
      <w:r w:rsidRPr="007540B6">
        <w:rPr>
          <w:rFonts w:ascii="Times New Roman" w:hAnsi="Times New Roman" w:cs="Times New Roman"/>
          <w:noProof/>
          <w:sz w:val="24"/>
          <w:lang w:val="en-ID"/>
        </w:rPr>
        <w:t>)</w:t>
      </w:r>
      <w:r>
        <w:rPr>
          <w:rFonts w:ascii="Times New Roman" w:hAnsi="Times New Roman" w:cs="Times New Roman"/>
          <w:sz w:val="24"/>
          <w:lang w:val="en-ID"/>
        </w:rPr>
        <w:fldChar w:fldCharType="end"/>
      </w:r>
      <w:r>
        <w:rPr>
          <w:rFonts w:ascii="Times New Roman" w:hAnsi="Times New Roman" w:cs="Times New Roman"/>
          <w:sz w:val="24"/>
          <w:lang w:val="en-ID"/>
        </w:rPr>
        <w:t xml:space="preserve"> </w:t>
      </w:r>
      <w:r w:rsidRPr="001238C5">
        <w:rPr>
          <w:rFonts w:ascii="Times New Roman" w:hAnsi="Times New Roman" w:cs="Times New Roman"/>
          <w:sz w:val="24"/>
          <w:lang w:val="en-ID"/>
        </w:rPr>
        <w:t>adalah sebagai berikut:</w:t>
      </w:r>
    </w:p>
    <w:p w:rsidR="007F1385" w:rsidRPr="001238C5" w:rsidRDefault="007F1385" w:rsidP="007F1385">
      <w:pPr>
        <w:pStyle w:val="ListParagraph"/>
        <w:numPr>
          <w:ilvl w:val="1"/>
          <w:numId w:val="20"/>
        </w:numPr>
        <w:ind w:left="810"/>
        <w:rPr>
          <w:rFonts w:ascii="Times New Roman" w:hAnsi="Times New Roman" w:cs="Times New Roman"/>
          <w:sz w:val="24"/>
          <w:lang w:val="en-ID"/>
        </w:rPr>
      </w:pPr>
      <w:r w:rsidRPr="001238C5">
        <w:rPr>
          <w:rFonts w:ascii="Times New Roman" w:hAnsi="Times New Roman" w:cs="Times New Roman"/>
          <w:sz w:val="24"/>
          <w:lang w:val="en-ID"/>
        </w:rPr>
        <w:t>Berdasarkan tingkat perumusan masalah</w:t>
      </w:r>
    </w:p>
    <w:p w:rsidR="007F1385" w:rsidRPr="001238C5" w:rsidRDefault="007F1385" w:rsidP="007F1385">
      <w:pPr>
        <w:pStyle w:val="ListParagraph"/>
        <w:ind w:left="810"/>
        <w:rPr>
          <w:rFonts w:ascii="Times New Roman" w:hAnsi="Times New Roman" w:cs="Times New Roman"/>
          <w:sz w:val="24"/>
          <w:lang w:val="en-ID"/>
        </w:rPr>
      </w:pPr>
      <w:r w:rsidRPr="001238C5">
        <w:rPr>
          <w:rFonts w:ascii="Times New Roman" w:hAnsi="Times New Roman" w:cs="Times New Roman"/>
          <w:sz w:val="24"/>
          <w:lang w:val="en-ID"/>
        </w:rPr>
        <w:t>Penelitian ini termasuk penelitian formal, di mana penelitian ini dimulai dengan mengajukan hipotesis dan bertujuan untuk menguji hipotesis yang diajukan.</w:t>
      </w:r>
    </w:p>
    <w:p w:rsidR="007F1385" w:rsidRPr="001238C5" w:rsidRDefault="007F1385" w:rsidP="007F1385">
      <w:pPr>
        <w:pStyle w:val="ListParagraph"/>
        <w:numPr>
          <w:ilvl w:val="1"/>
          <w:numId w:val="20"/>
        </w:numPr>
        <w:ind w:left="810"/>
        <w:rPr>
          <w:rFonts w:ascii="Times New Roman" w:hAnsi="Times New Roman" w:cs="Times New Roman"/>
          <w:sz w:val="24"/>
          <w:lang w:val="en-ID"/>
        </w:rPr>
      </w:pPr>
      <w:r w:rsidRPr="001238C5">
        <w:rPr>
          <w:rFonts w:ascii="Times New Roman" w:hAnsi="Times New Roman" w:cs="Times New Roman"/>
          <w:sz w:val="24"/>
          <w:lang w:val="en-ID"/>
        </w:rPr>
        <w:t>Berdasarkan metode pengumpulan data</w:t>
      </w:r>
    </w:p>
    <w:p w:rsidR="007F1385" w:rsidRPr="00576FFD" w:rsidRDefault="007F1385" w:rsidP="007F1385">
      <w:pPr>
        <w:pStyle w:val="ListParagraph"/>
        <w:ind w:left="810"/>
        <w:rPr>
          <w:rFonts w:ascii="Times New Roman" w:hAnsi="Times New Roman" w:cs="Times New Roman"/>
          <w:sz w:val="24"/>
          <w:lang w:val="en-ID"/>
        </w:rPr>
      </w:pPr>
      <w:r w:rsidRPr="001238C5">
        <w:rPr>
          <w:rFonts w:ascii="Times New Roman" w:hAnsi="Times New Roman" w:cs="Times New Roman"/>
          <w:sz w:val="24"/>
          <w:lang w:val="en-ID"/>
        </w:rPr>
        <w:t>Penelitian ini merupakan studi pengamatan (observational studies). Hal ini dikarenakan peneliti mengumpulkan data-data perusahaan sampel dengan cara mengamati dan mencatat informasi dari lap</w:t>
      </w:r>
      <w:r>
        <w:rPr>
          <w:rFonts w:ascii="Times New Roman" w:hAnsi="Times New Roman" w:cs="Times New Roman"/>
          <w:sz w:val="24"/>
          <w:lang w:val="en-ID"/>
        </w:rPr>
        <w:t>oran keuangan tahunan tahun 2015 sampai dengan tahun 2017</w:t>
      </w:r>
      <w:r w:rsidRPr="001238C5">
        <w:rPr>
          <w:rFonts w:ascii="Times New Roman" w:hAnsi="Times New Roman" w:cs="Times New Roman"/>
          <w:sz w:val="24"/>
          <w:lang w:val="en-ID"/>
        </w:rPr>
        <w:t xml:space="preserve"> yang tersedia di </w:t>
      </w:r>
      <w:hyperlink r:id="rId9" w:history="1">
        <w:r w:rsidRPr="00282E1E">
          <w:rPr>
            <w:rStyle w:val="Hyperlink"/>
            <w:rFonts w:ascii="Times New Roman" w:hAnsi="Times New Roman" w:cs="Times New Roman"/>
            <w:sz w:val="24"/>
            <w:lang w:val="en-ID"/>
          </w:rPr>
          <w:t>www.idx.com</w:t>
        </w:r>
      </w:hyperlink>
      <w:r w:rsidRPr="001238C5">
        <w:rPr>
          <w:rFonts w:ascii="Times New Roman" w:hAnsi="Times New Roman" w:cs="Times New Roman"/>
          <w:sz w:val="24"/>
          <w:lang w:val="en-ID"/>
        </w:rPr>
        <w:t>.</w:t>
      </w:r>
    </w:p>
    <w:p w:rsidR="007F1385" w:rsidRPr="001238C5" w:rsidRDefault="007F1385" w:rsidP="007F1385">
      <w:pPr>
        <w:pStyle w:val="ListParagraph"/>
        <w:numPr>
          <w:ilvl w:val="1"/>
          <w:numId w:val="20"/>
        </w:numPr>
        <w:ind w:left="810"/>
        <w:rPr>
          <w:rFonts w:ascii="Times New Roman" w:hAnsi="Times New Roman" w:cs="Times New Roman"/>
          <w:sz w:val="24"/>
          <w:lang w:val="en-ID"/>
        </w:rPr>
      </w:pPr>
      <w:r w:rsidRPr="001238C5">
        <w:rPr>
          <w:rFonts w:ascii="Times New Roman" w:hAnsi="Times New Roman" w:cs="Times New Roman"/>
          <w:sz w:val="24"/>
          <w:lang w:val="en-ID"/>
        </w:rPr>
        <w:t>Berdasarkan pengendalian variabel oleh peneliti</w:t>
      </w:r>
    </w:p>
    <w:p w:rsidR="007F1385" w:rsidRPr="001238C5" w:rsidRDefault="007F1385" w:rsidP="007F1385">
      <w:pPr>
        <w:pStyle w:val="ListParagraph"/>
        <w:ind w:left="810"/>
        <w:rPr>
          <w:rFonts w:ascii="Times New Roman" w:hAnsi="Times New Roman" w:cs="Times New Roman"/>
          <w:sz w:val="24"/>
          <w:lang w:val="en-ID"/>
        </w:rPr>
      </w:pPr>
      <w:r w:rsidRPr="001238C5">
        <w:rPr>
          <w:rFonts w:ascii="Times New Roman" w:hAnsi="Times New Roman" w:cs="Times New Roman"/>
          <w:sz w:val="24"/>
          <w:lang w:val="en-ID"/>
        </w:rPr>
        <w:t>Penelitian ini dikatakan sebagai penelitian ex post facto karena peneliti tidak memiliki kendali atas seluruh variabel dan peneliti hanya melaporkan apa yang telah terjadi atau tidak terjadi.</w:t>
      </w:r>
    </w:p>
    <w:p w:rsidR="007F1385" w:rsidRPr="001238C5" w:rsidRDefault="007F1385" w:rsidP="007F1385">
      <w:pPr>
        <w:pStyle w:val="ListParagraph"/>
        <w:ind w:left="810" w:hanging="360"/>
        <w:rPr>
          <w:rFonts w:ascii="Times New Roman" w:hAnsi="Times New Roman" w:cs="Times New Roman"/>
          <w:sz w:val="24"/>
          <w:lang w:val="en-ID"/>
        </w:rPr>
      </w:pPr>
      <w:r w:rsidRPr="001238C5">
        <w:rPr>
          <w:rFonts w:ascii="Times New Roman" w:hAnsi="Times New Roman" w:cs="Times New Roman"/>
          <w:sz w:val="24"/>
          <w:lang w:val="en-ID"/>
        </w:rPr>
        <w:t>4.</w:t>
      </w:r>
      <w:r w:rsidRPr="001238C5">
        <w:rPr>
          <w:rFonts w:ascii="Times New Roman" w:hAnsi="Times New Roman" w:cs="Times New Roman"/>
          <w:sz w:val="24"/>
          <w:lang w:val="en-ID"/>
        </w:rPr>
        <w:tab/>
        <w:t xml:space="preserve">Berdasarkan tujuan penelitian </w:t>
      </w:r>
    </w:p>
    <w:p w:rsidR="007F1385" w:rsidRPr="001238C5" w:rsidRDefault="007F1385" w:rsidP="007F1385">
      <w:pPr>
        <w:pStyle w:val="ListParagraph"/>
        <w:ind w:left="810"/>
        <w:rPr>
          <w:rFonts w:ascii="Times New Roman" w:hAnsi="Times New Roman" w:cs="Times New Roman"/>
          <w:sz w:val="24"/>
          <w:lang w:val="en-ID"/>
        </w:rPr>
      </w:pPr>
      <w:r w:rsidRPr="001238C5">
        <w:rPr>
          <w:rFonts w:ascii="Times New Roman" w:hAnsi="Times New Roman" w:cs="Times New Roman"/>
          <w:sz w:val="24"/>
          <w:lang w:val="en-ID"/>
        </w:rPr>
        <w:t>Penelitian ini tergolong penelitian kausal karena penelitian ini berkaitan dengan pertanyaan “pengaruh” dan “seberapa besar pengaruh” variabel independen terhadap variabel dependen.</w:t>
      </w:r>
    </w:p>
    <w:p w:rsidR="007F1385" w:rsidRPr="001238C5" w:rsidRDefault="007F1385" w:rsidP="007F1385">
      <w:pPr>
        <w:pStyle w:val="ListParagraph"/>
        <w:ind w:left="810" w:hanging="360"/>
        <w:rPr>
          <w:rFonts w:ascii="Times New Roman" w:hAnsi="Times New Roman" w:cs="Times New Roman"/>
          <w:sz w:val="24"/>
          <w:lang w:val="en-ID"/>
        </w:rPr>
      </w:pPr>
      <w:r w:rsidRPr="001238C5">
        <w:rPr>
          <w:rFonts w:ascii="Times New Roman" w:hAnsi="Times New Roman" w:cs="Times New Roman"/>
          <w:sz w:val="24"/>
          <w:lang w:val="en-ID"/>
        </w:rPr>
        <w:t>5.</w:t>
      </w:r>
      <w:r w:rsidRPr="001238C5">
        <w:rPr>
          <w:rFonts w:ascii="Times New Roman" w:hAnsi="Times New Roman" w:cs="Times New Roman"/>
          <w:sz w:val="24"/>
          <w:lang w:val="en-ID"/>
        </w:rPr>
        <w:tab/>
        <w:t>Berdasarkan dimensi waktu</w:t>
      </w:r>
    </w:p>
    <w:p w:rsidR="007F1385" w:rsidRDefault="007F1385" w:rsidP="007F1385">
      <w:pPr>
        <w:pStyle w:val="ListParagraph"/>
        <w:ind w:left="810"/>
        <w:rPr>
          <w:rFonts w:ascii="Times New Roman" w:hAnsi="Times New Roman" w:cs="Times New Roman"/>
          <w:sz w:val="24"/>
          <w:lang w:val="en-ID"/>
        </w:rPr>
      </w:pPr>
      <w:r w:rsidRPr="001238C5">
        <w:rPr>
          <w:rFonts w:ascii="Times New Roman" w:hAnsi="Times New Roman" w:cs="Times New Roman"/>
          <w:sz w:val="24"/>
          <w:lang w:val="en-ID"/>
        </w:rPr>
        <w:t xml:space="preserve">Penelitian ini dikelompokkan sebagai studi gabungan antara penelitian </w:t>
      </w:r>
      <w:r w:rsidRPr="001238C5">
        <w:rPr>
          <w:rFonts w:ascii="Times New Roman" w:hAnsi="Times New Roman" w:cs="Times New Roman"/>
          <w:i/>
          <w:sz w:val="24"/>
          <w:lang w:val="en-ID"/>
        </w:rPr>
        <w:t>cross-section</w:t>
      </w:r>
      <w:r w:rsidRPr="001238C5">
        <w:rPr>
          <w:rFonts w:ascii="Times New Roman" w:hAnsi="Times New Roman" w:cs="Times New Roman"/>
          <w:sz w:val="24"/>
          <w:lang w:val="en-ID"/>
        </w:rPr>
        <w:t xml:space="preserve"> dengan </w:t>
      </w:r>
      <w:r w:rsidRPr="001238C5">
        <w:rPr>
          <w:rFonts w:ascii="Times New Roman" w:hAnsi="Times New Roman" w:cs="Times New Roman"/>
          <w:i/>
          <w:sz w:val="24"/>
          <w:lang w:val="en-ID"/>
        </w:rPr>
        <w:t>time series</w:t>
      </w:r>
      <w:r w:rsidRPr="001238C5">
        <w:rPr>
          <w:rFonts w:ascii="Times New Roman" w:hAnsi="Times New Roman" w:cs="Times New Roman"/>
          <w:sz w:val="24"/>
          <w:lang w:val="en-ID"/>
        </w:rPr>
        <w:t xml:space="preserve"> karena data yang dikumpulkan selama periode waktu tertentu yai</w:t>
      </w:r>
      <w:r>
        <w:rPr>
          <w:rFonts w:ascii="Times New Roman" w:hAnsi="Times New Roman" w:cs="Times New Roman"/>
          <w:sz w:val="24"/>
          <w:lang w:val="en-ID"/>
        </w:rPr>
        <w:t>tu selama tiga tahun (tahun 2015-2017</w:t>
      </w:r>
      <w:r w:rsidRPr="001238C5">
        <w:rPr>
          <w:rFonts w:ascii="Times New Roman" w:hAnsi="Times New Roman" w:cs="Times New Roman"/>
          <w:sz w:val="24"/>
          <w:lang w:val="en-ID"/>
        </w:rPr>
        <w:t>) dan pada satu waktu (</w:t>
      </w:r>
      <w:r w:rsidRPr="001238C5">
        <w:rPr>
          <w:rFonts w:ascii="Times New Roman" w:hAnsi="Times New Roman" w:cs="Times New Roman"/>
          <w:i/>
          <w:sz w:val="24"/>
          <w:lang w:val="en-ID"/>
        </w:rPr>
        <w:t>at one point in time</w:t>
      </w:r>
      <w:r w:rsidRPr="001238C5">
        <w:rPr>
          <w:rFonts w:ascii="Times New Roman" w:hAnsi="Times New Roman" w:cs="Times New Roman"/>
          <w:sz w:val="24"/>
          <w:lang w:val="en-ID"/>
        </w:rPr>
        <w:t>).</w:t>
      </w:r>
    </w:p>
    <w:p w:rsidR="007F1385" w:rsidRPr="001238C5" w:rsidRDefault="007F1385" w:rsidP="007F1385">
      <w:pPr>
        <w:pStyle w:val="ListParagraph"/>
        <w:ind w:left="810"/>
        <w:rPr>
          <w:rFonts w:ascii="Times New Roman" w:hAnsi="Times New Roman" w:cs="Times New Roman"/>
          <w:sz w:val="24"/>
          <w:lang w:val="en-ID"/>
        </w:rPr>
      </w:pPr>
    </w:p>
    <w:p w:rsidR="007F1385" w:rsidRPr="001238C5" w:rsidRDefault="007F1385" w:rsidP="007F1385">
      <w:pPr>
        <w:pStyle w:val="ListParagraph"/>
        <w:ind w:left="810" w:hanging="360"/>
        <w:rPr>
          <w:rFonts w:ascii="Times New Roman" w:hAnsi="Times New Roman" w:cs="Times New Roman"/>
          <w:sz w:val="24"/>
          <w:lang w:val="en-ID"/>
        </w:rPr>
      </w:pPr>
      <w:r w:rsidRPr="001238C5">
        <w:rPr>
          <w:rFonts w:ascii="Times New Roman" w:hAnsi="Times New Roman" w:cs="Times New Roman"/>
          <w:sz w:val="24"/>
          <w:lang w:val="en-ID"/>
        </w:rPr>
        <w:t>6.</w:t>
      </w:r>
      <w:r w:rsidRPr="001238C5">
        <w:rPr>
          <w:rFonts w:ascii="Times New Roman" w:hAnsi="Times New Roman" w:cs="Times New Roman"/>
          <w:sz w:val="24"/>
          <w:lang w:val="en-ID"/>
        </w:rPr>
        <w:tab/>
        <w:t xml:space="preserve">Berdasarkan ruang lingkup topik penelitian </w:t>
      </w:r>
    </w:p>
    <w:p w:rsidR="007F1385" w:rsidRPr="001238C5" w:rsidRDefault="007F1385" w:rsidP="007F1385">
      <w:pPr>
        <w:pStyle w:val="ListParagraph"/>
        <w:ind w:left="810"/>
        <w:rPr>
          <w:rFonts w:ascii="Times New Roman" w:hAnsi="Times New Roman" w:cs="Times New Roman"/>
          <w:sz w:val="24"/>
          <w:lang w:val="en-ID"/>
        </w:rPr>
      </w:pPr>
      <w:r w:rsidRPr="001238C5">
        <w:rPr>
          <w:rFonts w:ascii="Times New Roman" w:hAnsi="Times New Roman" w:cs="Times New Roman"/>
          <w:sz w:val="24"/>
          <w:lang w:val="en-ID"/>
        </w:rPr>
        <w:lastRenderedPageBreak/>
        <w:t>Penelitian ini merupakan studi statistik karena hipotesis dalam penelitian ini akan diuji secara kuantitatif dengan menggunakan uji statistik.</w:t>
      </w:r>
    </w:p>
    <w:p w:rsidR="007F1385" w:rsidRPr="001238C5" w:rsidRDefault="007F1385" w:rsidP="007F1385">
      <w:pPr>
        <w:pStyle w:val="ListParagraph"/>
        <w:ind w:left="810" w:hanging="360"/>
        <w:rPr>
          <w:rFonts w:ascii="Times New Roman" w:hAnsi="Times New Roman" w:cs="Times New Roman"/>
          <w:sz w:val="24"/>
          <w:lang w:val="en-ID"/>
        </w:rPr>
      </w:pPr>
      <w:r w:rsidRPr="001238C5">
        <w:rPr>
          <w:rFonts w:ascii="Times New Roman" w:hAnsi="Times New Roman" w:cs="Times New Roman"/>
          <w:sz w:val="24"/>
          <w:lang w:val="en-ID"/>
        </w:rPr>
        <w:t>7.</w:t>
      </w:r>
      <w:r w:rsidRPr="001238C5">
        <w:rPr>
          <w:rFonts w:ascii="Times New Roman" w:hAnsi="Times New Roman" w:cs="Times New Roman"/>
          <w:sz w:val="24"/>
          <w:lang w:val="en-ID"/>
        </w:rPr>
        <w:tab/>
        <w:t>Berdasarkan lingkungan penelitian</w:t>
      </w:r>
    </w:p>
    <w:p w:rsidR="007F1385" w:rsidRDefault="007F1385" w:rsidP="007F1385">
      <w:pPr>
        <w:pStyle w:val="ListParagraph"/>
        <w:ind w:left="810"/>
        <w:rPr>
          <w:rFonts w:ascii="Times New Roman" w:hAnsi="Times New Roman" w:cs="Times New Roman"/>
          <w:sz w:val="24"/>
          <w:lang w:val="en-ID"/>
        </w:rPr>
      </w:pPr>
      <w:r w:rsidRPr="001238C5">
        <w:rPr>
          <w:rFonts w:ascii="Times New Roman" w:hAnsi="Times New Roman" w:cs="Times New Roman"/>
          <w:sz w:val="24"/>
          <w:lang w:val="en-ID"/>
        </w:rPr>
        <w:t>Penelitian ini termasuk penelitian lapangan, karena data yang digunakan dalam penelitian ini merupakan data yang diperoleh dari kejadian yang terjadi dibawah kondisi lingkungan yang aktual.</w:t>
      </w:r>
    </w:p>
    <w:p w:rsidR="007F1385" w:rsidRPr="00632027" w:rsidRDefault="007F1385" w:rsidP="007F1385">
      <w:pPr>
        <w:pStyle w:val="Heading2"/>
        <w:numPr>
          <w:ilvl w:val="0"/>
          <w:numId w:val="19"/>
        </w:numPr>
        <w:spacing w:line="720" w:lineRule="auto"/>
        <w:ind w:left="360"/>
        <w:jc w:val="both"/>
        <w:rPr>
          <w:rFonts w:cs="Times New Roman"/>
          <w:lang w:val="en-ID"/>
        </w:rPr>
      </w:pPr>
      <w:bookmarkStart w:id="9" w:name="_Toc523936882"/>
      <w:bookmarkStart w:id="10" w:name="_Toc534403059"/>
      <w:bookmarkStart w:id="11" w:name="_Toc523936880"/>
      <w:r w:rsidRPr="00632027">
        <w:rPr>
          <w:rFonts w:cs="Times New Roman"/>
          <w:lang w:val="en-ID"/>
        </w:rPr>
        <w:t>Definisi Operasional dan Pengukuran Variabel Penelitian</w:t>
      </w:r>
      <w:bookmarkEnd w:id="9"/>
      <w:bookmarkEnd w:id="10"/>
    </w:p>
    <w:p w:rsidR="007F1385" w:rsidRPr="003801E4" w:rsidRDefault="007F1385" w:rsidP="007F1385">
      <w:pPr>
        <w:pStyle w:val="Heading3"/>
        <w:numPr>
          <w:ilvl w:val="0"/>
          <w:numId w:val="14"/>
        </w:numPr>
        <w:spacing w:before="0"/>
        <w:ind w:left="540" w:hanging="180"/>
        <w:rPr>
          <w:rFonts w:ascii="Times New Roman" w:hAnsi="Times New Roman" w:cs="Times New Roman"/>
          <w:b/>
          <w:color w:val="000000" w:themeColor="text1"/>
          <w:lang w:val="en-ID"/>
        </w:rPr>
      </w:pPr>
      <w:bookmarkStart w:id="12" w:name="_Toc523936883"/>
      <w:r>
        <w:rPr>
          <w:rFonts w:ascii="Times New Roman" w:hAnsi="Times New Roman" w:cs="Times New Roman"/>
          <w:b/>
          <w:color w:val="000000" w:themeColor="text1"/>
          <w:lang w:val="en-ID"/>
        </w:rPr>
        <w:t xml:space="preserve"> </w:t>
      </w:r>
      <w:bookmarkStart w:id="13" w:name="_Toc534403060"/>
      <w:r w:rsidRPr="003801E4">
        <w:rPr>
          <w:rFonts w:ascii="Times New Roman" w:hAnsi="Times New Roman" w:cs="Times New Roman"/>
          <w:b/>
          <w:color w:val="000000" w:themeColor="text1"/>
          <w:lang w:val="en-ID"/>
        </w:rPr>
        <w:t>Variabel Dependen</w:t>
      </w:r>
      <w:bookmarkEnd w:id="12"/>
      <w:bookmarkEnd w:id="13"/>
    </w:p>
    <w:p w:rsidR="007F1385" w:rsidRDefault="007F1385" w:rsidP="007F1385">
      <w:pPr>
        <w:ind w:left="540" w:firstLine="180"/>
        <w:rPr>
          <w:rFonts w:ascii="Times New Roman" w:hAnsi="Times New Roman" w:cs="Times New Roman"/>
          <w:sz w:val="24"/>
          <w:lang w:val="en-ID"/>
        </w:rPr>
      </w:pPr>
      <w:r>
        <w:rPr>
          <w:rFonts w:ascii="Times New Roman" w:hAnsi="Times New Roman" w:cs="Times New Roman"/>
          <w:sz w:val="24"/>
          <w:lang w:val="en-ID"/>
        </w:rPr>
        <w:t>Variabel Dependen merupakan variabel yang dipengaruhi atas yang menjadi akibat adanya variabel independen. Adapun variabel dependen dalam penelitian ini adalah tanggung jawab sosial.</w:t>
      </w:r>
    </w:p>
    <w:p w:rsidR="007F1385" w:rsidRDefault="007F1385" w:rsidP="007F1385">
      <w:pPr>
        <w:ind w:left="540" w:firstLine="180"/>
        <w:rPr>
          <w:rFonts w:ascii="Times New Roman" w:hAnsi="Times New Roman" w:cs="Times New Roman"/>
          <w:sz w:val="24"/>
          <w:lang w:val="en-ID"/>
        </w:rPr>
      </w:pPr>
      <w:r>
        <w:rPr>
          <w:rFonts w:ascii="Times New Roman" w:hAnsi="Times New Roman" w:cs="Times New Roman"/>
          <w:sz w:val="24"/>
          <w:lang w:val="en-ID"/>
        </w:rPr>
        <w:t xml:space="preserve">Variabel ini dihitung dengan menggunakan indeks pengungkapan sosial yaitu menggunakan rumusan indeks kategorial dalam penelitian </w:t>
      </w:r>
      <w:r>
        <w:rPr>
          <w:rFonts w:ascii="Times New Roman" w:hAnsi="Times New Roman" w:cs="Times New Roman"/>
          <w:sz w:val="24"/>
          <w:lang w:val="en-ID"/>
        </w:rPr>
        <w:fldChar w:fldCharType="begin" w:fldLock="1"/>
      </w:r>
      <w:r>
        <w:rPr>
          <w:rFonts w:ascii="Times New Roman" w:hAnsi="Times New Roman" w:cs="Times New Roman"/>
          <w:sz w:val="24"/>
          <w:lang w:val="en-ID"/>
        </w:rPr>
        <w:instrText>ADDIN CSL_CITATION {"citationItems":[{"id":"ITEM-1","itemData":{"DOI":"10.24034/j25485024.y2018.v2.i1.2457","ISSN":"2548-5024","abstract":"&lt;p&gt;The purpose of this study is to identify the quality of corporate social responsibility disclosure within sustainability report in Indonesia for 2012-2014. This study use content analysis to identify whether those informations are qualitative or quantitative because the disclosures made by corporations are varies across industries. The study shows that even most of them use GRI as their standard, but the informations revealed in sustainability reports were not really complete. It also finds that the informations disclosed more quantitative than qualitative because the information tags along with the quantitative data. The increasing disclosure trends can be considered as the fact that Indonesia has increasing its interest in these social and environmental problems and dominated by high profile industry. &lt;/p&gt;","author":[{"dropping-particle":"","family":"Anggraeni","given":"Dian Yuni","non-dropping-particle":"","parse-names":false,"suffix":""},{"dropping-particle":"","family":"Djakman","given":"Chaerul D","non-dropping-particle":"","parse-names":false,"suffix":""}],"container-title":"EKUITAS (Jurnal Ekonomi dan Keuangan)","id":"ITEM-1","issue":"1","issued":{"date-parts":[["2018"]]},"page":"22","title":"Pengujian Terhadap Kualitas Pengungkpan Csr Di Indonesia","type":"article-journal","volume":"2"},"uris":["http://www.mendeley.com/documents/?uuid=791572bb-02ff-4e3f-9b85-340852755261"]}],"mendeley":{"formattedCitation":"(Anggraeni &amp; Djakman, 2018)","manualFormatting":"Anggraeni &amp; Djakman (2018)","plainTextFormattedCitation":"(Anggraeni &amp; Djakman, 2018)","previouslyFormattedCitation":"(Anggraeni &amp; Djakman, 2018)"},"properties":{"noteIndex":0},"schema":"https://github.com/citation-style-language/schema/raw/master/csl-citation.json"}</w:instrText>
      </w:r>
      <w:r>
        <w:rPr>
          <w:rFonts w:ascii="Times New Roman" w:hAnsi="Times New Roman" w:cs="Times New Roman"/>
          <w:sz w:val="24"/>
          <w:lang w:val="en-ID"/>
        </w:rPr>
        <w:fldChar w:fldCharType="separate"/>
      </w:r>
      <w:r>
        <w:rPr>
          <w:rFonts w:ascii="Times New Roman" w:hAnsi="Times New Roman" w:cs="Times New Roman"/>
          <w:noProof/>
          <w:sz w:val="24"/>
          <w:lang w:val="en-ID"/>
        </w:rPr>
        <w:t>Anggraeni &amp; Djakman (</w:t>
      </w:r>
      <w:r w:rsidRPr="00BD2ECB">
        <w:rPr>
          <w:rFonts w:ascii="Times New Roman" w:hAnsi="Times New Roman" w:cs="Times New Roman"/>
          <w:noProof/>
          <w:sz w:val="24"/>
          <w:lang w:val="en-ID"/>
        </w:rPr>
        <w:t>2018)</w:t>
      </w:r>
      <w:r>
        <w:rPr>
          <w:rFonts w:ascii="Times New Roman" w:hAnsi="Times New Roman" w:cs="Times New Roman"/>
          <w:sz w:val="24"/>
          <w:lang w:val="en-ID"/>
        </w:rPr>
        <w:fldChar w:fldCharType="end"/>
      </w:r>
      <w:r>
        <w:rPr>
          <w:rFonts w:ascii="Times New Roman" w:hAnsi="Times New Roman" w:cs="Times New Roman"/>
          <w:sz w:val="24"/>
          <w:lang w:val="en-ID"/>
        </w:rPr>
        <w:t xml:space="preserve"> dengan menggunakan skala penilaian antara 0-3 untuk setiap indikator. Penjelasan skor tersebut ialah sebagai berikut:</w:t>
      </w:r>
    </w:p>
    <w:p w:rsidR="007F1385" w:rsidRDefault="007F1385" w:rsidP="007F1385">
      <w:pPr>
        <w:pStyle w:val="ListParagraph"/>
        <w:numPr>
          <w:ilvl w:val="0"/>
          <w:numId w:val="21"/>
        </w:numPr>
        <w:ind w:left="900"/>
        <w:rPr>
          <w:rFonts w:ascii="Times New Roman" w:hAnsi="Times New Roman" w:cs="Times New Roman"/>
          <w:sz w:val="24"/>
          <w:lang w:val="en-ID"/>
        </w:rPr>
      </w:pPr>
      <w:r>
        <w:rPr>
          <w:rFonts w:ascii="Times New Roman" w:hAnsi="Times New Roman" w:cs="Times New Roman"/>
          <w:sz w:val="24"/>
          <w:lang w:val="en-ID"/>
        </w:rPr>
        <w:t>Bernilai   0 : tidak mengungkapkan</w:t>
      </w:r>
    </w:p>
    <w:p w:rsidR="007F1385" w:rsidRPr="005A521F" w:rsidRDefault="007F1385" w:rsidP="007F1385">
      <w:pPr>
        <w:pStyle w:val="ListParagraph"/>
        <w:numPr>
          <w:ilvl w:val="0"/>
          <w:numId w:val="21"/>
        </w:numPr>
        <w:ind w:left="900"/>
        <w:rPr>
          <w:rFonts w:ascii="Times New Roman" w:hAnsi="Times New Roman" w:cs="Times New Roman"/>
          <w:sz w:val="24"/>
          <w:lang w:val="en-ID"/>
        </w:rPr>
      </w:pPr>
      <w:r w:rsidRPr="005A521F">
        <w:rPr>
          <w:rFonts w:ascii="Times New Roman" w:hAnsi="Times New Roman" w:cs="Times New Roman"/>
          <w:sz w:val="24"/>
          <w:lang w:val="en-ID"/>
        </w:rPr>
        <w:t xml:space="preserve">Bernilai 1: mengungkapkan tanpa ada penjelasan atau perusahaan hanya memberikan </w:t>
      </w:r>
      <w:r>
        <w:rPr>
          <w:rFonts w:ascii="Times New Roman" w:hAnsi="Times New Roman" w:cs="Times New Roman"/>
          <w:sz w:val="24"/>
          <w:lang w:val="en-ID"/>
        </w:rPr>
        <w:t>suatu pernyataan mengenai indi</w:t>
      </w:r>
      <w:r w:rsidRPr="005A521F">
        <w:rPr>
          <w:rFonts w:ascii="Times New Roman" w:hAnsi="Times New Roman" w:cs="Times New Roman"/>
          <w:sz w:val="24"/>
          <w:lang w:val="en-ID"/>
        </w:rPr>
        <w:t>kator pengungkapan tersebut secara singkat</w:t>
      </w:r>
    </w:p>
    <w:p w:rsidR="007F1385" w:rsidRPr="005A521F" w:rsidRDefault="007F1385" w:rsidP="007F1385">
      <w:pPr>
        <w:pStyle w:val="ListParagraph"/>
        <w:numPr>
          <w:ilvl w:val="0"/>
          <w:numId w:val="21"/>
        </w:numPr>
        <w:ind w:left="900"/>
        <w:rPr>
          <w:rFonts w:ascii="Times New Roman" w:hAnsi="Times New Roman" w:cs="Times New Roman"/>
          <w:sz w:val="24"/>
          <w:lang w:val="en-ID"/>
        </w:rPr>
      </w:pPr>
      <w:r w:rsidRPr="005A521F">
        <w:rPr>
          <w:rFonts w:ascii="Times New Roman" w:hAnsi="Times New Roman" w:cs="Times New Roman"/>
          <w:sz w:val="24"/>
          <w:lang w:val="en-ID"/>
        </w:rPr>
        <w:t xml:space="preserve">Bernilai </w:t>
      </w:r>
      <w:r>
        <w:rPr>
          <w:rFonts w:ascii="Times New Roman" w:hAnsi="Times New Roman" w:cs="Times New Roman"/>
          <w:sz w:val="24"/>
          <w:lang w:val="en-ID"/>
        </w:rPr>
        <w:t xml:space="preserve"> 2</w:t>
      </w:r>
      <w:r w:rsidRPr="005A521F">
        <w:rPr>
          <w:rFonts w:ascii="Times New Roman" w:hAnsi="Times New Roman" w:cs="Times New Roman"/>
          <w:sz w:val="24"/>
          <w:lang w:val="en-ID"/>
        </w:rPr>
        <w:t>:</w:t>
      </w:r>
      <w:r>
        <w:rPr>
          <w:rFonts w:ascii="Times New Roman" w:hAnsi="Times New Roman" w:cs="Times New Roman"/>
          <w:sz w:val="24"/>
          <w:lang w:val="en-ID"/>
        </w:rPr>
        <w:t xml:space="preserve"> </w:t>
      </w:r>
      <w:r w:rsidRPr="005A521F">
        <w:rPr>
          <w:rFonts w:ascii="Times New Roman" w:hAnsi="Times New Roman" w:cs="Times New Roman"/>
          <w:sz w:val="24"/>
          <w:lang w:val="en-ID"/>
        </w:rPr>
        <w:t xml:space="preserve"> mengungkapkan dan memberi penjelasan secara kualitatif</w:t>
      </w:r>
    </w:p>
    <w:p w:rsidR="007F1385" w:rsidRPr="005A521F" w:rsidRDefault="007F1385" w:rsidP="007F1385">
      <w:pPr>
        <w:pStyle w:val="ListParagraph"/>
        <w:numPr>
          <w:ilvl w:val="0"/>
          <w:numId w:val="21"/>
        </w:numPr>
        <w:ind w:left="900" w:hanging="338"/>
        <w:rPr>
          <w:rFonts w:ascii="Times New Roman" w:hAnsi="Times New Roman" w:cs="Times New Roman"/>
          <w:sz w:val="24"/>
          <w:lang w:val="en-ID"/>
        </w:rPr>
      </w:pPr>
      <w:r>
        <w:rPr>
          <w:rFonts w:ascii="Times New Roman" w:hAnsi="Times New Roman" w:cs="Times New Roman"/>
          <w:sz w:val="24"/>
          <w:lang w:val="en-ID"/>
        </w:rPr>
        <w:t xml:space="preserve">Bernilai 3:  </w:t>
      </w:r>
      <w:r w:rsidRPr="005A521F">
        <w:rPr>
          <w:rFonts w:ascii="Times New Roman" w:hAnsi="Times New Roman" w:cs="Times New Roman"/>
          <w:sz w:val="24"/>
          <w:lang w:val="en-ID"/>
        </w:rPr>
        <w:t>jika mengungkapkan dan memberi penjelasan secara kualitatif serta menyediakan data dengan nominal angka (kuantitatif) untuk setiap indikator yang diungkapkan.</w:t>
      </w:r>
    </w:p>
    <w:p w:rsidR="007F1385" w:rsidRDefault="007F1385" w:rsidP="007F1385">
      <w:pPr>
        <w:ind w:left="562" w:firstLine="158"/>
        <w:rPr>
          <w:rFonts w:ascii="Times New Roman" w:hAnsi="Times New Roman" w:cs="Times New Roman"/>
          <w:sz w:val="24"/>
          <w:lang w:val="en-ID"/>
        </w:rPr>
      </w:pPr>
      <w:r>
        <w:rPr>
          <w:rFonts w:ascii="Times New Roman" w:hAnsi="Times New Roman" w:cs="Times New Roman"/>
          <w:sz w:val="24"/>
          <w:lang w:val="en-ID"/>
        </w:rPr>
        <w:lastRenderedPageBreak/>
        <w:t>Dengan melihat pengungkapan informasi sosial pada tema ekonomi, lingkungan, hak asasi manusia, sosial, pertanggung jawaban produk, tenaga kerja, untuk setiap perusahaan sampel. Enam kategori tersebut terbagi dalam 91 item pengungkapan, sesuai dengan GRI Guidelines yang berlaku. Item-item pengungkapan tersebut dapat dilihat pada tabel 3.2.</w:t>
      </w:r>
    </w:p>
    <w:p w:rsidR="007F1385" w:rsidRPr="00B81B7F" w:rsidRDefault="007F1385" w:rsidP="007F1385">
      <w:pPr>
        <w:ind w:left="562" w:firstLine="158"/>
        <w:rPr>
          <w:rFonts w:ascii="Times New Roman" w:hAnsi="Times New Roman" w:cs="Times New Roman"/>
          <w:sz w:val="24"/>
          <w:lang w:val="en-ID"/>
        </w:rPr>
      </w:pPr>
      <w:r>
        <w:rPr>
          <w:rFonts w:ascii="Times New Roman" w:hAnsi="Times New Roman" w:cs="Times New Roman"/>
          <w:i/>
          <w:sz w:val="24"/>
          <w:lang w:val="en-ID"/>
        </w:rPr>
        <w:t>Checklist</w:t>
      </w:r>
      <w:r>
        <w:rPr>
          <w:rFonts w:ascii="Times New Roman" w:hAnsi="Times New Roman" w:cs="Times New Roman"/>
          <w:sz w:val="24"/>
          <w:lang w:val="en-ID"/>
        </w:rPr>
        <w:t xml:space="preserve"> disusun dengan tujuan agar memudahkan penelitian dalam melakukan perhitungan atas tingkat kepatuhan laporan tahunan suatu perusahaan dalam memenuhi peraturan dan standar pengungkapan tertentu.</w:t>
      </w:r>
      <w:r>
        <w:rPr>
          <w:rFonts w:ascii="Times New Roman" w:hAnsi="Times New Roman" w:cs="Times New Roman"/>
          <w:i/>
          <w:sz w:val="24"/>
          <w:lang w:val="en-ID"/>
        </w:rPr>
        <w:t>checklist</w:t>
      </w:r>
      <w:r>
        <w:rPr>
          <w:rFonts w:ascii="Times New Roman" w:hAnsi="Times New Roman" w:cs="Times New Roman"/>
          <w:sz w:val="24"/>
          <w:lang w:val="en-ID"/>
        </w:rPr>
        <w:t xml:space="preserve"> disusun dalam bentuk daftar item disediakan tempat jawaban mengenai status pengungkapan pada laporan keuangan yang bersangkutan.</w:t>
      </w:r>
    </w:p>
    <w:p w:rsidR="007F1385" w:rsidRDefault="007F1385" w:rsidP="007F1385">
      <w:pPr>
        <w:ind w:left="562" w:firstLine="158"/>
        <w:rPr>
          <w:rFonts w:ascii="Times New Roman" w:hAnsi="Times New Roman" w:cs="Times New Roman"/>
          <w:sz w:val="24"/>
          <w:lang w:val="en-ID"/>
        </w:rPr>
      </w:pPr>
      <w:r>
        <w:rPr>
          <w:rFonts w:ascii="Times New Roman" w:hAnsi="Times New Roman" w:cs="Times New Roman"/>
          <w:sz w:val="24"/>
          <w:lang w:val="en-ID"/>
        </w:rPr>
        <w:t>Langkah-langkah untuk mementukan indeks pengungkapan sosial adalah sebagai berikut:</w:t>
      </w:r>
    </w:p>
    <w:p w:rsidR="007F1385" w:rsidRDefault="007F1385" w:rsidP="007F1385">
      <w:pPr>
        <w:pStyle w:val="ListParagraph"/>
        <w:numPr>
          <w:ilvl w:val="0"/>
          <w:numId w:val="12"/>
        </w:numPr>
        <w:ind w:left="810"/>
        <w:rPr>
          <w:rFonts w:ascii="Times New Roman" w:hAnsi="Times New Roman" w:cs="Times New Roman"/>
          <w:sz w:val="24"/>
          <w:lang w:val="en-ID"/>
        </w:rPr>
      </w:pPr>
      <w:r>
        <w:rPr>
          <w:rFonts w:ascii="Times New Roman" w:hAnsi="Times New Roman" w:cs="Times New Roman"/>
          <w:sz w:val="24"/>
          <w:lang w:val="en-ID"/>
        </w:rPr>
        <w:t>Menentukan skor pengungkapan yang bersifat ekonomi, dimana sebuah item pengungkapan diberi skor 1  sampai dengan 3 sesuai dengan kualitas  pengungkapan dan diberi 0 (nol) jika tidak diungkapkan.</w:t>
      </w:r>
    </w:p>
    <w:p w:rsidR="007F1385" w:rsidRDefault="007F1385" w:rsidP="007F1385">
      <w:pPr>
        <w:pStyle w:val="ListParagraph"/>
        <w:numPr>
          <w:ilvl w:val="0"/>
          <w:numId w:val="12"/>
        </w:numPr>
        <w:ind w:left="810"/>
        <w:rPr>
          <w:rFonts w:ascii="Times New Roman" w:hAnsi="Times New Roman" w:cs="Times New Roman"/>
          <w:sz w:val="24"/>
          <w:lang w:val="en-ID"/>
        </w:rPr>
      </w:pPr>
      <w:r>
        <w:rPr>
          <w:rFonts w:ascii="Times New Roman" w:hAnsi="Times New Roman" w:cs="Times New Roman"/>
          <w:sz w:val="24"/>
          <w:lang w:val="en-ID"/>
        </w:rPr>
        <w:t>Menggunakan model pengungkapan tidak diberi bobot sehingga memperlakukan semua item pengungkapan secara sama.</w:t>
      </w:r>
    </w:p>
    <w:p w:rsidR="007F1385" w:rsidRDefault="007F1385" w:rsidP="007F1385">
      <w:pPr>
        <w:pStyle w:val="ListParagraph"/>
        <w:numPr>
          <w:ilvl w:val="0"/>
          <w:numId w:val="12"/>
        </w:numPr>
        <w:ind w:left="810"/>
        <w:rPr>
          <w:rFonts w:ascii="Times New Roman" w:hAnsi="Times New Roman" w:cs="Times New Roman"/>
          <w:sz w:val="24"/>
          <w:lang w:val="en-ID"/>
        </w:rPr>
      </w:pPr>
      <w:r>
        <w:rPr>
          <w:rFonts w:ascii="Times New Roman" w:hAnsi="Times New Roman" w:cs="Times New Roman"/>
          <w:sz w:val="24"/>
          <w:lang w:val="en-ID"/>
        </w:rPr>
        <w:t>Luas pengungkapan relatif setiap perusahaan diukur dengan indeks, yaitu rasio total skor yang diberikan kepada sebuah perusahaan dengan skor yang diharapakan dapat diperoleh perusahaan tersebut.</w:t>
      </w:r>
    </w:p>
    <w:p w:rsidR="007F1385" w:rsidRDefault="007F1385" w:rsidP="007F1385">
      <w:pPr>
        <w:ind w:left="0"/>
        <w:rPr>
          <w:rFonts w:ascii="Times New Roman" w:hAnsi="Times New Roman" w:cs="Times New Roman"/>
          <w:sz w:val="24"/>
          <w:lang w:val="en-ID"/>
        </w:rPr>
      </w:pPr>
      <w:r>
        <w:rPr>
          <w:rFonts w:ascii="Times New Roman" w:hAnsi="Times New Roman" w:cs="Times New Roman"/>
          <w:sz w:val="24"/>
          <w:lang w:val="en-ID"/>
        </w:rPr>
        <w:t xml:space="preserve"> Indeks Pengungkapan Sosial (CSRD) = </w:t>
      </w:r>
      <m:oMath>
        <m:f>
          <m:fPr>
            <m:ctrlPr>
              <w:rPr>
                <w:rFonts w:ascii="Cambria Math" w:hAnsi="Cambria Math" w:cs="Times New Roman"/>
                <w:i/>
                <w:sz w:val="24"/>
                <w:lang w:val="en-ID"/>
              </w:rPr>
            </m:ctrlPr>
          </m:fPr>
          <m:num>
            <m:r>
              <w:rPr>
                <w:rFonts w:ascii="Cambria Math" w:hAnsi="Cambria Math" w:cs="Times New Roman"/>
                <w:sz w:val="24"/>
                <w:lang w:val="en-ID"/>
              </w:rPr>
              <m:t>Jumlah informasi sosial yang diungkapkan</m:t>
            </m:r>
          </m:num>
          <m:den>
            <m:r>
              <w:rPr>
                <w:rFonts w:ascii="Cambria Math" w:hAnsi="Cambria Math" w:cs="Times New Roman"/>
                <w:sz w:val="24"/>
                <w:lang w:val="en-ID"/>
              </w:rPr>
              <m:t>item pengungkapan sosial</m:t>
            </m:r>
          </m:den>
        </m:f>
      </m:oMath>
      <w:r>
        <w:rPr>
          <w:rFonts w:ascii="Times New Roman" w:hAnsi="Times New Roman" w:cs="Times New Roman"/>
          <w:sz w:val="24"/>
          <w:lang w:val="en-ID"/>
        </w:rPr>
        <w:t>………(3.1)</w:t>
      </w:r>
    </w:p>
    <w:p w:rsidR="007F1385" w:rsidRDefault="007F1385" w:rsidP="007F1385">
      <w:pPr>
        <w:ind w:left="0"/>
        <w:rPr>
          <w:rFonts w:ascii="Times New Roman" w:hAnsi="Times New Roman" w:cs="Times New Roman"/>
          <w:sz w:val="24"/>
          <w:lang w:val="en-ID"/>
        </w:rPr>
      </w:pPr>
    </w:p>
    <w:p w:rsidR="007F1385" w:rsidRDefault="007F1385" w:rsidP="007F1385">
      <w:pPr>
        <w:ind w:left="90"/>
        <w:rPr>
          <w:rFonts w:ascii="Times New Roman" w:hAnsi="Times New Roman" w:cs="Times New Roman"/>
          <w:sz w:val="24"/>
          <w:lang w:val="en-ID"/>
        </w:rPr>
      </w:pPr>
      <w:r>
        <w:rPr>
          <w:rFonts w:ascii="Times New Roman" w:hAnsi="Times New Roman" w:cs="Times New Roman"/>
          <w:sz w:val="24"/>
          <w:lang w:val="en-ID"/>
        </w:rPr>
        <w:t>Kriteria pengungkapan sosial umumnya menggunakan indikator GRI 4.0 yang diuraikan sebagai berikut :</w:t>
      </w:r>
    </w:p>
    <w:p w:rsidR="007F1385" w:rsidRPr="003714E8" w:rsidRDefault="007F1385" w:rsidP="007F1385">
      <w:pPr>
        <w:spacing w:line="240" w:lineRule="auto"/>
        <w:ind w:left="851" w:hanging="567"/>
        <w:jc w:val="center"/>
        <w:rPr>
          <w:rFonts w:ascii="Times New Roman" w:hAnsi="Times New Roman" w:cs="Times New Roman"/>
          <w:b/>
          <w:sz w:val="24"/>
          <w:szCs w:val="24"/>
        </w:rPr>
      </w:pPr>
      <w:r>
        <w:rPr>
          <w:rFonts w:ascii="Times New Roman" w:hAnsi="Times New Roman" w:cs="Times New Roman"/>
          <w:b/>
          <w:sz w:val="24"/>
          <w:szCs w:val="24"/>
        </w:rPr>
        <w:lastRenderedPageBreak/>
        <w:t>Tabel 3.2</w:t>
      </w:r>
    </w:p>
    <w:p w:rsidR="007F1385" w:rsidRDefault="007F1385" w:rsidP="007F1385">
      <w:pPr>
        <w:spacing w:line="240" w:lineRule="auto"/>
        <w:ind w:left="851" w:hanging="567"/>
        <w:jc w:val="center"/>
        <w:rPr>
          <w:rFonts w:ascii="Times New Roman" w:hAnsi="Times New Roman" w:cs="Times New Roman"/>
          <w:b/>
          <w:sz w:val="24"/>
          <w:szCs w:val="24"/>
        </w:rPr>
      </w:pPr>
      <w:r w:rsidRPr="003714E8">
        <w:rPr>
          <w:rFonts w:ascii="Times New Roman" w:hAnsi="Times New Roman" w:cs="Times New Roman"/>
          <w:b/>
          <w:sz w:val="24"/>
          <w:szCs w:val="24"/>
        </w:rPr>
        <w:t>Indikator Pengungkapan Tanggung Jawab Sosial GRI</w:t>
      </w:r>
    </w:p>
    <w:tbl>
      <w:tblPr>
        <w:tblStyle w:val="TableGrid1"/>
        <w:tblW w:w="8778" w:type="dxa"/>
        <w:tblInd w:w="279" w:type="dxa"/>
        <w:tblLook w:val="04A0" w:firstRow="1" w:lastRow="0" w:firstColumn="1" w:lastColumn="0" w:noHBand="0" w:noVBand="1"/>
      </w:tblPr>
      <w:tblGrid>
        <w:gridCol w:w="1392"/>
        <w:gridCol w:w="7386"/>
      </w:tblGrid>
      <w:tr w:rsidR="007F1385" w:rsidRPr="00404BBF" w:rsidTr="00023DF2">
        <w:tc>
          <w:tcPr>
            <w:tcW w:w="8778" w:type="dxa"/>
            <w:gridSpan w:val="2"/>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sidRPr="00404BBF">
              <w:rPr>
                <w:rFonts w:ascii="Times New Roman" w:eastAsia="Calibri" w:hAnsi="Times New Roman" w:cs="Times New Roman"/>
                <w:b/>
                <w:sz w:val="24"/>
                <w:szCs w:val="24"/>
                <w:lang w:val="id-ID" w:eastAsia="en-US"/>
              </w:rPr>
              <w:t>Indikator Kinerja : Ekonomi</w:t>
            </w:r>
          </w:p>
        </w:tc>
      </w:tr>
      <w:tr w:rsidR="007F1385" w:rsidRPr="00404BBF" w:rsidTr="00023DF2">
        <w:tc>
          <w:tcPr>
            <w:tcW w:w="8778" w:type="dxa"/>
            <w:gridSpan w:val="2"/>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sidRPr="00404BBF">
              <w:rPr>
                <w:rFonts w:ascii="Times New Roman" w:eastAsia="Calibri" w:hAnsi="Times New Roman" w:cs="Times New Roman"/>
                <w:b/>
                <w:sz w:val="24"/>
                <w:szCs w:val="24"/>
                <w:lang w:val="id-ID" w:eastAsia="en-US"/>
              </w:rPr>
              <w:t>Kategori 1 : Ekonomi</w:t>
            </w:r>
          </w:p>
        </w:tc>
      </w:tr>
      <w:tr w:rsidR="007F1385" w:rsidRPr="00404BBF" w:rsidTr="00023DF2">
        <w:tc>
          <w:tcPr>
            <w:tcW w:w="8778" w:type="dxa"/>
            <w:gridSpan w:val="2"/>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sidRPr="00404BBF">
              <w:rPr>
                <w:rFonts w:ascii="Times New Roman" w:eastAsia="Calibri" w:hAnsi="Times New Roman" w:cs="Times New Roman"/>
                <w:b/>
                <w:sz w:val="24"/>
                <w:szCs w:val="24"/>
                <w:lang w:val="id-ID" w:eastAsia="en-US"/>
              </w:rPr>
              <w:t>Aspek : Kinerja Ekonomi</w:t>
            </w:r>
          </w:p>
        </w:tc>
      </w:tr>
      <w:tr w:rsidR="007F1385" w:rsidRPr="00404BBF" w:rsidTr="00023DF2">
        <w:tc>
          <w:tcPr>
            <w:tcW w:w="1392" w:type="dxa"/>
          </w:tcPr>
          <w:p w:rsidR="007F1385" w:rsidRPr="00DF6088" w:rsidRDefault="007F1385" w:rsidP="00023DF2">
            <w:pPr>
              <w:spacing w:after="0" w:line="240" w:lineRule="auto"/>
              <w:ind w:left="0"/>
              <w:rPr>
                <w:rFonts w:ascii="Times New Roman" w:eastAsia="Calibri" w:hAnsi="Times New Roman" w:cs="Times New Roman"/>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EC1</w:t>
            </w:r>
            <w:r>
              <w:rPr>
                <w:rFonts w:ascii="Times New Roman" w:eastAsia="Calibri" w:hAnsi="Times New Roman" w:cs="Times New Roman"/>
                <w:sz w:val="24"/>
                <w:szCs w:val="24"/>
                <w:lang w:val="id-ID" w:eastAsia="en-US"/>
              </w:rPr>
              <w:t xml:space="preserve"> </w:t>
            </w:r>
          </w:p>
        </w:tc>
        <w:tc>
          <w:tcPr>
            <w:tcW w:w="7386"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Nilai ekonomi langsung yang dihasilkan dan didistribusikan</w:t>
            </w:r>
          </w:p>
        </w:tc>
      </w:tr>
      <w:tr w:rsidR="007F1385" w:rsidRPr="00404BBF" w:rsidTr="00023DF2">
        <w:tc>
          <w:tcPr>
            <w:tcW w:w="1392" w:type="dxa"/>
          </w:tcPr>
          <w:p w:rsidR="007F1385" w:rsidRPr="00DF6088" w:rsidRDefault="007F1385" w:rsidP="00023DF2">
            <w:pPr>
              <w:spacing w:after="0" w:line="240" w:lineRule="auto"/>
              <w:ind w:left="0"/>
              <w:rPr>
                <w:rFonts w:ascii="Times New Roman" w:eastAsia="Calibri" w:hAnsi="Times New Roman" w:cs="Times New Roman"/>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EC2</w:t>
            </w:r>
          </w:p>
        </w:tc>
        <w:tc>
          <w:tcPr>
            <w:tcW w:w="7386"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Implikasi finansial dan risiko serta peluang lainnya kepada kegiatan organisasi karena perubahan iklim</w:t>
            </w:r>
          </w:p>
        </w:tc>
      </w:tr>
      <w:tr w:rsidR="007F1385" w:rsidRPr="00404BBF" w:rsidTr="00023DF2">
        <w:tc>
          <w:tcPr>
            <w:tcW w:w="1392"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EC3</w:t>
            </w:r>
            <w:r w:rsidRPr="00404BBF">
              <w:rPr>
                <w:rFonts w:ascii="Times New Roman" w:eastAsia="Calibri" w:hAnsi="Times New Roman" w:cs="Times New Roman"/>
                <w:sz w:val="24"/>
                <w:szCs w:val="24"/>
                <w:lang w:val="id-ID" w:eastAsia="en-US"/>
              </w:rPr>
              <w:t xml:space="preserve"> </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386"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Cakupan kewajiban organisasi atas program imbalan pasti</w:t>
            </w:r>
          </w:p>
        </w:tc>
      </w:tr>
      <w:tr w:rsidR="007F1385" w:rsidRPr="00404BBF" w:rsidTr="00023DF2">
        <w:tc>
          <w:tcPr>
            <w:tcW w:w="1392"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EC4</w:t>
            </w:r>
            <w:r w:rsidRPr="00404BBF">
              <w:rPr>
                <w:rFonts w:ascii="Times New Roman" w:eastAsia="Calibri" w:hAnsi="Times New Roman" w:cs="Times New Roman"/>
                <w:sz w:val="24"/>
                <w:szCs w:val="24"/>
                <w:lang w:val="id-ID" w:eastAsia="en-US"/>
              </w:rPr>
              <w:t xml:space="preserve"> </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386"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Bantuan financial yang diterima dari pemerintah</w:t>
            </w:r>
          </w:p>
        </w:tc>
      </w:tr>
    </w:tbl>
    <w:p w:rsidR="007F1385" w:rsidRPr="00404BBF" w:rsidRDefault="007F1385" w:rsidP="007F1385">
      <w:pPr>
        <w:spacing w:line="240" w:lineRule="auto"/>
        <w:ind w:left="0"/>
        <w:rPr>
          <w:rFonts w:ascii="Times New Roman" w:eastAsia="MS Mincho" w:hAnsi="Times New Roman" w:cs="Times New Roman"/>
          <w:sz w:val="24"/>
          <w:szCs w:val="24"/>
        </w:rPr>
      </w:pPr>
    </w:p>
    <w:tbl>
      <w:tblPr>
        <w:tblStyle w:val="TableGrid1"/>
        <w:tblW w:w="8778" w:type="dxa"/>
        <w:tblInd w:w="279" w:type="dxa"/>
        <w:tblLook w:val="04A0" w:firstRow="1" w:lastRow="0" w:firstColumn="1" w:lastColumn="0" w:noHBand="0" w:noVBand="1"/>
      </w:tblPr>
      <w:tblGrid>
        <w:gridCol w:w="1390"/>
        <w:gridCol w:w="7388"/>
      </w:tblGrid>
      <w:tr w:rsidR="007F1385" w:rsidRPr="00404BBF" w:rsidTr="00023DF2">
        <w:tc>
          <w:tcPr>
            <w:tcW w:w="8778" w:type="dxa"/>
            <w:gridSpan w:val="2"/>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sidRPr="00404BBF">
              <w:rPr>
                <w:rFonts w:ascii="Times New Roman" w:eastAsia="Calibri" w:hAnsi="Times New Roman" w:cs="Times New Roman"/>
                <w:b/>
                <w:sz w:val="24"/>
                <w:szCs w:val="24"/>
                <w:lang w:val="id-ID" w:eastAsia="en-US"/>
              </w:rPr>
              <w:t>Aspek : Keberadaan Pasar</w:t>
            </w:r>
          </w:p>
        </w:tc>
      </w:tr>
      <w:tr w:rsidR="007F1385" w:rsidRPr="00404BBF" w:rsidTr="00023DF2">
        <w:tc>
          <w:tcPr>
            <w:tcW w:w="1390" w:type="dxa"/>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EC5</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388" w:type="dxa"/>
          </w:tcPr>
          <w:p w:rsidR="007F1385" w:rsidRPr="00404BBF" w:rsidRDefault="007F1385" w:rsidP="00023DF2">
            <w:pPr>
              <w:spacing w:after="0" w:line="240" w:lineRule="auto"/>
              <w:ind w:left="0"/>
              <w:rPr>
                <w:rFonts w:ascii="Times New Roman" w:eastAsia="Calibri" w:hAnsi="Times New Roman" w:cs="Times New Roman"/>
                <w:sz w:val="24"/>
                <w:szCs w:val="24"/>
                <w:lang w:eastAsia="en-US"/>
              </w:rPr>
            </w:pPr>
            <w:r w:rsidRPr="00404BBF">
              <w:rPr>
                <w:rFonts w:ascii="Times New Roman" w:eastAsia="Calibri" w:hAnsi="Times New Roman" w:cs="Times New Roman"/>
                <w:sz w:val="24"/>
                <w:szCs w:val="24"/>
                <w:lang w:val="id-ID" w:eastAsia="en-US"/>
              </w:rPr>
              <w:t>Rasio upah standar pegawai pemula (entry level) menurut gender dibandingkan dengan upah minimum regional di lokasi-lokasi operasional yang signifikan</w:t>
            </w:r>
            <w:r w:rsidRPr="00404BBF">
              <w:rPr>
                <w:rFonts w:ascii="Times New Roman" w:eastAsia="Calibri" w:hAnsi="Times New Roman" w:cs="Times New Roman"/>
                <w:sz w:val="24"/>
                <w:szCs w:val="24"/>
                <w:lang w:eastAsia="en-US"/>
              </w:rPr>
              <w:t>.</w:t>
            </w:r>
          </w:p>
        </w:tc>
      </w:tr>
      <w:tr w:rsidR="007F1385" w:rsidRPr="00404BBF" w:rsidTr="00023DF2">
        <w:tc>
          <w:tcPr>
            <w:tcW w:w="1390"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EC6</w:t>
            </w:r>
            <w:r w:rsidRPr="00404BBF">
              <w:rPr>
                <w:rFonts w:ascii="Times New Roman" w:eastAsia="Calibri" w:hAnsi="Times New Roman" w:cs="Times New Roman"/>
                <w:sz w:val="24"/>
                <w:szCs w:val="24"/>
                <w:lang w:val="id-ID" w:eastAsia="en-US"/>
              </w:rPr>
              <w:t xml:space="preserve"> </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388" w:type="dxa"/>
          </w:tcPr>
          <w:p w:rsidR="007F1385"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Perbandingan manajemen senior yang dipekerjakan dari masyarakat lokal di lokasi operasi yang signifikan</w:t>
            </w:r>
          </w:p>
          <w:p w:rsidR="007F1385" w:rsidRPr="00404BBF" w:rsidRDefault="007F1385" w:rsidP="00023DF2">
            <w:pPr>
              <w:spacing w:after="0" w:line="240" w:lineRule="auto"/>
              <w:ind w:left="0"/>
              <w:rPr>
                <w:rFonts w:ascii="Times New Roman" w:eastAsia="Calibri" w:hAnsi="Times New Roman" w:cs="Times New Roman"/>
                <w:sz w:val="24"/>
                <w:szCs w:val="24"/>
                <w:u w:val="single"/>
                <w:lang w:val="id-ID" w:eastAsia="en-US"/>
              </w:rPr>
            </w:pPr>
          </w:p>
        </w:tc>
      </w:tr>
    </w:tbl>
    <w:p w:rsidR="007F1385" w:rsidRDefault="007F1385" w:rsidP="007F1385">
      <w:pPr>
        <w:spacing w:line="240" w:lineRule="auto"/>
        <w:ind w:left="0"/>
        <w:rPr>
          <w:rFonts w:ascii="Times New Roman" w:eastAsia="MS Mincho" w:hAnsi="Times New Roman" w:cs="Times New Roman"/>
          <w:sz w:val="24"/>
          <w:szCs w:val="24"/>
        </w:rPr>
      </w:pPr>
    </w:p>
    <w:tbl>
      <w:tblPr>
        <w:tblStyle w:val="TableGrid1"/>
        <w:tblW w:w="8778" w:type="dxa"/>
        <w:tblInd w:w="279" w:type="dxa"/>
        <w:tblLook w:val="04A0" w:firstRow="1" w:lastRow="0" w:firstColumn="1" w:lastColumn="0" w:noHBand="0" w:noVBand="1"/>
      </w:tblPr>
      <w:tblGrid>
        <w:gridCol w:w="1390"/>
        <w:gridCol w:w="7388"/>
      </w:tblGrid>
      <w:tr w:rsidR="007F1385" w:rsidRPr="00404BBF" w:rsidTr="00023DF2">
        <w:trPr>
          <w:trHeight w:val="422"/>
        </w:trPr>
        <w:tc>
          <w:tcPr>
            <w:tcW w:w="8778" w:type="dxa"/>
            <w:gridSpan w:val="2"/>
          </w:tcPr>
          <w:p w:rsidR="007F1385" w:rsidRDefault="007F1385" w:rsidP="00023DF2">
            <w:pPr>
              <w:spacing w:after="0" w:line="240" w:lineRule="auto"/>
              <w:ind w:left="0"/>
              <w:rPr>
                <w:rFonts w:ascii="Times New Roman" w:eastAsia="Calibri" w:hAnsi="Times New Roman" w:cs="Times New Roman"/>
                <w:b/>
                <w:sz w:val="24"/>
                <w:szCs w:val="24"/>
                <w:lang w:val="id-ID" w:eastAsia="en-US"/>
              </w:rPr>
            </w:pPr>
            <w:r w:rsidRPr="00404BBF">
              <w:rPr>
                <w:rFonts w:ascii="Times New Roman" w:eastAsia="Calibri" w:hAnsi="Times New Roman" w:cs="Times New Roman"/>
                <w:b/>
                <w:sz w:val="24"/>
                <w:szCs w:val="24"/>
                <w:lang w:val="id-ID" w:eastAsia="en-US"/>
              </w:rPr>
              <w:t>Aspek : Dampak Ekonomi Langsung</w:t>
            </w:r>
          </w:p>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p>
        </w:tc>
      </w:tr>
      <w:tr w:rsidR="007F1385" w:rsidRPr="00404BBF" w:rsidTr="00023DF2">
        <w:tc>
          <w:tcPr>
            <w:tcW w:w="1390"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EC7</w:t>
            </w:r>
            <w:r w:rsidRPr="00404BBF">
              <w:rPr>
                <w:rFonts w:ascii="Times New Roman" w:eastAsia="Calibri" w:hAnsi="Times New Roman" w:cs="Times New Roman"/>
                <w:sz w:val="24"/>
                <w:szCs w:val="24"/>
                <w:lang w:val="id-ID" w:eastAsia="en-US"/>
              </w:rPr>
              <w:t xml:space="preserve"> </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388"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Pembangunan dan dampak dari investasi infrastruktur dan jasa yang diberikan</w:t>
            </w:r>
          </w:p>
        </w:tc>
      </w:tr>
      <w:tr w:rsidR="007F1385" w:rsidRPr="00404BBF" w:rsidTr="00023DF2">
        <w:tc>
          <w:tcPr>
            <w:tcW w:w="1390" w:type="dxa"/>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 xml:space="preserve">EC8 </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388"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Dampak ekonomi tidak langsung yang signifikan, termasuk besarnya dampak</w:t>
            </w:r>
          </w:p>
        </w:tc>
      </w:tr>
    </w:tbl>
    <w:p w:rsidR="007F1385" w:rsidRDefault="007F1385" w:rsidP="007F1385">
      <w:pPr>
        <w:spacing w:line="240" w:lineRule="auto"/>
        <w:ind w:left="0"/>
        <w:rPr>
          <w:rFonts w:ascii="Times New Roman" w:eastAsia="MS Mincho" w:hAnsi="Times New Roman" w:cs="Times New Roman"/>
          <w:sz w:val="24"/>
          <w:szCs w:val="24"/>
        </w:rPr>
      </w:pPr>
    </w:p>
    <w:tbl>
      <w:tblPr>
        <w:tblStyle w:val="TableGrid1"/>
        <w:tblW w:w="8778" w:type="dxa"/>
        <w:tblInd w:w="279" w:type="dxa"/>
        <w:tblLook w:val="04A0" w:firstRow="1" w:lastRow="0" w:firstColumn="1" w:lastColumn="0" w:noHBand="0" w:noVBand="1"/>
      </w:tblPr>
      <w:tblGrid>
        <w:gridCol w:w="1390"/>
        <w:gridCol w:w="7388"/>
      </w:tblGrid>
      <w:tr w:rsidR="007F1385" w:rsidRPr="00404BBF" w:rsidTr="00023DF2">
        <w:tc>
          <w:tcPr>
            <w:tcW w:w="8778" w:type="dxa"/>
            <w:gridSpan w:val="2"/>
          </w:tcPr>
          <w:p w:rsidR="007F1385" w:rsidRDefault="007F1385" w:rsidP="00023DF2">
            <w:pPr>
              <w:tabs>
                <w:tab w:val="left" w:pos="1545"/>
              </w:tabs>
              <w:spacing w:after="0" w:line="240" w:lineRule="auto"/>
              <w:ind w:left="0"/>
              <w:rPr>
                <w:rFonts w:ascii="Times New Roman" w:eastAsia="Calibri" w:hAnsi="Times New Roman" w:cs="Times New Roman"/>
                <w:b/>
                <w:sz w:val="24"/>
                <w:szCs w:val="24"/>
                <w:lang w:val="id-ID" w:eastAsia="en-US"/>
              </w:rPr>
            </w:pPr>
            <w:r w:rsidRPr="00404BBF">
              <w:rPr>
                <w:rFonts w:ascii="Times New Roman" w:eastAsia="Calibri" w:hAnsi="Times New Roman" w:cs="Times New Roman"/>
                <w:b/>
                <w:sz w:val="24"/>
                <w:szCs w:val="24"/>
                <w:lang w:val="id-ID" w:eastAsia="en-US"/>
              </w:rPr>
              <w:t xml:space="preserve">Aspek : </w:t>
            </w:r>
            <w:r>
              <w:rPr>
                <w:rFonts w:ascii="Times New Roman" w:eastAsia="Calibri" w:hAnsi="Times New Roman" w:cs="Times New Roman"/>
                <w:b/>
                <w:sz w:val="24"/>
                <w:szCs w:val="24"/>
                <w:lang w:val="id-ID" w:eastAsia="en-US"/>
              </w:rPr>
              <w:t>Praktik Pengadaan</w:t>
            </w:r>
          </w:p>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p>
        </w:tc>
      </w:tr>
      <w:tr w:rsidR="007F1385" w:rsidRPr="00404BBF" w:rsidTr="00023DF2">
        <w:tc>
          <w:tcPr>
            <w:tcW w:w="1390"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EC9</w:t>
            </w:r>
            <w:r w:rsidRPr="00404BBF">
              <w:rPr>
                <w:rFonts w:ascii="Times New Roman" w:eastAsia="Calibri" w:hAnsi="Times New Roman" w:cs="Times New Roman"/>
                <w:sz w:val="24"/>
                <w:szCs w:val="24"/>
                <w:lang w:val="id-ID" w:eastAsia="en-US"/>
              </w:rPr>
              <w:t xml:space="preserve"> </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388"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Perbandingan dari pembelian pemasok lokal di operasional yang signifikan</w:t>
            </w:r>
          </w:p>
        </w:tc>
      </w:tr>
    </w:tbl>
    <w:p w:rsidR="007F1385" w:rsidRPr="00404BBF" w:rsidRDefault="007F1385" w:rsidP="007F1385">
      <w:pPr>
        <w:spacing w:line="240" w:lineRule="auto"/>
        <w:ind w:left="0"/>
        <w:rPr>
          <w:rFonts w:ascii="Times New Roman" w:eastAsia="MS Mincho" w:hAnsi="Times New Roman" w:cs="Times New Roman"/>
          <w:sz w:val="24"/>
          <w:szCs w:val="24"/>
        </w:rPr>
      </w:pPr>
    </w:p>
    <w:tbl>
      <w:tblPr>
        <w:tblStyle w:val="TableGrid1"/>
        <w:tblW w:w="8778" w:type="dxa"/>
        <w:tblInd w:w="279" w:type="dxa"/>
        <w:tblLook w:val="04A0" w:firstRow="1" w:lastRow="0" w:firstColumn="1" w:lastColumn="0" w:noHBand="0" w:noVBand="1"/>
      </w:tblPr>
      <w:tblGrid>
        <w:gridCol w:w="1440"/>
        <w:gridCol w:w="31"/>
        <w:gridCol w:w="80"/>
        <w:gridCol w:w="7227"/>
      </w:tblGrid>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sz w:val="24"/>
                <w:szCs w:val="24"/>
                <w:highlight w:val="yellow"/>
                <w:lang w:val="id-ID" w:eastAsia="en-US"/>
              </w:rPr>
            </w:pPr>
            <w:r w:rsidRPr="00404BBF">
              <w:rPr>
                <w:rFonts w:ascii="Times New Roman" w:eastAsia="Calibri" w:hAnsi="Times New Roman" w:cs="Times New Roman"/>
                <w:b/>
                <w:sz w:val="24"/>
                <w:szCs w:val="24"/>
                <w:lang w:val="id-ID" w:eastAsia="en-US"/>
              </w:rPr>
              <w:t>Indikator Kinerja : Lingkungan</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b/>
                <w:sz w:val="24"/>
                <w:szCs w:val="24"/>
                <w:lang w:val="id-ID" w:eastAsia="en-US"/>
              </w:rPr>
              <w:t>Kategori 2 : Lingkungan</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b/>
                <w:sz w:val="24"/>
                <w:szCs w:val="24"/>
                <w:lang w:val="id-ID" w:eastAsia="en-US"/>
              </w:rPr>
              <w:t>Aspek : Bahan</w:t>
            </w:r>
          </w:p>
        </w:tc>
      </w:tr>
      <w:tr w:rsidR="007F1385" w:rsidRPr="00404BBF" w:rsidTr="00023DF2">
        <w:tc>
          <w:tcPr>
            <w:tcW w:w="1551" w:type="dxa"/>
            <w:gridSpan w:val="3"/>
          </w:tcPr>
          <w:p w:rsidR="007F1385" w:rsidRPr="00DF7A22"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Pr>
                <w:rFonts w:ascii="Times New Roman" w:eastAsia="Calibri" w:hAnsi="Times New Roman" w:cs="Times New Roman"/>
                <w:b/>
                <w:sz w:val="24"/>
                <w:szCs w:val="24"/>
                <w:lang w:val="id-ID" w:eastAsia="en-US"/>
              </w:rPr>
              <w:t xml:space="preserve">EN1 </w:t>
            </w: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Bahan yang digunakan berdasarkan berat atau volume</w:t>
            </w:r>
          </w:p>
        </w:tc>
      </w:tr>
      <w:tr w:rsidR="007F1385" w:rsidRPr="00404BBF" w:rsidTr="00023DF2">
        <w:trPr>
          <w:trHeight w:val="822"/>
        </w:trPr>
        <w:tc>
          <w:tcPr>
            <w:tcW w:w="1551" w:type="dxa"/>
            <w:gridSpan w:val="3"/>
          </w:tcPr>
          <w:p w:rsidR="007F1385" w:rsidRPr="00DF7A22"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Pr>
                <w:rFonts w:ascii="Times New Roman" w:eastAsia="Calibri" w:hAnsi="Times New Roman" w:cs="Times New Roman"/>
                <w:b/>
                <w:sz w:val="24"/>
                <w:szCs w:val="24"/>
                <w:lang w:val="id-ID" w:eastAsia="en-US"/>
              </w:rPr>
              <w:t xml:space="preserve">EN2 </w:t>
            </w: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Persentase bahan yang digunakan yang merupakan bahan input daur ulang</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b/>
                <w:sz w:val="24"/>
                <w:szCs w:val="24"/>
                <w:lang w:val="id-ID" w:eastAsia="en-US"/>
              </w:rPr>
              <w:t>Aspek : Energi</w:t>
            </w:r>
          </w:p>
        </w:tc>
      </w:tr>
      <w:tr w:rsidR="007F1385" w:rsidRPr="00404BBF" w:rsidTr="00023DF2">
        <w:tc>
          <w:tcPr>
            <w:tcW w:w="1551" w:type="dxa"/>
            <w:gridSpan w:val="3"/>
          </w:tcPr>
          <w:p w:rsidR="007F1385" w:rsidRPr="00515405"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Pr>
                <w:rFonts w:ascii="Times New Roman" w:eastAsia="Calibri" w:hAnsi="Times New Roman" w:cs="Times New Roman"/>
                <w:b/>
                <w:sz w:val="24"/>
                <w:szCs w:val="24"/>
                <w:lang w:val="id-ID" w:eastAsia="en-US"/>
              </w:rPr>
              <w:t xml:space="preserve">EN3 </w:t>
            </w: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Konsumsi energi dalam organisasi</w:t>
            </w:r>
          </w:p>
        </w:tc>
      </w:tr>
      <w:tr w:rsidR="007F1385" w:rsidRPr="00404BBF" w:rsidTr="00023DF2">
        <w:tc>
          <w:tcPr>
            <w:tcW w:w="1551" w:type="dxa"/>
            <w:gridSpan w:val="3"/>
          </w:tcPr>
          <w:p w:rsidR="007F1385" w:rsidRPr="00515405"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Pr>
                <w:rFonts w:ascii="Times New Roman" w:eastAsia="Calibri" w:hAnsi="Times New Roman" w:cs="Times New Roman"/>
                <w:b/>
                <w:sz w:val="24"/>
                <w:szCs w:val="24"/>
                <w:lang w:val="id-ID" w:eastAsia="en-US"/>
              </w:rPr>
              <w:t xml:space="preserve">EN4 </w:t>
            </w: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Konsumsi energi diluar organisasi</w:t>
            </w:r>
          </w:p>
        </w:tc>
      </w:tr>
      <w:tr w:rsidR="007F1385" w:rsidRPr="00404BBF" w:rsidTr="00023DF2">
        <w:tc>
          <w:tcPr>
            <w:tcW w:w="1551" w:type="dxa"/>
            <w:gridSpan w:val="3"/>
          </w:tcPr>
          <w:p w:rsidR="007F1385" w:rsidRPr="00515405"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Pr>
                <w:rFonts w:ascii="Times New Roman" w:eastAsia="Calibri" w:hAnsi="Times New Roman" w:cs="Times New Roman"/>
                <w:b/>
                <w:sz w:val="24"/>
                <w:szCs w:val="24"/>
                <w:lang w:val="id-ID" w:eastAsia="en-US"/>
              </w:rPr>
              <w:t xml:space="preserve">EN5 </w:t>
            </w: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Intensitas Energi</w:t>
            </w:r>
          </w:p>
        </w:tc>
      </w:tr>
      <w:tr w:rsidR="007F1385" w:rsidRPr="00404BBF" w:rsidTr="00023DF2">
        <w:tc>
          <w:tcPr>
            <w:tcW w:w="1551" w:type="dxa"/>
            <w:gridSpan w:val="3"/>
          </w:tcPr>
          <w:p w:rsidR="007F1385" w:rsidRPr="00515405"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Pr>
                <w:rFonts w:ascii="Times New Roman" w:eastAsia="Calibri" w:hAnsi="Times New Roman" w:cs="Times New Roman"/>
                <w:b/>
                <w:sz w:val="24"/>
                <w:szCs w:val="24"/>
                <w:lang w:val="id-ID" w:eastAsia="en-US"/>
              </w:rPr>
              <w:t xml:space="preserve">EN6 </w:t>
            </w: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Pengurangan konsumsi energi</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G4-EN7 </w:t>
            </w:r>
          </w:p>
        </w:tc>
        <w:tc>
          <w:tcPr>
            <w:tcW w:w="7227" w:type="dxa"/>
          </w:tcPr>
          <w:p w:rsidR="007F1385" w:rsidRPr="0081286A" w:rsidRDefault="007F1385" w:rsidP="00023DF2">
            <w:pPr>
              <w:spacing w:after="0" w:line="240" w:lineRule="auto"/>
              <w:ind w:left="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Pengurangan kebutuhan energy dalam produksi dan servis</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Pr>
                <w:rFonts w:ascii="Times New Roman" w:eastAsia="Calibri" w:hAnsi="Times New Roman" w:cs="Times New Roman"/>
                <w:b/>
                <w:sz w:val="24"/>
                <w:szCs w:val="24"/>
                <w:lang w:eastAsia="en-US"/>
              </w:rPr>
              <w:lastRenderedPageBreak/>
              <w:t>Aspek : Air</w:t>
            </w:r>
          </w:p>
        </w:tc>
      </w:tr>
      <w:tr w:rsidR="007F1385" w:rsidRPr="00404BBF" w:rsidTr="00023DF2">
        <w:tc>
          <w:tcPr>
            <w:tcW w:w="1551" w:type="dxa"/>
            <w:gridSpan w:val="3"/>
          </w:tcPr>
          <w:p w:rsidR="007F1385" w:rsidRPr="00CB268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Pr>
                <w:rFonts w:ascii="Times New Roman" w:eastAsia="Calibri" w:hAnsi="Times New Roman" w:cs="Times New Roman"/>
                <w:b/>
                <w:sz w:val="24"/>
                <w:szCs w:val="24"/>
                <w:lang w:val="id-ID" w:eastAsia="en-US"/>
              </w:rPr>
              <w:t>EN8</w:t>
            </w: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Total pengambilan air berdasarkan sumber</w:t>
            </w:r>
          </w:p>
        </w:tc>
      </w:tr>
      <w:tr w:rsidR="007F1385" w:rsidRPr="00404BBF" w:rsidTr="00023DF2">
        <w:tc>
          <w:tcPr>
            <w:tcW w:w="1551" w:type="dxa"/>
            <w:gridSpan w:val="3"/>
          </w:tcPr>
          <w:p w:rsidR="007F1385" w:rsidRPr="00CB268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Pr>
                <w:rFonts w:ascii="Times New Roman" w:eastAsia="Calibri" w:hAnsi="Times New Roman" w:cs="Times New Roman"/>
                <w:b/>
                <w:sz w:val="24"/>
                <w:szCs w:val="24"/>
                <w:lang w:val="id-ID" w:eastAsia="en-US"/>
              </w:rPr>
              <w:t>EN9</w:t>
            </w: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Sumber air yang secara signifikan dipengaruhi oleh pengambilan air</w:t>
            </w:r>
          </w:p>
        </w:tc>
      </w:tr>
      <w:tr w:rsidR="007F1385" w:rsidRPr="00404BBF" w:rsidTr="00023DF2">
        <w:tc>
          <w:tcPr>
            <w:tcW w:w="1551" w:type="dxa"/>
            <w:gridSpan w:val="3"/>
          </w:tcPr>
          <w:p w:rsidR="007F1385" w:rsidRPr="00CB268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Pr>
                <w:rFonts w:ascii="Times New Roman" w:eastAsia="Calibri" w:hAnsi="Times New Roman" w:cs="Times New Roman"/>
                <w:b/>
                <w:sz w:val="24"/>
                <w:szCs w:val="24"/>
                <w:lang w:val="id-ID" w:eastAsia="en-US"/>
              </w:rPr>
              <w:t>EN10</w:t>
            </w: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Persentase dan total volume air yang didaur ulang dan digunakan kembali</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b/>
                <w:sz w:val="24"/>
                <w:szCs w:val="24"/>
                <w:lang w:val="id-ID" w:eastAsia="en-US"/>
              </w:rPr>
              <w:t>Aspek : Keanekaragaman Hayati</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EN11</w:t>
            </w:r>
          </w:p>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Lokasi-lokasi operasional yang dimiliki, disewa, dikelola didalam, atau yang berdekatan dengan, kawasan lindung dan kawasan dengan nilai keanekaragaman hayati tinggi diluar kawasan lindung</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EN12</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Uraian dampak signifikan kegiatan, produk, dan jasa terhadap keanekaragaman hayati di kawasan lindung dan kawasan dengan nilai keanekaragaman hayati tinggi diluar kawasan lindung</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 xml:space="preserve">EN13 </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Habitat yang dilindungi dan dipulihkan</w:t>
            </w:r>
          </w:p>
        </w:tc>
      </w:tr>
      <w:tr w:rsidR="007F1385" w:rsidRPr="00404BBF" w:rsidTr="00023DF2">
        <w:tc>
          <w:tcPr>
            <w:tcW w:w="1551" w:type="dxa"/>
            <w:gridSpan w:val="3"/>
          </w:tcPr>
          <w:p w:rsidR="007F1385" w:rsidRPr="009F1B80"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Pr>
                <w:rFonts w:ascii="Times New Roman" w:eastAsia="Calibri" w:hAnsi="Times New Roman" w:cs="Times New Roman"/>
                <w:b/>
                <w:sz w:val="24"/>
                <w:szCs w:val="24"/>
                <w:lang w:val="id-ID" w:eastAsia="en-US"/>
              </w:rPr>
              <w:t xml:space="preserve">EN14 </w:t>
            </w: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Jumlah total spesies dalam iucn red list dan spesies dalam daftar spesies yang dilindungi nasional dengan habitat di tempat yang dipengaruhi operasional, berdasarkan tingkat risiko kepunahan</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sz w:val="24"/>
                <w:szCs w:val="24"/>
                <w:lang w:eastAsia="en-US"/>
              </w:rPr>
            </w:pPr>
            <w:r w:rsidRPr="00404BBF">
              <w:rPr>
                <w:rFonts w:ascii="Times New Roman" w:eastAsia="Calibri" w:hAnsi="Times New Roman" w:cs="Times New Roman"/>
                <w:b/>
                <w:sz w:val="24"/>
                <w:szCs w:val="24"/>
                <w:lang w:eastAsia="en-US"/>
              </w:rPr>
              <w:t>Aspek: Emisi</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EN 15</w:t>
            </w: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Emisi gas rumah kaca (GRK) langsung (Cakupan 1)</w:t>
            </w:r>
          </w:p>
        </w:tc>
      </w:tr>
      <w:tr w:rsidR="007F1385" w:rsidRPr="00404BBF" w:rsidTr="00023DF2">
        <w:tc>
          <w:tcPr>
            <w:tcW w:w="1551" w:type="dxa"/>
            <w:gridSpan w:val="3"/>
          </w:tcPr>
          <w:p w:rsidR="007F1385" w:rsidRPr="00F534AE"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EN16</w:t>
            </w: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Emisi gas rumah kaca (GRK) energi tidak langsung (Cakupan 2)</w:t>
            </w:r>
          </w:p>
        </w:tc>
      </w:tr>
      <w:tr w:rsidR="007F1385" w:rsidRPr="00404BBF" w:rsidTr="00023DF2">
        <w:tc>
          <w:tcPr>
            <w:tcW w:w="1551" w:type="dxa"/>
            <w:gridSpan w:val="3"/>
          </w:tcPr>
          <w:p w:rsidR="007F1385" w:rsidRPr="00F534AE"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EN17</w:t>
            </w:r>
            <w:r>
              <w:rPr>
                <w:rFonts w:ascii="Times New Roman" w:eastAsia="Calibri" w:hAnsi="Times New Roman" w:cs="Times New Roman"/>
                <w:b/>
                <w:sz w:val="24"/>
                <w:szCs w:val="24"/>
                <w:lang w:val="id-ID" w:eastAsia="en-US"/>
              </w:rPr>
              <w:t xml:space="preserve"> </w:t>
            </w: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Emisi gas rumah kaca (GRK) tidak langsung lainnya (Cakupan 3)</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EN18</w:t>
            </w: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Intensitas emisi gas rumah kaca (GRK)</w:t>
            </w:r>
          </w:p>
        </w:tc>
      </w:tr>
      <w:tr w:rsidR="007F1385" w:rsidRPr="00404BBF" w:rsidTr="00023DF2">
        <w:tc>
          <w:tcPr>
            <w:tcW w:w="1551" w:type="dxa"/>
            <w:gridSpan w:val="3"/>
          </w:tcPr>
          <w:p w:rsidR="007F1385" w:rsidRPr="00F534AE"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Pr>
                <w:rFonts w:ascii="Times New Roman" w:eastAsia="Calibri" w:hAnsi="Times New Roman" w:cs="Times New Roman"/>
                <w:b/>
                <w:sz w:val="24"/>
                <w:szCs w:val="24"/>
                <w:lang w:val="id-ID" w:eastAsia="en-US"/>
              </w:rPr>
              <w:t>EN19</w:t>
            </w: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Pengurangan emisi gas rumah kaca (GRK)</w:t>
            </w:r>
          </w:p>
        </w:tc>
      </w:tr>
      <w:tr w:rsidR="007F1385" w:rsidRPr="00404BBF" w:rsidTr="00023DF2">
        <w:tc>
          <w:tcPr>
            <w:tcW w:w="1551" w:type="dxa"/>
            <w:gridSpan w:val="3"/>
          </w:tcPr>
          <w:p w:rsidR="007F1385" w:rsidRPr="00F534AE"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Pr>
                <w:rFonts w:ascii="Times New Roman" w:eastAsia="Calibri" w:hAnsi="Times New Roman" w:cs="Times New Roman"/>
                <w:b/>
                <w:sz w:val="24"/>
                <w:szCs w:val="24"/>
                <w:lang w:val="id-ID" w:eastAsia="en-US"/>
              </w:rPr>
              <w:t>EN20</w:t>
            </w: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Emisi bahan perusak ozon (BPO)</w:t>
            </w:r>
          </w:p>
        </w:tc>
      </w:tr>
      <w:tr w:rsidR="007F1385" w:rsidRPr="00404BBF" w:rsidTr="00023DF2">
        <w:tc>
          <w:tcPr>
            <w:tcW w:w="1551" w:type="dxa"/>
            <w:gridSpan w:val="3"/>
          </w:tcPr>
          <w:p w:rsidR="007F1385" w:rsidRPr="00F534AE"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Pr>
                <w:rFonts w:ascii="Times New Roman" w:eastAsia="Calibri" w:hAnsi="Times New Roman" w:cs="Times New Roman"/>
                <w:b/>
                <w:sz w:val="24"/>
                <w:szCs w:val="24"/>
                <w:lang w:val="id-ID" w:eastAsia="en-US"/>
              </w:rPr>
              <w:t xml:space="preserve">EN21 </w:t>
            </w: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NOX, SOX, dan emisi udara signifikan lainnya</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b/>
                <w:sz w:val="24"/>
                <w:szCs w:val="24"/>
                <w:lang w:eastAsia="en-US"/>
              </w:rPr>
            </w:pPr>
            <w:r w:rsidRPr="00404BBF">
              <w:rPr>
                <w:rFonts w:ascii="Times New Roman" w:eastAsia="Calibri" w:hAnsi="Times New Roman" w:cs="Times New Roman"/>
                <w:b/>
                <w:sz w:val="24"/>
                <w:szCs w:val="24"/>
                <w:lang w:eastAsia="en-US"/>
              </w:rPr>
              <w:t>Aspek: Efluen dan Limbah</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 xml:space="preserve">EN22 </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Total air yang dibuang berdasarkan kualitas dan tujuan</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EN23</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Bobot total limbah berdasarkan jenis dan metode pembuangan</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EN24</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Jumlah dan volume total tumpahan signifikan</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EN25</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Bobot limbah yang dianggap berbahaya menurut ketentuan konvensi Basel2 Lampiran I, II, III, dan VIII yang diangkut, diimpor, diekspor, atau diolah, dan persentase limbah yang diangkut untuk pengiriman internasional</w:t>
            </w:r>
          </w:p>
        </w:tc>
      </w:tr>
      <w:tr w:rsidR="007F1385" w:rsidRPr="00404BBF" w:rsidTr="00023DF2">
        <w:tc>
          <w:tcPr>
            <w:tcW w:w="1551" w:type="dxa"/>
            <w:gridSpan w:val="3"/>
          </w:tcPr>
          <w:p w:rsidR="007F1385" w:rsidRPr="00F87C10"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 xml:space="preserve">EN26 </w:t>
            </w: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Identitas, ukuran, status lindung, dan nilai keanekaragaman hayati dari badan air dan habitat terkait yang secara signifikan terkena dampak dari pembuangan dan air limpasan dari organisasi</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b/>
                <w:sz w:val="24"/>
                <w:szCs w:val="24"/>
                <w:lang w:eastAsia="en-US"/>
              </w:rPr>
            </w:pPr>
            <w:r w:rsidRPr="00404BBF">
              <w:rPr>
                <w:rFonts w:ascii="Times New Roman" w:eastAsia="Calibri" w:hAnsi="Times New Roman" w:cs="Times New Roman"/>
                <w:b/>
                <w:sz w:val="24"/>
                <w:szCs w:val="24"/>
                <w:lang w:eastAsia="en-US"/>
              </w:rPr>
              <w:t>Aspek : Produk dan Jasa</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 xml:space="preserve">EN27 </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Tingkat mitigasi dampak terhadap dampak lingungan produk dan jasa</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 xml:space="preserve">EN28 </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A583B" w:rsidRDefault="007F1385" w:rsidP="00023DF2">
            <w:pPr>
              <w:spacing w:after="0" w:line="240" w:lineRule="auto"/>
              <w:ind w:left="0"/>
              <w:rPr>
                <w:rFonts w:ascii="Times New Roman" w:eastAsia="Calibri" w:hAnsi="Times New Roman" w:cs="Times New Roman"/>
                <w:sz w:val="24"/>
                <w:szCs w:val="24"/>
                <w:lang w:eastAsia="en-US"/>
              </w:rPr>
            </w:pPr>
            <w:r w:rsidRPr="00404BBF">
              <w:rPr>
                <w:rFonts w:ascii="Times New Roman" w:eastAsia="Calibri" w:hAnsi="Times New Roman" w:cs="Times New Roman"/>
                <w:sz w:val="24"/>
                <w:szCs w:val="24"/>
                <w:lang w:val="id-ID" w:eastAsia="en-US"/>
              </w:rPr>
              <w:t>Persentase produk yang terjual dan kemasannya yang direklamasi menurut kategor</w:t>
            </w:r>
            <w:r>
              <w:rPr>
                <w:rFonts w:ascii="Times New Roman" w:eastAsia="Calibri" w:hAnsi="Times New Roman" w:cs="Times New Roman"/>
                <w:sz w:val="24"/>
                <w:szCs w:val="24"/>
                <w:lang w:eastAsia="en-US"/>
              </w:rPr>
              <w:t>i</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b/>
                <w:sz w:val="24"/>
                <w:szCs w:val="24"/>
                <w:lang w:val="id-ID" w:eastAsia="en-US"/>
              </w:rPr>
              <w:t>Aspek : Kepatuhan</w:t>
            </w:r>
          </w:p>
        </w:tc>
      </w:tr>
      <w:tr w:rsidR="007F1385" w:rsidRPr="00404BBF" w:rsidTr="00023DF2">
        <w:tc>
          <w:tcPr>
            <w:tcW w:w="1551" w:type="dxa"/>
            <w:gridSpan w:val="3"/>
          </w:tcPr>
          <w:p w:rsidR="007F1385" w:rsidRPr="00F05976"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Pr>
                <w:rFonts w:ascii="Times New Roman" w:eastAsia="Calibri" w:hAnsi="Times New Roman" w:cs="Times New Roman"/>
                <w:b/>
                <w:sz w:val="24"/>
                <w:szCs w:val="24"/>
                <w:lang w:val="id-ID" w:eastAsia="en-US"/>
              </w:rPr>
              <w:t>EN29</w:t>
            </w: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Nilai moneter denda signifikan dan jumlah total sanksi non-moneter atas ketidakpatuhan terhadap undang-undang dan peraturan lingkungan</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b/>
                <w:sz w:val="24"/>
                <w:szCs w:val="24"/>
                <w:lang w:val="id-ID" w:eastAsia="en-US"/>
              </w:rPr>
              <w:t>Aspek : Transportasi</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EN30</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Dampak lingkungan signifikan dari pengangkutan produk dan barang lain serta bahan untuk operasional organisasi, dan pengangkutan tenaga kerja</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b/>
                <w:sz w:val="24"/>
                <w:szCs w:val="24"/>
                <w:lang w:eastAsia="en-US"/>
              </w:rPr>
            </w:pPr>
            <w:r w:rsidRPr="00404BBF">
              <w:rPr>
                <w:rFonts w:ascii="Times New Roman" w:eastAsia="Calibri" w:hAnsi="Times New Roman" w:cs="Times New Roman"/>
                <w:b/>
                <w:sz w:val="24"/>
                <w:szCs w:val="24"/>
                <w:lang w:eastAsia="en-US"/>
              </w:rPr>
              <w:t>Aspek : Lain-lain</w:t>
            </w:r>
          </w:p>
        </w:tc>
      </w:tr>
      <w:tr w:rsidR="007F1385" w:rsidRPr="00404BBF" w:rsidTr="00023DF2">
        <w:tc>
          <w:tcPr>
            <w:tcW w:w="1471" w:type="dxa"/>
            <w:gridSpan w:val="2"/>
          </w:tcPr>
          <w:p w:rsidR="007F1385" w:rsidRPr="00404BBF" w:rsidRDefault="007F1385" w:rsidP="00023DF2">
            <w:pPr>
              <w:spacing w:after="0" w:line="240" w:lineRule="auto"/>
              <w:ind w:left="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G4-</w:t>
            </w:r>
            <w:r w:rsidRPr="00404BBF">
              <w:rPr>
                <w:rFonts w:ascii="Times New Roman" w:eastAsia="Calibri" w:hAnsi="Times New Roman" w:cs="Times New Roman"/>
                <w:b/>
                <w:sz w:val="24"/>
                <w:szCs w:val="24"/>
                <w:lang w:eastAsia="en-US"/>
              </w:rPr>
              <w:t>EN31</w:t>
            </w:r>
          </w:p>
        </w:tc>
        <w:tc>
          <w:tcPr>
            <w:tcW w:w="7307" w:type="dxa"/>
            <w:gridSpan w:val="2"/>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sidRPr="00404BBF">
              <w:rPr>
                <w:rFonts w:ascii="Times New Roman" w:eastAsia="Calibri" w:hAnsi="Times New Roman" w:cs="Times New Roman"/>
                <w:sz w:val="24"/>
                <w:szCs w:val="24"/>
                <w:lang w:val="id-ID" w:eastAsia="en-US"/>
              </w:rPr>
              <w:t>Total pengeluaran dan investasi perlindungan lingkungan berdasarkan jenis</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b/>
                <w:sz w:val="24"/>
                <w:szCs w:val="24"/>
                <w:lang w:val="id-ID" w:eastAsia="en-US"/>
              </w:rPr>
              <w:t>Asesmen Pemasok Atas Lingkungan</w:t>
            </w:r>
          </w:p>
        </w:tc>
      </w:tr>
      <w:tr w:rsidR="007F1385" w:rsidRPr="00404BBF" w:rsidTr="00023DF2">
        <w:tc>
          <w:tcPr>
            <w:tcW w:w="1471" w:type="dxa"/>
            <w:gridSpan w:val="2"/>
          </w:tcPr>
          <w:p w:rsidR="007F1385" w:rsidRPr="00404BBF" w:rsidRDefault="007F1385" w:rsidP="00023DF2">
            <w:pPr>
              <w:spacing w:after="0" w:line="240" w:lineRule="auto"/>
              <w:ind w:left="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eastAsia="en-US"/>
              </w:rPr>
              <w:t>EN32</w:t>
            </w:r>
          </w:p>
        </w:tc>
        <w:tc>
          <w:tcPr>
            <w:tcW w:w="7307" w:type="dxa"/>
            <w:gridSpan w:val="2"/>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Persentase penapisan pemasok baru menggunakan kriteria lingkungan</w:t>
            </w:r>
          </w:p>
        </w:tc>
      </w:tr>
      <w:tr w:rsidR="007F1385" w:rsidRPr="00404BBF" w:rsidTr="00023DF2">
        <w:tc>
          <w:tcPr>
            <w:tcW w:w="1471" w:type="dxa"/>
            <w:gridSpan w:val="2"/>
          </w:tcPr>
          <w:p w:rsidR="007F1385" w:rsidRPr="00404BBF" w:rsidRDefault="007F1385" w:rsidP="00023DF2">
            <w:pPr>
              <w:spacing w:after="0" w:line="240" w:lineRule="auto"/>
              <w:ind w:left="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eastAsia="en-US"/>
              </w:rPr>
              <w:t>EN33</w:t>
            </w:r>
          </w:p>
        </w:tc>
        <w:tc>
          <w:tcPr>
            <w:tcW w:w="7307" w:type="dxa"/>
            <w:gridSpan w:val="2"/>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Dampak lingkungan negatif signifikan aktual dan potensial dalam rantai pasokan dan tindakan yang diambi</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sidRPr="00404BBF">
              <w:rPr>
                <w:rFonts w:ascii="Times New Roman" w:eastAsia="Calibri" w:hAnsi="Times New Roman" w:cs="Times New Roman"/>
                <w:b/>
                <w:sz w:val="24"/>
                <w:szCs w:val="24"/>
                <w:lang w:val="id-ID" w:eastAsia="en-US"/>
              </w:rPr>
              <w:t>Mekanisme Pengaduan Masalah Lingkungan</w:t>
            </w:r>
          </w:p>
        </w:tc>
      </w:tr>
      <w:tr w:rsidR="007F1385" w:rsidRPr="00404BBF" w:rsidTr="00023DF2">
        <w:tc>
          <w:tcPr>
            <w:tcW w:w="1440" w:type="dxa"/>
          </w:tcPr>
          <w:p w:rsidR="007F1385" w:rsidRPr="00404BBF" w:rsidRDefault="007F1385" w:rsidP="00023DF2">
            <w:pPr>
              <w:spacing w:after="0" w:line="240" w:lineRule="auto"/>
              <w:ind w:left="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eastAsia="en-US"/>
              </w:rPr>
              <w:t>EN34</w:t>
            </w:r>
          </w:p>
        </w:tc>
        <w:tc>
          <w:tcPr>
            <w:tcW w:w="7338"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sidRPr="00404BBF">
              <w:rPr>
                <w:rFonts w:ascii="Times New Roman" w:eastAsia="Calibri" w:hAnsi="Times New Roman" w:cs="Times New Roman"/>
                <w:sz w:val="24"/>
                <w:szCs w:val="24"/>
                <w:lang w:val="id-ID" w:eastAsia="en-US"/>
              </w:rPr>
              <w:t>Jumlah pengaduan tentang dampak lingkungan yang diajukan, ditangani, dan diselesaikan melalui mekanisme pengaduan resmi</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b/>
                <w:sz w:val="24"/>
                <w:szCs w:val="24"/>
                <w:lang w:val="id-ID" w:eastAsia="en-US"/>
              </w:rPr>
              <w:t>Indikator Kinerja : Sosial</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sidRPr="00404BBF">
              <w:rPr>
                <w:rFonts w:ascii="Times New Roman" w:eastAsia="Calibri" w:hAnsi="Times New Roman" w:cs="Times New Roman"/>
                <w:b/>
                <w:sz w:val="24"/>
                <w:szCs w:val="24"/>
                <w:lang w:val="id-ID" w:eastAsia="en-US"/>
              </w:rPr>
              <w:t>SUB-KATEGORI: PRAKTEK KETENAGAKERJAAN DAN KENYAMANAN BEKERJA</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b/>
                <w:sz w:val="24"/>
                <w:szCs w:val="24"/>
                <w:lang w:val="id-ID" w:eastAsia="en-US"/>
              </w:rPr>
              <w:t>Aspek : Kepegawaian</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LA1</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Jumlah total dan tingkat perekrutan karyawan baru dan turnover karyawan menurut kelompok umur, gender, dan wilayah</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LA2</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Tunjangan yang diberikan bagi karyawan purnawaktu yang tidak diberikan bagi karyawan sementara atau paruh waktu, berdasarkan lokasi operasi yang signifikan</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 xml:space="preserve">LA3 </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Tingkat kembali bekerja dan tingkat retensi setelah cuti melahirkan, menurut gender</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b/>
                <w:sz w:val="24"/>
                <w:szCs w:val="24"/>
                <w:lang w:val="id-ID" w:eastAsia="en-US"/>
              </w:rPr>
              <w:t>Aspek : Hubungan Industrial</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LA4</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Jangka waktu minimum pemberitahuan mengenai perubahan operasional, termasuk apakah hal tersebut tercantum dalam perjanjian bersama</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sidRPr="00404BBF">
              <w:rPr>
                <w:rFonts w:ascii="Times New Roman" w:eastAsia="Calibri" w:hAnsi="Times New Roman" w:cs="Times New Roman"/>
                <w:b/>
                <w:sz w:val="24"/>
                <w:szCs w:val="24"/>
                <w:lang w:val="id-ID" w:eastAsia="en-US"/>
              </w:rPr>
              <w:t xml:space="preserve">Aspek : Kesehatan dan Keselamatan Kerja </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 xml:space="preserve">LA 5 </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Persentase total tenaga kerja yang diwakili dalam komite bersama formal manajemen-pekerja yang membantu mengawasi dan memberikan saran program kesehatan dan keselamatan kerja</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LA6</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Jenis dan tingkat cedera, penyakit akibat kerja, hari hilang, dan kemangkiran, serta jumlah total kematian akibat kerja, menurut daerah dan gender</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LA7</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Pekerja yang sering terkena atau berisiko tinggi terkena penyakit yang terkait dengan pekerjaan mereka</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LA8</w:t>
            </w:r>
          </w:p>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Topik kesehatan dan keselamatan yang tercakup dalam perjanjian formal dengan serikat pekerja</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b/>
                <w:sz w:val="24"/>
                <w:szCs w:val="24"/>
                <w:lang w:eastAsia="en-US"/>
              </w:rPr>
            </w:pPr>
            <w:r w:rsidRPr="00404BBF">
              <w:rPr>
                <w:rFonts w:ascii="Times New Roman" w:eastAsia="Calibri" w:hAnsi="Times New Roman" w:cs="Times New Roman"/>
                <w:b/>
                <w:sz w:val="24"/>
                <w:szCs w:val="24"/>
                <w:lang w:eastAsia="en-US"/>
              </w:rPr>
              <w:t>Aspek : Pelatihan dan Pendidikan</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LA9</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Jam pelatihan rata-rata per tahun per karyawan menurut gender, dan menurut kategori karyawan</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LA10</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Program untuk manajemen keterampilan dan pembelajaran seumur hidup yang mendukung keberkelanjutan kerja karyawan dan membantu mereka mengelola purna bakti</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LA11</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Persentase karyawan yang menerima reviuw kinerja dan pengembangan karier secara reguler, menurut gender dan kategori karyawan</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sidRPr="00404BBF">
              <w:rPr>
                <w:rFonts w:ascii="Times New Roman" w:eastAsia="Calibri" w:hAnsi="Times New Roman" w:cs="Times New Roman"/>
                <w:b/>
                <w:sz w:val="24"/>
                <w:szCs w:val="24"/>
                <w:lang w:eastAsia="en-US"/>
              </w:rPr>
              <w:t xml:space="preserve">Aspek : </w:t>
            </w:r>
            <w:r w:rsidRPr="00404BBF">
              <w:rPr>
                <w:rFonts w:ascii="Times New Roman" w:eastAsia="Calibri" w:hAnsi="Times New Roman" w:cs="Times New Roman"/>
                <w:b/>
                <w:sz w:val="24"/>
                <w:szCs w:val="24"/>
                <w:lang w:val="id-ID" w:eastAsia="en-US"/>
              </w:rPr>
              <w:t>Keberagaman dan Kesetaraan Peluang</w:t>
            </w:r>
          </w:p>
        </w:tc>
      </w:tr>
      <w:tr w:rsidR="007F1385" w:rsidRPr="00404BBF" w:rsidTr="00023DF2">
        <w:tc>
          <w:tcPr>
            <w:tcW w:w="1551" w:type="dxa"/>
            <w:gridSpan w:val="3"/>
          </w:tcPr>
          <w:p w:rsidR="007F1385" w:rsidRPr="007771E1" w:rsidRDefault="007F1385" w:rsidP="00023DF2">
            <w:pPr>
              <w:spacing w:after="0" w:line="240" w:lineRule="auto"/>
              <w:ind w:left="0"/>
              <w:rPr>
                <w:rFonts w:ascii="Times New Roman" w:eastAsia="Calibri" w:hAnsi="Times New Roman" w:cs="Times New Roman"/>
                <w:b/>
                <w:sz w:val="24"/>
                <w:szCs w:val="24"/>
                <w:lang w:val="id-ID" w:eastAsia="en-US"/>
              </w:rPr>
            </w:pPr>
            <w:r w:rsidRPr="007771E1">
              <w:rPr>
                <w:rFonts w:ascii="Times New Roman" w:eastAsia="Calibri" w:hAnsi="Times New Roman" w:cs="Times New Roman"/>
                <w:b/>
                <w:sz w:val="24"/>
                <w:szCs w:val="24"/>
                <w:lang w:eastAsia="en-US"/>
              </w:rPr>
              <w:t>G4-</w:t>
            </w:r>
            <w:r w:rsidRPr="007771E1">
              <w:rPr>
                <w:rFonts w:ascii="Times New Roman" w:eastAsia="Calibri" w:hAnsi="Times New Roman" w:cs="Times New Roman"/>
                <w:b/>
                <w:sz w:val="24"/>
                <w:szCs w:val="24"/>
                <w:lang w:val="id-ID" w:eastAsia="en-US"/>
              </w:rPr>
              <w:t>LA12</w:t>
            </w:r>
          </w:p>
          <w:p w:rsidR="007F1385" w:rsidRPr="007771E1"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7771E1" w:rsidRDefault="007F1385" w:rsidP="00023DF2">
            <w:pPr>
              <w:spacing w:after="0" w:line="240" w:lineRule="auto"/>
              <w:ind w:left="0"/>
              <w:rPr>
                <w:rFonts w:ascii="Times New Roman" w:eastAsia="Calibri" w:hAnsi="Times New Roman" w:cs="Times New Roman"/>
                <w:sz w:val="24"/>
                <w:szCs w:val="24"/>
                <w:lang w:val="id-ID" w:eastAsia="en-US"/>
              </w:rPr>
            </w:pPr>
            <w:r w:rsidRPr="007771E1">
              <w:rPr>
                <w:rFonts w:ascii="Times New Roman" w:eastAsia="Calibri" w:hAnsi="Times New Roman" w:cs="Times New Roman"/>
                <w:sz w:val="24"/>
                <w:szCs w:val="24"/>
                <w:lang w:val="id-ID" w:eastAsia="en-US"/>
              </w:rPr>
              <w:t>Komposisi badan tata kelola dan pembagian karyawan per kategori karyawan menurut gender, kelompok usia, keanggotaan kelompok minoritas, dan indikator keberagaman lainnya</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sidRPr="00404BBF">
              <w:rPr>
                <w:rFonts w:ascii="Times New Roman" w:eastAsia="Calibri" w:hAnsi="Times New Roman" w:cs="Times New Roman"/>
                <w:b/>
                <w:sz w:val="24"/>
                <w:szCs w:val="24"/>
                <w:lang w:val="id-ID" w:eastAsia="en-US"/>
              </w:rPr>
              <w:t>Aspek : Kesetaraan Remunerasi Perempuan dan Laki-laki</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LA13</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Rasio gaji pokok dan remunerasi bagi perempuan terhadap laki-laki menurut kategori karyawan, berdasarkanlokasi operasional yang signifikan</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b/>
                <w:sz w:val="24"/>
                <w:szCs w:val="24"/>
                <w:lang w:eastAsia="en-US"/>
              </w:rPr>
            </w:pPr>
            <w:r w:rsidRPr="00404BBF">
              <w:rPr>
                <w:rFonts w:ascii="Times New Roman" w:eastAsia="Calibri" w:hAnsi="Times New Roman" w:cs="Times New Roman"/>
                <w:b/>
                <w:sz w:val="24"/>
                <w:szCs w:val="24"/>
                <w:lang w:eastAsia="en-US"/>
              </w:rPr>
              <w:t xml:space="preserve">Aspek : </w:t>
            </w:r>
            <w:r w:rsidRPr="00404BBF">
              <w:rPr>
                <w:rFonts w:ascii="Times New Roman" w:eastAsia="Calibri" w:hAnsi="Times New Roman" w:cs="Times New Roman"/>
                <w:b/>
                <w:sz w:val="24"/>
                <w:szCs w:val="24"/>
                <w:lang w:val="id-ID" w:eastAsia="en-US"/>
              </w:rPr>
              <w:t>Asesmen Pemasok Terkait Praktik Ketenagakerjaan</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lastRenderedPageBreak/>
              <w:t>G4-</w:t>
            </w:r>
            <w:r w:rsidRPr="00404BBF">
              <w:rPr>
                <w:rFonts w:ascii="Times New Roman" w:eastAsia="Calibri" w:hAnsi="Times New Roman" w:cs="Times New Roman"/>
                <w:b/>
                <w:sz w:val="24"/>
                <w:szCs w:val="24"/>
                <w:lang w:val="id-ID" w:eastAsia="en-US"/>
              </w:rPr>
              <w:t>LA14</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Persentase penapisan pemasok baru menggunakan kriteria praktik ketenagakerjaan</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eastAsia="en-US"/>
              </w:rPr>
              <w:t>LA15</w:t>
            </w: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Dampak negatif aktual dan potensial yang signifikan terhadap praktik ketenagakerjaandalam rantai pasokan dan tindakan yang diambil</w:t>
            </w:r>
          </w:p>
        </w:tc>
      </w:tr>
      <w:tr w:rsidR="007F1385" w:rsidRPr="00404BBF" w:rsidTr="00023DF2">
        <w:tc>
          <w:tcPr>
            <w:tcW w:w="8778" w:type="dxa"/>
            <w:gridSpan w:val="4"/>
          </w:tcPr>
          <w:p w:rsidR="007F1385" w:rsidRPr="00881414" w:rsidRDefault="007F1385" w:rsidP="00023DF2">
            <w:pPr>
              <w:spacing w:after="0" w:line="240" w:lineRule="auto"/>
              <w:ind w:left="0"/>
              <w:rPr>
                <w:rFonts w:ascii="Times New Roman" w:eastAsia="Calibri" w:hAnsi="Times New Roman" w:cs="Times New Roman"/>
                <w:b/>
                <w:sz w:val="24"/>
                <w:szCs w:val="24"/>
                <w:lang w:eastAsia="en-US"/>
              </w:rPr>
            </w:pPr>
            <w:r w:rsidRPr="00881414">
              <w:rPr>
                <w:rFonts w:ascii="Times New Roman" w:eastAsia="Calibri" w:hAnsi="Times New Roman" w:cs="Times New Roman"/>
                <w:b/>
                <w:sz w:val="24"/>
                <w:szCs w:val="24"/>
                <w:lang w:eastAsia="en-US"/>
              </w:rPr>
              <w:t>Aspek : Mekanisme Keluhan Praktik Ketenagakerjaan</w:t>
            </w:r>
          </w:p>
        </w:tc>
      </w:tr>
      <w:tr w:rsidR="007F1385" w:rsidRPr="00404BBF" w:rsidTr="00023DF2">
        <w:tc>
          <w:tcPr>
            <w:tcW w:w="1551" w:type="dxa"/>
            <w:gridSpan w:val="3"/>
          </w:tcPr>
          <w:p w:rsidR="007F1385" w:rsidRDefault="007F1385" w:rsidP="00023DF2">
            <w:pPr>
              <w:spacing w:after="0" w:line="240" w:lineRule="auto"/>
              <w:ind w:left="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G4-LA16</w:t>
            </w:r>
          </w:p>
        </w:tc>
        <w:tc>
          <w:tcPr>
            <w:tcW w:w="7227" w:type="dxa"/>
          </w:tcPr>
          <w:p w:rsidR="007F1385" w:rsidRPr="009D322E" w:rsidRDefault="007F1385" w:rsidP="00023DF2">
            <w:pPr>
              <w:spacing w:line="240" w:lineRule="auto"/>
              <w:ind w:left="0"/>
              <w:rPr>
                <w:rFonts w:ascii="Times New Roman" w:hAnsi="Times New Roman" w:cs="Times New Roman"/>
                <w:sz w:val="24"/>
                <w:szCs w:val="24"/>
              </w:rPr>
            </w:pPr>
            <w:r w:rsidRPr="009D322E">
              <w:rPr>
                <w:rFonts w:ascii="Times New Roman" w:hAnsi="Times New Roman" w:cs="Times New Roman"/>
                <w:sz w:val="24"/>
                <w:szCs w:val="24"/>
              </w:rPr>
              <w:t>Jumlah pengahargaan tentang praktik ketenagakerjaan yang diajukan, diatur, dan diselesaikan mela</w:t>
            </w:r>
            <w:r>
              <w:rPr>
                <w:rFonts w:ascii="Times New Roman" w:hAnsi="Times New Roman" w:cs="Times New Roman"/>
                <w:sz w:val="24"/>
                <w:szCs w:val="24"/>
              </w:rPr>
              <w:t>lui mekanisme mpenggunaan formal</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b/>
                <w:sz w:val="24"/>
                <w:szCs w:val="24"/>
                <w:lang w:val="id-ID" w:eastAsia="en-US"/>
              </w:rPr>
              <w:t>Sub Kategori  : Hak Asasi Manusia</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sz w:val="24"/>
                <w:szCs w:val="24"/>
                <w:lang w:eastAsia="en-US"/>
              </w:rPr>
            </w:pPr>
            <w:r w:rsidRPr="00404BBF">
              <w:rPr>
                <w:rFonts w:ascii="Times New Roman" w:eastAsia="Calibri" w:hAnsi="Times New Roman" w:cs="Times New Roman"/>
                <w:b/>
                <w:sz w:val="24"/>
                <w:szCs w:val="24"/>
                <w:lang w:val="id-ID" w:eastAsia="en-US"/>
              </w:rPr>
              <w:t xml:space="preserve">Aspek : </w:t>
            </w:r>
            <w:r w:rsidRPr="00404BBF">
              <w:rPr>
                <w:rFonts w:ascii="Times New Roman" w:eastAsia="Calibri" w:hAnsi="Times New Roman" w:cs="Times New Roman"/>
                <w:b/>
                <w:sz w:val="24"/>
                <w:szCs w:val="24"/>
                <w:lang w:eastAsia="en-US"/>
              </w:rPr>
              <w:t>Investasi</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 xml:space="preserve">HR1 </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Jumlah total dan persentase perjanjian dan kontrak investasi yang signifikan yang menyertakan klausul terkait hak asasi manusia atau penapisan berdasarkan hak asasi manusia</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HR2</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Jumlah waktu pelatihan karyawan tentang kebijakan atau prosedur hak asasi manusia terkait dengan Aspek hak asasi manusia yang relevan dengan operasi, termasuk persentase karyawan yang dilatih</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b/>
                <w:sz w:val="24"/>
                <w:szCs w:val="24"/>
                <w:lang w:eastAsia="en-US"/>
              </w:rPr>
            </w:pPr>
            <w:r w:rsidRPr="00404BBF">
              <w:rPr>
                <w:rFonts w:ascii="Times New Roman" w:eastAsia="Calibri" w:hAnsi="Times New Roman" w:cs="Times New Roman"/>
                <w:b/>
                <w:sz w:val="24"/>
                <w:szCs w:val="24"/>
                <w:lang w:eastAsia="en-US"/>
              </w:rPr>
              <w:t>Aspek :</w:t>
            </w:r>
            <w:r w:rsidRPr="00404BBF">
              <w:rPr>
                <w:rFonts w:ascii="Times New Roman" w:eastAsia="Calibri" w:hAnsi="Times New Roman" w:cs="Times New Roman"/>
                <w:b/>
                <w:sz w:val="24"/>
                <w:szCs w:val="24"/>
                <w:lang w:val="id-ID" w:eastAsia="en-US"/>
              </w:rPr>
              <w:t xml:space="preserve"> Non-Diskriminasi</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HR3</w:t>
            </w: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Jumlah total insiden diskriminasi dan tindakan korektif yang diambil</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b/>
                <w:sz w:val="24"/>
                <w:szCs w:val="24"/>
                <w:lang w:val="id-ID" w:eastAsia="en-US"/>
              </w:rPr>
              <w:t>Aspek : Kebebasan Berserikat dan Perjanjian Kerja Bersama</w:t>
            </w:r>
          </w:p>
        </w:tc>
      </w:tr>
      <w:tr w:rsidR="007F1385" w:rsidRPr="00404BBF" w:rsidTr="00023DF2">
        <w:tc>
          <w:tcPr>
            <w:tcW w:w="1551" w:type="dxa"/>
            <w:gridSpan w:val="3"/>
          </w:tcPr>
          <w:p w:rsidR="007F1385" w:rsidRPr="002B2547"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Pr>
                <w:rFonts w:ascii="Times New Roman" w:eastAsia="Calibri" w:hAnsi="Times New Roman" w:cs="Times New Roman"/>
                <w:b/>
                <w:sz w:val="24"/>
                <w:szCs w:val="24"/>
                <w:lang w:val="id-ID" w:eastAsia="en-US"/>
              </w:rPr>
              <w:t>HR4</w:t>
            </w: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Operasi pemasok teridentifikasi yang mungkin melanggar atau berisiko tinggi melanggar hak untuk melaksanakan kebebasan berserikat dan perjanjian kerja bersama, dan tindakan yang diambil untuk mendukung hak-hak tersebut</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b/>
                <w:sz w:val="24"/>
                <w:szCs w:val="24"/>
                <w:lang w:val="id-ID" w:eastAsia="en-US"/>
              </w:rPr>
              <w:t>Aspek : Pekerja Anak</w:t>
            </w:r>
          </w:p>
        </w:tc>
      </w:tr>
      <w:tr w:rsidR="007F1385" w:rsidRPr="00404BBF" w:rsidTr="00023DF2">
        <w:tc>
          <w:tcPr>
            <w:tcW w:w="1551" w:type="dxa"/>
            <w:gridSpan w:val="3"/>
          </w:tcPr>
          <w:p w:rsidR="007F1385" w:rsidRPr="00CA035C"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Pr>
                <w:rFonts w:ascii="Times New Roman" w:eastAsia="Calibri" w:hAnsi="Times New Roman" w:cs="Times New Roman"/>
                <w:b/>
                <w:sz w:val="24"/>
                <w:szCs w:val="24"/>
                <w:lang w:val="id-ID" w:eastAsia="en-US"/>
              </w:rPr>
              <w:t>HR5</w:t>
            </w: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Operasi dan pemasok yang diidentifikasi berisiko tinggi melakukan eksploitasi pekerja anak dan tindakan yang diambil untuk berkontribusi dalam penghapusan pekerja anak yang efektif</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b/>
                <w:sz w:val="24"/>
                <w:szCs w:val="24"/>
                <w:lang w:val="id-ID" w:eastAsia="en-US"/>
              </w:rPr>
              <w:t>Aspek : Pekerja Paksa Atau Wajib Kerja</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Pr>
                <w:rFonts w:ascii="Times New Roman" w:eastAsia="Calibri" w:hAnsi="Times New Roman" w:cs="Times New Roman"/>
                <w:b/>
                <w:sz w:val="24"/>
                <w:szCs w:val="24"/>
                <w:lang w:val="id-ID" w:eastAsia="en-US"/>
              </w:rPr>
              <w:t>HR6</w:t>
            </w: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Operasi dan pemasok yang diidentifikasi berisiko tinggi melakukan pekerja paksa atau wajib kerja dan tindakan untuk berkontribusi dalam penghapusan segala bentuk pekerja paksa atau wajib kerja</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b/>
                <w:sz w:val="24"/>
                <w:szCs w:val="24"/>
                <w:lang w:val="id-ID" w:eastAsia="en-US"/>
              </w:rPr>
              <w:t>Aspek : Praktik Pengamanan</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HR7</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Persentase petugas pengamanan yang dilatih dalam kebijakan atau prosedur hak asasi manusia di organisasi yang relevan dengan operasi</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b/>
                <w:sz w:val="24"/>
                <w:szCs w:val="24"/>
                <w:lang w:val="id-ID" w:eastAsia="en-US"/>
              </w:rPr>
              <w:t>Aspek : Hak Adat</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HR8</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Jumlah total insiden pelanggaran yang melibatkan hak-hak masyarakat adat dan tindakan yang diambil</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b/>
                <w:sz w:val="24"/>
                <w:szCs w:val="24"/>
                <w:lang w:val="id-ID" w:eastAsia="en-US"/>
              </w:rPr>
              <w:t>Aspek : Asesmen</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HR9</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Jumlah total dan persentase operasi yang telah melakukan reviu atau asesmen dampak hak asasi manusia</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sidRPr="00404BBF">
              <w:rPr>
                <w:rFonts w:ascii="Times New Roman" w:eastAsia="Calibri" w:hAnsi="Times New Roman" w:cs="Times New Roman"/>
                <w:b/>
                <w:sz w:val="24"/>
                <w:szCs w:val="24"/>
                <w:lang w:eastAsia="en-US"/>
              </w:rPr>
              <w:t xml:space="preserve">Aspek : </w:t>
            </w:r>
            <w:r w:rsidRPr="00404BBF">
              <w:rPr>
                <w:rFonts w:ascii="Times New Roman" w:eastAsia="Calibri" w:hAnsi="Times New Roman" w:cs="Times New Roman"/>
                <w:b/>
                <w:sz w:val="24"/>
                <w:szCs w:val="24"/>
                <w:lang w:val="id-ID" w:eastAsia="en-US"/>
              </w:rPr>
              <w:t>Asesmen Pemasok Atas Hak Asasi Manusia</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eastAsia="en-US"/>
              </w:rPr>
              <w:t>HR10</w:t>
            </w: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Persentase penapisan pemasok baru menggunakan kriteria hak asasi manusia</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eastAsia="en-US"/>
              </w:rPr>
              <w:t>HR11</w:t>
            </w: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Dampak negatif aktual dan potensial yang signifikan terhadap hak asasi manusia dalam rantai pasokan dan tindakan yang diambil</w:t>
            </w:r>
          </w:p>
        </w:tc>
      </w:tr>
      <w:tr w:rsidR="007F1385" w:rsidRPr="00404BBF" w:rsidTr="00023DF2">
        <w:tc>
          <w:tcPr>
            <w:tcW w:w="8778" w:type="dxa"/>
            <w:gridSpan w:val="4"/>
          </w:tcPr>
          <w:p w:rsidR="007F1385" w:rsidRPr="00240E9D" w:rsidRDefault="007F1385" w:rsidP="00023DF2">
            <w:pPr>
              <w:spacing w:after="0" w:line="240" w:lineRule="auto"/>
              <w:ind w:left="0"/>
              <w:rPr>
                <w:rFonts w:ascii="Times New Roman" w:eastAsia="Calibri" w:hAnsi="Times New Roman" w:cs="Times New Roman"/>
                <w:b/>
                <w:sz w:val="24"/>
                <w:szCs w:val="24"/>
                <w:lang w:val="id-ID" w:eastAsia="en-US"/>
              </w:rPr>
            </w:pPr>
            <w:r w:rsidRPr="00240E9D">
              <w:rPr>
                <w:rFonts w:ascii="Times New Roman" w:eastAsia="Calibri" w:hAnsi="Times New Roman" w:cs="Times New Roman"/>
                <w:b/>
                <w:sz w:val="24"/>
                <w:szCs w:val="24"/>
                <w:lang w:val="id-ID" w:eastAsia="en-US"/>
              </w:rPr>
              <w:t>Aspek: Mekanisme Pengaduan Hak Asasi Manusia</w:t>
            </w:r>
          </w:p>
        </w:tc>
      </w:tr>
      <w:tr w:rsidR="007F1385" w:rsidRPr="00404BBF" w:rsidTr="00023DF2">
        <w:tc>
          <w:tcPr>
            <w:tcW w:w="1551" w:type="dxa"/>
            <w:gridSpan w:val="3"/>
          </w:tcPr>
          <w:p w:rsidR="007F1385" w:rsidRDefault="007F1385" w:rsidP="00023DF2">
            <w:pPr>
              <w:spacing w:after="0" w:line="240" w:lineRule="auto"/>
              <w:ind w:left="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G4-HR12</w:t>
            </w:r>
          </w:p>
        </w:tc>
        <w:tc>
          <w:tcPr>
            <w:tcW w:w="7227" w:type="dxa"/>
          </w:tcPr>
          <w:p w:rsidR="007F1385" w:rsidRPr="005F3D0B" w:rsidRDefault="007F1385" w:rsidP="00023DF2">
            <w:pPr>
              <w:spacing w:line="240" w:lineRule="auto"/>
              <w:ind w:left="0"/>
              <w:rPr>
                <w:rFonts w:ascii="Times New Roman" w:hAnsi="Times New Roman" w:cs="Times New Roman"/>
                <w:sz w:val="24"/>
                <w:szCs w:val="24"/>
              </w:rPr>
            </w:pPr>
            <w:r w:rsidRPr="005F3D0B">
              <w:rPr>
                <w:rFonts w:ascii="Times New Roman" w:hAnsi="Times New Roman" w:cs="Times New Roman"/>
                <w:sz w:val="24"/>
                <w:szCs w:val="24"/>
              </w:rPr>
              <w:t>Jumlah penghargaan tentang dampak hak asasi manusia, ditangani dan diselesaikan melalui mekanisme penggunaan formal</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sz w:val="24"/>
                <w:szCs w:val="24"/>
                <w:lang w:eastAsia="en-US"/>
              </w:rPr>
            </w:pPr>
            <w:r w:rsidRPr="00404BBF">
              <w:rPr>
                <w:rFonts w:ascii="Times New Roman" w:eastAsia="Calibri" w:hAnsi="Times New Roman" w:cs="Times New Roman"/>
                <w:b/>
                <w:sz w:val="24"/>
                <w:szCs w:val="24"/>
                <w:lang w:eastAsia="en-US"/>
              </w:rPr>
              <w:t>SUB KATEGORI : MASYARAKAT</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b/>
                <w:sz w:val="24"/>
                <w:szCs w:val="24"/>
                <w:lang w:val="id-ID" w:eastAsia="en-US"/>
              </w:rPr>
              <w:t>Aspek : Masyarakat Lokal</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lastRenderedPageBreak/>
              <w:t>G4-</w:t>
            </w:r>
            <w:r w:rsidRPr="00404BBF">
              <w:rPr>
                <w:rFonts w:ascii="Times New Roman" w:eastAsia="Calibri" w:hAnsi="Times New Roman" w:cs="Times New Roman"/>
                <w:b/>
                <w:sz w:val="24"/>
                <w:szCs w:val="24"/>
                <w:lang w:val="id-ID" w:eastAsia="en-US"/>
              </w:rPr>
              <w:t>SO1</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Persentase operasi dengan pelibatan masyarakat lokal, asesmen dampak, dan program pengembangan yang diterapkan</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SO2</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Operasi dengan dampak negatif aktual dan potensial yang signifikan terhadap masyarakat lokal</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sidRPr="00404BBF">
              <w:rPr>
                <w:rFonts w:ascii="Times New Roman" w:eastAsia="Calibri" w:hAnsi="Times New Roman" w:cs="Times New Roman"/>
                <w:b/>
                <w:sz w:val="24"/>
                <w:szCs w:val="24"/>
                <w:lang w:eastAsia="en-US"/>
              </w:rPr>
              <w:t xml:space="preserve">Aspek : </w:t>
            </w:r>
            <w:r w:rsidRPr="00404BBF">
              <w:rPr>
                <w:rFonts w:ascii="Times New Roman" w:eastAsia="Calibri" w:hAnsi="Times New Roman" w:cs="Times New Roman"/>
                <w:b/>
                <w:sz w:val="24"/>
                <w:szCs w:val="24"/>
                <w:lang w:val="id-ID" w:eastAsia="en-US"/>
              </w:rPr>
              <w:t>Anti-Korupsi</w:t>
            </w:r>
          </w:p>
        </w:tc>
      </w:tr>
      <w:tr w:rsidR="007F1385" w:rsidRPr="00404BBF" w:rsidTr="00023DF2">
        <w:tc>
          <w:tcPr>
            <w:tcW w:w="1551" w:type="dxa"/>
            <w:gridSpan w:val="3"/>
          </w:tcPr>
          <w:p w:rsidR="007F1385" w:rsidRPr="003A377B"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Pr>
                <w:rFonts w:ascii="Times New Roman" w:eastAsia="Calibri" w:hAnsi="Times New Roman" w:cs="Times New Roman"/>
                <w:b/>
                <w:sz w:val="24"/>
                <w:szCs w:val="24"/>
                <w:lang w:val="id-ID" w:eastAsia="en-US"/>
              </w:rPr>
              <w:t>SO3</w:t>
            </w: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Jumlah total dan persentase operasi yang dinilai terhadap risiko terkait dengan korupsi dan risiko signifikan yang teridentifikasi</w:t>
            </w:r>
          </w:p>
        </w:tc>
      </w:tr>
      <w:tr w:rsidR="007F1385" w:rsidRPr="00404BBF" w:rsidTr="00023DF2">
        <w:tc>
          <w:tcPr>
            <w:tcW w:w="1551" w:type="dxa"/>
            <w:gridSpan w:val="3"/>
          </w:tcPr>
          <w:p w:rsidR="007F1385" w:rsidRPr="003A377B"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Pr>
                <w:rFonts w:ascii="Times New Roman" w:eastAsia="Calibri" w:hAnsi="Times New Roman" w:cs="Times New Roman"/>
                <w:b/>
                <w:sz w:val="24"/>
                <w:szCs w:val="24"/>
                <w:lang w:val="id-ID" w:eastAsia="en-US"/>
              </w:rPr>
              <w:t>SO4</w:t>
            </w: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Komunikasi dan pelatihan mengenai kebijakan dan prosedur anti-korupsi</w:t>
            </w:r>
          </w:p>
        </w:tc>
      </w:tr>
      <w:tr w:rsidR="007F1385" w:rsidRPr="00404BBF" w:rsidTr="00023DF2">
        <w:tc>
          <w:tcPr>
            <w:tcW w:w="1551" w:type="dxa"/>
            <w:gridSpan w:val="3"/>
          </w:tcPr>
          <w:p w:rsidR="007F1385" w:rsidRPr="003A377B"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Pr>
                <w:rFonts w:ascii="Times New Roman" w:eastAsia="Calibri" w:hAnsi="Times New Roman" w:cs="Times New Roman"/>
                <w:b/>
                <w:sz w:val="24"/>
                <w:szCs w:val="24"/>
                <w:lang w:val="id-ID" w:eastAsia="en-US"/>
              </w:rPr>
              <w:t>SO5</w:t>
            </w: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Insiden korupsi yang terbukti dan tindakan yang diambil</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b/>
                <w:sz w:val="24"/>
                <w:szCs w:val="24"/>
                <w:lang w:eastAsia="en-US"/>
              </w:rPr>
            </w:pPr>
            <w:r w:rsidRPr="00404BBF">
              <w:rPr>
                <w:rFonts w:ascii="Times New Roman" w:eastAsia="Calibri" w:hAnsi="Times New Roman" w:cs="Times New Roman"/>
                <w:b/>
                <w:sz w:val="24"/>
                <w:szCs w:val="24"/>
                <w:lang w:eastAsia="en-US"/>
              </w:rPr>
              <w:t>Aspek : Kebijakan Politik</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SO6</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Nilai total kontribusi politik berdasarkan negara dan penerima/penerima manfaat</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sz w:val="24"/>
                <w:szCs w:val="24"/>
                <w:lang w:eastAsia="en-US"/>
              </w:rPr>
            </w:pPr>
            <w:r w:rsidRPr="00404BBF">
              <w:rPr>
                <w:rFonts w:ascii="Times New Roman" w:eastAsia="Calibri" w:hAnsi="Times New Roman" w:cs="Times New Roman"/>
                <w:b/>
                <w:sz w:val="24"/>
                <w:szCs w:val="24"/>
                <w:lang w:val="id-ID" w:eastAsia="en-US"/>
              </w:rPr>
              <w:t xml:space="preserve">Aspek : </w:t>
            </w:r>
            <w:r w:rsidRPr="00404BBF">
              <w:rPr>
                <w:rFonts w:ascii="Times New Roman" w:eastAsia="Calibri" w:hAnsi="Times New Roman" w:cs="Times New Roman"/>
                <w:b/>
                <w:sz w:val="24"/>
                <w:szCs w:val="24"/>
                <w:lang w:eastAsia="en-US"/>
              </w:rPr>
              <w:t>Anti persaingan</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SO7</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Jumlah total tindakan hukum terkait Anti Persaingan, anti-trust, serta praktik monopoli dan hasilnya</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b/>
                <w:sz w:val="24"/>
                <w:szCs w:val="24"/>
                <w:lang w:val="id-ID" w:eastAsia="en-US"/>
              </w:rPr>
              <w:t>Aspek : Kepatuhan</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SO8</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Nilai moneter denda yang signifikan dan jumlah total sanksi non-moneter atas ketidakpatuhan terhadap undang-undang dan peraturan</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b/>
                <w:sz w:val="24"/>
                <w:szCs w:val="24"/>
                <w:lang w:eastAsia="en-US"/>
              </w:rPr>
            </w:pPr>
            <w:r w:rsidRPr="00404BBF">
              <w:rPr>
                <w:rFonts w:ascii="Times New Roman" w:eastAsia="Calibri" w:hAnsi="Times New Roman" w:cs="Times New Roman"/>
                <w:b/>
                <w:sz w:val="24"/>
                <w:szCs w:val="24"/>
                <w:lang w:eastAsia="en-US"/>
              </w:rPr>
              <w:t xml:space="preserve">Aspek : </w:t>
            </w:r>
            <w:r w:rsidRPr="00404BBF">
              <w:rPr>
                <w:rFonts w:ascii="Times New Roman" w:eastAsia="Calibri" w:hAnsi="Times New Roman" w:cs="Times New Roman"/>
                <w:b/>
                <w:sz w:val="24"/>
                <w:szCs w:val="24"/>
                <w:lang w:val="id-ID" w:eastAsia="en-US"/>
              </w:rPr>
              <w:t>Asesmen Pemasok Atas Dampak Terhadap Masyarakat</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eastAsia="en-US"/>
              </w:rPr>
              <w:t>SO9</w:t>
            </w: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Persentase penapisan pemasok baru menggunakan kriteria untuk dampak terhadap masyarakat</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eastAsia="en-US"/>
              </w:rPr>
              <w:t>SO10</w:t>
            </w: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Dampak negatif aktual dan potensial yang signifikan terhadap masyarakat dalam rantai pasokan dan tindakan yang diambil</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b/>
                <w:sz w:val="24"/>
                <w:szCs w:val="24"/>
                <w:lang w:eastAsia="en-US"/>
              </w:rPr>
            </w:pPr>
            <w:r w:rsidRPr="00404BBF">
              <w:rPr>
                <w:rFonts w:ascii="Times New Roman" w:eastAsia="Calibri" w:hAnsi="Times New Roman" w:cs="Times New Roman"/>
                <w:b/>
                <w:sz w:val="24"/>
                <w:szCs w:val="24"/>
                <w:lang w:eastAsia="en-US"/>
              </w:rPr>
              <w:t xml:space="preserve">Aspek : </w:t>
            </w:r>
            <w:r w:rsidRPr="00404BBF">
              <w:rPr>
                <w:rFonts w:ascii="Times New Roman" w:eastAsia="Calibri" w:hAnsi="Times New Roman" w:cs="Times New Roman"/>
                <w:b/>
                <w:sz w:val="24"/>
                <w:szCs w:val="24"/>
                <w:lang w:val="id-ID" w:eastAsia="en-US"/>
              </w:rPr>
              <w:t>Mekanisme Pengaduan Dampak Terhadap Masya</w:t>
            </w:r>
            <w:r>
              <w:rPr>
                <w:rFonts w:ascii="Times New Roman" w:eastAsia="Calibri" w:hAnsi="Times New Roman" w:cs="Times New Roman"/>
                <w:b/>
                <w:sz w:val="24"/>
                <w:szCs w:val="24"/>
                <w:lang w:eastAsia="en-US"/>
              </w:rPr>
              <w:t>ra</w:t>
            </w:r>
            <w:r w:rsidRPr="00404BBF">
              <w:rPr>
                <w:rFonts w:ascii="Times New Roman" w:eastAsia="Calibri" w:hAnsi="Times New Roman" w:cs="Times New Roman"/>
                <w:b/>
                <w:sz w:val="24"/>
                <w:szCs w:val="24"/>
                <w:lang w:val="id-ID" w:eastAsia="en-US"/>
              </w:rPr>
              <w:t>ka</w:t>
            </w:r>
            <w:r w:rsidRPr="00404BBF">
              <w:rPr>
                <w:rFonts w:ascii="Times New Roman" w:eastAsia="Calibri" w:hAnsi="Times New Roman" w:cs="Times New Roman"/>
                <w:b/>
                <w:sz w:val="24"/>
                <w:szCs w:val="24"/>
                <w:lang w:eastAsia="en-US"/>
              </w:rPr>
              <w:t>t</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eastAsia="en-US"/>
              </w:rPr>
              <w:t>SO11</w:t>
            </w: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Jumlah pengaduan tentang dampak terhadap masyarakat yang diajukan, ditangani, dan diselesaikan melalui mekanisme pengaduan resmi</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b/>
                <w:sz w:val="24"/>
                <w:szCs w:val="24"/>
                <w:lang w:eastAsia="en-US"/>
              </w:rPr>
              <w:t>Sub Kategori</w:t>
            </w:r>
            <w:r w:rsidRPr="00404BBF">
              <w:rPr>
                <w:rFonts w:ascii="Times New Roman" w:eastAsia="Calibri" w:hAnsi="Times New Roman" w:cs="Times New Roman"/>
                <w:b/>
                <w:sz w:val="24"/>
                <w:szCs w:val="24"/>
                <w:lang w:val="id-ID" w:eastAsia="en-US"/>
              </w:rPr>
              <w:t xml:space="preserve"> : Tanggung Jawab Produk</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b/>
                <w:sz w:val="24"/>
                <w:szCs w:val="24"/>
                <w:lang w:val="id-ID" w:eastAsia="en-US"/>
              </w:rPr>
              <w:t xml:space="preserve">Aspek : </w:t>
            </w:r>
            <w:r w:rsidRPr="00CE291A">
              <w:rPr>
                <w:rFonts w:ascii="Times New Roman" w:eastAsia="Calibri" w:hAnsi="Times New Roman" w:cs="Times New Roman"/>
                <w:b/>
                <w:sz w:val="24"/>
                <w:szCs w:val="24"/>
                <w:lang w:val="id-ID" w:eastAsia="en-US"/>
              </w:rPr>
              <w:t>Kesehatan Keselamatan Pelanggan</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PR1</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Perbaikan yang dilakukan perusahaan atas dampak kesehatan dan keamanan dari produk/jasa yang dihasilkan perusahaan</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PR2</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Total jumlah insiden ketidakpatuhan terhadap peraturan dan koda sukarela terkait dampak kesehatan dan keselamatan dari produk dan jasa sepanjang daur hidup, menurut jenis hasil</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b/>
                <w:sz w:val="24"/>
                <w:szCs w:val="24"/>
                <w:lang w:val="id-ID" w:eastAsia="en-US"/>
              </w:rPr>
              <w:t>Aspek : Pelabelan Produk dan Jasa</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PR3</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Jenis informasi produk dan jasa yang diharuskan oleh prosedur organisasi terkait dengan informasi dan pelabelan produk dan jasa, serta persentase kategori produk dan jasa yang signifikan harus mengikuti persyaratan informasi sejenis</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PR4</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Jumlah total Insiden ketidakpatuhan terhadap peraturan dan koda sukarela terkait dengan informasi dan pelabelan produk dan jasa, menurut jenis hasil</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PR5</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Hasil survei untuk mengukur kepuasan pelanggan</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b/>
                <w:sz w:val="24"/>
                <w:szCs w:val="24"/>
                <w:lang w:val="id-ID" w:eastAsia="en-US"/>
              </w:rPr>
              <w:t>Aspek : Komunikasi Pemasaran</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PR6</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Penjualan produk yang dilarang atau disengketakan</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PR7</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Jumlah total Insiden ketidakpatuhan terhadap peraturan dan koda sukarela tentang komunikasi pemasaran, termasuk iklan, promosi, dan sponsor, menurut jenis hasil</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sidRPr="00404BBF">
              <w:rPr>
                <w:rFonts w:ascii="Times New Roman" w:eastAsia="Calibri" w:hAnsi="Times New Roman" w:cs="Times New Roman"/>
                <w:b/>
                <w:sz w:val="24"/>
                <w:szCs w:val="24"/>
                <w:lang w:val="id-ID" w:eastAsia="en-US"/>
              </w:rPr>
              <w:t>Aspek : Privasi Pelanggan</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lastRenderedPageBreak/>
              <w:t>G4-</w:t>
            </w:r>
            <w:r w:rsidRPr="00404BBF">
              <w:rPr>
                <w:rFonts w:ascii="Times New Roman" w:eastAsia="Calibri" w:hAnsi="Times New Roman" w:cs="Times New Roman"/>
                <w:b/>
                <w:sz w:val="24"/>
                <w:szCs w:val="24"/>
                <w:lang w:val="id-ID" w:eastAsia="en-US"/>
              </w:rPr>
              <w:t>PR8</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sz w:val="24"/>
                <w:szCs w:val="24"/>
                <w:lang w:val="id-ID" w:eastAsia="en-US"/>
              </w:rPr>
              <w:t>Jumlah total keluhan yang terbukti terkait dengan pelanggaran privasi pelanggan dan hilangnya data pelanggan</w:t>
            </w:r>
          </w:p>
        </w:tc>
      </w:tr>
      <w:tr w:rsidR="007F1385" w:rsidRPr="00404BBF" w:rsidTr="00023DF2">
        <w:tc>
          <w:tcPr>
            <w:tcW w:w="8778" w:type="dxa"/>
            <w:gridSpan w:val="4"/>
          </w:tcPr>
          <w:p w:rsidR="007F1385" w:rsidRPr="00404BBF" w:rsidRDefault="007F1385" w:rsidP="00023DF2">
            <w:pPr>
              <w:spacing w:after="0" w:line="240" w:lineRule="auto"/>
              <w:ind w:left="0"/>
              <w:rPr>
                <w:rFonts w:ascii="Times New Roman" w:eastAsia="Calibri" w:hAnsi="Times New Roman" w:cs="Times New Roman"/>
                <w:sz w:val="24"/>
                <w:szCs w:val="24"/>
                <w:lang w:val="id-ID" w:eastAsia="en-US"/>
              </w:rPr>
            </w:pPr>
            <w:r w:rsidRPr="00404BBF">
              <w:rPr>
                <w:rFonts w:ascii="Times New Roman" w:eastAsia="Calibri" w:hAnsi="Times New Roman" w:cs="Times New Roman"/>
                <w:b/>
                <w:sz w:val="24"/>
                <w:szCs w:val="24"/>
                <w:lang w:val="id-ID" w:eastAsia="en-US"/>
              </w:rPr>
              <w:t>Aspek : Kepatuhan</w:t>
            </w:r>
          </w:p>
        </w:tc>
      </w:tr>
      <w:tr w:rsidR="007F1385" w:rsidRPr="00404BBF" w:rsidTr="00023DF2">
        <w:tc>
          <w:tcPr>
            <w:tcW w:w="1551" w:type="dxa"/>
            <w:gridSpan w:val="3"/>
          </w:tcPr>
          <w:p w:rsidR="007F1385" w:rsidRPr="00404BBF" w:rsidRDefault="007F1385" w:rsidP="00023DF2">
            <w:pPr>
              <w:spacing w:after="0" w:line="240" w:lineRule="auto"/>
              <w:ind w:left="0"/>
              <w:rPr>
                <w:rFonts w:ascii="Times New Roman" w:eastAsia="Calibri" w:hAnsi="Times New Roman" w:cs="Times New Roman"/>
                <w:b/>
                <w:sz w:val="24"/>
                <w:szCs w:val="24"/>
                <w:lang w:val="id-ID" w:eastAsia="en-US"/>
              </w:rPr>
            </w:pPr>
            <w:r>
              <w:rPr>
                <w:rFonts w:ascii="Times New Roman" w:eastAsia="Calibri" w:hAnsi="Times New Roman" w:cs="Times New Roman"/>
                <w:b/>
                <w:sz w:val="24"/>
                <w:szCs w:val="24"/>
                <w:lang w:eastAsia="en-US"/>
              </w:rPr>
              <w:t>G4-</w:t>
            </w:r>
            <w:r w:rsidRPr="00404BBF">
              <w:rPr>
                <w:rFonts w:ascii="Times New Roman" w:eastAsia="Calibri" w:hAnsi="Times New Roman" w:cs="Times New Roman"/>
                <w:b/>
                <w:sz w:val="24"/>
                <w:szCs w:val="24"/>
                <w:lang w:val="id-ID" w:eastAsia="en-US"/>
              </w:rPr>
              <w:t>PR9</w:t>
            </w:r>
          </w:p>
          <w:p w:rsidR="007F1385" w:rsidRPr="00404BBF" w:rsidRDefault="007F1385" w:rsidP="00023DF2">
            <w:pPr>
              <w:spacing w:after="0" w:line="240" w:lineRule="auto"/>
              <w:ind w:left="0"/>
              <w:rPr>
                <w:rFonts w:ascii="Times New Roman" w:eastAsia="Calibri" w:hAnsi="Times New Roman" w:cs="Times New Roman"/>
                <w:b/>
                <w:i/>
                <w:sz w:val="24"/>
                <w:szCs w:val="24"/>
                <w:lang w:val="id-ID" w:eastAsia="en-US"/>
              </w:rPr>
            </w:pPr>
          </w:p>
        </w:tc>
        <w:tc>
          <w:tcPr>
            <w:tcW w:w="7227" w:type="dxa"/>
          </w:tcPr>
          <w:p w:rsidR="007F1385" w:rsidRPr="00404BBF" w:rsidRDefault="007F1385" w:rsidP="00023DF2">
            <w:pPr>
              <w:spacing w:after="0" w:line="240" w:lineRule="auto"/>
              <w:ind w:left="0"/>
              <w:rPr>
                <w:rFonts w:ascii="Times New Roman" w:eastAsia="Calibri" w:hAnsi="Times New Roman" w:cs="Times New Roman"/>
                <w:sz w:val="24"/>
                <w:szCs w:val="24"/>
                <w:lang w:eastAsia="en-US"/>
              </w:rPr>
            </w:pPr>
            <w:r w:rsidRPr="00404BBF">
              <w:rPr>
                <w:rFonts w:ascii="Times New Roman" w:eastAsia="Calibri" w:hAnsi="Times New Roman" w:cs="Times New Roman"/>
                <w:sz w:val="24"/>
                <w:szCs w:val="24"/>
                <w:lang w:val="id-ID" w:eastAsia="en-US"/>
              </w:rPr>
              <w:t>Nilai moneter denda yang signifikan atas ketidakpatuhan terhadap undang-undang dan peraturan terkait penyediaa</w:t>
            </w:r>
            <w:r>
              <w:rPr>
                <w:rFonts w:ascii="Times New Roman" w:eastAsia="Calibri" w:hAnsi="Times New Roman" w:cs="Times New Roman"/>
                <w:sz w:val="24"/>
                <w:szCs w:val="24"/>
                <w:lang w:val="id-ID" w:eastAsia="en-US"/>
              </w:rPr>
              <w:t>n dan penggunaan produk dan jas</w:t>
            </w:r>
            <w:r>
              <w:rPr>
                <w:rFonts w:ascii="Times New Roman" w:eastAsia="Calibri" w:hAnsi="Times New Roman" w:cs="Times New Roman"/>
                <w:sz w:val="24"/>
                <w:szCs w:val="24"/>
                <w:lang w:eastAsia="en-US"/>
              </w:rPr>
              <w:t>a</w:t>
            </w:r>
          </w:p>
        </w:tc>
      </w:tr>
    </w:tbl>
    <w:p w:rsidR="007F1385" w:rsidRPr="00FE6463" w:rsidRDefault="007F1385" w:rsidP="007F1385">
      <w:pPr>
        <w:spacing w:line="240" w:lineRule="auto"/>
        <w:ind w:left="0" w:firstLine="360"/>
        <w:rPr>
          <w:rFonts w:ascii="Times New Roman" w:eastAsia="MS Mincho" w:hAnsi="Times New Roman" w:cs="Times New Roman"/>
          <w:sz w:val="24"/>
          <w:szCs w:val="24"/>
        </w:rPr>
      </w:pPr>
      <w:r w:rsidRPr="00404BBF">
        <w:rPr>
          <w:rFonts w:ascii="Times New Roman" w:eastAsia="MS Mincho" w:hAnsi="Times New Roman" w:cs="Times New Roman"/>
          <w:sz w:val="24"/>
          <w:szCs w:val="24"/>
        </w:rPr>
        <w:t xml:space="preserve">Sumber : </w:t>
      </w:r>
      <w:r w:rsidRPr="00404BBF">
        <w:rPr>
          <w:rFonts w:ascii="Times New Roman" w:eastAsia="MS Mincho" w:hAnsi="Times New Roman" w:cs="Times New Roman"/>
          <w:i/>
          <w:sz w:val="24"/>
          <w:szCs w:val="24"/>
        </w:rPr>
        <w:t xml:space="preserve">Global Reporting Initiative </w:t>
      </w:r>
    </w:p>
    <w:p w:rsidR="007F1385" w:rsidRPr="003801E4" w:rsidRDefault="007F1385" w:rsidP="007F1385">
      <w:pPr>
        <w:pStyle w:val="Heading3"/>
        <w:numPr>
          <w:ilvl w:val="0"/>
          <w:numId w:val="14"/>
        </w:numPr>
        <w:spacing w:before="0"/>
        <w:ind w:left="540" w:hanging="180"/>
        <w:rPr>
          <w:rFonts w:ascii="Times New Roman" w:hAnsi="Times New Roman" w:cs="Times New Roman"/>
          <w:b/>
          <w:color w:val="000000" w:themeColor="text1"/>
          <w:lang w:val="en-ID"/>
        </w:rPr>
      </w:pPr>
      <w:bookmarkStart w:id="14" w:name="_Toc523936884"/>
      <w:r>
        <w:rPr>
          <w:rFonts w:ascii="Times New Roman" w:hAnsi="Times New Roman" w:cs="Times New Roman"/>
          <w:b/>
          <w:color w:val="000000" w:themeColor="text1"/>
          <w:lang w:val="en-ID"/>
        </w:rPr>
        <w:t xml:space="preserve">  </w:t>
      </w:r>
      <w:bookmarkStart w:id="15" w:name="_Toc534403061"/>
      <w:r w:rsidRPr="003801E4">
        <w:rPr>
          <w:rFonts w:ascii="Times New Roman" w:hAnsi="Times New Roman" w:cs="Times New Roman"/>
          <w:b/>
          <w:color w:val="000000" w:themeColor="text1"/>
          <w:lang w:val="en-ID"/>
        </w:rPr>
        <w:t>Variabel Independen</w:t>
      </w:r>
      <w:bookmarkEnd w:id="14"/>
      <w:bookmarkEnd w:id="15"/>
    </w:p>
    <w:p w:rsidR="007F1385" w:rsidRDefault="007F1385" w:rsidP="007F1385">
      <w:pPr>
        <w:pStyle w:val="ListParagraph"/>
        <w:numPr>
          <w:ilvl w:val="0"/>
          <w:numId w:val="18"/>
        </w:numPr>
        <w:ind w:left="720" w:hanging="180"/>
        <w:rPr>
          <w:rFonts w:ascii="Times New Roman" w:hAnsi="Times New Roman" w:cs="Times New Roman"/>
          <w:b/>
          <w:sz w:val="24"/>
          <w:lang w:val="en-ID"/>
        </w:rPr>
      </w:pPr>
      <w:r>
        <w:rPr>
          <w:rFonts w:ascii="Times New Roman" w:hAnsi="Times New Roman" w:cs="Times New Roman"/>
          <w:b/>
          <w:sz w:val="24"/>
          <w:lang w:val="en-ID"/>
        </w:rPr>
        <w:t xml:space="preserve"> </w:t>
      </w:r>
      <w:r w:rsidRPr="00602AA5">
        <w:rPr>
          <w:rFonts w:ascii="Times New Roman" w:hAnsi="Times New Roman" w:cs="Times New Roman"/>
          <w:b/>
          <w:sz w:val="24"/>
          <w:lang w:val="en-ID"/>
        </w:rPr>
        <w:t xml:space="preserve">Ukuran Perusahaan </w:t>
      </w:r>
    </w:p>
    <w:p w:rsidR="007F1385" w:rsidRPr="000B5D77" w:rsidRDefault="007F1385" w:rsidP="007F1385">
      <w:pPr>
        <w:pStyle w:val="ListParagraph"/>
        <w:tabs>
          <w:tab w:val="left" w:pos="810"/>
        </w:tabs>
        <w:ind w:left="810" w:firstLine="180"/>
        <w:rPr>
          <w:rFonts w:ascii="Times New Roman" w:hAnsi="Times New Roman" w:cs="Times New Roman"/>
          <w:b/>
          <w:sz w:val="24"/>
          <w:lang w:val="en-ID"/>
        </w:rPr>
      </w:pPr>
      <w:r w:rsidRPr="000B5D77">
        <w:rPr>
          <w:rFonts w:ascii="Times New Roman" w:hAnsi="Times New Roman" w:cs="Times New Roman"/>
          <w:sz w:val="24"/>
          <w:lang w:val="en-ID"/>
        </w:rPr>
        <w:t xml:space="preserve">Ukuran perusahaan adalah suatu indikator untuk menentukan besar/kecilnya </w:t>
      </w:r>
      <w:r>
        <w:rPr>
          <w:rFonts w:ascii="Times New Roman" w:hAnsi="Times New Roman" w:cs="Times New Roman"/>
          <w:sz w:val="24"/>
          <w:lang w:val="en-ID"/>
        </w:rPr>
        <w:t xml:space="preserve"> </w:t>
      </w:r>
      <w:r w:rsidRPr="000B5D77">
        <w:rPr>
          <w:rFonts w:ascii="Times New Roman" w:hAnsi="Times New Roman" w:cs="Times New Roman"/>
          <w:sz w:val="24"/>
          <w:lang w:val="en-ID"/>
        </w:rPr>
        <w:t>perusahaan sampel. Salah satu acuan yang digunakan adalah dengan melihat total asset yang dimiliki perusahaan Pada penelitian ini, ukuran perusahaan berfungsi sebagai variabel independen (variabel yang mempengaruhi varabel dependen) terhadap tingkat pengungkapan tanggung jawab sosial perusahaan dan nilai perusahaan. Ukuran perusahaan merupakan suatu tolak ukur besar kecilnya aktivitas perusahaan yang terlibat dalam necara pada laporan keuangan perusahaan tersebut. Dalam penelitian ini, ukuran perusahaan diukur dengan Natural log of total asset dari setiap perusahaan yang d</w:t>
      </w:r>
      <w:r>
        <w:rPr>
          <w:rFonts w:ascii="Times New Roman" w:hAnsi="Times New Roman" w:cs="Times New Roman"/>
          <w:sz w:val="24"/>
          <w:lang w:val="en-ID"/>
        </w:rPr>
        <w:t>ijadikan sampel untuk tahun 2015-2017(</w:t>
      </w:r>
      <w:r>
        <w:rPr>
          <w:rFonts w:ascii="Times New Roman" w:hAnsi="Times New Roman" w:cs="Times New Roman"/>
          <w:sz w:val="24"/>
          <w:lang w:val="en-ID"/>
        </w:rPr>
        <w:fldChar w:fldCharType="begin" w:fldLock="1"/>
      </w:r>
      <w:r>
        <w:rPr>
          <w:rFonts w:ascii="Times New Roman" w:hAnsi="Times New Roman" w:cs="Times New Roman"/>
          <w:sz w:val="24"/>
          <w:lang w:val="en-ID"/>
        </w:rPr>
        <w:instrText>ADDIN CSL_CITATION {"citationItems":[{"id":"ITEM-1","itemData":{"author":[{"dropping-particle":"","family":"Robiah","given":"Almira Ma'rifati","non-dropping-particle":"","parse-names":false,"suffix":""},{"dropping-particle":"","family":"Erawati","given":"Teguh","non-dropping-particle":"","parse-names":false,"suffix":""}],"container-title":"Jurnal USTJogja","id":"ITEM-1","issue":"1","issued":{"date-parts":[["2017"]]},"page":"39-48","title":"Pengaruh Leverage , Size , Dan Kepemilikan Manajemen Terhadap Corporate Social Responsibility Disclosure","type":"article-journal","volume":"1"},"uris":["http://www.mendeley.com/documents/?uuid=f5326fb8-d025-4547-a1a1-183047ffc101"]}],"mendeley":{"formattedCitation":"(Robiah &amp; Erawati, 2017)","plainTextFormattedCitation":"(Robiah &amp; Erawati, 2017)","previouslyFormattedCitation":"(Robiah &amp; Erawati, 2017)"},"properties":{"noteIndex":0},"schema":"https://github.com/citation-style-language/schema/raw/master/csl-citation.json"}</w:instrText>
      </w:r>
      <w:r>
        <w:rPr>
          <w:rFonts w:ascii="Times New Roman" w:hAnsi="Times New Roman" w:cs="Times New Roman"/>
          <w:sz w:val="24"/>
          <w:lang w:val="en-ID"/>
        </w:rPr>
        <w:fldChar w:fldCharType="separate"/>
      </w:r>
      <w:r w:rsidRPr="00AD28D4">
        <w:rPr>
          <w:rFonts w:ascii="Times New Roman" w:hAnsi="Times New Roman" w:cs="Times New Roman"/>
          <w:noProof/>
          <w:sz w:val="24"/>
          <w:lang w:val="en-ID"/>
        </w:rPr>
        <w:t>(Robiah &amp; Erawati, 2017)</w:t>
      </w:r>
      <w:r>
        <w:rPr>
          <w:rFonts w:ascii="Times New Roman" w:hAnsi="Times New Roman" w:cs="Times New Roman"/>
          <w:sz w:val="24"/>
          <w:lang w:val="en-ID"/>
        </w:rPr>
        <w:fldChar w:fldCharType="end"/>
      </w:r>
    </w:p>
    <w:p w:rsidR="007F1385" w:rsidRPr="00783063" w:rsidRDefault="007F1385" w:rsidP="007F1385">
      <w:pPr>
        <w:pStyle w:val="ListParagraph"/>
        <w:tabs>
          <w:tab w:val="left" w:pos="8222"/>
          <w:tab w:val="left" w:pos="8364"/>
        </w:tabs>
        <w:ind w:left="540" w:firstLine="284"/>
        <w:rPr>
          <w:rFonts w:ascii="Times New Roman" w:hAnsi="Times New Roman" w:cs="Times New Roman"/>
          <w:sz w:val="24"/>
          <w:lang w:val="en-ID"/>
        </w:rPr>
      </w:pPr>
      <m:oMath>
        <m:r>
          <w:rPr>
            <w:rFonts w:ascii="Cambria Math" w:hAnsi="Cambria Math" w:cs="Times New Roman"/>
            <w:sz w:val="24"/>
            <w:lang w:val="en-ID"/>
          </w:rPr>
          <m:t>SIZE=Log(nilai total aktiva)</m:t>
        </m:r>
      </m:oMath>
      <w:r>
        <w:rPr>
          <w:rFonts w:ascii="Times New Roman" w:hAnsi="Times New Roman" w:cs="Times New Roman"/>
          <w:sz w:val="24"/>
          <w:lang w:val="en-ID"/>
        </w:rPr>
        <w:t>…………...……………..………………….(3.2)</w:t>
      </w:r>
    </w:p>
    <w:p w:rsidR="007F1385" w:rsidRPr="00185CC5" w:rsidRDefault="007F1385" w:rsidP="007F1385">
      <w:pPr>
        <w:pStyle w:val="ListParagraph"/>
        <w:spacing w:line="240" w:lineRule="auto"/>
        <w:ind w:left="540" w:firstLine="284"/>
        <w:rPr>
          <w:rFonts w:ascii="Times New Roman" w:hAnsi="Times New Roman" w:cs="Times New Roman"/>
          <w:sz w:val="24"/>
          <w:lang w:val="en-ID"/>
        </w:rPr>
      </w:pPr>
      <w:r w:rsidRPr="00185CC5">
        <w:rPr>
          <w:rFonts w:ascii="Times New Roman" w:hAnsi="Times New Roman" w:cs="Times New Roman"/>
          <w:sz w:val="24"/>
          <w:lang w:val="en-ID"/>
        </w:rPr>
        <w:t>Keterangan:</w:t>
      </w:r>
    </w:p>
    <w:p w:rsidR="007F1385" w:rsidRPr="00185CC5" w:rsidRDefault="007F1385" w:rsidP="007F1385">
      <w:pPr>
        <w:pStyle w:val="ListParagraph"/>
        <w:spacing w:line="240" w:lineRule="auto"/>
        <w:ind w:left="540" w:firstLine="284"/>
        <w:rPr>
          <w:rFonts w:ascii="Times New Roman" w:hAnsi="Times New Roman" w:cs="Times New Roman"/>
          <w:sz w:val="24"/>
          <w:lang w:val="en-ID"/>
        </w:rPr>
      </w:pPr>
      <w:r w:rsidRPr="00185CC5">
        <w:rPr>
          <w:rFonts w:ascii="Times New Roman" w:hAnsi="Times New Roman" w:cs="Times New Roman"/>
          <w:sz w:val="24"/>
          <w:lang w:val="en-ID"/>
        </w:rPr>
        <w:t>SIZE</w:t>
      </w:r>
      <w:r w:rsidRPr="00185CC5">
        <w:rPr>
          <w:rFonts w:ascii="Times New Roman" w:hAnsi="Times New Roman" w:cs="Times New Roman"/>
          <w:sz w:val="24"/>
          <w:lang w:val="en-ID"/>
        </w:rPr>
        <w:tab/>
      </w:r>
      <w:r w:rsidRPr="00185CC5">
        <w:rPr>
          <w:rFonts w:ascii="Times New Roman" w:hAnsi="Times New Roman" w:cs="Times New Roman"/>
          <w:sz w:val="24"/>
          <w:lang w:val="en-ID"/>
        </w:rPr>
        <w:tab/>
        <w:t>= Ukuran perusahaan I pada periode (tahun) t</w:t>
      </w:r>
    </w:p>
    <w:p w:rsidR="007F1385" w:rsidRDefault="007F1385" w:rsidP="007F1385">
      <w:pPr>
        <w:pStyle w:val="ListParagraph"/>
        <w:spacing w:line="240" w:lineRule="auto"/>
        <w:ind w:left="540" w:firstLine="284"/>
        <w:rPr>
          <w:rFonts w:ascii="Times New Roman" w:hAnsi="Times New Roman" w:cs="Times New Roman"/>
          <w:sz w:val="24"/>
          <w:lang w:val="en-ID"/>
        </w:rPr>
      </w:pPr>
      <w:r w:rsidRPr="00185CC5">
        <w:rPr>
          <w:rFonts w:ascii="Times New Roman" w:hAnsi="Times New Roman" w:cs="Times New Roman"/>
          <w:sz w:val="24"/>
          <w:lang w:val="en-ID"/>
        </w:rPr>
        <w:t>TA</w:t>
      </w:r>
      <w:r w:rsidRPr="00185CC5">
        <w:rPr>
          <w:rFonts w:ascii="Times New Roman" w:hAnsi="Times New Roman" w:cs="Times New Roman"/>
          <w:sz w:val="24"/>
          <w:lang w:val="en-ID"/>
        </w:rPr>
        <w:tab/>
      </w:r>
      <w:r w:rsidRPr="00185CC5">
        <w:rPr>
          <w:rFonts w:ascii="Times New Roman" w:hAnsi="Times New Roman" w:cs="Times New Roman"/>
          <w:sz w:val="24"/>
          <w:lang w:val="en-ID"/>
        </w:rPr>
        <w:tab/>
        <w:t>= Total asset perusahaan I pada periode (tahun) t</w:t>
      </w:r>
    </w:p>
    <w:p w:rsidR="007F1385" w:rsidRPr="007771E1" w:rsidRDefault="007F1385" w:rsidP="007F1385">
      <w:pPr>
        <w:pStyle w:val="ListParagraph"/>
        <w:spacing w:line="240" w:lineRule="auto"/>
        <w:ind w:left="540" w:firstLine="284"/>
        <w:rPr>
          <w:rFonts w:ascii="Times New Roman" w:hAnsi="Times New Roman" w:cs="Times New Roman"/>
          <w:sz w:val="24"/>
          <w:lang w:val="en-ID"/>
        </w:rPr>
      </w:pPr>
    </w:p>
    <w:p w:rsidR="007F1385" w:rsidRDefault="007F1385" w:rsidP="007F1385">
      <w:pPr>
        <w:pStyle w:val="ListParagraph"/>
        <w:numPr>
          <w:ilvl w:val="0"/>
          <w:numId w:val="18"/>
        </w:numPr>
        <w:ind w:left="630" w:hanging="180"/>
        <w:rPr>
          <w:rFonts w:ascii="Times New Roman" w:hAnsi="Times New Roman" w:cs="Times New Roman"/>
          <w:b/>
          <w:sz w:val="24"/>
          <w:lang w:val="en-ID"/>
        </w:rPr>
      </w:pPr>
      <w:r>
        <w:rPr>
          <w:rFonts w:ascii="Times New Roman" w:hAnsi="Times New Roman" w:cs="Times New Roman"/>
          <w:b/>
          <w:sz w:val="24"/>
          <w:lang w:val="en-ID"/>
        </w:rPr>
        <w:t xml:space="preserve"> </w:t>
      </w:r>
      <w:r w:rsidRPr="00602AA5">
        <w:rPr>
          <w:rFonts w:ascii="Times New Roman" w:hAnsi="Times New Roman" w:cs="Times New Roman"/>
          <w:b/>
          <w:sz w:val="24"/>
          <w:lang w:val="en-ID"/>
        </w:rPr>
        <w:t>Profitabilitas</w:t>
      </w:r>
    </w:p>
    <w:p w:rsidR="007F1385" w:rsidRPr="000B5D77" w:rsidRDefault="007F1385" w:rsidP="007F1385">
      <w:pPr>
        <w:pStyle w:val="ListParagraph"/>
        <w:ind w:left="810" w:firstLine="180"/>
        <w:rPr>
          <w:rFonts w:ascii="Times New Roman" w:hAnsi="Times New Roman" w:cs="Times New Roman"/>
          <w:b/>
          <w:sz w:val="24"/>
          <w:lang w:val="en-ID"/>
        </w:rPr>
      </w:pPr>
      <w:r w:rsidRPr="000B5D77">
        <w:rPr>
          <w:rFonts w:ascii="Times New Roman" w:hAnsi="Times New Roman" w:cs="Times New Roman"/>
          <w:sz w:val="24"/>
          <w:lang w:val="en-ID"/>
        </w:rPr>
        <w:t xml:space="preserve">Pada penelitian ini, profitabilitas berfungsi sebagai variabel independen (variabel yang mempengaruhi variabel dependen) terhadap tingkat pengungkapan tanggung jawab sosial perusahaan dan nilai perusahaan. Profitabilitas merupakan kemampuan perusahaan untuk menghasilkan laba. Dalam penelitian ini, profitabilitas diukur dengan </w:t>
      </w:r>
      <w:r w:rsidRPr="000B5D77">
        <w:rPr>
          <w:rFonts w:ascii="Times New Roman" w:hAnsi="Times New Roman" w:cs="Times New Roman"/>
          <w:i/>
          <w:sz w:val="24"/>
          <w:lang w:val="en-ID"/>
        </w:rPr>
        <w:t>return on asset</w:t>
      </w:r>
      <w:r w:rsidRPr="000B5D77">
        <w:rPr>
          <w:rFonts w:ascii="Times New Roman" w:hAnsi="Times New Roman" w:cs="Times New Roman"/>
          <w:sz w:val="24"/>
          <w:lang w:val="en-ID"/>
        </w:rPr>
        <w:t xml:space="preserve"> (ROA) yang dapat mengukur kemampuan perusahaan dalam menghasilkan</w:t>
      </w:r>
      <w:r>
        <w:rPr>
          <w:rFonts w:ascii="Times New Roman" w:hAnsi="Times New Roman" w:cs="Times New Roman"/>
          <w:sz w:val="24"/>
          <w:lang w:val="en-ID"/>
        </w:rPr>
        <w:t xml:space="preserve"> laba dari aktiva yang digunakan </w:t>
      </w:r>
      <w:r>
        <w:rPr>
          <w:rFonts w:ascii="Times New Roman" w:hAnsi="Times New Roman" w:cs="Times New Roman"/>
          <w:sz w:val="24"/>
          <w:lang w:val="en-ID"/>
        </w:rPr>
        <w:fldChar w:fldCharType="begin" w:fldLock="1"/>
      </w:r>
      <w:r>
        <w:rPr>
          <w:rFonts w:ascii="Times New Roman" w:hAnsi="Times New Roman" w:cs="Times New Roman"/>
          <w:sz w:val="24"/>
          <w:lang w:val="en-ID"/>
        </w:rPr>
        <w:instrText>ADDIN CSL_CITATION {"citationItems":[{"id":"ITEM-1","itemData":{"DOI":"10.17509/jrak.v5i2.8515","abstract":"The aim of this research is determine how the influence profitability to corporate social responsibility in manufacturing and services companies listed in IDX. Profitability is measured by ROI, and corporate social responsibility is measured by the cost of corporate social responsibility. The method used in this research is a causal relationship. The population in this research is the manufacturing and service companies listed on the IDX, and the sampling methode using purposive sampling method. Sources of data in this research is secondary data gathered by technical documentation, which is derived from the Indonesian Stock Exchange (IDX) or website www.idx.co.id. Analysis of the data using panel data regression analysis with random effect model. Based on analysis of panel data regression model with random effect using Eviews 8 application, can be known there is an influence on the profitability to corporate social responsibility in manufacturing and service companies listed in IDX.","author":[{"dropping-particle":"","family":"Wulandari","given":"Sari","non-dropping-particle":"","parse-names":false,"suffix":""},{"dropping-particle":"","family":"Zulhaimi","given":"Hanifa","non-dropping-particle":"","parse-names":false,"suffix":""}],"container-title":"Jurnal Riset Akuntansi dan Keuangan Program Studi Akuntansi Fakultas Pendidikan Ekonomi dan Bisnis Universitas Pendidikan Indonesia","id":"ITEM-1","issue":"2","issued":{"date-parts":[["2017"]]},"page":"1477-1488","title":"Pengaruh Profitabilitas terhadap Corporate Social Responsibility Pada Perusahaan Manufaktur dan Jasa yang Terdaftar di Bursa Efek Indonesia","type":"article-journal","volume":"5"},"uris":["http://www.mendeley.com/documents/?uuid=cbea7319-f27c-41ef-bcdc-3c08706598c3"]}],"mendeley":{"formattedCitation":"(Wulandari &amp; Zulhaimi, 2017)","plainTextFormattedCitation":"(Wulandari &amp; Zulhaimi, 2017)","previouslyFormattedCitation":"(Wulandari &amp; Zulhaimi, 2017)"},"properties":{"noteIndex":0},"schema":"https://github.com/citation-style-language/schema/raw/master/csl-citation.json"}</w:instrText>
      </w:r>
      <w:r>
        <w:rPr>
          <w:rFonts w:ascii="Times New Roman" w:hAnsi="Times New Roman" w:cs="Times New Roman"/>
          <w:sz w:val="24"/>
          <w:lang w:val="en-ID"/>
        </w:rPr>
        <w:fldChar w:fldCharType="separate"/>
      </w:r>
      <w:r w:rsidRPr="009B44B2">
        <w:rPr>
          <w:rFonts w:ascii="Times New Roman" w:hAnsi="Times New Roman" w:cs="Times New Roman"/>
          <w:noProof/>
          <w:sz w:val="24"/>
          <w:lang w:val="en-ID"/>
        </w:rPr>
        <w:t>(Wulandari &amp; Zulhaimi, 2017)</w:t>
      </w:r>
      <w:r>
        <w:rPr>
          <w:rFonts w:ascii="Times New Roman" w:hAnsi="Times New Roman" w:cs="Times New Roman"/>
          <w:sz w:val="24"/>
          <w:lang w:val="en-ID"/>
        </w:rPr>
        <w:fldChar w:fldCharType="end"/>
      </w:r>
      <w:r w:rsidRPr="000B5D77">
        <w:rPr>
          <w:rFonts w:ascii="Times New Roman" w:hAnsi="Times New Roman" w:cs="Times New Roman"/>
          <w:sz w:val="24"/>
          <w:lang w:val="en-ID"/>
        </w:rPr>
        <w:t xml:space="preserve">. </w:t>
      </w:r>
      <w:r w:rsidRPr="000B5D77">
        <w:rPr>
          <w:rFonts w:ascii="Times New Roman" w:hAnsi="Times New Roman" w:cs="Times New Roman"/>
          <w:sz w:val="24"/>
          <w:lang w:val="en-ID"/>
        </w:rPr>
        <w:lastRenderedPageBreak/>
        <w:t>Semakin tinggi nilai ROA, maka semakin baik kinerja ekonomi perusahaan. Rumus perhitungan ROA adalah sebagai berikut:</w:t>
      </w:r>
    </w:p>
    <w:p w:rsidR="007F1385" w:rsidRDefault="007F1385" w:rsidP="007F1385">
      <w:pPr>
        <w:tabs>
          <w:tab w:val="left" w:pos="8080"/>
          <w:tab w:val="left" w:pos="8222"/>
        </w:tabs>
        <w:ind w:left="810"/>
        <w:rPr>
          <w:rFonts w:ascii="Times New Roman" w:hAnsi="Times New Roman" w:cs="Times New Roman"/>
          <w:sz w:val="24"/>
          <w:lang w:val="en-ID"/>
        </w:rPr>
      </w:pPr>
      <w:r>
        <w:rPr>
          <w:rFonts w:ascii="Times New Roman" w:hAnsi="Times New Roman" w:cs="Times New Roman"/>
          <w:sz w:val="24"/>
          <w:lang w:val="en-ID"/>
        </w:rPr>
        <w:t>ROA=</w:t>
      </w:r>
      <m:oMath>
        <m:f>
          <m:fPr>
            <m:ctrlPr>
              <w:rPr>
                <w:rFonts w:ascii="Cambria Math" w:hAnsi="Cambria Math" w:cs="Times New Roman"/>
                <w:i/>
                <w:sz w:val="24"/>
                <w:lang w:val="en-ID"/>
              </w:rPr>
            </m:ctrlPr>
          </m:fPr>
          <m:num>
            <m:r>
              <w:rPr>
                <w:rFonts w:ascii="Cambria Math" w:hAnsi="Cambria Math" w:cs="Times New Roman"/>
                <w:sz w:val="24"/>
                <w:lang w:val="en-ID"/>
              </w:rPr>
              <m:t>EAT</m:t>
            </m:r>
          </m:num>
          <m:den>
            <m:r>
              <w:rPr>
                <w:rFonts w:ascii="Cambria Math" w:hAnsi="Cambria Math" w:cs="Times New Roman"/>
                <w:sz w:val="24"/>
                <w:lang w:val="en-ID"/>
              </w:rPr>
              <m:t>Total Assets</m:t>
            </m:r>
          </m:den>
        </m:f>
      </m:oMath>
      <w:r>
        <w:rPr>
          <w:rFonts w:ascii="Times New Roman" w:hAnsi="Times New Roman" w:cs="Times New Roman"/>
          <w:sz w:val="24"/>
          <w:lang w:val="en-ID"/>
        </w:rPr>
        <w:t>…………………...…………………………………...……...(3.3)</w:t>
      </w:r>
    </w:p>
    <w:p w:rsidR="007F1385" w:rsidRDefault="007F1385" w:rsidP="007F1385">
      <w:pPr>
        <w:spacing w:line="240" w:lineRule="auto"/>
        <w:ind w:left="810"/>
        <w:jc w:val="left"/>
        <w:rPr>
          <w:rFonts w:ascii="Times New Roman" w:hAnsi="Times New Roman" w:cs="Times New Roman"/>
          <w:sz w:val="24"/>
          <w:lang w:val="en-ID"/>
        </w:rPr>
      </w:pPr>
      <w:r>
        <w:rPr>
          <w:rFonts w:ascii="Times New Roman" w:hAnsi="Times New Roman" w:cs="Times New Roman"/>
          <w:sz w:val="24"/>
          <w:lang w:val="en-ID"/>
        </w:rPr>
        <w:t>Keterangan :</w:t>
      </w:r>
      <w:r>
        <w:rPr>
          <w:rFonts w:ascii="Times New Roman" w:hAnsi="Times New Roman" w:cs="Times New Roman"/>
          <w:sz w:val="24"/>
          <w:lang w:val="en-ID"/>
        </w:rPr>
        <w:br/>
        <w:t>ROA</w:t>
      </w:r>
      <w:r>
        <w:rPr>
          <w:rFonts w:ascii="Times New Roman" w:hAnsi="Times New Roman" w:cs="Times New Roman"/>
          <w:sz w:val="24"/>
          <w:lang w:val="en-ID"/>
        </w:rPr>
        <w:tab/>
      </w:r>
      <w:r>
        <w:rPr>
          <w:rFonts w:ascii="Times New Roman" w:hAnsi="Times New Roman" w:cs="Times New Roman"/>
          <w:sz w:val="24"/>
          <w:lang w:val="en-ID"/>
        </w:rPr>
        <w:tab/>
        <w:t xml:space="preserve">= </w:t>
      </w:r>
      <w:r>
        <w:rPr>
          <w:rFonts w:ascii="Times New Roman" w:hAnsi="Times New Roman" w:cs="Times New Roman"/>
          <w:i/>
          <w:sz w:val="24"/>
          <w:lang w:val="en-ID"/>
        </w:rPr>
        <w:t>return on assets</w:t>
      </w:r>
      <w:r>
        <w:rPr>
          <w:rFonts w:ascii="Times New Roman" w:hAnsi="Times New Roman" w:cs="Times New Roman"/>
          <w:sz w:val="24"/>
          <w:lang w:val="en-ID"/>
        </w:rPr>
        <w:br/>
        <w:t>Net income</w:t>
      </w:r>
      <w:r>
        <w:rPr>
          <w:rFonts w:ascii="Times New Roman" w:hAnsi="Times New Roman" w:cs="Times New Roman"/>
          <w:sz w:val="24"/>
          <w:lang w:val="en-ID"/>
        </w:rPr>
        <w:tab/>
        <w:t>= Laba Bersih perusahaan pada periode (tahun) t</w:t>
      </w:r>
    </w:p>
    <w:p w:rsidR="007F1385" w:rsidRDefault="007F1385" w:rsidP="007F1385">
      <w:pPr>
        <w:tabs>
          <w:tab w:val="left" w:pos="900"/>
        </w:tabs>
        <w:spacing w:line="240" w:lineRule="auto"/>
        <w:ind w:left="810"/>
        <w:rPr>
          <w:rFonts w:ascii="Times New Roman" w:hAnsi="Times New Roman" w:cs="Times New Roman"/>
          <w:sz w:val="24"/>
          <w:lang w:val="en-ID"/>
        </w:rPr>
      </w:pPr>
      <w:r>
        <w:rPr>
          <w:rFonts w:ascii="Times New Roman" w:hAnsi="Times New Roman" w:cs="Times New Roman"/>
          <w:sz w:val="24"/>
          <w:lang w:val="en-ID"/>
        </w:rPr>
        <w:t>Total Assets</w:t>
      </w:r>
      <w:r>
        <w:rPr>
          <w:rFonts w:ascii="Times New Roman" w:hAnsi="Times New Roman" w:cs="Times New Roman"/>
          <w:sz w:val="24"/>
          <w:lang w:val="en-ID"/>
        </w:rPr>
        <w:tab/>
        <w:t>= Aset Bersih perusahaan pada periode (tahun) t</w:t>
      </w:r>
    </w:p>
    <w:p w:rsidR="007F1385" w:rsidRPr="00602AA5" w:rsidRDefault="007F1385" w:rsidP="007F1385">
      <w:pPr>
        <w:pStyle w:val="ListParagraph"/>
        <w:numPr>
          <w:ilvl w:val="0"/>
          <w:numId w:val="18"/>
        </w:numPr>
        <w:ind w:left="720" w:hanging="180"/>
        <w:rPr>
          <w:rFonts w:ascii="Times New Roman" w:hAnsi="Times New Roman" w:cs="Times New Roman"/>
          <w:b/>
          <w:i/>
          <w:sz w:val="24"/>
          <w:lang w:val="en-ID"/>
        </w:rPr>
      </w:pPr>
      <w:r>
        <w:rPr>
          <w:rFonts w:ascii="Times New Roman" w:hAnsi="Times New Roman" w:cs="Times New Roman"/>
          <w:b/>
          <w:i/>
          <w:sz w:val="24"/>
          <w:lang w:val="en-ID"/>
        </w:rPr>
        <w:t xml:space="preserve">  </w:t>
      </w:r>
      <w:r w:rsidRPr="00602AA5">
        <w:rPr>
          <w:rFonts w:ascii="Times New Roman" w:hAnsi="Times New Roman" w:cs="Times New Roman"/>
          <w:b/>
          <w:i/>
          <w:sz w:val="24"/>
          <w:lang w:val="en-ID"/>
        </w:rPr>
        <w:t xml:space="preserve">Leverage </w:t>
      </w:r>
    </w:p>
    <w:p w:rsidR="007F1385" w:rsidRPr="006236A1" w:rsidRDefault="007F1385" w:rsidP="007F1385">
      <w:pPr>
        <w:ind w:left="810" w:firstLine="180"/>
        <w:rPr>
          <w:rFonts w:ascii="Times New Roman" w:hAnsi="Times New Roman" w:cs="Times New Roman"/>
          <w:b/>
          <w:i/>
          <w:sz w:val="24"/>
          <w:lang w:val="en-ID"/>
        </w:rPr>
      </w:pPr>
      <w:r w:rsidRPr="006236A1">
        <w:rPr>
          <w:rFonts w:ascii="Times New Roman" w:hAnsi="Times New Roman" w:cs="Times New Roman"/>
          <w:sz w:val="24"/>
          <w:lang w:val="en-ID"/>
        </w:rPr>
        <w:t xml:space="preserve">Variabel ini menunjukkan kemampuan perusahaan dalam melunasi pokok utang ditambah bunga sebelum jatuh tempo. Variabel </w:t>
      </w:r>
      <w:r w:rsidRPr="006236A1">
        <w:rPr>
          <w:rFonts w:ascii="Times New Roman" w:hAnsi="Times New Roman" w:cs="Times New Roman"/>
          <w:i/>
          <w:sz w:val="24"/>
          <w:lang w:val="en-ID"/>
        </w:rPr>
        <w:t xml:space="preserve">leverage </w:t>
      </w:r>
      <w:r>
        <w:rPr>
          <w:rFonts w:ascii="Times New Roman" w:hAnsi="Times New Roman" w:cs="Times New Roman"/>
          <w:sz w:val="24"/>
          <w:lang w:val="en-ID"/>
        </w:rPr>
        <w:t xml:space="preserve"> ini menggunakan proksi DTE </w:t>
      </w:r>
      <w:r>
        <w:rPr>
          <w:rFonts w:ascii="Times New Roman" w:hAnsi="Times New Roman" w:cs="Times New Roman"/>
          <w:sz w:val="24"/>
          <w:lang w:val="en-ID"/>
        </w:rPr>
        <w:fldChar w:fldCharType="begin" w:fldLock="1"/>
      </w:r>
      <w:r>
        <w:rPr>
          <w:rFonts w:ascii="Times New Roman" w:hAnsi="Times New Roman" w:cs="Times New Roman"/>
          <w:sz w:val="24"/>
          <w:lang w:val="en-ID"/>
        </w:rPr>
        <w:instrText>ADDIN CSL_CITATION {"citationItems":[{"id":"ITEM-1","itemData":{"abstract":"Penelitian ini bertujuan untuk mengetahui, menganalisis dan menguji pengaruh firm size, umur, profitabilitas, leverage, dan pertumbuhan perusahaan terhadap tanggung jawab sosial perusahaan yang terdaftar di Bursa Efek Indonesia (BEI). Populasi dalam penelitian ini adalah perusahaan property dan real estate yang terdaftar di Bursa Efek Indonesia tahun 2010-2014. Dari 49 perusahaan yang terdaftar, hanya 30 perusahaan yang memenuhi kriteria sampel penelitian yang telah ditetapkan. Tehnik analisis data dilakukan dengan uji asumsi klasik, pengujian hipotesis menggunakan analisis regresi berganda dengan bantuan SPSS 17.0 for windows. Hasil penelitian menunjukan bahwa firm size, umur, profitabilitas, leverage, pertumbuhan perusahaan secara simultan berpengaruh positif signifikan terhadap tanggung jawab sosial. Sedangkan pengujian koefisien determinasi menunjukan bahwa firm size, umur, profitabilitas, leverage, dan pertumbuhan mempunyai pengaruh 16,1% terhadap tanggung jawab sosial pada perusahaan property dan real estate yang terdaftar di BEI tahun 2010-2014.","author":[{"dropping-particle":"","family":"Munsaidah","given":"Siti","non-dropping-particle":"","parse-names":false,"suffix":""},{"dropping-particle":"","family":"Andini","given":"Rita","non-dropping-particle":"","parse-names":false,"suffix":""},{"dropping-particle":"","family":"Supriyanto","given":"Agus","non-dropping-particle":"","parse-names":false,"suffix":""}],"container-title":"Journal of Accounting","id":"ITEM-1","issue":"2","issued":{"date-parts":[["2016"]]},"title":"Analisis Pengaruh Firm Size, Age, Profitabilitas, Leverage, Dan Growht Perusahaan Terhadap Corporate Social Rerponsibility (CSR) Pada Perusahaan Property Dan Real Estate Yang Terdaftar di Bursa Efek Indonesia Pada Tahun 2010-2014","type":"article-journal","volume":"2"},"uris":["http://www.mendeley.com/documents/?uuid=c0f34e5b-373b-45c3-86c8-fdc16ed08fdf"]}],"mendeley":{"formattedCitation":"(Munsaidah et al., 2016)","plainTextFormattedCitation":"(Munsaidah et al., 2016)","previouslyFormattedCitation":"(Munsaidah et al., 2016)"},"properties":{"noteIndex":0},"schema":"https://github.com/citation-style-language/schema/raw/master/csl-citation.json"}</w:instrText>
      </w:r>
      <w:r>
        <w:rPr>
          <w:rFonts w:ascii="Times New Roman" w:hAnsi="Times New Roman" w:cs="Times New Roman"/>
          <w:sz w:val="24"/>
          <w:lang w:val="en-ID"/>
        </w:rPr>
        <w:fldChar w:fldCharType="separate"/>
      </w:r>
      <w:r w:rsidRPr="00AD0484">
        <w:rPr>
          <w:rFonts w:ascii="Times New Roman" w:hAnsi="Times New Roman" w:cs="Times New Roman"/>
          <w:noProof/>
          <w:sz w:val="24"/>
          <w:lang w:val="en-ID"/>
        </w:rPr>
        <w:t>(Munsaidah et al., 2016)</w:t>
      </w:r>
      <w:r>
        <w:rPr>
          <w:rFonts w:ascii="Times New Roman" w:hAnsi="Times New Roman" w:cs="Times New Roman"/>
          <w:sz w:val="24"/>
          <w:lang w:val="en-ID"/>
        </w:rPr>
        <w:fldChar w:fldCharType="end"/>
      </w:r>
      <w:r>
        <w:rPr>
          <w:rFonts w:ascii="Times New Roman" w:hAnsi="Times New Roman" w:cs="Times New Roman"/>
          <w:sz w:val="24"/>
          <w:lang w:val="en-ID"/>
        </w:rPr>
        <w:t>. Rumus untuk mencari DTE</w:t>
      </w:r>
      <w:r w:rsidRPr="006236A1">
        <w:rPr>
          <w:rFonts w:ascii="Times New Roman" w:hAnsi="Times New Roman" w:cs="Times New Roman"/>
          <w:sz w:val="24"/>
          <w:lang w:val="en-ID"/>
        </w:rPr>
        <w:t xml:space="preserve"> adalah :</w:t>
      </w:r>
    </w:p>
    <w:p w:rsidR="007F1385" w:rsidRDefault="007F1385" w:rsidP="007F1385">
      <w:pPr>
        <w:ind w:left="900"/>
        <w:rPr>
          <w:rFonts w:ascii="Times New Roman" w:hAnsi="Times New Roman" w:cs="Times New Roman"/>
          <w:sz w:val="24"/>
          <w:lang w:val="en-ID"/>
        </w:rPr>
      </w:pPr>
      <w:r>
        <w:rPr>
          <w:rFonts w:ascii="Times New Roman" w:hAnsi="Times New Roman" w:cs="Times New Roman"/>
          <w:sz w:val="24"/>
          <w:lang w:val="en-ID"/>
        </w:rPr>
        <w:t>DTE=</w:t>
      </w:r>
      <m:oMath>
        <m:f>
          <m:fPr>
            <m:ctrlPr>
              <w:rPr>
                <w:rFonts w:ascii="Cambria Math" w:hAnsi="Cambria Math" w:cs="Times New Roman"/>
                <w:i/>
                <w:sz w:val="24"/>
                <w:lang w:val="en-ID"/>
              </w:rPr>
            </m:ctrlPr>
          </m:fPr>
          <m:num>
            <m:r>
              <w:rPr>
                <w:rFonts w:ascii="Cambria Math" w:hAnsi="Cambria Math" w:cs="Times New Roman"/>
                <w:sz w:val="24"/>
                <w:lang w:val="en-ID"/>
              </w:rPr>
              <m:t>TotalDebt</m:t>
            </m:r>
          </m:num>
          <m:den>
            <m:r>
              <w:rPr>
                <w:rFonts w:ascii="Cambria Math" w:hAnsi="Cambria Math" w:cs="Times New Roman"/>
                <w:sz w:val="24"/>
                <w:lang w:val="en-ID"/>
              </w:rPr>
              <m:t>Total Equity</m:t>
            </m:r>
          </m:den>
        </m:f>
      </m:oMath>
      <w:r>
        <w:rPr>
          <w:rFonts w:ascii="Times New Roman" w:hAnsi="Times New Roman" w:cs="Times New Roman"/>
          <w:sz w:val="24"/>
          <w:lang w:val="en-ID"/>
        </w:rPr>
        <w:t>………………………………….………………………....(3.4)</w:t>
      </w:r>
    </w:p>
    <w:p w:rsidR="007F1385" w:rsidRDefault="007F1385" w:rsidP="007F1385">
      <w:pPr>
        <w:spacing w:line="240" w:lineRule="auto"/>
        <w:ind w:left="900"/>
        <w:rPr>
          <w:rFonts w:ascii="Times New Roman" w:hAnsi="Times New Roman" w:cs="Times New Roman"/>
          <w:sz w:val="24"/>
          <w:lang w:val="en-ID"/>
        </w:rPr>
      </w:pPr>
      <w:r>
        <w:rPr>
          <w:rFonts w:ascii="Times New Roman" w:hAnsi="Times New Roman" w:cs="Times New Roman"/>
          <w:sz w:val="24"/>
          <w:lang w:val="en-ID"/>
        </w:rPr>
        <w:t>Keterangan</w:t>
      </w:r>
    </w:p>
    <w:p w:rsidR="007F1385" w:rsidRDefault="007F1385" w:rsidP="007F1385">
      <w:pPr>
        <w:spacing w:line="240" w:lineRule="auto"/>
        <w:ind w:left="900"/>
        <w:rPr>
          <w:rFonts w:ascii="Times New Roman" w:hAnsi="Times New Roman" w:cs="Times New Roman"/>
          <w:sz w:val="24"/>
          <w:lang w:val="en-ID"/>
        </w:rPr>
      </w:pPr>
      <w:r>
        <w:rPr>
          <w:rFonts w:ascii="Times New Roman" w:hAnsi="Times New Roman" w:cs="Times New Roman"/>
          <w:sz w:val="24"/>
          <w:lang w:val="en-ID"/>
        </w:rPr>
        <w:t>DTE</w:t>
      </w:r>
      <w:r>
        <w:rPr>
          <w:rFonts w:ascii="Times New Roman" w:hAnsi="Times New Roman" w:cs="Times New Roman"/>
          <w:sz w:val="24"/>
          <w:lang w:val="en-ID"/>
        </w:rPr>
        <w:tab/>
        <w:t xml:space="preserve"> </w:t>
      </w:r>
      <w:r>
        <w:rPr>
          <w:rFonts w:ascii="Times New Roman" w:hAnsi="Times New Roman" w:cs="Times New Roman"/>
          <w:sz w:val="24"/>
          <w:lang w:val="en-ID"/>
        </w:rPr>
        <w:tab/>
        <w:t>= Debt to Total Equity</w:t>
      </w:r>
    </w:p>
    <w:p w:rsidR="007F1385" w:rsidRDefault="007F1385" w:rsidP="007F1385">
      <w:pPr>
        <w:spacing w:line="240" w:lineRule="auto"/>
        <w:ind w:left="900"/>
        <w:rPr>
          <w:rFonts w:ascii="Times New Roman" w:hAnsi="Times New Roman" w:cs="Times New Roman"/>
          <w:sz w:val="24"/>
          <w:lang w:val="en-ID"/>
        </w:rPr>
      </w:pPr>
      <w:r>
        <w:rPr>
          <w:rFonts w:ascii="Times New Roman" w:hAnsi="Times New Roman" w:cs="Times New Roman"/>
          <w:sz w:val="24"/>
          <w:lang w:val="en-ID"/>
        </w:rPr>
        <w:t xml:space="preserve">Total </w:t>
      </w:r>
      <w:r w:rsidRPr="00F003C3">
        <w:rPr>
          <w:rFonts w:ascii="Times New Roman" w:hAnsi="Times New Roman" w:cs="Times New Roman"/>
          <w:i/>
          <w:sz w:val="24"/>
          <w:lang w:val="en-ID"/>
        </w:rPr>
        <w:t xml:space="preserve">Debt </w:t>
      </w:r>
      <w:r>
        <w:rPr>
          <w:rFonts w:ascii="Times New Roman" w:hAnsi="Times New Roman" w:cs="Times New Roman"/>
          <w:sz w:val="24"/>
          <w:lang w:val="en-ID"/>
        </w:rPr>
        <w:tab/>
        <w:t>= total hutang pada periode (tahun) t</w:t>
      </w:r>
    </w:p>
    <w:p w:rsidR="007F1385" w:rsidRDefault="007F1385" w:rsidP="007F1385">
      <w:pPr>
        <w:spacing w:line="240" w:lineRule="auto"/>
        <w:ind w:left="900"/>
        <w:rPr>
          <w:rFonts w:ascii="Times New Roman" w:hAnsi="Times New Roman" w:cs="Times New Roman"/>
          <w:sz w:val="24"/>
          <w:lang w:val="en-ID"/>
        </w:rPr>
      </w:pPr>
      <w:r>
        <w:rPr>
          <w:rFonts w:ascii="Times New Roman" w:hAnsi="Times New Roman" w:cs="Times New Roman"/>
          <w:sz w:val="24"/>
          <w:lang w:val="en-ID"/>
        </w:rPr>
        <w:t xml:space="preserve">Total </w:t>
      </w:r>
      <w:r w:rsidRPr="00F003C3">
        <w:rPr>
          <w:rFonts w:ascii="Times New Roman" w:hAnsi="Times New Roman" w:cs="Times New Roman"/>
          <w:i/>
          <w:sz w:val="24"/>
          <w:lang w:val="en-ID"/>
        </w:rPr>
        <w:t>Equity</w:t>
      </w:r>
      <w:r>
        <w:rPr>
          <w:rFonts w:ascii="Times New Roman" w:hAnsi="Times New Roman" w:cs="Times New Roman"/>
          <w:sz w:val="24"/>
          <w:lang w:val="en-ID"/>
        </w:rPr>
        <w:tab/>
        <w:t>= total modal pada periode (tahun) t</w:t>
      </w:r>
    </w:p>
    <w:p w:rsidR="007F1385" w:rsidRDefault="007F1385" w:rsidP="007F1385">
      <w:pPr>
        <w:spacing w:line="240" w:lineRule="auto"/>
        <w:ind w:left="900"/>
        <w:rPr>
          <w:rFonts w:ascii="Times New Roman" w:hAnsi="Times New Roman" w:cs="Times New Roman"/>
          <w:sz w:val="24"/>
          <w:lang w:val="en-ID"/>
        </w:rPr>
      </w:pPr>
    </w:p>
    <w:p w:rsidR="007F1385" w:rsidRDefault="007F1385" w:rsidP="007F1385">
      <w:pPr>
        <w:spacing w:line="240" w:lineRule="auto"/>
        <w:ind w:left="900"/>
        <w:rPr>
          <w:rFonts w:ascii="Times New Roman" w:hAnsi="Times New Roman" w:cs="Times New Roman"/>
          <w:sz w:val="24"/>
          <w:lang w:val="en-ID"/>
        </w:rPr>
      </w:pPr>
    </w:p>
    <w:p w:rsidR="007F1385" w:rsidRPr="00602AA5" w:rsidRDefault="007F1385" w:rsidP="007F1385">
      <w:pPr>
        <w:pStyle w:val="ListParagraph"/>
        <w:numPr>
          <w:ilvl w:val="0"/>
          <w:numId w:val="18"/>
        </w:numPr>
        <w:ind w:left="810" w:hanging="270"/>
        <w:rPr>
          <w:rFonts w:ascii="Times New Roman" w:hAnsi="Times New Roman" w:cs="Times New Roman"/>
          <w:b/>
          <w:sz w:val="24"/>
          <w:szCs w:val="24"/>
          <w:lang w:val="en-ID"/>
        </w:rPr>
      </w:pPr>
      <w:r>
        <w:rPr>
          <w:rFonts w:ascii="Times New Roman" w:hAnsi="Times New Roman" w:cs="Times New Roman"/>
          <w:b/>
          <w:sz w:val="24"/>
          <w:szCs w:val="24"/>
          <w:lang w:val="en-ID"/>
        </w:rPr>
        <w:t>Komite Audit</w:t>
      </w:r>
    </w:p>
    <w:p w:rsidR="007F1385" w:rsidRDefault="007F1385" w:rsidP="007F1385">
      <w:pPr>
        <w:ind w:left="900" w:firstLine="144"/>
        <w:rPr>
          <w:rFonts w:ascii="Times New Roman" w:hAnsi="Times New Roman" w:cs="Times New Roman"/>
          <w:sz w:val="24"/>
          <w:szCs w:val="24"/>
          <w:lang w:val="en-ID"/>
        </w:rPr>
      </w:pPr>
      <w:r w:rsidRPr="00E7123E">
        <w:rPr>
          <w:rFonts w:ascii="Times New Roman" w:hAnsi="Times New Roman" w:cs="Times New Roman"/>
          <w:sz w:val="24"/>
          <w:szCs w:val="24"/>
          <w:lang w:val="en-ID"/>
        </w:rPr>
        <w:t xml:space="preserve">Variabel komite audit diukur dengan menghitung jumlah anggota dewan komite audit </w:t>
      </w:r>
      <w:r>
        <w:rPr>
          <w:rFonts w:ascii="Times New Roman" w:hAnsi="Times New Roman" w:cs="Times New Roman"/>
          <w:sz w:val="24"/>
          <w:szCs w:val="24"/>
          <w:lang w:val="en-ID"/>
        </w:rPr>
        <w:t xml:space="preserve">independen </w:t>
      </w:r>
      <w:r w:rsidRPr="00E7123E">
        <w:rPr>
          <w:rFonts w:ascii="Times New Roman" w:hAnsi="Times New Roman" w:cs="Times New Roman"/>
          <w:sz w:val="24"/>
          <w:szCs w:val="24"/>
          <w:lang w:val="en-ID"/>
        </w:rPr>
        <w:t>pada satu periode</w:t>
      </w:r>
      <w:r>
        <w:rPr>
          <w:rFonts w:ascii="Times New Roman" w:hAnsi="Times New Roman" w:cs="Times New Roman"/>
          <w:sz w:val="24"/>
          <w:szCs w:val="24"/>
          <w:lang w:val="en-ID"/>
        </w:rPr>
        <w:t xml:space="preserve">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{"citationItems":[{"id":"ITEM-1","itemData":{"author":[{"dropping-particle":"","family":"Widyaningsih","given":"Dewi","non-dropping-particle":"","parse-names":false,"suffix":""}],"container-title":"Jurnal Akuntasi Dan Pajak","id":"ITEM-1","issue":"01","issued":{"date-parts":[["2018"]]},"page":"38-52","title":"Kepemilikan Manajerial, Kepemilikan Institusional, Komisaris Independen ,Serta Komite Audit Pada Nilai Perusahaan Dengan Pengungkapan Csr Sebagai Variabel Moderating Dan Firm Size Sebagai Variabel Kontrol","type":"article-journal","volume":"19"},"uris":["http://www.mendeley.com/documents/?uuid=87ebd4e5-f569-4927-a0d0-5748e84fe3f5"]}],"mendeley":{"formattedCitation":"(Widyaningsih, 2018)","plainTextFormattedCitation":"(Widyaningsih, 2018)","previouslyFormattedCitation":"(Widyaningsih, 2018)"},"properties":{"noteIndex":0},"schema":"https://github.com/citation-style-language/schema/raw/master/csl-citation.json"}</w:instrText>
      </w:r>
      <w:r>
        <w:rPr>
          <w:rFonts w:ascii="Times New Roman" w:hAnsi="Times New Roman" w:cs="Times New Roman"/>
          <w:sz w:val="24"/>
          <w:szCs w:val="24"/>
          <w:lang w:val="en-ID"/>
        </w:rPr>
        <w:fldChar w:fldCharType="separate"/>
      </w:r>
      <w:r w:rsidRPr="001B7E00">
        <w:rPr>
          <w:rFonts w:ascii="Times New Roman" w:hAnsi="Times New Roman" w:cs="Times New Roman"/>
          <w:noProof/>
          <w:sz w:val="24"/>
          <w:szCs w:val="24"/>
          <w:lang w:val="en-ID"/>
        </w:rPr>
        <w:t>(Widyaningsih, 2018)</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,dengan rumus :</w:t>
      </w:r>
    </w:p>
    <w:p w:rsidR="007F1385" w:rsidRPr="00E7123E" w:rsidRDefault="007F1385" w:rsidP="007F1385">
      <w:pPr>
        <w:ind w:left="810" w:firstLine="144"/>
        <w:rPr>
          <w:rFonts w:ascii="Times New Roman" w:hAnsi="Times New Roman" w:cs="Times New Roman"/>
          <w:sz w:val="24"/>
          <w:szCs w:val="24"/>
          <w:lang w:val="en-ID"/>
        </w:rPr>
      </w:pPr>
      <w:r>
        <w:rPr>
          <w:rFonts w:ascii="Times New Roman" w:hAnsi="Times New Roman" w:cs="Times New Roman"/>
          <w:sz w:val="24"/>
          <w:szCs w:val="24"/>
          <w:lang w:val="en-ID"/>
        </w:rPr>
        <w:t>KOAUD=</w:t>
      </w:r>
      <m:oMath>
        <m:f>
          <m:fPr>
            <m:ctrlPr>
              <w:rPr>
                <w:rFonts w:ascii="Cambria Math" w:hAnsi="Cambria Math" w:cs="Times New Roman"/>
                <w:i/>
                <w:sz w:val="24"/>
                <w:szCs w:val="24"/>
                <w:lang w:val="en-ID"/>
              </w:rPr>
            </m:ctrlPr>
          </m:fPr>
          <m:num>
            <m:eqArr>
              <m:eqArrPr>
                <m:ctrlPr>
                  <w:rPr>
                    <w:rFonts w:ascii="Cambria Math" w:hAnsi="Cambria Math" w:cs="Times New Roman"/>
                    <w:i/>
                    <w:sz w:val="24"/>
                    <w:szCs w:val="24"/>
                    <w:lang w:val="en-ID"/>
                  </w:rPr>
                </m:ctrlPr>
              </m:eqArrPr>
              <m:e>
                <m:r>
                  <w:rPr>
                    <w:rFonts w:ascii="Cambria Math" w:hAnsi="Cambria Math" w:cs="Times New Roman"/>
                    <w:sz w:val="24"/>
                    <w:szCs w:val="24"/>
                    <w:lang w:val="en-ID"/>
                  </w:rPr>
                  <m:t xml:space="preserve">Jumlah komite audit yang berasal </m:t>
                </m:r>
              </m:e>
              <m:e>
                <m:r>
                  <w:rPr>
                    <w:rFonts w:ascii="Cambria Math" w:hAnsi="Cambria Math" w:cs="Times New Roman"/>
                    <w:sz w:val="24"/>
                    <w:szCs w:val="24"/>
                    <w:lang w:val="en-ID"/>
                  </w:rPr>
                  <m:t>dari komisaris independen</m:t>
                </m:r>
              </m:e>
            </m:eqArr>
          </m:num>
          <m:den>
            <m:r>
              <w:rPr>
                <w:rFonts w:ascii="Cambria Math" w:hAnsi="Cambria Math" w:cs="Times New Roman"/>
                <w:sz w:val="24"/>
                <w:szCs w:val="24"/>
                <w:lang w:val="en-ID"/>
              </w:rPr>
              <m:t>Jumlah komite audit</m:t>
            </m:r>
          </m:den>
        </m:f>
      </m:oMath>
      <w:r>
        <w:rPr>
          <w:rFonts w:ascii="Times New Roman" w:hAnsi="Times New Roman" w:cs="Times New Roman"/>
          <w:sz w:val="24"/>
          <w:szCs w:val="24"/>
          <w:lang w:val="en-ID"/>
        </w:rPr>
        <w:t>x100%.............................................(3.5)</w:t>
      </w:r>
    </w:p>
    <w:p w:rsidR="007F1385" w:rsidRDefault="007F1385" w:rsidP="007F1385">
      <w:pPr>
        <w:spacing w:line="240" w:lineRule="auto"/>
        <w:ind w:hanging="567"/>
        <w:jc w:val="center"/>
        <w:rPr>
          <w:rFonts w:ascii="Times New Roman" w:hAnsi="Times New Roman" w:cs="Times New Roman"/>
          <w:b/>
          <w:sz w:val="24"/>
          <w:szCs w:val="24"/>
          <w:lang w:val="en-ID"/>
        </w:rPr>
      </w:pPr>
      <w:r>
        <w:rPr>
          <w:rFonts w:ascii="Times New Roman" w:hAnsi="Times New Roman" w:cs="Times New Roman"/>
          <w:b/>
          <w:sz w:val="24"/>
          <w:szCs w:val="24"/>
          <w:lang w:val="en-ID"/>
        </w:rPr>
        <w:t>Tabel 3.3</w:t>
      </w:r>
    </w:p>
    <w:p w:rsidR="007F1385" w:rsidRDefault="007F1385" w:rsidP="007F1385">
      <w:pPr>
        <w:spacing w:line="240" w:lineRule="auto"/>
        <w:ind w:hanging="567"/>
        <w:jc w:val="center"/>
        <w:rPr>
          <w:rFonts w:ascii="Times New Roman" w:hAnsi="Times New Roman" w:cs="Times New Roman"/>
          <w:b/>
          <w:sz w:val="24"/>
          <w:szCs w:val="24"/>
          <w:lang w:val="en-ID"/>
        </w:rPr>
      </w:pPr>
      <w:r w:rsidRPr="00C836C9">
        <w:rPr>
          <w:rFonts w:ascii="Times New Roman" w:hAnsi="Times New Roman" w:cs="Times New Roman"/>
          <w:b/>
          <w:sz w:val="24"/>
          <w:szCs w:val="24"/>
          <w:lang w:val="en-ID"/>
        </w:rPr>
        <w:t>Variabel Penelitian dan Cara Pengukuran</w:t>
      </w:r>
    </w:p>
    <w:tbl>
      <w:tblPr>
        <w:tblStyle w:val="TableGrid"/>
        <w:tblW w:w="9180" w:type="dxa"/>
        <w:tblInd w:w="355" w:type="dxa"/>
        <w:tblLayout w:type="fixed"/>
        <w:tblLook w:val="04A0" w:firstRow="1" w:lastRow="0" w:firstColumn="1" w:lastColumn="0" w:noHBand="0" w:noVBand="1"/>
      </w:tblPr>
      <w:tblGrid>
        <w:gridCol w:w="1630"/>
        <w:gridCol w:w="1083"/>
        <w:gridCol w:w="1337"/>
        <w:gridCol w:w="5130"/>
      </w:tblGrid>
      <w:tr w:rsidR="007F1385" w:rsidTr="00023DF2">
        <w:tc>
          <w:tcPr>
            <w:tcW w:w="1630" w:type="dxa"/>
          </w:tcPr>
          <w:p w:rsidR="007F1385" w:rsidRDefault="007F1385" w:rsidP="00023DF2">
            <w:pPr>
              <w:spacing w:line="240" w:lineRule="auto"/>
              <w:ind w:left="0"/>
              <w:jc w:val="center"/>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Variabel</w:t>
            </w:r>
          </w:p>
        </w:tc>
        <w:tc>
          <w:tcPr>
            <w:tcW w:w="1083" w:type="dxa"/>
          </w:tcPr>
          <w:p w:rsidR="007F1385" w:rsidRDefault="007F1385" w:rsidP="00023DF2">
            <w:pPr>
              <w:spacing w:line="240" w:lineRule="auto"/>
              <w:ind w:left="0"/>
              <w:jc w:val="center"/>
              <w:rPr>
                <w:rFonts w:ascii="Times New Roman" w:hAnsi="Times New Roman" w:cs="Times New Roman"/>
                <w:b/>
                <w:sz w:val="24"/>
                <w:szCs w:val="24"/>
                <w:lang w:val="en-ID"/>
              </w:rPr>
            </w:pPr>
            <w:r>
              <w:rPr>
                <w:rFonts w:ascii="Times New Roman" w:hAnsi="Times New Roman" w:cs="Times New Roman"/>
                <w:b/>
                <w:sz w:val="24"/>
                <w:szCs w:val="24"/>
                <w:lang w:val="en-ID"/>
              </w:rPr>
              <w:t>Kode</w:t>
            </w:r>
          </w:p>
        </w:tc>
        <w:tc>
          <w:tcPr>
            <w:tcW w:w="1337" w:type="dxa"/>
          </w:tcPr>
          <w:p w:rsidR="007F1385" w:rsidRDefault="007F1385" w:rsidP="00023DF2">
            <w:pPr>
              <w:spacing w:line="240" w:lineRule="auto"/>
              <w:ind w:left="0"/>
              <w:jc w:val="center"/>
              <w:rPr>
                <w:rFonts w:ascii="Times New Roman" w:hAnsi="Times New Roman" w:cs="Times New Roman"/>
                <w:b/>
                <w:sz w:val="24"/>
                <w:szCs w:val="24"/>
                <w:lang w:val="en-ID"/>
              </w:rPr>
            </w:pPr>
            <w:r>
              <w:rPr>
                <w:rFonts w:ascii="Times New Roman" w:hAnsi="Times New Roman" w:cs="Times New Roman"/>
                <w:b/>
                <w:sz w:val="24"/>
                <w:szCs w:val="24"/>
                <w:lang w:val="en-ID"/>
              </w:rPr>
              <w:t>Skala</w:t>
            </w:r>
          </w:p>
        </w:tc>
        <w:tc>
          <w:tcPr>
            <w:tcW w:w="5130" w:type="dxa"/>
          </w:tcPr>
          <w:p w:rsidR="007F1385" w:rsidRDefault="007F1385" w:rsidP="00023DF2">
            <w:pPr>
              <w:spacing w:line="240" w:lineRule="auto"/>
              <w:ind w:left="0"/>
              <w:jc w:val="center"/>
              <w:rPr>
                <w:rFonts w:ascii="Times New Roman" w:hAnsi="Times New Roman" w:cs="Times New Roman"/>
                <w:b/>
                <w:sz w:val="24"/>
                <w:szCs w:val="24"/>
                <w:lang w:val="en-ID"/>
              </w:rPr>
            </w:pPr>
            <w:r>
              <w:rPr>
                <w:rFonts w:ascii="Times New Roman" w:hAnsi="Times New Roman" w:cs="Times New Roman"/>
                <w:b/>
                <w:sz w:val="24"/>
                <w:szCs w:val="24"/>
                <w:lang w:val="en-ID"/>
              </w:rPr>
              <w:t>Pengukuran</w:t>
            </w:r>
          </w:p>
        </w:tc>
      </w:tr>
      <w:tr w:rsidR="007F1385" w:rsidTr="00023DF2">
        <w:tc>
          <w:tcPr>
            <w:tcW w:w="1630" w:type="dxa"/>
          </w:tcPr>
          <w:p w:rsidR="007F1385" w:rsidRDefault="007F1385" w:rsidP="00023DF2">
            <w:pPr>
              <w:spacing w:line="240" w:lineRule="auto"/>
              <w:ind w:left="0"/>
              <w:jc w:val="center"/>
              <w:rPr>
                <w:rFonts w:ascii="Times New Roman" w:hAnsi="Times New Roman" w:cs="Times New Roman"/>
                <w:b/>
                <w:sz w:val="24"/>
                <w:szCs w:val="24"/>
                <w:lang w:val="en-ID"/>
              </w:rPr>
            </w:pPr>
            <w:r w:rsidRPr="00C836C9">
              <w:rPr>
                <w:rFonts w:ascii="Times New Roman" w:hAnsi="Times New Roman" w:cs="Times New Roman"/>
                <w:sz w:val="24"/>
                <w:szCs w:val="24"/>
                <w:lang w:val="en-ID"/>
              </w:rPr>
              <w:t>Pengungkapan tanggung jawab sosial</w:t>
            </w:r>
          </w:p>
        </w:tc>
        <w:tc>
          <w:tcPr>
            <w:tcW w:w="1083" w:type="dxa"/>
          </w:tcPr>
          <w:p w:rsidR="007F1385" w:rsidRDefault="007F1385" w:rsidP="00023DF2">
            <w:pPr>
              <w:spacing w:line="240" w:lineRule="auto"/>
              <w:ind w:left="0"/>
              <w:jc w:val="center"/>
              <w:rPr>
                <w:rFonts w:ascii="Times New Roman" w:hAnsi="Times New Roman" w:cs="Times New Roman"/>
                <w:b/>
                <w:sz w:val="24"/>
                <w:szCs w:val="24"/>
                <w:lang w:val="en-ID"/>
              </w:rPr>
            </w:pPr>
            <w:r>
              <w:rPr>
                <w:rFonts w:ascii="Times New Roman" w:hAnsi="Times New Roman" w:cs="Times New Roman"/>
                <w:sz w:val="24"/>
                <w:szCs w:val="24"/>
                <w:lang w:val="en-ID"/>
              </w:rPr>
              <w:t>CSRD</w:t>
            </w:r>
          </w:p>
        </w:tc>
        <w:tc>
          <w:tcPr>
            <w:tcW w:w="1337" w:type="dxa"/>
          </w:tcPr>
          <w:p w:rsidR="007F1385" w:rsidRPr="009B1992" w:rsidRDefault="007F1385" w:rsidP="00023DF2">
            <w:pPr>
              <w:spacing w:line="240" w:lineRule="auto"/>
              <w:ind w:left="0"/>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Rasio</w:t>
            </w:r>
          </w:p>
        </w:tc>
        <w:tc>
          <w:tcPr>
            <w:tcW w:w="5130" w:type="dxa"/>
          </w:tcPr>
          <w:p w:rsidR="007F1385" w:rsidRPr="005A74E2" w:rsidRDefault="007F1385" w:rsidP="00023DF2">
            <w:pPr>
              <w:spacing w:line="240" w:lineRule="auto"/>
              <w:ind w:left="0"/>
              <w:jc w:val="center"/>
              <w:rPr>
                <w:rFonts w:ascii="Times New Roman" w:hAnsi="Times New Roman" w:cs="Times New Roman"/>
                <w:b/>
                <w:sz w:val="24"/>
                <w:szCs w:val="24"/>
                <w:lang w:val="en-ID"/>
              </w:rPr>
            </w:pPr>
            <m:oMathPara>
              <m:oMath>
                <m:f>
                  <m:fPr>
                    <m:ctrlPr>
                      <w:rPr>
                        <w:rFonts w:ascii="Cambria Math" w:hAnsi="Cambria Math" w:cs="Times New Roman"/>
                        <w:b/>
                        <w:i/>
                        <w:sz w:val="24"/>
                        <w:szCs w:val="24"/>
                        <w:lang w:val="en-ID"/>
                      </w:rPr>
                    </m:ctrlPr>
                  </m:fPr>
                  <m:num>
                    <m:r>
                      <w:rPr>
                        <w:rFonts w:ascii="Cambria Math" w:hAnsi="Cambria Math" w:cs="Times New Roman"/>
                        <w:sz w:val="24"/>
                        <w:szCs w:val="24"/>
                        <w:lang w:val="en-ID"/>
                      </w:rPr>
                      <m:t>jumlah informasi sosial yang diungkapkan</m:t>
                    </m:r>
                  </m:num>
                  <m:den>
                    <m:r>
                      <w:rPr>
                        <w:rFonts w:ascii="Cambria Math" w:hAnsi="Cambria Math" w:cs="Times New Roman"/>
                        <w:sz w:val="24"/>
                        <w:szCs w:val="24"/>
                        <w:lang w:val="en-ID"/>
                      </w:rPr>
                      <m:t>item pengungkapan sosial</m:t>
                    </m:r>
                  </m:den>
                </m:f>
              </m:oMath>
            </m:oMathPara>
          </w:p>
        </w:tc>
      </w:tr>
      <w:tr w:rsidR="007F1385" w:rsidTr="00023DF2">
        <w:tc>
          <w:tcPr>
            <w:tcW w:w="1630" w:type="dxa"/>
          </w:tcPr>
          <w:p w:rsidR="007F1385" w:rsidRPr="00BE747D" w:rsidRDefault="007F1385" w:rsidP="00023DF2">
            <w:pPr>
              <w:spacing w:line="24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Ukuran Perusahaan</w:t>
            </w:r>
          </w:p>
        </w:tc>
        <w:tc>
          <w:tcPr>
            <w:tcW w:w="1083" w:type="dxa"/>
          </w:tcPr>
          <w:p w:rsidR="007F1385" w:rsidRPr="00BE747D" w:rsidRDefault="007F1385" w:rsidP="00023DF2">
            <w:pPr>
              <w:spacing w:line="240" w:lineRule="auto"/>
              <w:ind w:left="0"/>
              <w:jc w:val="center"/>
              <w:rPr>
                <w:rFonts w:ascii="Times New Roman" w:hAnsi="Times New Roman" w:cs="Times New Roman"/>
                <w:sz w:val="24"/>
                <w:szCs w:val="24"/>
                <w:lang w:val="en-ID"/>
              </w:rPr>
            </w:pPr>
            <w:r w:rsidRPr="00BE747D">
              <w:rPr>
                <w:rFonts w:ascii="Times New Roman" w:hAnsi="Times New Roman" w:cs="Times New Roman"/>
                <w:sz w:val="24"/>
                <w:szCs w:val="24"/>
                <w:lang w:val="en-ID"/>
              </w:rPr>
              <w:t>SIZE</w:t>
            </w:r>
          </w:p>
        </w:tc>
        <w:tc>
          <w:tcPr>
            <w:tcW w:w="1337" w:type="dxa"/>
          </w:tcPr>
          <w:p w:rsidR="007F1385" w:rsidRDefault="007F1385" w:rsidP="00023DF2">
            <w:pPr>
              <w:spacing w:line="24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Rasio</w:t>
            </w:r>
          </w:p>
        </w:tc>
        <w:tc>
          <w:tcPr>
            <w:tcW w:w="5130" w:type="dxa"/>
          </w:tcPr>
          <w:p w:rsidR="007F1385" w:rsidRPr="00CE77DF" w:rsidRDefault="007F1385" w:rsidP="00023DF2">
            <w:pPr>
              <w:spacing w:line="24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LogTA</w:t>
            </w:r>
          </w:p>
        </w:tc>
      </w:tr>
      <w:tr w:rsidR="007F1385" w:rsidTr="00023DF2">
        <w:tc>
          <w:tcPr>
            <w:tcW w:w="1630" w:type="dxa"/>
          </w:tcPr>
          <w:p w:rsidR="007F1385" w:rsidRPr="00BE747D" w:rsidRDefault="007F1385" w:rsidP="00023DF2">
            <w:pPr>
              <w:spacing w:line="24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Profitabilitas</w:t>
            </w:r>
          </w:p>
        </w:tc>
        <w:tc>
          <w:tcPr>
            <w:tcW w:w="1083" w:type="dxa"/>
          </w:tcPr>
          <w:p w:rsidR="007F1385" w:rsidRPr="00BE747D" w:rsidRDefault="007F1385" w:rsidP="00023DF2">
            <w:pPr>
              <w:spacing w:line="240" w:lineRule="auto"/>
              <w:ind w:left="0"/>
              <w:jc w:val="center"/>
              <w:rPr>
                <w:rFonts w:ascii="Times New Roman" w:hAnsi="Times New Roman" w:cs="Times New Roman"/>
                <w:sz w:val="24"/>
                <w:szCs w:val="24"/>
                <w:lang w:val="en-ID"/>
              </w:rPr>
            </w:pPr>
            <w:r w:rsidRPr="00BE747D">
              <w:rPr>
                <w:rFonts w:ascii="Times New Roman" w:hAnsi="Times New Roman" w:cs="Times New Roman"/>
                <w:sz w:val="24"/>
                <w:szCs w:val="24"/>
                <w:lang w:val="en-ID"/>
              </w:rPr>
              <w:t>ROA</w:t>
            </w:r>
          </w:p>
        </w:tc>
        <w:tc>
          <w:tcPr>
            <w:tcW w:w="1337" w:type="dxa"/>
          </w:tcPr>
          <w:p w:rsidR="007F1385" w:rsidRDefault="007F1385" w:rsidP="00023DF2">
            <w:pPr>
              <w:spacing w:line="24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Rasio</w:t>
            </w:r>
          </w:p>
        </w:tc>
        <w:tc>
          <w:tcPr>
            <w:tcW w:w="5130" w:type="dxa"/>
          </w:tcPr>
          <w:p w:rsidR="007F1385" w:rsidRPr="00CE77DF" w:rsidRDefault="007F1385" w:rsidP="00023DF2">
            <w:pPr>
              <w:spacing w:line="24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ROA=</w:t>
            </w:r>
            <m:oMath>
              <m:f>
                <m:fPr>
                  <m:ctrlPr>
                    <w:rPr>
                      <w:rFonts w:ascii="Cambria Math" w:hAnsi="Cambria Math" w:cs="Times New Roman"/>
                      <w:i/>
                      <w:sz w:val="24"/>
                      <w:szCs w:val="24"/>
                      <w:lang w:val="en-ID"/>
                    </w:rPr>
                  </m:ctrlPr>
                </m:fPr>
                <m:num>
                  <m:r>
                    <w:rPr>
                      <w:rFonts w:ascii="Cambria Math" w:hAnsi="Cambria Math" w:cs="Times New Roman"/>
                      <w:sz w:val="24"/>
                      <w:szCs w:val="24"/>
                      <w:lang w:val="en-ID"/>
                    </w:rPr>
                    <m:t>Net Income</m:t>
                  </m:r>
                </m:num>
                <m:den>
                  <m:r>
                    <w:rPr>
                      <w:rFonts w:ascii="Cambria Math" w:hAnsi="Cambria Math" w:cs="Times New Roman"/>
                      <w:sz w:val="24"/>
                      <w:szCs w:val="24"/>
                      <w:lang w:val="en-ID"/>
                    </w:rPr>
                    <m:t>Total Asset</m:t>
                  </m:r>
                </m:den>
              </m:f>
            </m:oMath>
          </w:p>
        </w:tc>
      </w:tr>
      <w:tr w:rsidR="007F1385" w:rsidTr="00023DF2">
        <w:tc>
          <w:tcPr>
            <w:tcW w:w="1630" w:type="dxa"/>
          </w:tcPr>
          <w:p w:rsidR="007F1385" w:rsidRPr="00BE747D" w:rsidRDefault="007F1385" w:rsidP="00023DF2">
            <w:pPr>
              <w:spacing w:line="240" w:lineRule="auto"/>
              <w:ind w:left="0"/>
              <w:jc w:val="center"/>
              <w:rPr>
                <w:rFonts w:ascii="Times New Roman" w:hAnsi="Times New Roman" w:cs="Times New Roman"/>
                <w:i/>
                <w:sz w:val="24"/>
                <w:szCs w:val="24"/>
                <w:lang w:val="en-ID"/>
              </w:rPr>
            </w:pPr>
            <w:r w:rsidRPr="00BE747D">
              <w:rPr>
                <w:rFonts w:ascii="Times New Roman" w:hAnsi="Times New Roman" w:cs="Times New Roman"/>
                <w:i/>
                <w:sz w:val="24"/>
                <w:szCs w:val="24"/>
                <w:lang w:val="en-ID"/>
              </w:rPr>
              <w:t>leverage</w:t>
            </w:r>
          </w:p>
        </w:tc>
        <w:tc>
          <w:tcPr>
            <w:tcW w:w="1083" w:type="dxa"/>
          </w:tcPr>
          <w:p w:rsidR="007F1385" w:rsidRPr="00BE747D" w:rsidRDefault="007F1385" w:rsidP="00023DF2">
            <w:pPr>
              <w:spacing w:line="24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DTE</w:t>
            </w:r>
          </w:p>
        </w:tc>
        <w:tc>
          <w:tcPr>
            <w:tcW w:w="1337" w:type="dxa"/>
          </w:tcPr>
          <w:p w:rsidR="007F1385" w:rsidRDefault="007F1385" w:rsidP="00023DF2">
            <w:pPr>
              <w:spacing w:line="24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Rasio</w:t>
            </w:r>
          </w:p>
        </w:tc>
        <w:tc>
          <w:tcPr>
            <w:tcW w:w="5130" w:type="dxa"/>
          </w:tcPr>
          <w:p w:rsidR="007F1385" w:rsidRPr="00CE77DF" w:rsidRDefault="007F1385" w:rsidP="00023DF2">
            <w:pPr>
              <w:spacing w:line="24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DTE=</w:t>
            </w:r>
            <m:oMath>
              <m:f>
                <m:fPr>
                  <m:ctrlPr>
                    <w:rPr>
                      <w:rFonts w:ascii="Cambria Math" w:hAnsi="Cambria Math" w:cs="Times New Roman"/>
                      <w:i/>
                      <w:sz w:val="24"/>
                      <w:szCs w:val="24"/>
                      <w:lang w:val="en-ID"/>
                    </w:rPr>
                  </m:ctrlPr>
                </m:fPr>
                <m:num>
                  <m:r>
                    <w:rPr>
                      <w:rFonts w:ascii="Cambria Math" w:hAnsi="Cambria Math" w:cs="Times New Roman"/>
                      <w:sz w:val="24"/>
                      <w:szCs w:val="24"/>
                      <w:lang w:val="en-ID"/>
                    </w:rPr>
                    <m:t>Total Debt</m:t>
                  </m:r>
                </m:num>
                <m:den>
                  <m:r>
                    <w:rPr>
                      <w:rFonts w:ascii="Cambria Math" w:hAnsi="Cambria Math" w:cs="Times New Roman"/>
                      <w:sz w:val="24"/>
                      <w:szCs w:val="24"/>
                      <w:lang w:val="en-ID"/>
                    </w:rPr>
                    <m:t>Total Equity</m:t>
                  </m:r>
                </m:den>
              </m:f>
            </m:oMath>
          </w:p>
        </w:tc>
      </w:tr>
      <w:tr w:rsidR="007F1385" w:rsidTr="00023DF2">
        <w:tc>
          <w:tcPr>
            <w:tcW w:w="1630" w:type="dxa"/>
          </w:tcPr>
          <w:p w:rsidR="007F1385" w:rsidRPr="00BE747D" w:rsidRDefault="007F1385" w:rsidP="00023DF2">
            <w:pPr>
              <w:spacing w:line="240" w:lineRule="auto"/>
              <w:ind w:left="0"/>
              <w:jc w:val="center"/>
              <w:rPr>
                <w:rFonts w:ascii="Times New Roman" w:hAnsi="Times New Roman" w:cs="Times New Roman"/>
                <w:sz w:val="24"/>
                <w:szCs w:val="24"/>
                <w:lang w:val="en-ID"/>
              </w:rPr>
            </w:pPr>
            <w:r w:rsidRPr="00BE747D">
              <w:rPr>
                <w:rFonts w:ascii="Times New Roman" w:hAnsi="Times New Roman" w:cs="Times New Roman"/>
                <w:sz w:val="24"/>
                <w:szCs w:val="24"/>
                <w:lang w:val="en-ID"/>
              </w:rPr>
              <w:t>Komite Audit</w:t>
            </w:r>
          </w:p>
        </w:tc>
        <w:tc>
          <w:tcPr>
            <w:tcW w:w="1083" w:type="dxa"/>
          </w:tcPr>
          <w:p w:rsidR="007F1385" w:rsidRPr="00BE747D" w:rsidRDefault="007F1385" w:rsidP="00023DF2">
            <w:pPr>
              <w:spacing w:line="240" w:lineRule="auto"/>
              <w:ind w:left="0"/>
              <w:jc w:val="center"/>
              <w:rPr>
                <w:rFonts w:ascii="Times New Roman" w:hAnsi="Times New Roman" w:cs="Times New Roman"/>
                <w:sz w:val="24"/>
                <w:szCs w:val="24"/>
                <w:lang w:val="en-ID"/>
              </w:rPr>
            </w:pPr>
            <w:r w:rsidRPr="00BE747D">
              <w:rPr>
                <w:rFonts w:ascii="Times New Roman" w:hAnsi="Times New Roman" w:cs="Times New Roman"/>
                <w:sz w:val="24"/>
                <w:szCs w:val="24"/>
                <w:lang w:val="en-ID"/>
              </w:rPr>
              <w:t>KOAUD</w:t>
            </w:r>
          </w:p>
        </w:tc>
        <w:tc>
          <w:tcPr>
            <w:tcW w:w="1337" w:type="dxa"/>
          </w:tcPr>
          <w:p w:rsidR="007F1385" w:rsidRDefault="007F1385" w:rsidP="00023DF2">
            <w:pPr>
              <w:spacing w:line="24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Rasio</w:t>
            </w:r>
          </w:p>
        </w:tc>
        <w:tc>
          <w:tcPr>
            <w:tcW w:w="5130" w:type="dxa"/>
          </w:tcPr>
          <w:p w:rsidR="007F1385" w:rsidRPr="00CE77DF" w:rsidRDefault="007F1385" w:rsidP="00023DF2">
            <w:pPr>
              <w:spacing w:line="24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KOAUD=</w:t>
            </w:r>
            <m:oMath>
              <m:f>
                <m:fPr>
                  <m:ctrlPr>
                    <w:rPr>
                      <w:rFonts w:ascii="Cambria Math" w:hAnsi="Cambria Math" w:cs="Times New Roman"/>
                      <w:i/>
                      <w:sz w:val="24"/>
                      <w:szCs w:val="24"/>
                      <w:lang w:val="en-ID"/>
                    </w:rPr>
                  </m:ctrlPr>
                </m:fPr>
                <m:num>
                  <m:eqArr>
                    <m:eqArrPr>
                      <m:ctrlPr>
                        <w:rPr>
                          <w:rFonts w:ascii="Cambria Math" w:hAnsi="Cambria Math" w:cs="Times New Roman"/>
                          <w:i/>
                          <w:sz w:val="24"/>
                          <w:szCs w:val="24"/>
                          <w:lang w:val="en-ID"/>
                        </w:rPr>
                      </m:ctrlPr>
                    </m:eqArrPr>
                    <m:e>
                      <m:r>
                        <w:rPr>
                          <w:rFonts w:ascii="Cambria Math" w:hAnsi="Cambria Math" w:cs="Times New Roman"/>
                          <w:sz w:val="24"/>
                          <w:szCs w:val="24"/>
                          <w:lang w:val="en-ID"/>
                        </w:rPr>
                        <m:t>Jumlah komite audit yang berasal</m:t>
                      </m:r>
                    </m:e>
                    <m:e>
                      <m:r>
                        <w:rPr>
                          <w:rFonts w:ascii="Cambria Math" w:hAnsi="Cambria Math" w:cs="Times New Roman"/>
                          <w:sz w:val="24"/>
                          <w:szCs w:val="24"/>
                          <w:lang w:val="en-ID"/>
                        </w:rPr>
                        <m:t>dari komisaris independen</m:t>
                      </m:r>
                    </m:e>
                  </m:eqArr>
                </m:num>
                <m:den>
                  <m:r>
                    <w:rPr>
                      <w:rFonts w:ascii="Cambria Math" w:hAnsi="Cambria Math" w:cs="Times New Roman"/>
                      <w:sz w:val="24"/>
                      <w:szCs w:val="24"/>
                      <w:lang w:val="en-ID"/>
                    </w:rPr>
                    <m:t>Jumlah komite audit</m:t>
                  </m:r>
                </m:den>
              </m:f>
            </m:oMath>
          </w:p>
        </w:tc>
      </w:tr>
    </w:tbl>
    <w:p w:rsidR="007F1385" w:rsidRPr="00E7123E" w:rsidRDefault="007F1385" w:rsidP="007F1385">
      <w:pPr>
        <w:spacing w:line="240" w:lineRule="auto"/>
        <w:ind w:left="0"/>
        <w:rPr>
          <w:rFonts w:ascii="Times New Roman" w:hAnsi="Times New Roman" w:cs="Times New Roman"/>
          <w:sz w:val="24"/>
          <w:lang w:val="en-ID"/>
        </w:rPr>
      </w:pPr>
    </w:p>
    <w:p w:rsidR="007F1385" w:rsidRDefault="007F1385" w:rsidP="007F1385">
      <w:pPr>
        <w:pStyle w:val="Heading2"/>
        <w:ind w:left="360"/>
        <w:jc w:val="both"/>
        <w:rPr>
          <w:lang w:val="en-ID"/>
        </w:rPr>
      </w:pPr>
      <w:bookmarkStart w:id="16" w:name="_Toc534403062"/>
      <w:r>
        <w:rPr>
          <w:lang w:val="en-ID"/>
        </w:rPr>
        <w:t>D. Teknik Pengambilan Sampel</w:t>
      </w:r>
      <w:bookmarkEnd w:id="11"/>
      <w:bookmarkEnd w:id="16"/>
    </w:p>
    <w:p w:rsidR="007F1385" w:rsidRDefault="007F1385" w:rsidP="007F1385">
      <w:pPr>
        <w:ind w:left="357" w:firstLine="567"/>
        <w:rPr>
          <w:rFonts w:ascii="Times New Roman" w:hAnsi="Times New Roman" w:cs="Times New Roman"/>
          <w:sz w:val="24"/>
          <w:szCs w:val="24"/>
          <w:lang w:val="en-ID"/>
        </w:rPr>
      </w:pPr>
      <w:r>
        <w:rPr>
          <w:rFonts w:ascii="Times New Roman" w:hAnsi="Times New Roman" w:cs="Times New Roman"/>
          <w:sz w:val="24"/>
          <w:szCs w:val="24"/>
          <w:lang w:val="en-ID"/>
        </w:rPr>
        <w:t xml:space="preserve">Dalam penelitian ini terdapat 105 populasi. Dengan sampel sebanyak 60 perusahaan. Ada keterbatasan penulis dalam menentukan sampel karena adanya subjektivitas dari peneliti. Sampel diambil dengan menggunakan metode </w:t>
      </w:r>
      <w:r>
        <w:rPr>
          <w:rFonts w:ascii="Times New Roman" w:hAnsi="Times New Roman" w:cs="Times New Roman"/>
          <w:i/>
          <w:sz w:val="24"/>
          <w:szCs w:val="24"/>
          <w:lang w:val="en-ID"/>
        </w:rPr>
        <w:t>purposive</w:t>
      </w:r>
      <w:r>
        <w:rPr>
          <w:rFonts w:ascii="Times New Roman" w:hAnsi="Times New Roman" w:cs="Times New Roman"/>
          <w:sz w:val="24"/>
          <w:szCs w:val="24"/>
          <w:lang w:val="en-ID"/>
        </w:rPr>
        <w:t xml:space="preserve"> sampling dengan kriteria sebagai berikut:</w:t>
      </w:r>
    </w:p>
    <w:p w:rsidR="007F1385" w:rsidRDefault="007F1385" w:rsidP="007F1385">
      <w:pPr>
        <w:pStyle w:val="ListParagraph"/>
        <w:numPr>
          <w:ilvl w:val="0"/>
          <w:numId w:val="11"/>
        </w:numPr>
        <w:tabs>
          <w:tab w:val="left" w:pos="284"/>
        </w:tabs>
        <w:rPr>
          <w:rFonts w:ascii="Times New Roman" w:hAnsi="Times New Roman" w:cs="Times New Roman"/>
          <w:sz w:val="24"/>
          <w:szCs w:val="24"/>
          <w:lang w:val="en-ID"/>
        </w:rPr>
      </w:pPr>
      <w:r>
        <w:rPr>
          <w:rFonts w:ascii="Times New Roman" w:hAnsi="Times New Roman" w:cs="Times New Roman"/>
          <w:sz w:val="24"/>
          <w:szCs w:val="24"/>
          <w:lang w:val="en-ID"/>
        </w:rPr>
        <w:t>Perusahaan terdaftar di BEI selama periode 2015-2017</w:t>
      </w:r>
    </w:p>
    <w:p w:rsidR="007F1385" w:rsidRDefault="007F1385" w:rsidP="007F1385">
      <w:pPr>
        <w:pStyle w:val="ListParagraph"/>
        <w:numPr>
          <w:ilvl w:val="0"/>
          <w:numId w:val="11"/>
        </w:numPr>
        <w:rPr>
          <w:rFonts w:ascii="Times New Roman" w:hAnsi="Times New Roman" w:cs="Times New Roman"/>
          <w:sz w:val="24"/>
          <w:szCs w:val="24"/>
          <w:lang w:val="en-ID"/>
        </w:rPr>
      </w:pPr>
      <w:r>
        <w:rPr>
          <w:rFonts w:ascii="Times New Roman" w:hAnsi="Times New Roman" w:cs="Times New Roman"/>
          <w:sz w:val="24"/>
          <w:szCs w:val="24"/>
          <w:lang w:val="en-ID"/>
        </w:rPr>
        <w:t>Perusahaan tidak delisting pada tahun 2015-2017</w:t>
      </w:r>
    </w:p>
    <w:p w:rsidR="007F1385" w:rsidRDefault="007F1385" w:rsidP="007F1385">
      <w:pPr>
        <w:pStyle w:val="ListParagraph"/>
        <w:numPr>
          <w:ilvl w:val="0"/>
          <w:numId w:val="11"/>
        </w:numPr>
        <w:rPr>
          <w:rFonts w:ascii="Times New Roman" w:hAnsi="Times New Roman" w:cs="Times New Roman"/>
          <w:sz w:val="24"/>
          <w:szCs w:val="24"/>
          <w:lang w:val="en-ID"/>
        </w:rPr>
      </w:pPr>
      <w:r>
        <w:rPr>
          <w:rFonts w:ascii="Times New Roman" w:hAnsi="Times New Roman" w:cs="Times New Roman"/>
          <w:sz w:val="24"/>
          <w:szCs w:val="24"/>
          <w:lang w:val="en-ID"/>
        </w:rPr>
        <w:t>Perusahaan tidak menggunakan mata uang asing</w:t>
      </w:r>
    </w:p>
    <w:p w:rsidR="007F1385" w:rsidRDefault="007F1385" w:rsidP="007F1385">
      <w:pPr>
        <w:pStyle w:val="ListParagraph"/>
        <w:numPr>
          <w:ilvl w:val="0"/>
          <w:numId w:val="11"/>
        </w:numPr>
        <w:rPr>
          <w:rFonts w:ascii="Times New Roman" w:hAnsi="Times New Roman" w:cs="Times New Roman"/>
          <w:sz w:val="24"/>
          <w:szCs w:val="24"/>
          <w:lang w:val="en-ID"/>
        </w:rPr>
      </w:pPr>
      <w:r>
        <w:rPr>
          <w:rFonts w:ascii="Times New Roman" w:hAnsi="Times New Roman" w:cs="Times New Roman"/>
          <w:sz w:val="24"/>
          <w:szCs w:val="24"/>
          <w:lang w:val="en-ID"/>
        </w:rPr>
        <w:t>Perusahaan tidak mengalami kerugian</w:t>
      </w:r>
    </w:p>
    <w:p w:rsidR="007F1385" w:rsidRPr="00CD0B48" w:rsidRDefault="007F1385" w:rsidP="007F1385">
      <w:pPr>
        <w:pStyle w:val="ListParagraph"/>
        <w:numPr>
          <w:ilvl w:val="0"/>
          <w:numId w:val="11"/>
        </w:numPr>
        <w:rPr>
          <w:rFonts w:ascii="Times New Roman" w:hAnsi="Times New Roman" w:cs="Times New Roman"/>
          <w:sz w:val="24"/>
          <w:szCs w:val="24"/>
          <w:lang w:val="en-ID"/>
        </w:rPr>
      </w:pPr>
      <w:r>
        <w:rPr>
          <w:rFonts w:ascii="Times New Roman" w:hAnsi="Times New Roman" w:cs="Times New Roman"/>
          <w:sz w:val="24"/>
          <w:szCs w:val="24"/>
          <w:lang w:val="en-ID"/>
        </w:rPr>
        <w:t>Perusahaan mencantumkan laporan CSR di laporan tahunannya</w:t>
      </w:r>
    </w:p>
    <w:p w:rsidR="007F1385" w:rsidRPr="00F42BE5" w:rsidRDefault="007F1385" w:rsidP="007F1385">
      <w:pPr>
        <w:pStyle w:val="ListParagraph"/>
        <w:ind w:left="1080"/>
        <w:rPr>
          <w:rFonts w:ascii="Times New Roman" w:hAnsi="Times New Roman" w:cs="Times New Roman"/>
          <w:sz w:val="24"/>
          <w:szCs w:val="24"/>
          <w:lang w:val="en-ID"/>
        </w:rPr>
      </w:pPr>
      <w:r>
        <w:rPr>
          <w:rFonts w:ascii="Times New Roman" w:hAnsi="Times New Roman" w:cs="Times New Roman"/>
          <w:sz w:val="24"/>
          <w:szCs w:val="24"/>
          <w:lang w:val="en-ID"/>
        </w:rPr>
        <w:t xml:space="preserve">Populasi yang digunakan dalam penelitian ini adalah perusahaan yang ada di sektor industri barang dan konsumsi seperti: </w:t>
      </w:r>
      <w:r>
        <w:rPr>
          <w:rFonts w:ascii="Times New Roman" w:hAnsi="Times New Roman" w:cs="Times New Roman"/>
          <w:i/>
          <w:sz w:val="24"/>
          <w:szCs w:val="24"/>
          <w:lang w:val="en-ID"/>
        </w:rPr>
        <w:t xml:space="preserve">Food and Beverages, Tobacco manufactures, </w:t>
      </w:r>
      <w:r w:rsidRPr="00AA26E4">
        <w:rPr>
          <w:rFonts w:ascii="Times New Roman" w:hAnsi="Times New Roman" w:cs="Times New Roman"/>
          <w:i/>
          <w:sz w:val="24"/>
          <w:lang w:val="en-ID"/>
        </w:rPr>
        <w:t>Fabricated Metal Products</w:t>
      </w:r>
      <w:r>
        <w:rPr>
          <w:rFonts w:ascii="Times New Roman" w:hAnsi="Times New Roman" w:cs="Times New Roman"/>
          <w:i/>
          <w:sz w:val="24"/>
          <w:lang w:val="en-ID"/>
        </w:rPr>
        <w:t>,</w:t>
      </w:r>
      <w:r>
        <w:rPr>
          <w:rFonts w:ascii="Times New Roman" w:hAnsi="Times New Roman" w:cs="Times New Roman"/>
          <w:i/>
          <w:sz w:val="24"/>
          <w:szCs w:val="24"/>
          <w:lang w:val="en-ID"/>
        </w:rPr>
        <w:t xml:space="preserve"> </w:t>
      </w:r>
      <w:r>
        <w:rPr>
          <w:rFonts w:ascii="Times New Roman" w:hAnsi="Times New Roman" w:cs="Times New Roman"/>
          <w:i/>
          <w:sz w:val="24"/>
          <w:lang w:val="en-ID"/>
        </w:rPr>
        <w:t xml:space="preserve">Pharmaceuticals </w:t>
      </w:r>
      <w:r>
        <w:rPr>
          <w:rFonts w:ascii="Times New Roman" w:hAnsi="Times New Roman" w:cs="Times New Roman"/>
          <w:sz w:val="24"/>
          <w:lang w:val="en-ID"/>
        </w:rPr>
        <w:t xml:space="preserve">dan </w:t>
      </w:r>
      <w:r w:rsidRPr="00AA26E4">
        <w:rPr>
          <w:rFonts w:ascii="Times New Roman" w:hAnsi="Times New Roman" w:cs="Times New Roman"/>
          <w:i/>
          <w:sz w:val="24"/>
          <w:lang w:val="en-ID"/>
        </w:rPr>
        <w:t>Consumer Goods</w:t>
      </w:r>
      <w:r>
        <w:rPr>
          <w:rFonts w:ascii="Times New Roman" w:hAnsi="Times New Roman" w:cs="Times New Roman"/>
          <w:sz w:val="24"/>
          <w:szCs w:val="24"/>
          <w:lang w:val="en-ID"/>
        </w:rPr>
        <w:t xml:space="preserve"> Perusahaan ni terdapat dalam </w:t>
      </w:r>
      <w:r w:rsidRPr="0041658B">
        <w:rPr>
          <w:rFonts w:ascii="Times New Roman" w:hAnsi="Times New Roman" w:cs="Times New Roman"/>
          <w:i/>
          <w:sz w:val="24"/>
          <w:szCs w:val="24"/>
          <w:lang w:val="en-ID"/>
        </w:rPr>
        <w:t>Indonesian Capital Market Directory</w:t>
      </w:r>
      <w:r>
        <w:rPr>
          <w:rFonts w:ascii="Times New Roman" w:hAnsi="Times New Roman" w:cs="Times New Roman"/>
          <w:sz w:val="24"/>
          <w:szCs w:val="24"/>
          <w:lang w:val="en-ID"/>
        </w:rPr>
        <w:t xml:space="preserve"> 2015-2017, dan sampling frame dalam penelitian ini adalah laporan tahunan berdasarkan ICMD 2015-2017 yang terdapat dalam PDPM Kwik Kian Gie.</w:t>
      </w:r>
    </w:p>
    <w:p w:rsidR="007F1385" w:rsidRPr="00EF5433" w:rsidRDefault="007F1385" w:rsidP="007F1385">
      <w:pPr>
        <w:pStyle w:val="ListParagraph"/>
        <w:spacing w:line="240" w:lineRule="auto"/>
        <w:ind w:left="1080"/>
        <w:jc w:val="center"/>
        <w:rPr>
          <w:rFonts w:ascii="Times New Roman" w:hAnsi="Times New Roman" w:cs="Times New Roman"/>
          <w:b/>
          <w:sz w:val="24"/>
          <w:szCs w:val="24"/>
          <w:lang w:val="en-ID"/>
        </w:rPr>
      </w:pPr>
      <w:r w:rsidRPr="00EF5433">
        <w:rPr>
          <w:rFonts w:ascii="Times New Roman" w:hAnsi="Times New Roman" w:cs="Times New Roman"/>
          <w:b/>
          <w:sz w:val="24"/>
          <w:szCs w:val="24"/>
          <w:lang w:val="en-ID"/>
        </w:rPr>
        <w:t>T</w:t>
      </w:r>
      <w:r>
        <w:rPr>
          <w:rFonts w:ascii="Times New Roman" w:hAnsi="Times New Roman" w:cs="Times New Roman"/>
          <w:b/>
          <w:sz w:val="24"/>
          <w:szCs w:val="24"/>
          <w:lang w:val="en-ID"/>
        </w:rPr>
        <w:t>abel 3.4</w:t>
      </w:r>
    </w:p>
    <w:p w:rsidR="007F1385" w:rsidRPr="00EF5433" w:rsidRDefault="007F1385" w:rsidP="007F1385">
      <w:pPr>
        <w:pStyle w:val="ListParagraph"/>
        <w:spacing w:line="240" w:lineRule="auto"/>
        <w:ind w:left="1080"/>
        <w:jc w:val="center"/>
        <w:rPr>
          <w:rFonts w:ascii="Times New Roman" w:hAnsi="Times New Roman" w:cs="Times New Roman"/>
          <w:b/>
          <w:sz w:val="24"/>
          <w:szCs w:val="24"/>
          <w:lang w:val="en-ID"/>
        </w:rPr>
      </w:pPr>
      <w:r w:rsidRPr="00EF5433">
        <w:rPr>
          <w:rFonts w:ascii="Times New Roman" w:hAnsi="Times New Roman" w:cs="Times New Roman"/>
          <w:b/>
          <w:sz w:val="24"/>
          <w:szCs w:val="24"/>
          <w:lang w:val="en-ID"/>
        </w:rPr>
        <w:lastRenderedPageBreak/>
        <w:t>Tabel Pemilihan Sampel</w:t>
      </w:r>
    </w:p>
    <w:tbl>
      <w:tblPr>
        <w:tblStyle w:val="TableGrid"/>
        <w:tblW w:w="7730" w:type="dxa"/>
        <w:tblInd w:w="1075" w:type="dxa"/>
        <w:tblLook w:val="04A0" w:firstRow="1" w:lastRow="0" w:firstColumn="1" w:lastColumn="0" w:noHBand="0" w:noVBand="1"/>
      </w:tblPr>
      <w:tblGrid>
        <w:gridCol w:w="5670"/>
        <w:gridCol w:w="2060"/>
      </w:tblGrid>
      <w:tr w:rsidR="007F1385" w:rsidTr="00023DF2">
        <w:trPr>
          <w:trHeight w:val="374"/>
        </w:trPr>
        <w:tc>
          <w:tcPr>
            <w:tcW w:w="5670" w:type="dxa"/>
          </w:tcPr>
          <w:p w:rsidR="007F1385" w:rsidRPr="004D5B6D" w:rsidRDefault="007F1385" w:rsidP="00023DF2">
            <w:pPr>
              <w:spacing w:line="240" w:lineRule="auto"/>
              <w:ind w:left="150"/>
              <w:jc w:val="center"/>
              <w:rPr>
                <w:rFonts w:ascii="Times New Roman" w:hAnsi="Times New Roman" w:cs="Times New Roman"/>
                <w:szCs w:val="24"/>
                <w:lang w:val="en-ID"/>
              </w:rPr>
            </w:pPr>
            <w:r w:rsidRPr="004D5B6D">
              <w:rPr>
                <w:rFonts w:ascii="Times New Roman" w:hAnsi="Times New Roman" w:cs="Times New Roman"/>
                <w:szCs w:val="24"/>
                <w:lang w:val="en-ID"/>
              </w:rPr>
              <w:t>Keterangan</w:t>
            </w:r>
          </w:p>
        </w:tc>
        <w:tc>
          <w:tcPr>
            <w:tcW w:w="2060" w:type="dxa"/>
          </w:tcPr>
          <w:p w:rsidR="007F1385" w:rsidRPr="004D5B6D" w:rsidRDefault="007F1385" w:rsidP="00023DF2">
            <w:pPr>
              <w:spacing w:line="240" w:lineRule="auto"/>
              <w:ind w:left="-104"/>
              <w:jc w:val="center"/>
              <w:rPr>
                <w:rFonts w:ascii="Times New Roman" w:hAnsi="Times New Roman" w:cs="Times New Roman"/>
                <w:szCs w:val="24"/>
                <w:lang w:val="en-ID"/>
              </w:rPr>
            </w:pPr>
            <w:r w:rsidRPr="004D5B6D">
              <w:rPr>
                <w:rFonts w:ascii="Times New Roman" w:hAnsi="Times New Roman" w:cs="Times New Roman"/>
                <w:szCs w:val="24"/>
                <w:lang w:val="en-ID"/>
              </w:rPr>
              <w:t>Jumlah Perusahaan</w:t>
            </w:r>
          </w:p>
        </w:tc>
      </w:tr>
      <w:tr w:rsidR="007F1385" w:rsidTr="00023DF2">
        <w:trPr>
          <w:trHeight w:val="386"/>
        </w:trPr>
        <w:tc>
          <w:tcPr>
            <w:tcW w:w="5670" w:type="dxa"/>
          </w:tcPr>
          <w:p w:rsidR="007F1385" w:rsidRPr="004D5B6D" w:rsidRDefault="007F1385" w:rsidP="00023DF2">
            <w:pPr>
              <w:spacing w:line="240" w:lineRule="auto"/>
              <w:ind w:left="150"/>
              <w:jc w:val="center"/>
              <w:rPr>
                <w:rFonts w:ascii="Times New Roman" w:hAnsi="Times New Roman" w:cs="Times New Roman"/>
                <w:szCs w:val="24"/>
                <w:lang w:val="en-ID"/>
              </w:rPr>
            </w:pPr>
            <w:r w:rsidRPr="004D5B6D">
              <w:rPr>
                <w:rFonts w:ascii="Times New Roman" w:hAnsi="Times New Roman" w:cs="Times New Roman"/>
                <w:szCs w:val="24"/>
                <w:lang w:val="en-ID"/>
              </w:rPr>
              <w:t>Total perusahaan manufaktur pada periode 2015-2017</w:t>
            </w:r>
          </w:p>
        </w:tc>
        <w:tc>
          <w:tcPr>
            <w:tcW w:w="2060" w:type="dxa"/>
          </w:tcPr>
          <w:p w:rsidR="007F1385" w:rsidRPr="004D5B6D" w:rsidRDefault="007F1385" w:rsidP="00023DF2">
            <w:pPr>
              <w:spacing w:line="240" w:lineRule="auto"/>
              <w:ind w:left="-104"/>
              <w:jc w:val="center"/>
              <w:rPr>
                <w:rFonts w:ascii="Times New Roman" w:hAnsi="Times New Roman" w:cs="Times New Roman"/>
                <w:szCs w:val="24"/>
                <w:lang w:val="en-ID"/>
              </w:rPr>
            </w:pPr>
            <w:r w:rsidRPr="004D5B6D">
              <w:rPr>
                <w:rFonts w:ascii="Times New Roman" w:hAnsi="Times New Roman" w:cs="Times New Roman"/>
                <w:szCs w:val="24"/>
                <w:lang w:val="en-ID"/>
              </w:rPr>
              <w:t>168</w:t>
            </w:r>
          </w:p>
        </w:tc>
      </w:tr>
      <w:tr w:rsidR="007F1385" w:rsidTr="00023DF2">
        <w:trPr>
          <w:trHeight w:val="603"/>
        </w:trPr>
        <w:tc>
          <w:tcPr>
            <w:tcW w:w="5670" w:type="dxa"/>
          </w:tcPr>
          <w:p w:rsidR="007F1385" w:rsidRPr="004D5B6D" w:rsidRDefault="007F1385" w:rsidP="00023DF2">
            <w:pPr>
              <w:spacing w:line="240" w:lineRule="auto"/>
              <w:ind w:left="150"/>
              <w:rPr>
                <w:rFonts w:ascii="Times New Roman" w:hAnsi="Times New Roman" w:cs="Times New Roman"/>
                <w:szCs w:val="24"/>
                <w:lang w:val="en-ID"/>
              </w:rPr>
            </w:pPr>
            <w:r w:rsidRPr="004D5B6D">
              <w:rPr>
                <w:rFonts w:ascii="Times New Roman" w:hAnsi="Times New Roman" w:cs="Times New Roman"/>
                <w:szCs w:val="24"/>
                <w:lang w:val="en-ID"/>
              </w:rPr>
              <w:t>Total perusahaan manuaktur yang tidak termasuk pada sub sektor indusri barang dan konsumsi 2015-2017</w:t>
            </w:r>
          </w:p>
        </w:tc>
        <w:tc>
          <w:tcPr>
            <w:tcW w:w="2060" w:type="dxa"/>
          </w:tcPr>
          <w:p w:rsidR="007F1385" w:rsidRPr="004D5B6D" w:rsidRDefault="007F1385" w:rsidP="00023DF2">
            <w:pPr>
              <w:spacing w:line="240" w:lineRule="auto"/>
              <w:ind w:left="-104"/>
              <w:jc w:val="center"/>
              <w:rPr>
                <w:rFonts w:ascii="Times New Roman" w:hAnsi="Times New Roman" w:cs="Times New Roman"/>
                <w:szCs w:val="24"/>
                <w:lang w:val="en-ID"/>
              </w:rPr>
            </w:pPr>
            <w:r w:rsidRPr="004D5B6D">
              <w:rPr>
                <w:rFonts w:ascii="Times New Roman" w:hAnsi="Times New Roman" w:cs="Times New Roman"/>
                <w:szCs w:val="24"/>
                <w:lang w:val="en-ID"/>
              </w:rPr>
              <w:t>133</w:t>
            </w:r>
          </w:p>
        </w:tc>
      </w:tr>
      <w:tr w:rsidR="007F1385" w:rsidTr="00023DF2">
        <w:trPr>
          <w:trHeight w:val="592"/>
        </w:trPr>
        <w:tc>
          <w:tcPr>
            <w:tcW w:w="5670" w:type="dxa"/>
          </w:tcPr>
          <w:p w:rsidR="007F1385" w:rsidRPr="004D5B6D" w:rsidRDefault="007F1385" w:rsidP="00023DF2">
            <w:pPr>
              <w:spacing w:line="240" w:lineRule="auto"/>
              <w:ind w:left="150"/>
              <w:jc w:val="center"/>
              <w:rPr>
                <w:rFonts w:ascii="Times New Roman" w:hAnsi="Times New Roman" w:cs="Times New Roman"/>
                <w:szCs w:val="24"/>
                <w:lang w:val="en-ID"/>
              </w:rPr>
            </w:pPr>
            <w:r w:rsidRPr="004D5B6D">
              <w:rPr>
                <w:rFonts w:ascii="Times New Roman" w:hAnsi="Times New Roman" w:cs="Times New Roman"/>
                <w:szCs w:val="24"/>
                <w:lang w:val="en-ID"/>
              </w:rPr>
              <w:t>Total perusahaan manufaktur pada sub sektor industri barang dan konsumsi 2015-2017</w:t>
            </w:r>
          </w:p>
        </w:tc>
        <w:tc>
          <w:tcPr>
            <w:tcW w:w="2060" w:type="dxa"/>
          </w:tcPr>
          <w:p w:rsidR="007F1385" w:rsidRPr="004D5B6D" w:rsidRDefault="007F1385" w:rsidP="00023DF2">
            <w:pPr>
              <w:spacing w:line="240" w:lineRule="auto"/>
              <w:ind w:left="-104"/>
              <w:jc w:val="center"/>
              <w:rPr>
                <w:rFonts w:ascii="Times New Roman" w:hAnsi="Times New Roman" w:cs="Times New Roman"/>
                <w:szCs w:val="24"/>
                <w:lang w:val="en-ID"/>
              </w:rPr>
            </w:pPr>
            <w:r w:rsidRPr="004D5B6D">
              <w:rPr>
                <w:rFonts w:ascii="Times New Roman" w:hAnsi="Times New Roman" w:cs="Times New Roman"/>
                <w:szCs w:val="24"/>
                <w:lang w:val="en-ID"/>
              </w:rPr>
              <w:t>35</w:t>
            </w:r>
          </w:p>
        </w:tc>
      </w:tr>
      <w:tr w:rsidR="007F1385" w:rsidTr="00023DF2">
        <w:trPr>
          <w:trHeight w:val="386"/>
        </w:trPr>
        <w:tc>
          <w:tcPr>
            <w:tcW w:w="5670" w:type="dxa"/>
          </w:tcPr>
          <w:p w:rsidR="007F1385" w:rsidRPr="004D5B6D" w:rsidRDefault="007F1385" w:rsidP="00023DF2">
            <w:pPr>
              <w:spacing w:line="240" w:lineRule="auto"/>
              <w:ind w:left="150"/>
              <w:jc w:val="center"/>
              <w:rPr>
                <w:rFonts w:ascii="Times New Roman" w:hAnsi="Times New Roman" w:cs="Times New Roman"/>
                <w:szCs w:val="24"/>
                <w:lang w:val="en-ID"/>
              </w:rPr>
            </w:pPr>
            <w:r w:rsidRPr="004D5B6D">
              <w:rPr>
                <w:rFonts w:ascii="Times New Roman" w:hAnsi="Times New Roman" w:cs="Times New Roman"/>
                <w:szCs w:val="24"/>
                <w:lang w:val="en-ID"/>
              </w:rPr>
              <w:t xml:space="preserve">Perusahaan yang </w:t>
            </w:r>
            <w:r w:rsidRPr="004D5B6D">
              <w:rPr>
                <w:rFonts w:ascii="Times New Roman" w:hAnsi="Times New Roman" w:cs="Times New Roman"/>
                <w:i/>
                <w:szCs w:val="24"/>
                <w:lang w:val="en-ID"/>
              </w:rPr>
              <w:t>delisting</w:t>
            </w:r>
          </w:p>
        </w:tc>
        <w:tc>
          <w:tcPr>
            <w:tcW w:w="2060" w:type="dxa"/>
          </w:tcPr>
          <w:p w:rsidR="007F1385" w:rsidRPr="004D5B6D" w:rsidRDefault="007F1385" w:rsidP="00023DF2">
            <w:pPr>
              <w:spacing w:line="240" w:lineRule="auto"/>
              <w:ind w:left="-104"/>
              <w:jc w:val="center"/>
              <w:rPr>
                <w:rFonts w:ascii="Times New Roman" w:hAnsi="Times New Roman" w:cs="Times New Roman"/>
                <w:szCs w:val="24"/>
                <w:lang w:val="en-ID"/>
              </w:rPr>
            </w:pPr>
            <w:r w:rsidRPr="004D5B6D">
              <w:rPr>
                <w:rFonts w:ascii="Times New Roman" w:hAnsi="Times New Roman" w:cs="Times New Roman"/>
                <w:szCs w:val="24"/>
                <w:lang w:val="en-ID"/>
              </w:rPr>
              <w:t>0</w:t>
            </w:r>
          </w:p>
        </w:tc>
      </w:tr>
      <w:tr w:rsidR="007F1385" w:rsidTr="00023DF2">
        <w:trPr>
          <w:trHeight w:val="374"/>
        </w:trPr>
        <w:tc>
          <w:tcPr>
            <w:tcW w:w="5670" w:type="dxa"/>
          </w:tcPr>
          <w:p w:rsidR="007F1385" w:rsidRPr="004D5B6D" w:rsidRDefault="007F1385" w:rsidP="00023DF2">
            <w:pPr>
              <w:spacing w:line="240" w:lineRule="auto"/>
              <w:ind w:left="150"/>
              <w:jc w:val="center"/>
              <w:rPr>
                <w:rFonts w:ascii="Times New Roman" w:hAnsi="Times New Roman" w:cs="Times New Roman"/>
                <w:szCs w:val="24"/>
                <w:lang w:val="en-ID"/>
              </w:rPr>
            </w:pPr>
            <w:r w:rsidRPr="004D5B6D">
              <w:rPr>
                <w:rFonts w:ascii="Times New Roman" w:hAnsi="Times New Roman" w:cs="Times New Roman"/>
                <w:szCs w:val="24"/>
                <w:lang w:val="en-ID"/>
              </w:rPr>
              <w:t>Perusahaan yang menggunakan mata uang asing</w:t>
            </w:r>
          </w:p>
        </w:tc>
        <w:tc>
          <w:tcPr>
            <w:tcW w:w="2060" w:type="dxa"/>
          </w:tcPr>
          <w:p w:rsidR="007F1385" w:rsidRPr="004D5B6D" w:rsidRDefault="007F1385" w:rsidP="00023DF2">
            <w:pPr>
              <w:spacing w:line="240" w:lineRule="auto"/>
              <w:ind w:left="-104"/>
              <w:jc w:val="center"/>
              <w:rPr>
                <w:rFonts w:ascii="Times New Roman" w:hAnsi="Times New Roman" w:cs="Times New Roman"/>
                <w:szCs w:val="24"/>
                <w:lang w:val="en-ID"/>
              </w:rPr>
            </w:pPr>
            <w:r w:rsidRPr="004D5B6D">
              <w:rPr>
                <w:rFonts w:ascii="Times New Roman" w:hAnsi="Times New Roman" w:cs="Times New Roman"/>
                <w:szCs w:val="24"/>
                <w:lang w:val="en-ID"/>
              </w:rPr>
              <w:t>(3)</w:t>
            </w:r>
          </w:p>
        </w:tc>
      </w:tr>
      <w:tr w:rsidR="007F1385" w:rsidTr="00023DF2">
        <w:trPr>
          <w:trHeight w:val="386"/>
        </w:trPr>
        <w:tc>
          <w:tcPr>
            <w:tcW w:w="5670" w:type="dxa"/>
          </w:tcPr>
          <w:p w:rsidR="007F1385" w:rsidRPr="004D5B6D" w:rsidRDefault="007F1385" w:rsidP="00023DF2">
            <w:pPr>
              <w:spacing w:line="240" w:lineRule="auto"/>
              <w:ind w:left="150"/>
              <w:jc w:val="center"/>
              <w:rPr>
                <w:rFonts w:ascii="Times New Roman" w:hAnsi="Times New Roman" w:cs="Times New Roman"/>
                <w:szCs w:val="24"/>
                <w:lang w:val="en-ID"/>
              </w:rPr>
            </w:pPr>
            <w:r w:rsidRPr="004D5B6D">
              <w:rPr>
                <w:rFonts w:ascii="Times New Roman" w:hAnsi="Times New Roman" w:cs="Times New Roman"/>
                <w:szCs w:val="24"/>
                <w:lang w:val="en-ID"/>
              </w:rPr>
              <w:t>Perusahaan yang mengalami kerugian</w:t>
            </w:r>
          </w:p>
        </w:tc>
        <w:tc>
          <w:tcPr>
            <w:tcW w:w="2060" w:type="dxa"/>
          </w:tcPr>
          <w:p w:rsidR="007F1385" w:rsidRPr="004D5B6D" w:rsidRDefault="007F1385" w:rsidP="00023DF2">
            <w:pPr>
              <w:spacing w:line="240" w:lineRule="auto"/>
              <w:ind w:left="-104"/>
              <w:jc w:val="center"/>
              <w:rPr>
                <w:rFonts w:ascii="Times New Roman" w:hAnsi="Times New Roman" w:cs="Times New Roman"/>
                <w:szCs w:val="24"/>
                <w:lang w:val="en-ID"/>
              </w:rPr>
            </w:pPr>
            <w:r w:rsidRPr="004D5B6D">
              <w:rPr>
                <w:rFonts w:ascii="Times New Roman" w:hAnsi="Times New Roman" w:cs="Times New Roman"/>
                <w:szCs w:val="24"/>
                <w:lang w:val="en-ID"/>
              </w:rPr>
              <w:t>(8)</w:t>
            </w:r>
          </w:p>
        </w:tc>
      </w:tr>
      <w:tr w:rsidR="007F1385" w:rsidTr="00023DF2">
        <w:trPr>
          <w:trHeight w:val="592"/>
        </w:trPr>
        <w:tc>
          <w:tcPr>
            <w:tcW w:w="5670" w:type="dxa"/>
          </w:tcPr>
          <w:p w:rsidR="007F1385" w:rsidRPr="004D5B6D" w:rsidRDefault="007F1385" w:rsidP="00023DF2">
            <w:pPr>
              <w:spacing w:line="240" w:lineRule="auto"/>
              <w:ind w:left="150"/>
              <w:jc w:val="center"/>
              <w:rPr>
                <w:rFonts w:ascii="Times New Roman" w:hAnsi="Times New Roman" w:cs="Times New Roman"/>
                <w:szCs w:val="24"/>
                <w:lang w:val="en-ID"/>
              </w:rPr>
            </w:pPr>
            <w:r w:rsidRPr="004D5B6D">
              <w:rPr>
                <w:rFonts w:ascii="Times New Roman" w:hAnsi="Times New Roman" w:cs="Times New Roman"/>
                <w:szCs w:val="24"/>
                <w:lang w:val="en-ID"/>
              </w:rPr>
              <w:t>Perusahaan yang tidak mencantumkan CSR di laporan tahunannya</w:t>
            </w:r>
          </w:p>
        </w:tc>
        <w:tc>
          <w:tcPr>
            <w:tcW w:w="2060" w:type="dxa"/>
          </w:tcPr>
          <w:p w:rsidR="007F1385" w:rsidRPr="004D5B6D" w:rsidRDefault="007F1385" w:rsidP="00023DF2">
            <w:pPr>
              <w:spacing w:line="240" w:lineRule="auto"/>
              <w:ind w:left="-104"/>
              <w:jc w:val="center"/>
              <w:rPr>
                <w:rFonts w:ascii="Times New Roman" w:hAnsi="Times New Roman" w:cs="Times New Roman"/>
                <w:szCs w:val="24"/>
                <w:lang w:val="en-ID"/>
              </w:rPr>
            </w:pPr>
            <w:r w:rsidRPr="004D5B6D">
              <w:rPr>
                <w:rFonts w:ascii="Times New Roman" w:hAnsi="Times New Roman" w:cs="Times New Roman"/>
                <w:szCs w:val="24"/>
                <w:lang w:val="en-ID"/>
              </w:rPr>
              <w:t>(4)</w:t>
            </w:r>
          </w:p>
        </w:tc>
      </w:tr>
      <w:tr w:rsidR="007F1385" w:rsidTr="00023DF2">
        <w:trPr>
          <w:trHeight w:val="386"/>
        </w:trPr>
        <w:tc>
          <w:tcPr>
            <w:tcW w:w="5670" w:type="dxa"/>
          </w:tcPr>
          <w:p w:rsidR="007F1385" w:rsidRPr="004D5B6D" w:rsidRDefault="007F1385" w:rsidP="00023DF2">
            <w:pPr>
              <w:spacing w:line="240" w:lineRule="auto"/>
              <w:ind w:left="150"/>
              <w:jc w:val="center"/>
              <w:rPr>
                <w:rFonts w:ascii="Times New Roman" w:hAnsi="Times New Roman" w:cs="Times New Roman"/>
                <w:szCs w:val="24"/>
                <w:lang w:val="en-ID"/>
              </w:rPr>
            </w:pPr>
            <w:r w:rsidRPr="004D5B6D">
              <w:rPr>
                <w:rFonts w:ascii="Times New Roman" w:hAnsi="Times New Roman" w:cs="Times New Roman"/>
                <w:szCs w:val="24"/>
                <w:lang w:val="en-ID"/>
              </w:rPr>
              <w:t>Perusahaan yang menjadi responden</w:t>
            </w:r>
          </w:p>
        </w:tc>
        <w:tc>
          <w:tcPr>
            <w:tcW w:w="2060" w:type="dxa"/>
          </w:tcPr>
          <w:p w:rsidR="007F1385" w:rsidRPr="004D5B6D" w:rsidRDefault="007F1385" w:rsidP="00023DF2">
            <w:pPr>
              <w:spacing w:line="240" w:lineRule="auto"/>
              <w:ind w:left="-104"/>
              <w:jc w:val="center"/>
              <w:rPr>
                <w:rFonts w:ascii="Times New Roman" w:hAnsi="Times New Roman" w:cs="Times New Roman"/>
                <w:szCs w:val="24"/>
                <w:lang w:val="en-ID"/>
              </w:rPr>
            </w:pPr>
            <w:r w:rsidRPr="004D5B6D">
              <w:rPr>
                <w:rFonts w:ascii="Times New Roman" w:hAnsi="Times New Roman" w:cs="Times New Roman"/>
                <w:szCs w:val="24"/>
                <w:lang w:val="en-ID"/>
              </w:rPr>
              <w:t>20</w:t>
            </w:r>
          </w:p>
        </w:tc>
      </w:tr>
      <w:tr w:rsidR="007F1385" w:rsidTr="00023DF2">
        <w:trPr>
          <w:trHeight w:val="374"/>
        </w:trPr>
        <w:tc>
          <w:tcPr>
            <w:tcW w:w="5670" w:type="dxa"/>
          </w:tcPr>
          <w:p w:rsidR="007F1385" w:rsidRPr="004D5B6D" w:rsidRDefault="007F1385" w:rsidP="00023DF2">
            <w:pPr>
              <w:spacing w:line="240" w:lineRule="auto"/>
              <w:ind w:left="150"/>
              <w:jc w:val="center"/>
              <w:rPr>
                <w:rFonts w:ascii="Times New Roman" w:hAnsi="Times New Roman" w:cs="Times New Roman"/>
                <w:szCs w:val="24"/>
                <w:lang w:val="en-ID"/>
              </w:rPr>
            </w:pPr>
            <w:r w:rsidRPr="004D5B6D">
              <w:rPr>
                <w:rFonts w:ascii="Times New Roman" w:hAnsi="Times New Roman" w:cs="Times New Roman"/>
                <w:szCs w:val="24"/>
                <w:lang w:val="en-ID"/>
              </w:rPr>
              <w:t>Periode Penelitian</w:t>
            </w:r>
          </w:p>
        </w:tc>
        <w:tc>
          <w:tcPr>
            <w:tcW w:w="2060" w:type="dxa"/>
          </w:tcPr>
          <w:p w:rsidR="007F1385" w:rsidRPr="004D5B6D" w:rsidRDefault="007F1385" w:rsidP="00023DF2">
            <w:pPr>
              <w:spacing w:line="240" w:lineRule="auto"/>
              <w:ind w:left="-104"/>
              <w:jc w:val="center"/>
              <w:rPr>
                <w:rFonts w:ascii="Times New Roman" w:hAnsi="Times New Roman" w:cs="Times New Roman"/>
                <w:szCs w:val="24"/>
                <w:lang w:val="en-ID"/>
              </w:rPr>
            </w:pPr>
            <w:r w:rsidRPr="004D5B6D">
              <w:rPr>
                <w:rFonts w:ascii="Times New Roman" w:hAnsi="Times New Roman" w:cs="Times New Roman"/>
                <w:szCs w:val="24"/>
                <w:lang w:val="en-ID"/>
              </w:rPr>
              <w:t>3</w:t>
            </w:r>
          </w:p>
        </w:tc>
      </w:tr>
      <w:tr w:rsidR="007F1385" w:rsidTr="00023DF2">
        <w:trPr>
          <w:trHeight w:val="374"/>
        </w:trPr>
        <w:tc>
          <w:tcPr>
            <w:tcW w:w="5670" w:type="dxa"/>
          </w:tcPr>
          <w:p w:rsidR="007F1385" w:rsidRPr="004D5B6D" w:rsidRDefault="007F1385" w:rsidP="00023DF2">
            <w:pPr>
              <w:spacing w:line="240" w:lineRule="auto"/>
              <w:ind w:left="150"/>
              <w:jc w:val="center"/>
              <w:rPr>
                <w:rFonts w:ascii="Times New Roman" w:hAnsi="Times New Roman" w:cs="Times New Roman"/>
                <w:szCs w:val="24"/>
                <w:lang w:val="en-ID"/>
              </w:rPr>
            </w:pPr>
            <w:r w:rsidRPr="004D5B6D">
              <w:rPr>
                <w:rFonts w:ascii="Times New Roman" w:hAnsi="Times New Roman" w:cs="Times New Roman"/>
                <w:szCs w:val="24"/>
                <w:lang w:val="en-ID"/>
              </w:rPr>
              <w:t>Jumlah data penelitian</w:t>
            </w:r>
          </w:p>
        </w:tc>
        <w:tc>
          <w:tcPr>
            <w:tcW w:w="2060" w:type="dxa"/>
          </w:tcPr>
          <w:p w:rsidR="007F1385" w:rsidRPr="004D5B6D" w:rsidRDefault="007F1385" w:rsidP="00023DF2">
            <w:pPr>
              <w:spacing w:line="240" w:lineRule="auto"/>
              <w:ind w:left="-104"/>
              <w:jc w:val="center"/>
              <w:rPr>
                <w:rFonts w:ascii="Times New Roman" w:hAnsi="Times New Roman" w:cs="Times New Roman"/>
                <w:szCs w:val="24"/>
                <w:lang w:val="en-ID"/>
              </w:rPr>
            </w:pPr>
            <w:r w:rsidRPr="004D5B6D">
              <w:rPr>
                <w:rFonts w:ascii="Times New Roman" w:hAnsi="Times New Roman" w:cs="Times New Roman"/>
                <w:szCs w:val="24"/>
                <w:lang w:val="en-ID"/>
              </w:rPr>
              <w:t>60</w:t>
            </w:r>
          </w:p>
        </w:tc>
      </w:tr>
    </w:tbl>
    <w:p w:rsidR="007F1385" w:rsidRDefault="007F1385" w:rsidP="007F1385">
      <w:pPr>
        <w:pStyle w:val="Heading2"/>
        <w:jc w:val="both"/>
        <w:rPr>
          <w:lang w:val="en-ID"/>
        </w:rPr>
      </w:pPr>
      <w:bookmarkStart w:id="17" w:name="_Toc523936881"/>
      <w:bookmarkStart w:id="18" w:name="_Toc534403063"/>
      <w:r>
        <w:rPr>
          <w:lang w:val="en-ID"/>
        </w:rPr>
        <w:t xml:space="preserve">E. </w:t>
      </w:r>
      <w:r w:rsidRPr="00632027">
        <w:rPr>
          <w:lang w:val="en-ID"/>
        </w:rPr>
        <w:t>Teknik Pengumpulan Data</w:t>
      </w:r>
      <w:bookmarkEnd w:id="17"/>
      <w:bookmarkEnd w:id="18"/>
    </w:p>
    <w:p w:rsidR="007F1385" w:rsidRPr="009F7034" w:rsidRDefault="007F1385" w:rsidP="007F1385">
      <w:pPr>
        <w:ind w:left="270" w:firstLine="360"/>
        <w:rPr>
          <w:rFonts w:ascii="Times New Roman" w:hAnsi="Times New Roman" w:cs="Times New Roman"/>
          <w:sz w:val="24"/>
          <w:lang w:val="en-ID"/>
        </w:rPr>
      </w:pPr>
      <w:r w:rsidRPr="009F7034">
        <w:rPr>
          <w:rFonts w:ascii="Times New Roman" w:hAnsi="Times New Roman" w:cs="Times New Roman"/>
          <w:sz w:val="24"/>
          <w:lang w:val="en-ID"/>
        </w:rPr>
        <w:t>Teknik pengumpulan data yang digunakan dalam penelitian ini adalah teknik observasi dengan pengamatan terhadap data sekunder pada laporan keuangan</w:t>
      </w:r>
      <w:r>
        <w:rPr>
          <w:rFonts w:ascii="Times New Roman" w:hAnsi="Times New Roman" w:cs="Times New Roman"/>
          <w:sz w:val="24"/>
          <w:lang w:val="en-ID"/>
        </w:rPr>
        <w:t xml:space="preserve"> dan laporan tahunan </w:t>
      </w:r>
      <w:r w:rsidRPr="009F7034">
        <w:rPr>
          <w:rFonts w:ascii="Times New Roman" w:hAnsi="Times New Roman" w:cs="Times New Roman"/>
          <w:sz w:val="24"/>
          <w:lang w:val="en-ID"/>
        </w:rPr>
        <w:t xml:space="preserve"> perusahaan manufaktur yang terdaftar di Bursa E</w:t>
      </w:r>
      <w:r>
        <w:rPr>
          <w:rFonts w:ascii="Times New Roman" w:hAnsi="Times New Roman" w:cs="Times New Roman"/>
          <w:sz w:val="24"/>
          <w:lang w:val="en-ID"/>
        </w:rPr>
        <w:t>fek Indonesia selama tahun 2015 sampai dengan tahun 2017</w:t>
      </w:r>
      <w:r w:rsidRPr="009F7034">
        <w:rPr>
          <w:rFonts w:ascii="Times New Roman" w:hAnsi="Times New Roman" w:cs="Times New Roman"/>
          <w:sz w:val="24"/>
          <w:lang w:val="en-ID"/>
        </w:rPr>
        <w:t xml:space="preserve">. Data yang berhubungan dengan informasi perusahaan yang menjadi sampel didapat dari website </w:t>
      </w:r>
      <w:r w:rsidRPr="009F7034">
        <w:rPr>
          <w:rFonts w:ascii="Times New Roman" w:hAnsi="Times New Roman" w:cs="Times New Roman"/>
          <w:i/>
          <w:sz w:val="24"/>
          <w:lang w:val="en-ID"/>
        </w:rPr>
        <w:t xml:space="preserve">Indonesia Stock Exchange </w:t>
      </w:r>
      <w:r w:rsidRPr="009F7034">
        <w:rPr>
          <w:rFonts w:ascii="Times New Roman" w:hAnsi="Times New Roman" w:cs="Times New Roman"/>
          <w:sz w:val="24"/>
          <w:lang w:val="en-ID"/>
        </w:rPr>
        <w:t>(IDX).</w:t>
      </w:r>
    </w:p>
    <w:p w:rsidR="007F1385" w:rsidRDefault="007F1385" w:rsidP="007F1385">
      <w:pPr>
        <w:pStyle w:val="Heading2"/>
        <w:spacing w:line="720" w:lineRule="auto"/>
        <w:ind w:left="360" w:hanging="360"/>
        <w:jc w:val="both"/>
        <w:rPr>
          <w:rFonts w:cs="Times New Roman"/>
          <w:lang w:val="en-ID"/>
        </w:rPr>
      </w:pPr>
      <w:bookmarkStart w:id="19" w:name="_Toc523936885"/>
      <w:bookmarkStart w:id="20" w:name="_Toc534403064"/>
      <w:r>
        <w:rPr>
          <w:rFonts w:cs="Times New Roman"/>
          <w:lang w:val="en-ID"/>
        </w:rPr>
        <w:t xml:space="preserve">F. </w:t>
      </w:r>
      <w:bookmarkEnd w:id="19"/>
      <w:r>
        <w:rPr>
          <w:rFonts w:cs="Times New Roman"/>
          <w:lang w:val="en-ID"/>
        </w:rPr>
        <w:t>Teknik Analisis Data</w:t>
      </w:r>
      <w:bookmarkEnd w:id="20"/>
    </w:p>
    <w:p w:rsidR="007F1385" w:rsidRPr="000F3DB1" w:rsidRDefault="007F1385" w:rsidP="007F1385">
      <w:pPr>
        <w:pStyle w:val="Heading3"/>
        <w:numPr>
          <w:ilvl w:val="0"/>
          <w:numId w:val="30"/>
        </w:numPr>
        <w:ind w:left="540" w:hanging="270"/>
        <w:rPr>
          <w:rFonts w:ascii="Times New Roman" w:hAnsi="Times New Roman" w:cs="Times New Roman"/>
          <w:b/>
          <w:color w:val="000000" w:themeColor="text1"/>
          <w:lang w:val="en-ID"/>
        </w:rPr>
      </w:pPr>
      <w:bookmarkStart w:id="21" w:name="_Toc534403065"/>
      <w:r w:rsidRPr="000F3DB1">
        <w:rPr>
          <w:rFonts w:ascii="Times New Roman" w:hAnsi="Times New Roman" w:cs="Times New Roman"/>
          <w:b/>
          <w:color w:val="000000" w:themeColor="text1"/>
          <w:lang w:val="en-ID"/>
        </w:rPr>
        <w:t>Membuat Daftar (</w:t>
      </w:r>
      <w:r w:rsidRPr="000F3DB1">
        <w:rPr>
          <w:rFonts w:ascii="Times New Roman" w:hAnsi="Times New Roman" w:cs="Times New Roman"/>
          <w:b/>
          <w:i/>
          <w:color w:val="000000" w:themeColor="text1"/>
          <w:lang w:val="en-ID"/>
        </w:rPr>
        <w:t>checklist</w:t>
      </w:r>
      <w:r w:rsidRPr="000F3DB1">
        <w:rPr>
          <w:rFonts w:ascii="Times New Roman" w:hAnsi="Times New Roman" w:cs="Times New Roman"/>
          <w:b/>
          <w:color w:val="000000" w:themeColor="text1"/>
          <w:lang w:val="en-ID"/>
        </w:rPr>
        <w:t>) pengungkapan sosial</w:t>
      </w:r>
      <w:bookmarkEnd w:id="21"/>
    </w:p>
    <w:p w:rsidR="007F1385" w:rsidRPr="00B146DC" w:rsidRDefault="007F1385" w:rsidP="007F1385">
      <w:pPr>
        <w:ind w:left="540" w:firstLine="360"/>
        <w:rPr>
          <w:rFonts w:ascii="Times New Roman" w:hAnsi="Times New Roman" w:cs="Times New Roman"/>
          <w:sz w:val="24"/>
          <w:lang w:val="en-ID"/>
        </w:rPr>
      </w:pPr>
      <w:r w:rsidRPr="00B146DC">
        <w:rPr>
          <w:rFonts w:ascii="Times New Roman" w:hAnsi="Times New Roman" w:cs="Times New Roman"/>
          <w:i/>
          <w:sz w:val="24"/>
          <w:lang w:val="en-ID"/>
        </w:rPr>
        <w:t>Checklist</w:t>
      </w:r>
      <w:r w:rsidRPr="00B146DC">
        <w:rPr>
          <w:rFonts w:ascii="Times New Roman" w:hAnsi="Times New Roman" w:cs="Times New Roman"/>
          <w:sz w:val="24"/>
          <w:lang w:val="en-ID"/>
        </w:rPr>
        <w:t xml:space="preserve"> disusun dengan tujuan agar memudahkan bagi peneliti dalam melakukan perhitungan tingkat kepatuhan laporan tahunan suatu perusahaan dalam memenuhi peraturan dan standar pengungkapan tertentu. </w:t>
      </w:r>
      <w:r w:rsidRPr="00B146DC">
        <w:rPr>
          <w:rFonts w:ascii="Times New Roman" w:hAnsi="Times New Roman" w:cs="Times New Roman"/>
          <w:i/>
          <w:sz w:val="24"/>
          <w:lang w:val="en-ID"/>
        </w:rPr>
        <w:t>Checklist</w:t>
      </w:r>
      <w:r w:rsidRPr="00B146DC">
        <w:rPr>
          <w:rFonts w:ascii="Times New Roman" w:hAnsi="Times New Roman" w:cs="Times New Roman"/>
          <w:sz w:val="24"/>
          <w:lang w:val="en-ID"/>
        </w:rPr>
        <w:t xml:space="preserve"> disusun dalam bentuk daftar item pengungkapan, yang masing-masing item disediakan tempat jawaban mengenai status pengungkapannya pada laporan yang bersangkutan. Daftar tema pengungkapan sosial yang digunakan adalah daftar tema yang sesuai dengan indeks GRI yaitu </w:t>
      </w:r>
      <w:r w:rsidRPr="00B146DC">
        <w:rPr>
          <w:rFonts w:ascii="Times New Roman" w:hAnsi="Times New Roman" w:cs="Times New Roman"/>
          <w:sz w:val="24"/>
          <w:lang w:val="en-ID"/>
        </w:rPr>
        <w:lastRenderedPageBreak/>
        <w:t>ekonomi, lingkungan, tenaga kerja, hak asasi manusia, sosial, dan pertanggung jawaban produk</w:t>
      </w:r>
    </w:p>
    <w:p w:rsidR="007F1385" w:rsidRPr="000F3DB1" w:rsidRDefault="007F1385" w:rsidP="007F1385">
      <w:pPr>
        <w:pStyle w:val="Heading3"/>
        <w:numPr>
          <w:ilvl w:val="0"/>
          <w:numId w:val="30"/>
        </w:numPr>
        <w:ind w:left="540" w:hanging="270"/>
        <w:rPr>
          <w:rFonts w:ascii="Times New Roman" w:hAnsi="Times New Roman" w:cs="Times New Roman"/>
          <w:b/>
          <w:color w:val="000000" w:themeColor="text1"/>
          <w:lang w:val="en-ID"/>
        </w:rPr>
      </w:pPr>
      <w:bookmarkStart w:id="22" w:name="_Toc534403066"/>
      <w:r w:rsidRPr="000F3DB1">
        <w:rPr>
          <w:rFonts w:ascii="Times New Roman" w:hAnsi="Times New Roman" w:cs="Times New Roman"/>
          <w:b/>
          <w:color w:val="000000" w:themeColor="text1"/>
          <w:lang w:val="en-ID"/>
        </w:rPr>
        <w:t>Statistik Deskriptif</w:t>
      </w:r>
      <w:bookmarkEnd w:id="22"/>
    </w:p>
    <w:p w:rsidR="007F1385" w:rsidRDefault="007F1385" w:rsidP="007F1385">
      <w:pPr>
        <w:ind w:left="540" w:firstLine="360"/>
        <w:rPr>
          <w:rFonts w:ascii="Times New Roman" w:hAnsi="Times New Roman" w:cs="Times New Roman"/>
          <w:sz w:val="24"/>
          <w:lang w:val="en-ID"/>
        </w:rPr>
      </w:pPr>
      <w:r w:rsidRPr="00C5035F">
        <w:rPr>
          <w:rFonts w:ascii="Times New Roman" w:hAnsi="Times New Roman" w:cs="Times New Roman"/>
          <w:sz w:val="24"/>
          <w:lang w:val="en-ID"/>
        </w:rPr>
        <w:t>Statistik deskriptif memberikan gambaran atau deskripsi suatu data yang dilihat dari nilai rata-rata (</w:t>
      </w:r>
      <w:r w:rsidRPr="00C5035F">
        <w:rPr>
          <w:rFonts w:ascii="Times New Roman" w:hAnsi="Times New Roman" w:cs="Times New Roman"/>
          <w:i/>
          <w:sz w:val="24"/>
          <w:lang w:val="en-ID"/>
        </w:rPr>
        <w:t>mean</w:t>
      </w:r>
      <w:r w:rsidRPr="00C5035F">
        <w:rPr>
          <w:rFonts w:ascii="Times New Roman" w:hAnsi="Times New Roman" w:cs="Times New Roman"/>
          <w:sz w:val="24"/>
          <w:lang w:val="en-ID"/>
        </w:rPr>
        <w:t>), standar deviasi, varian, maksimum, minimum, sum, range, dan lain-lain. Pengukuran yang digunakan dalam penelitian ini merupakan pengukuran yang menggambarkan atau mendeskripsikan ikhtisar dari data yang diolah mengenai</w:t>
      </w:r>
      <w:r>
        <w:rPr>
          <w:rFonts w:ascii="Times New Roman" w:hAnsi="Times New Roman" w:cs="Times New Roman"/>
          <w:sz w:val="24"/>
          <w:lang w:val="en-ID"/>
        </w:rPr>
        <w:t xml:space="preserve"> tingkat</w:t>
      </w:r>
      <w:r w:rsidRPr="00C5035F">
        <w:rPr>
          <w:rFonts w:ascii="Times New Roman" w:hAnsi="Times New Roman" w:cs="Times New Roman"/>
          <w:sz w:val="24"/>
          <w:lang w:val="en-ID"/>
        </w:rPr>
        <w:t xml:space="preserve"> pengungkapan tanggung jawab </w:t>
      </w:r>
      <w:r>
        <w:rPr>
          <w:rFonts w:ascii="Times New Roman" w:hAnsi="Times New Roman" w:cs="Times New Roman"/>
          <w:sz w:val="24"/>
          <w:lang w:val="en-ID"/>
        </w:rPr>
        <w:t>sosial</w:t>
      </w:r>
      <w:r w:rsidRPr="00C5035F">
        <w:rPr>
          <w:rFonts w:ascii="Times New Roman" w:hAnsi="Times New Roman" w:cs="Times New Roman"/>
          <w:sz w:val="24"/>
          <w:lang w:val="en-ID"/>
        </w:rPr>
        <w:t xml:space="preserve"> perusahaan yaitu berupa indeks pengungkapan tanggung jawab </w:t>
      </w:r>
      <w:r>
        <w:rPr>
          <w:rFonts w:ascii="Times New Roman" w:hAnsi="Times New Roman" w:cs="Times New Roman"/>
          <w:sz w:val="24"/>
          <w:lang w:val="en-ID"/>
        </w:rPr>
        <w:t>sosial perusahaan sampel</w:t>
      </w:r>
      <w:r w:rsidRPr="00C5035F">
        <w:rPr>
          <w:rFonts w:ascii="Times New Roman" w:hAnsi="Times New Roman" w:cs="Times New Roman"/>
          <w:sz w:val="24"/>
          <w:lang w:val="en-ID"/>
        </w:rPr>
        <w:t>.</w:t>
      </w:r>
    </w:p>
    <w:p w:rsidR="007F1385" w:rsidRPr="004E4E50" w:rsidRDefault="007F1385" w:rsidP="007F1385">
      <w:pPr>
        <w:pStyle w:val="Heading3"/>
        <w:numPr>
          <w:ilvl w:val="0"/>
          <w:numId w:val="30"/>
        </w:numPr>
        <w:ind w:left="540" w:hanging="270"/>
        <w:rPr>
          <w:rFonts w:ascii="Times New Roman" w:hAnsi="Times New Roman" w:cs="Times New Roman"/>
          <w:b/>
          <w:color w:val="000000" w:themeColor="text1"/>
          <w:lang w:val="en-ID"/>
        </w:rPr>
      </w:pPr>
      <w:bookmarkStart w:id="23" w:name="_Toc534403067"/>
      <w:r w:rsidRPr="004E4E50">
        <w:rPr>
          <w:rFonts w:ascii="Times New Roman" w:hAnsi="Times New Roman" w:cs="Times New Roman"/>
          <w:b/>
          <w:color w:val="000000" w:themeColor="text1"/>
          <w:lang w:val="en-ID"/>
        </w:rPr>
        <w:t>Stability Test : The Dummy Variabel Approach</w:t>
      </w:r>
      <w:bookmarkEnd w:id="23"/>
    </w:p>
    <w:p w:rsidR="007F1385" w:rsidRPr="00B146DC" w:rsidRDefault="007F1385" w:rsidP="007F1385">
      <w:pPr>
        <w:pStyle w:val="ListParagraph"/>
        <w:ind w:left="540" w:firstLine="360"/>
        <w:rPr>
          <w:rFonts w:ascii="Times New Roman" w:hAnsi="Times New Roman" w:cs="Times New Roman"/>
          <w:b/>
          <w:sz w:val="24"/>
          <w:lang w:val="en-ID"/>
        </w:rPr>
      </w:pPr>
      <w:r w:rsidRPr="00B146DC">
        <w:rPr>
          <w:rFonts w:ascii="Times New Roman" w:hAnsi="Times New Roman" w:cs="Times New Roman"/>
          <w:sz w:val="24"/>
          <w:lang w:val="en-ID"/>
        </w:rPr>
        <w:t xml:space="preserve">Untuk mengetahui apakah </w:t>
      </w:r>
      <w:r w:rsidRPr="00B146DC">
        <w:rPr>
          <w:rFonts w:ascii="Times New Roman" w:hAnsi="Times New Roman" w:cs="Times New Roman"/>
          <w:i/>
          <w:sz w:val="24"/>
          <w:lang w:val="en-ID"/>
        </w:rPr>
        <w:t>pooling</w:t>
      </w:r>
      <w:r>
        <w:rPr>
          <w:rFonts w:ascii="Times New Roman" w:hAnsi="Times New Roman" w:cs="Times New Roman"/>
          <w:sz w:val="24"/>
          <w:lang w:val="en-ID"/>
        </w:rPr>
        <w:t xml:space="preserve"> data penelitian (</w:t>
      </w:r>
      <w:r w:rsidRPr="00B146DC">
        <w:rPr>
          <w:rFonts w:ascii="Times New Roman" w:hAnsi="Times New Roman" w:cs="Times New Roman"/>
          <w:sz w:val="24"/>
          <w:lang w:val="en-ID"/>
        </w:rPr>
        <w:t xml:space="preserve">penggabungan </w:t>
      </w:r>
      <w:r w:rsidRPr="00B146DC">
        <w:rPr>
          <w:rFonts w:ascii="Times New Roman" w:hAnsi="Times New Roman" w:cs="Times New Roman"/>
          <w:i/>
          <w:sz w:val="24"/>
          <w:lang w:val="en-ID"/>
        </w:rPr>
        <w:t xml:space="preserve">cross sectional </w:t>
      </w:r>
      <w:r w:rsidRPr="00B146DC">
        <w:rPr>
          <w:rFonts w:ascii="Times New Roman" w:hAnsi="Times New Roman" w:cs="Times New Roman"/>
          <w:sz w:val="24"/>
          <w:lang w:val="en-ID"/>
        </w:rPr>
        <w:t xml:space="preserve">dengan </w:t>
      </w:r>
      <w:r w:rsidRPr="00B146DC">
        <w:rPr>
          <w:rFonts w:ascii="Times New Roman" w:hAnsi="Times New Roman" w:cs="Times New Roman"/>
          <w:i/>
          <w:sz w:val="24"/>
          <w:lang w:val="en-ID"/>
        </w:rPr>
        <w:t>time series</w:t>
      </w:r>
      <w:r w:rsidRPr="00B146DC">
        <w:rPr>
          <w:rFonts w:ascii="Times New Roman" w:hAnsi="Times New Roman" w:cs="Times New Roman"/>
          <w:sz w:val="24"/>
          <w:lang w:val="en-ID"/>
        </w:rPr>
        <w:t xml:space="preserve">) dapat dilakukan, maka salah satu analisis yang dapat dilakukan adalah dengan pengujian </w:t>
      </w:r>
      <w:r w:rsidRPr="00B146DC">
        <w:rPr>
          <w:rFonts w:ascii="Times New Roman" w:hAnsi="Times New Roman" w:cs="Times New Roman"/>
          <w:i/>
          <w:sz w:val="24"/>
          <w:lang w:val="en-ID"/>
        </w:rPr>
        <w:t xml:space="preserve">Stability Test : The Dummy Variabel Approach. </w:t>
      </w:r>
      <w:r w:rsidRPr="00B146DC">
        <w:rPr>
          <w:rFonts w:ascii="Times New Roman" w:hAnsi="Times New Roman" w:cs="Times New Roman"/>
          <w:sz w:val="24"/>
          <w:lang w:val="en-ID"/>
        </w:rPr>
        <w:t>Adapun langkah-langkah pengujiannya adalah sebagai berikut</w:t>
      </w:r>
      <w:r>
        <w:rPr>
          <w:rFonts w:ascii="Times New Roman" w:hAnsi="Times New Roman" w:cs="Times New Roman"/>
          <w:sz w:val="24"/>
          <w:lang w:val="en-ID"/>
        </w:rPr>
        <w:t xml:space="preserve"> (Ghozali 2016</w:t>
      </w:r>
      <w:r w:rsidRPr="00B146DC">
        <w:rPr>
          <w:rFonts w:ascii="Times New Roman" w:hAnsi="Times New Roman" w:cs="Times New Roman"/>
          <w:sz w:val="24"/>
          <w:lang w:val="en-ID"/>
        </w:rPr>
        <w:t>:</w:t>
      </w:r>
      <w:r>
        <w:rPr>
          <w:rFonts w:ascii="Times New Roman" w:hAnsi="Times New Roman" w:cs="Times New Roman"/>
          <w:sz w:val="24"/>
          <w:lang w:val="en-ID"/>
        </w:rPr>
        <w:t xml:space="preserve"> 172) :</w:t>
      </w:r>
    </w:p>
    <w:p w:rsidR="007F1385" w:rsidRDefault="007F1385" w:rsidP="007F1385">
      <w:pPr>
        <w:pStyle w:val="ListParagraph"/>
        <w:numPr>
          <w:ilvl w:val="0"/>
          <w:numId w:val="13"/>
        </w:numPr>
        <w:ind w:left="900"/>
        <w:rPr>
          <w:rFonts w:ascii="Times New Roman" w:hAnsi="Times New Roman" w:cs="Times New Roman"/>
          <w:sz w:val="24"/>
          <w:lang w:val="en-ID"/>
        </w:rPr>
      </w:pPr>
      <w:r>
        <w:rPr>
          <w:rFonts w:ascii="Times New Roman" w:hAnsi="Times New Roman" w:cs="Times New Roman"/>
          <w:sz w:val="24"/>
          <w:lang w:val="en-ID"/>
        </w:rPr>
        <w:t>Bentuk variabel dummy untuk dua tahun yang diteliti : Tahun 2015 = 0, tahun 2016 = 1 dan tahun 2017 = 1.</w:t>
      </w:r>
    </w:p>
    <w:p w:rsidR="007F1385" w:rsidRDefault="007F1385" w:rsidP="007F1385">
      <w:pPr>
        <w:pStyle w:val="ListParagraph"/>
        <w:numPr>
          <w:ilvl w:val="0"/>
          <w:numId w:val="13"/>
        </w:numPr>
        <w:ind w:left="900"/>
        <w:rPr>
          <w:rFonts w:ascii="Times New Roman" w:hAnsi="Times New Roman" w:cs="Times New Roman"/>
          <w:sz w:val="24"/>
          <w:lang w:val="en-ID"/>
        </w:rPr>
      </w:pPr>
      <w:r>
        <w:rPr>
          <w:rFonts w:ascii="Times New Roman" w:hAnsi="Times New Roman" w:cs="Times New Roman"/>
          <w:sz w:val="24"/>
          <w:lang w:val="en-ID"/>
        </w:rPr>
        <w:t>Regresikan dengan variabel lain</w:t>
      </w:r>
    </w:p>
    <w:p w:rsidR="007F1385" w:rsidRDefault="007F1385" w:rsidP="007F1385">
      <w:pPr>
        <w:pStyle w:val="ListParagraph"/>
        <w:numPr>
          <w:ilvl w:val="0"/>
          <w:numId w:val="13"/>
        </w:numPr>
        <w:ind w:left="900"/>
        <w:rPr>
          <w:rFonts w:ascii="Times New Roman" w:hAnsi="Times New Roman" w:cs="Times New Roman"/>
          <w:sz w:val="24"/>
          <w:lang w:val="en-ID"/>
        </w:rPr>
      </w:pPr>
      <w:r>
        <w:rPr>
          <w:rFonts w:ascii="Times New Roman" w:hAnsi="Times New Roman" w:cs="Times New Roman"/>
          <w:sz w:val="24"/>
          <w:lang w:val="en-ID"/>
        </w:rPr>
        <w:t>Lihat hasil uji koefisien regresinya:</w:t>
      </w:r>
    </w:p>
    <w:p w:rsidR="007F1385" w:rsidRDefault="007F1385" w:rsidP="007F1385">
      <w:pPr>
        <w:pStyle w:val="ListParagraph"/>
        <w:ind w:left="900"/>
        <w:rPr>
          <w:rFonts w:ascii="Times New Roman" w:hAnsi="Times New Roman" w:cs="Times New Roman"/>
          <w:sz w:val="24"/>
          <w:lang w:val="en-ID"/>
        </w:rPr>
      </w:pPr>
      <w:r>
        <w:rPr>
          <w:rFonts w:ascii="Times New Roman" w:hAnsi="Times New Roman" w:cs="Times New Roman"/>
          <w:sz w:val="24"/>
          <w:lang w:val="en-ID"/>
        </w:rPr>
        <w:t>1. Jika P-</w:t>
      </w:r>
      <w:r>
        <w:rPr>
          <w:rFonts w:ascii="Times New Roman" w:hAnsi="Times New Roman" w:cs="Times New Roman"/>
          <w:i/>
          <w:sz w:val="24"/>
          <w:lang w:val="en-ID"/>
        </w:rPr>
        <w:t>value</w:t>
      </w:r>
      <w:r>
        <w:rPr>
          <w:rFonts w:ascii="Times New Roman" w:hAnsi="Times New Roman" w:cs="Times New Roman"/>
          <w:sz w:val="24"/>
          <w:lang w:val="en-ID"/>
        </w:rPr>
        <w:t xml:space="preserve"> ≤ α (0,05), artinya signifikan, maka tidak dapat di </w:t>
      </w:r>
      <w:r>
        <w:rPr>
          <w:rFonts w:ascii="Times New Roman" w:hAnsi="Times New Roman" w:cs="Times New Roman"/>
          <w:i/>
          <w:sz w:val="24"/>
          <w:lang w:val="en-ID"/>
        </w:rPr>
        <w:t>pool</w:t>
      </w:r>
    </w:p>
    <w:p w:rsidR="007F1385" w:rsidRDefault="007F1385" w:rsidP="007F1385">
      <w:pPr>
        <w:pStyle w:val="ListParagraph"/>
        <w:ind w:left="900"/>
        <w:rPr>
          <w:rFonts w:ascii="Times New Roman" w:hAnsi="Times New Roman" w:cs="Times New Roman"/>
          <w:sz w:val="24"/>
          <w:lang w:val="en-ID"/>
        </w:rPr>
      </w:pPr>
      <w:r>
        <w:rPr>
          <w:rFonts w:ascii="Times New Roman" w:hAnsi="Times New Roman" w:cs="Times New Roman"/>
          <w:sz w:val="24"/>
          <w:lang w:val="en-ID"/>
        </w:rPr>
        <w:t>2. Jika P-</w:t>
      </w:r>
      <w:r>
        <w:rPr>
          <w:rFonts w:ascii="Times New Roman" w:hAnsi="Times New Roman" w:cs="Times New Roman"/>
          <w:i/>
          <w:sz w:val="24"/>
          <w:lang w:val="en-ID"/>
        </w:rPr>
        <w:t>value</w:t>
      </w:r>
      <w:r>
        <w:rPr>
          <w:rFonts w:ascii="Times New Roman" w:hAnsi="Times New Roman" w:cs="Times New Roman"/>
          <w:sz w:val="24"/>
          <w:lang w:val="en-ID"/>
        </w:rPr>
        <w:t xml:space="preserve"> &gt; α (0,05), artinya tidak signifikan, maka data dapat di </w:t>
      </w:r>
      <w:r>
        <w:rPr>
          <w:rFonts w:ascii="Times New Roman" w:hAnsi="Times New Roman" w:cs="Times New Roman"/>
          <w:i/>
          <w:sz w:val="24"/>
          <w:lang w:val="en-ID"/>
        </w:rPr>
        <w:t>pool</w:t>
      </w:r>
      <w:r>
        <w:rPr>
          <w:rFonts w:ascii="Times New Roman" w:hAnsi="Times New Roman" w:cs="Times New Roman"/>
          <w:sz w:val="24"/>
          <w:lang w:val="en-ID"/>
        </w:rPr>
        <w:t>.</w:t>
      </w:r>
    </w:p>
    <w:p w:rsidR="007F1385" w:rsidRPr="00910C95" w:rsidRDefault="007F1385" w:rsidP="007F1385">
      <w:pPr>
        <w:pStyle w:val="ListParagraph"/>
        <w:ind w:left="900"/>
        <w:rPr>
          <w:rFonts w:ascii="Times New Roman" w:hAnsi="Times New Roman" w:cs="Times New Roman"/>
          <w:sz w:val="24"/>
          <w:lang w:val="en-ID"/>
        </w:rPr>
      </w:pPr>
      <w:r>
        <w:rPr>
          <w:rFonts w:ascii="Times New Roman" w:hAnsi="Times New Roman" w:cs="Times New Roman"/>
          <w:sz w:val="24"/>
          <w:lang w:val="en-ID"/>
        </w:rPr>
        <w:t>Berikut adalah model pengujiannya :</w:t>
      </w:r>
    </w:p>
    <w:p w:rsidR="007F1385" w:rsidRPr="0031159D" w:rsidRDefault="007F1385" w:rsidP="007F1385">
      <w:pPr>
        <w:pStyle w:val="ListParagraph"/>
        <w:ind w:left="900"/>
        <w:rPr>
          <w:rFonts w:ascii="Times New Roman" w:hAnsi="Times New Roman" w:cs="Times New Roman"/>
          <w:sz w:val="24"/>
          <w:lang w:val="en-ID"/>
        </w:rPr>
      </w:pPr>
      <w:r w:rsidRPr="00412F2A">
        <w:rPr>
          <w:rFonts w:ascii="Times New Roman" w:hAnsi="Times New Roman" w:cs="Times New Roman"/>
          <w:sz w:val="24"/>
          <w:lang w:val="en-ID"/>
        </w:rPr>
        <w:t>CSRD = β0 + β1SIZE + β2ROA + β3DTE + β4KOAUD + β5</w:t>
      </w:r>
      <w:r>
        <w:rPr>
          <w:rFonts w:ascii="Times New Roman" w:hAnsi="Times New Roman" w:cs="Times New Roman"/>
          <w:sz w:val="24"/>
          <w:lang w:val="en-ID"/>
        </w:rPr>
        <w:t>D1 + β6</w:t>
      </w:r>
      <w:r w:rsidRPr="00412F2A">
        <w:rPr>
          <w:rFonts w:ascii="Times New Roman" w:hAnsi="Times New Roman" w:cs="Times New Roman"/>
          <w:sz w:val="24"/>
          <w:lang w:val="en-ID"/>
        </w:rPr>
        <w:t>D2</w:t>
      </w:r>
      <w:r>
        <w:rPr>
          <w:rFonts w:ascii="Times New Roman" w:hAnsi="Times New Roman" w:cs="Times New Roman"/>
          <w:sz w:val="24"/>
          <w:lang w:val="en-ID"/>
        </w:rPr>
        <w:t xml:space="preserve"> + β7SIZE*D1 + β8ROA*D1 + β9</w:t>
      </w:r>
      <w:r w:rsidRPr="00412F2A">
        <w:rPr>
          <w:rFonts w:ascii="Times New Roman" w:hAnsi="Times New Roman" w:cs="Times New Roman"/>
          <w:sz w:val="24"/>
          <w:lang w:val="en-ID"/>
        </w:rPr>
        <w:t>DTE</w:t>
      </w:r>
      <w:r>
        <w:rPr>
          <w:rFonts w:ascii="Times New Roman" w:hAnsi="Times New Roman" w:cs="Times New Roman"/>
          <w:sz w:val="24"/>
          <w:lang w:val="en-ID"/>
        </w:rPr>
        <w:t>*D1 +   β10</w:t>
      </w:r>
      <w:r w:rsidRPr="00412F2A">
        <w:rPr>
          <w:rFonts w:ascii="Times New Roman" w:hAnsi="Times New Roman" w:cs="Times New Roman"/>
          <w:sz w:val="24"/>
          <w:lang w:val="en-ID"/>
        </w:rPr>
        <w:t xml:space="preserve"> KOAUD*</w:t>
      </w:r>
      <w:r>
        <w:rPr>
          <w:rFonts w:ascii="Times New Roman" w:hAnsi="Times New Roman" w:cs="Times New Roman"/>
          <w:sz w:val="24"/>
          <w:lang w:val="en-ID"/>
        </w:rPr>
        <w:t>D1 + β11SIZE*D2+β12ROA*D2+Β13</w:t>
      </w:r>
      <w:r w:rsidRPr="00412F2A">
        <w:rPr>
          <w:rFonts w:ascii="Times New Roman" w:hAnsi="Times New Roman" w:cs="Times New Roman"/>
          <w:sz w:val="24"/>
          <w:lang w:val="en-ID"/>
        </w:rPr>
        <w:t>DTE</w:t>
      </w:r>
      <w:r>
        <w:rPr>
          <w:rFonts w:ascii="Times New Roman" w:hAnsi="Times New Roman" w:cs="Times New Roman"/>
          <w:sz w:val="24"/>
          <w:lang w:val="en-ID"/>
        </w:rPr>
        <w:t>*D2+β14</w:t>
      </w:r>
      <w:r w:rsidRPr="00412F2A">
        <w:rPr>
          <w:rFonts w:ascii="Times New Roman" w:hAnsi="Times New Roman" w:cs="Times New Roman"/>
          <w:sz w:val="24"/>
          <w:lang w:val="en-ID"/>
        </w:rPr>
        <w:t>KOAUD*D2+ε…</w:t>
      </w:r>
      <w:r>
        <w:rPr>
          <w:rFonts w:ascii="Times New Roman" w:hAnsi="Times New Roman" w:cs="Times New Roman"/>
          <w:sz w:val="24"/>
          <w:lang w:val="en-ID"/>
        </w:rPr>
        <w:t>………..</w:t>
      </w:r>
      <w:r w:rsidRPr="00412F2A">
        <w:rPr>
          <w:rFonts w:ascii="Times New Roman" w:hAnsi="Times New Roman" w:cs="Times New Roman"/>
          <w:sz w:val="24"/>
          <w:lang w:val="en-ID"/>
        </w:rPr>
        <w:t>...(</w:t>
      </w:r>
      <w:r>
        <w:rPr>
          <w:rFonts w:ascii="Times New Roman" w:hAnsi="Times New Roman" w:cs="Times New Roman"/>
          <w:sz w:val="24"/>
          <w:lang w:val="en-ID"/>
        </w:rPr>
        <w:t>3.6</w:t>
      </w:r>
      <w:r w:rsidRPr="00412F2A">
        <w:rPr>
          <w:rFonts w:ascii="Times New Roman" w:hAnsi="Times New Roman" w:cs="Times New Roman"/>
          <w:sz w:val="24"/>
          <w:lang w:val="en-ID"/>
        </w:rPr>
        <w:t>)</w:t>
      </w:r>
    </w:p>
    <w:p w:rsidR="007F1385" w:rsidRPr="004E4E50" w:rsidRDefault="007F1385" w:rsidP="007F1385">
      <w:pPr>
        <w:pStyle w:val="Heading3"/>
        <w:numPr>
          <w:ilvl w:val="0"/>
          <w:numId w:val="30"/>
        </w:numPr>
        <w:ind w:left="540" w:hanging="270"/>
        <w:rPr>
          <w:rFonts w:ascii="Times New Roman" w:hAnsi="Times New Roman" w:cs="Times New Roman"/>
          <w:b/>
          <w:color w:val="000000" w:themeColor="text1"/>
          <w:lang w:val="en-ID"/>
        </w:rPr>
      </w:pPr>
      <w:bookmarkStart w:id="24" w:name="_Toc514600759"/>
      <w:bookmarkStart w:id="25" w:name="_Toc534403068"/>
      <w:r w:rsidRPr="004E4E50">
        <w:rPr>
          <w:rFonts w:ascii="Times New Roman" w:hAnsi="Times New Roman" w:cs="Times New Roman"/>
          <w:b/>
          <w:color w:val="000000" w:themeColor="text1"/>
          <w:lang w:val="en-ID"/>
        </w:rPr>
        <w:lastRenderedPageBreak/>
        <w:t>Uji Asumsi Klasik</w:t>
      </w:r>
      <w:bookmarkEnd w:id="24"/>
      <w:bookmarkEnd w:id="25"/>
    </w:p>
    <w:p w:rsidR="007F1385" w:rsidRPr="003C194F" w:rsidRDefault="007F1385" w:rsidP="007F1385">
      <w:pPr>
        <w:pStyle w:val="Heading4"/>
        <w:numPr>
          <w:ilvl w:val="0"/>
          <w:numId w:val="31"/>
        </w:numPr>
        <w:ind w:left="1080"/>
        <w:rPr>
          <w:rFonts w:ascii="Times New Roman" w:hAnsi="Times New Roman" w:cs="Times New Roman"/>
          <w:b/>
          <w:i w:val="0"/>
          <w:color w:val="000000" w:themeColor="text1"/>
          <w:sz w:val="24"/>
        </w:rPr>
      </w:pPr>
      <w:r w:rsidRPr="003C194F">
        <w:rPr>
          <w:rFonts w:ascii="Times New Roman" w:hAnsi="Times New Roman" w:cs="Times New Roman"/>
          <w:b/>
          <w:i w:val="0"/>
          <w:color w:val="000000" w:themeColor="text1"/>
          <w:sz w:val="24"/>
        </w:rPr>
        <w:t>Uji Normalitas</w:t>
      </w:r>
    </w:p>
    <w:p w:rsidR="007F1385" w:rsidRPr="00AF3BD5" w:rsidRDefault="007F1385" w:rsidP="007F1385">
      <w:pPr>
        <w:ind w:left="1080" w:firstLine="306"/>
        <w:rPr>
          <w:rFonts w:ascii="Times New Roman" w:hAnsi="Times New Roman" w:cs="Times New Roman"/>
          <w:sz w:val="24"/>
          <w:szCs w:val="24"/>
        </w:rPr>
      </w:pPr>
      <w:r w:rsidRPr="00AF3BD5">
        <w:rPr>
          <w:rFonts w:ascii="Times New Roman" w:hAnsi="Times New Roman" w:cs="Times New Roman"/>
          <w:sz w:val="24"/>
          <w:szCs w:val="24"/>
        </w:rPr>
        <w:t xml:space="preserve">Uji Normalitas bertujuan untuk </w:t>
      </w:r>
      <w:r>
        <w:rPr>
          <w:rFonts w:ascii="Times New Roman" w:hAnsi="Times New Roman" w:cs="Times New Roman"/>
          <w:sz w:val="24"/>
          <w:szCs w:val="24"/>
        </w:rPr>
        <w:t xml:space="preserve">menguji apakah dalam model regresi, variabel pengganggu atau residual memiliki distribusi normal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{"citationItems":[{"id":"ITEM-1","itemData":{"author":[{"dropping-particle":"","family":"Ghozali","given":"Imam","non-dropping-particle":"","parse-names":false,"suffix":""}],"edition":"VIII","id":"ITEM-1","issued":{"date-parts":[["2016"]]},"publisher":"Badan Penerbit Universitas Diponegoro","publisher-place":"Semarang","title":"Aplikasi Analisis Multivariate dengan Program IBM SPSS 23","type":"book"},"uris":["http://www.mendeley.com/documents/?uuid=7e872923-94b6-40a2-9c81-a3e9dd79a11a"]}],"mendeley":{"formattedCitation":"(Ghozali, 2016)","manualFormatting":"(Ghozali, 2016: 154)","plainTextFormattedCitation":"(Ghozali, 2016)","previouslyFormattedCitation":"(Ghozali, 2016)"},"properties":{"noteIndex":0},"schema":"https://github.com/citation-style-language/schema/raw/master/csl-citation.json"}</w:instrText>
      </w:r>
      <w:r>
        <w:rPr>
          <w:rFonts w:ascii="Times New Roman" w:hAnsi="Times New Roman" w:cs="Times New Roman"/>
          <w:sz w:val="24"/>
          <w:szCs w:val="24"/>
        </w:rPr>
        <w:fldChar w:fldCharType="separate"/>
      </w:r>
      <w:r w:rsidRPr="005978FC">
        <w:rPr>
          <w:rFonts w:ascii="Times New Roman" w:hAnsi="Times New Roman" w:cs="Times New Roman"/>
          <w:noProof/>
          <w:sz w:val="24"/>
          <w:szCs w:val="24"/>
        </w:rPr>
        <w:t>(Ghozali, 2016</w:t>
      </w:r>
      <w:r>
        <w:rPr>
          <w:rFonts w:ascii="Times New Roman" w:hAnsi="Times New Roman" w:cs="Times New Roman"/>
          <w:noProof/>
          <w:sz w:val="24"/>
          <w:szCs w:val="24"/>
        </w:rPr>
        <w:t>: 154</w:t>
      </w:r>
      <w:r w:rsidRPr="005978FC">
        <w:rPr>
          <w:rFonts w:ascii="Times New Roman" w:hAnsi="Times New Roman" w:cs="Times New Roman"/>
          <w:noProof/>
          <w:sz w:val="24"/>
          <w:szCs w:val="24"/>
        </w:rPr>
        <w:t>)</w:t>
      </w:r>
      <w:r>
        <w:rPr>
          <w:rFonts w:ascii="Times New Roman" w:hAnsi="Times New Roman" w:cs="Times New Roman"/>
          <w:sz w:val="24"/>
          <w:szCs w:val="24"/>
        </w:rPr>
        <w:fldChar w:fldCharType="end"/>
      </w:r>
      <w:r w:rsidRPr="00AF3BD5">
        <w:rPr>
          <w:rFonts w:ascii="Times New Roman" w:hAnsi="Times New Roman" w:cs="Times New Roman"/>
          <w:sz w:val="24"/>
          <w:szCs w:val="24"/>
        </w:rPr>
        <w:t>. Model distribusi</w:t>
      </w:r>
      <w:r>
        <w:rPr>
          <w:rFonts w:ascii="Times New Roman" w:hAnsi="Times New Roman" w:cs="Times New Roman"/>
          <w:sz w:val="24"/>
          <w:szCs w:val="24"/>
        </w:rPr>
        <w:t xml:space="preserve"> yang baik adalah yang berdistri</w:t>
      </w:r>
      <w:r w:rsidRPr="00AF3BD5">
        <w:rPr>
          <w:rFonts w:ascii="Times New Roman" w:hAnsi="Times New Roman" w:cs="Times New Roman"/>
          <w:sz w:val="24"/>
          <w:szCs w:val="24"/>
        </w:rPr>
        <w:t>busi normal. Uji normalitas dil</w:t>
      </w:r>
      <w:r>
        <w:rPr>
          <w:rFonts w:ascii="Times New Roman" w:hAnsi="Times New Roman" w:cs="Times New Roman"/>
          <w:sz w:val="24"/>
          <w:szCs w:val="24"/>
        </w:rPr>
        <w:t xml:space="preserve">akukan dengan bantuan SPSS 24 </w:t>
      </w:r>
      <w:r w:rsidRPr="00AF3BD5">
        <w:rPr>
          <w:rFonts w:ascii="Times New Roman" w:hAnsi="Times New Roman" w:cs="Times New Roman"/>
          <w:sz w:val="24"/>
          <w:szCs w:val="24"/>
        </w:rPr>
        <w:t xml:space="preserve">dengan menggunakan uji </w:t>
      </w:r>
      <w:r w:rsidRPr="00F23D32">
        <w:rPr>
          <w:rFonts w:ascii="Times New Roman" w:hAnsi="Times New Roman" w:cs="Times New Roman"/>
          <w:i/>
          <w:sz w:val="24"/>
          <w:szCs w:val="24"/>
        </w:rPr>
        <w:t>One Sample Kolmogorov-Smirnov</w:t>
      </w:r>
      <w:r w:rsidRPr="00AF3BD5">
        <w:rPr>
          <w:rFonts w:ascii="Times New Roman" w:hAnsi="Times New Roman" w:cs="Times New Roman"/>
          <w:sz w:val="24"/>
          <w:szCs w:val="24"/>
        </w:rPr>
        <w:t>, dengan melihat tingkat signifikansi 5%.</w:t>
      </w:r>
    </w:p>
    <w:p w:rsidR="007F1385" w:rsidRPr="00AF3BD5" w:rsidRDefault="007F1385" w:rsidP="007F1385">
      <w:pPr>
        <w:ind w:left="360" w:firstLine="720"/>
        <w:rPr>
          <w:rFonts w:ascii="Times New Roman" w:hAnsi="Times New Roman" w:cs="Times New Roman"/>
          <w:sz w:val="24"/>
          <w:szCs w:val="24"/>
        </w:rPr>
      </w:pPr>
      <w:r w:rsidRPr="00AF3BD5">
        <w:rPr>
          <w:rFonts w:ascii="Times New Roman" w:hAnsi="Times New Roman" w:cs="Times New Roman"/>
          <w:sz w:val="24"/>
          <w:szCs w:val="24"/>
        </w:rPr>
        <w:t>Dasar pengambilan keputusan:</w:t>
      </w:r>
    </w:p>
    <w:p w:rsidR="007F1385" w:rsidRPr="00AF3BD5" w:rsidRDefault="007F1385" w:rsidP="007F1385">
      <w:pPr>
        <w:ind w:left="1080"/>
        <w:rPr>
          <w:rFonts w:ascii="Times New Roman" w:hAnsi="Times New Roman" w:cs="Times New Roman"/>
          <w:sz w:val="24"/>
          <w:szCs w:val="24"/>
        </w:rPr>
      </w:pPr>
      <w:r w:rsidRPr="000A249B">
        <w:rPr>
          <w:rFonts w:ascii="Times New Roman" w:hAnsi="Times New Roman" w:cs="Times New Roman"/>
          <w:sz w:val="24"/>
          <w:szCs w:val="24"/>
        </w:rPr>
        <w:t>(1)</w:t>
      </w:r>
      <w:r w:rsidRPr="00AF3BD5">
        <w:rPr>
          <w:rFonts w:ascii="Times New Roman" w:hAnsi="Times New Roman" w:cs="Times New Roman"/>
          <w:sz w:val="24"/>
          <w:szCs w:val="24"/>
        </w:rPr>
        <w:tab/>
        <w:t xml:space="preserve">Jika Asymp Sig. (2-tailed) </w:t>
      </w:r>
      <w:r>
        <w:rPr>
          <w:rFonts w:ascii="Times New Roman" w:hAnsi="Times New Roman" w:cs="Times New Roman"/>
          <w:sz w:val="24"/>
          <w:szCs w:val="24"/>
        </w:rPr>
        <w:t xml:space="preserve">≥ </w:t>
      </w:r>
      <w:r w:rsidRPr="00AF3BD5">
        <w:rPr>
          <w:rFonts w:ascii="Times New Roman" w:hAnsi="Times New Roman" w:cs="Times New Roman"/>
          <w:sz w:val="24"/>
          <w:szCs w:val="24"/>
        </w:rPr>
        <w:t>nilai α (α = 5%), maka model regresi menghasilkan nilai residual yang berdistribusi normal.</w:t>
      </w:r>
    </w:p>
    <w:p w:rsidR="007F1385" w:rsidRPr="00AF3BD5" w:rsidRDefault="007F1385" w:rsidP="007F1385">
      <w:pPr>
        <w:ind w:left="1080"/>
        <w:rPr>
          <w:rFonts w:ascii="Times New Roman" w:hAnsi="Times New Roman" w:cs="Times New Roman"/>
          <w:sz w:val="24"/>
          <w:szCs w:val="24"/>
        </w:rPr>
      </w:pPr>
      <w:r w:rsidRPr="00AF3BD5">
        <w:rPr>
          <w:rFonts w:ascii="Times New Roman" w:hAnsi="Times New Roman" w:cs="Times New Roman"/>
          <w:sz w:val="24"/>
          <w:szCs w:val="24"/>
        </w:rPr>
        <w:t>(2)</w:t>
      </w:r>
      <w:r w:rsidRPr="00AF3BD5">
        <w:rPr>
          <w:rFonts w:ascii="Times New Roman" w:hAnsi="Times New Roman" w:cs="Times New Roman"/>
          <w:sz w:val="24"/>
          <w:szCs w:val="24"/>
        </w:rPr>
        <w:tab/>
        <w:t>Jika Asymp Sig. (2-tailed) &lt; nilai α (α = 5%), maka model regresi tidak menghasilkan nilai residual yang berdistribusi normal</w:t>
      </w:r>
      <w:r>
        <w:rPr>
          <w:rFonts w:ascii="Times New Roman" w:hAnsi="Times New Roman" w:cs="Times New Roman"/>
          <w:sz w:val="24"/>
          <w:szCs w:val="24"/>
        </w:rPr>
        <w:t xml:space="preserve">. </w:t>
      </w:r>
    </w:p>
    <w:p w:rsidR="007F1385" w:rsidRPr="003C194F" w:rsidRDefault="007F1385" w:rsidP="007F1385">
      <w:pPr>
        <w:pStyle w:val="Heading4"/>
        <w:numPr>
          <w:ilvl w:val="0"/>
          <w:numId w:val="31"/>
        </w:numPr>
        <w:ind w:left="1080"/>
        <w:rPr>
          <w:rFonts w:ascii="Times New Roman" w:hAnsi="Times New Roman" w:cs="Times New Roman"/>
          <w:b/>
          <w:i w:val="0"/>
          <w:color w:val="000000" w:themeColor="text1"/>
          <w:sz w:val="24"/>
          <w:lang w:val="en-ID"/>
        </w:rPr>
      </w:pPr>
      <w:bookmarkStart w:id="26" w:name="_Toc514600761"/>
      <w:r w:rsidRPr="003C194F">
        <w:rPr>
          <w:rFonts w:ascii="Times New Roman" w:hAnsi="Times New Roman" w:cs="Times New Roman"/>
          <w:b/>
          <w:i w:val="0"/>
          <w:color w:val="000000" w:themeColor="text1"/>
          <w:sz w:val="24"/>
          <w:lang w:val="en-ID"/>
        </w:rPr>
        <w:t>Uji Multikoloniearitas</w:t>
      </w:r>
      <w:bookmarkEnd w:id="26"/>
    </w:p>
    <w:p w:rsidR="007F1385" w:rsidRPr="00150F6D" w:rsidRDefault="007F1385" w:rsidP="007F1385">
      <w:pPr>
        <w:ind w:left="1080" w:firstLine="306"/>
        <w:rPr>
          <w:rFonts w:ascii="Times New Roman" w:hAnsi="Times New Roman" w:cs="Times New Roman"/>
          <w:sz w:val="24"/>
          <w:lang w:val="en-ID"/>
        </w:rPr>
      </w:pPr>
      <w:r w:rsidRPr="00150F6D">
        <w:rPr>
          <w:rFonts w:ascii="Times New Roman" w:hAnsi="Times New Roman" w:cs="Times New Roman"/>
          <w:sz w:val="24"/>
          <w:lang w:val="en-ID"/>
        </w:rPr>
        <w:t xml:space="preserve">Uji multikolinearitas bertujuan untuk menguji apakah mode regresi yang diajukan terdapat korelasi kuat antar </w:t>
      </w:r>
      <w:r>
        <w:rPr>
          <w:rFonts w:ascii="Times New Roman" w:hAnsi="Times New Roman" w:cs="Times New Roman"/>
          <w:sz w:val="24"/>
          <w:lang w:val="en-ID"/>
        </w:rPr>
        <w:t>variabel</w:t>
      </w:r>
      <w:r w:rsidRPr="00150F6D">
        <w:rPr>
          <w:rFonts w:ascii="Times New Roman" w:hAnsi="Times New Roman" w:cs="Times New Roman"/>
          <w:sz w:val="24"/>
          <w:lang w:val="en-ID"/>
        </w:rPr>
        <w:t xml:space="preserve"> bebas (independen). Jika terjadi korelasi kuat, maka terdapat multikolinearitas yang harus diatasi. Model regresi yang baik seharusnya tidak terjadi korelasi di antara </w:t>
      </w:r>
      <w:r>
        <w:rPr>
          <w:rFonts w:ascii="Times New Roman" w:hAnsi="Times New Roman" w:cs="Times New Roman"/>
          <w:sz w:val="24"/>
          <w:lang w:val="en-ID"/>
        </w:rPr>
        <w:t>variabel independen (Ghozali, 2016: 103</w:t>
      </w:r>
      <w:r w:rsidRPr="00150F6D">
        <w:rPr>
          <w:rFonts w:ascii="Times New Roman" w:hAnsi="Times New Roman" w:cs="Times New Roman"/>
          <w:sz w:val="24"/>
          <w:lang w:val="en-ID"/>
        </w:rPr>
        <w:t>).</w:t>
      </w:r>
    </w:p>
    <w:p w:rsidR="007F1385" w:rsidRPr="00150F6D" w:rsidRDefault="007F1385" w:rsidP="007F1385">
      <w:pPr>
        <w:ind w:left="1080" w:firstLine="306"/>
        <w:rPr>
          <w:rFonts w:ascii="Times New Roman" w:hAnsi="Times New Roman" w:cs="Times New Roman"/>
          <w:sz w:val="24"/>
          <w:lang w:val="en-ID"/>
        </w:rPr>
      </w:pPr>
      <w:r w:rsidRPr="00150F6D">
        <w:rPr>
          <w:rFonts w:ascii="Times New Roman" w:hAnsi="Times New Roman" w:cs="Times New Roman"/>
          <w:sz w:val="24"/>
          <w:lang w:val="en-ID"/>
        </w:rPr>
        <w:t xml:space="preserve">Uji multikolinearitas yang digunakan peneliti dalam penelitian ini adalah dengan menggunakan nilai tolerance dan Variance Inflation factor (VIF). Kedua ukuran ini menunjukkan setiap </w:t>
      </w:r>
      <w:r>
        <w:rPr>
          <w:rFonts w:ascii="Times New Roman" w:hAnsi="Times New Roman" w:cs="Times New Roman"/>
          <w:sz w:val="24"/>
          <w:lang w:val="en-ID"/>
        </w:rPr>
        <w:t>variabel</w:t>
      </w:r>
      <w:r w:rsidRPr="00150F6D">
        <w:rPr>
          <w:rFonts w:ascii="Times New Roman" w:hAnsi="Times New Roman" w:cs="Times New Roman"/>
          <w:sz w:val="24"/>
          <w:lang w:val="en-ID"/>
        </w:rPr>
        <w:t xml:space="preserve"> independen manakah yang dijelaskan oleh </w:t>
      </w:r>
      <w:r>
        <w:rPr>
          <w:rFonts w:ascii="Times New Roman" w:hAnsi="Times New Roman" w:cs="Times New Roman"/>
          <w:sz w:val="24"/>
          <w:lang w:val="en-ID"/>
        </w:rPr>
        <w:t>variabel</w:t>
      </w:r>
      <w:r w:rsidRPr="00150F6D">
        <w:rPr>
          <w:rFonts w:ascii="Times New Roman" w:hAnsi="Times New Roman" w:cs="Times New Roman"/>
          <w:sz w:val="24"/>
          <w:lang w:val="en-ID"/>
        </w:rPr>
        <w:t xml:space="preserve"> independen lainnya. Tolerance mengukur variabilitas </w:t>
      </w:r>
      <w:r>
        <w:rPr>
          <w:rFonts w:ascii="Times New Roman" w:hAnsi="Times New Roman" w:cs="Times New Roman"/>
          <w:sz w:val="24"/>
          <w:lang w:val="en-ID"/>
        </w:rPr>
        <w:t>variabel</w:t>
      </w:r>
      <w:r w:rsidRPr="00150F6D">
        <w:rPr>
          <w:rFonts w:ascii="Times New Roman" w:hAnsi="Times New Roman" w:cs="Times New Roman"/>
          <w:sz w:val="24"/>
          <w:lang w:val="en-ID"/>
        </w:rPr>
        <w:t xml:space="preserve"> independen yang terpilih yang tidak dijelaskan oleh varibel independen lainnya.</w:t>
      </w:r>
    </w:p>
    <w:p w:rsidR="007F1385" w:rsidRPr="00150F6D" w:rsidRDefault="007F1385" w:rsidP="007F1385">
      <w:pPr>
        <w:ind w:left="1890" w:hanging="810"/>
        <w:rPr>
          <w:rFonts w:ascii="Times New Roman" w:hAnsi="Times New Roman" w:cs="Times New Roman"/>
          <w:sz w:val="24"/>
          <w:lang w:val="en-ID"/>
        </w:rPr>
      </w:pPr>
      <w:r w:rsidRPr="00150F6D">
        <w:rPr>
          <w:rFonts w:ascii="Times New Roman" w:hAnsi="Times New Roman" w:cs="Times New Roman"/>
          <w:sz w:val="24"/>
          <w:lang w:val="en-ID"/>
        </w:rPr>
        <w:t>Dasar pengambilan keputusan:</w:t>
      </w:r>
    </w:p>
    <w:p w:rsidR="007F1385" w:rsidRPr="001255FD" w:rsidRDefault="007F1385" w:rsidP="007F1385">
      <w:pPr>
        <w:pStyle w:val="ListParagraph"/>
        <w:numPr>
          <w:ilvl w:val="0"/>
          <w:numId w:val="33"/>
        </w:numPr>
        <w:tabs>
          <w:tab w:val="left" w:pos="0"/>
        </w:tabs>
        <w:ind w:left="1440"/>
        <w:rPr>
          <w:rFonts w:ascii="Times New Roman" w:hAnsi="Times New Roman" w:cs="Times New Roman"/>
          <w:sz w:val="24"/>
          <w:lang w:val="en-ID"/>
        </w:rPr>
      </w:pPr>
      <w:r w:rsidRPr="001255FD">
        <w:rPr>
          <w:rFonts w:ascii="Times New Roman" w:hAnsi="Times New Roman" w:cs="Times New Roman"/>
          <w:sz w:val="24"/>
          <w:lang w:val="en-ID"/>
        </w:rPr>
        <w:lastRenderedPageBreak/>
        <w:t>Jika nilai tolerance ≥ 0,10 atau VIF &lt; 10 maka tidak terdapat multikolinearitas</w:t>
      </w:r>
    </w:p>
    <w:p w:rsidR="007F1385" w:rsidRPr="001255FD" w:rsidRDefault="007F1385" w:rsidP="007F1385">
      <w:pPr>
        <w:pStyle w:val="ListParagraph"/>
        <w:numPr>
          <w:ilvl w:val="0"/>
          <w:numId w:val="33"/>
        </w:numPr>
        <w:tabs>
          <w:tab w:val="left" w:pos="0"/>
        </w:tabs>
        <w:ind w:left="1440"/>
        <w:rPr>
          <w:rFonts w:ascii="Times New Roman" w:hAnsi="Times New Roman" w:cs="Times New Roman"/>
          <w:sz w:val="24"/>
          <w:lang w:val="en-ID"/>
        </w:rPr>
      </w:pPr>
      <w:r w:rsidRPr="001255FD">
        <w:rPr>
          <w:rFonts w:ascii="Times New Roman" w:hAnsi="Times New Roman" w:cs="Times New Roman"/>
          <w:sz w:val="24"/>
          <w:lang w:val="en-ID"/>
        </w:rPr>
        <w:t>Jika nilai tolerance &lt; 0,10 atau VIF ≥ 10 maka terdapat multikolinearitas</w:t>
      </w:r>
    </w:p>
    <w:p w:rsidR="007F1385" w:rsidRPr="003C194F" w:rsidRDefault="007F1385" w:rsidP="007F1385">
      <w:pPr>
        <w:pStyle w:val="Heading4"/>
        <w:numPr>
          <w:ilvl w:val="0"/>
          <w:numId w:val="31"/>
        </w:numPr>
        <w:ind w:left="1080"/>
        <w:rPr>
          <w:rFonts w:ascii="Times New Roman" w:hAnsi="Times New Roman" w:cs="Times New Roman"/>
          <w:b/>
          <w:i w:val="0"/>
          <w:color w:val="000000" w:themeColor="text1"/>
          <w:sz w:val="24"/>
          <w:lang w:val="en-ID"/>
        </w:rPr>
      </w:pPr>
      <w:bookmarkStart w:id="27" w:name="_Toc514600762"/>
      <w:r w:rsidRPr="003C194F">
        <w:rPr>
          <w:rFonts w:ascii="Times New Roman" w:hAnsi="Times New Roman" w:cs="Times New Roman"/>
          <w:b/>
          <w:i w:val="0"/>
          <w:color w:val="000000" w:themeColor="text1"/>
          <w:sz w:val="24"/>
          <w:lang w:val="en-ID"/>
        </w:rPr>
        <w:t>Uji Autokorelasi</w:t>
      </w:r>
      <w:bookmarkEnd w:id="27"/>
    </w:p>
    <w:p w:rsidR="007F1385" w:rsidRPr="00150F6D" w:rsidRDefault="007F1385" w:rsidP="007F1385">
      <w:pPr>
        <w:ind w:left="1080" w:firstLine="306"/>
        <w:rPr>
          <w:rFonts w:ascii="Times New Roman" w:hAnsi="Times New Roman" w:cs="Times New Roman"/>
          <w:sz w:val="24"/>
          <w:lang w:val="en-ID"/>
        </w:rPr>
      </w:pPr>
      <w:r w:rsidRPr="00150F6D">
        <w:rPr>
          <w:rFonts w:ascii="Times New Roman" w:hAnsi="Times New Roman" w:cs="Times New Roman"/>
          <w:sz w:val="24"/>
          <w:lang w:val="en-ID"/>
        </w:rPr>
        <w:t xml:space="preserve">Uji autokorelasi </w:t>
      </w:r>
      <w:r>
        <w:rPr>
          <w:rFonts w:ascii="Times New Roman" w:hAnsi="Times New Roman" w:cs="Times New Roman"/>
          <w:sz w:val="24"/>
          <w:lang w:val="en-ID"/>
        </w:rPr>
        <w:t>bertujuan menguji model regresi linear ada korelasi antara kesalahan pengganggu pada periode t dengan kesalahan pengganggu pada periode t-1 (Ghozali, 2016:107</w:t>
      </w:r>
      <w:r w:rsidRPr="00150F6D">
        <w:rPr>
          <w:rFonts w:ascii="Times New Roman" w:hAnsi="Times New Roman" w:cs="Times New Roman"/>
          <w:sz w:val="24"/>
          <w:lang w:val="en-ID"/>
        </w:rPr>
        <w:t xml:space="preserve">).Dalam penelitian ini, peneliti menguji ada atau tidaknya autokorelasi dengan menggunakan uji </w:t>
      </w:r>
      <w:r>
        <w:rPr>
          <w:rFonts w:ascii="Times New Roman" w:hAnsi="Times New Roman" w:cs="Times New Roman"/>
          <w:sz w:val="24"/>
          <w:lang w:val="en-ID"/>
        </w:rPr>
        <w:t>durbin watson</w:t>
      </w:r>
      <w:r w:rsidRPr="00150F6D">
        <w:rPr>
          <w:rFonts w:ascii="Times New Roman" w:hAnsi="Times New Roman" w:cs="Times New Roman"/>
          <w:sz w:val="24"/>
          <w:lang w:val="en-ID"/>
        </w:rPr>
        <w:t>.</w:t>
      </w:r>
    </w:p>
    <w:p w:rsidR="007F1385" w:rsidRPr="00150F6D" w:rsidRDefault="007F1385" w:rsidP="007F1385">
      <w:pPr>
        <w:ind w:left="1080"/>
        <w:rPr>
          <w:rFonts w:ascii="Times New Roman" w:hAnsi="Times New Roman" w:cs="Times New Roman"/>
          <w:sz w:val="24"/>
          <w:lang w:val="en-ID"/>
        </w:rPr>
      </w:pPr>
      <w:r w:rsidRPr="00150F6D">
        <w:rPr>
          <w:rFonts w:ascii="Times New Roman" w:hAnsi="Times New Roman" w:cs="Times New Roman"/>
          <w:sz w:val="24"/>
          <w:lang w:val="en-ID"/>
        </w:rPr>
        <w:t>Dasar pengambilan keputusan :</w:t>
      </w:r>
    </w:p>
    <w:p w:rsidR="007F1385" w:rsidRDefault="007F1385" w:rsidP="007F1385">
      <w:pPr>
        <w:pStyle w:val="ListParagraph"/>
        <w:numPr>
          <w:ilvl w:val="0"/>
          <w:numId w:val="15"/>
        </w:numPr>
        <w:ind w:left="1080" w:firstLine="0"/>
        <w:rPr>
          <w:rFonts w:ascii="Times New Roman" w:hAnsi="Times New Roman" w:cs="Times New Roman"/>
          <w:sz w:val="24"/>
          <w:lang w:val="en-ID"/>
        </w:rPr>
      </w:pPr>
      <w:r>
        <w:rPr>
          <w:rFonts w:ascii="Times New Roman" w:hAnsi="Times New Roman" w:cs="Times New Roman"/>
          <w:sz w:val="24"/>
          <w:lang w:val="en-ID"/>
        </w:rPr>
        <w:t xml:space="preserve">Jika 0&lt;d&lt;dl maka tidak ada autokorelasi positif </w:t>
      </w:r>
    </w:p>
    <w:p w:rsidR="007F1385" w:rsidRDefault="007F1385" w:rsidP="007F1385">
      <w:pPr>
        <w:pStyle w:val="ListParagraph"/>
        <w:numPr>
          <w:ilvl w:val="0"/>
          <w:numId w:val="15"/>
        </w:numPr>
        <w:ind w:left="1080" w:firstLine="0"/>
        <w:rPr>
          <w:rFonts w:ascii="Times New Roman" w:hAnsi="Times New Roman" w:cs="Times New Roman"/>
          <w:sz w:val="24"/>
          <w:lang w:val="en-ID"/>
        </w:rPr>
      </w:pPr>
      <w:r>
        <w:rPr>
          <w:rFonts w:ascii="Times New Roman" w:hAnsi="Times New Roman" w:cs="Times New Roman"/>
          <w:sz w:val="24"/>
          <w:lang w:val="en-ID"/>
        </w:rPr>
        <w:t>Jika dl≤d≤du maka tidak ada autokorelasi positif</w:t>
      </w:r>
    </w:p>
    <w:p w:rsidR="007F1385" w:rsidRDefault="007F1385" w:rsidP="007F1385">
      <w:pPr>
        <w:pStyle w:val="ListParagraph"/>
        <w:numPr>
          <w:ilvl w:val="0"/>
          <w:numId w:val="15"/>
        </w:numPr>
        <w:ind w:left="1080" w:firstLine="0"/>
        <w:rPr>
          <w:rFonts w:ascii="Times New Roman" w:hAnsi="Times New Roman" w:cs="Times New Roman"/>
          <w:sz w:val="24"/>
          <w:lang w:val="en-ID"/>
        </w:rPr>
      </w:pPr>
      <w:r>
        <w:rPr>
          <w:rFonts w:ascii="Times New Roman" w:hAnsi="Times New Roman" w:cs="Times New Roman"/>
          <w:sz w:val="24"/>
          <w:lang w:val="en-ID"/>
        </w:rPr>
        <w:t>Jika 4-dl&lt;d&lt;4 maka tidak ada korelasi negatif</w:t>
      </w:r>
    </w:p>
    <w:p w:rsidR="007F1385" w:rsidRDefault="007F1385" w:rsidP="007F1385">
      <w:pPr>
        <w:pStyle w:val="ListParagraph"/>
        <w:numPr>
          <w:ilvl w:val="0"/>
          <w:numId w:val="15"/>
        </w:numPr>
        <w:ind w:left="1080" w:firstLine="0"/>
        <w:rPr>
          <w:rFonts w:ascii="Times New Roman" w:hAnsi="Times New Roman" w:cs="Times New Roman"/>
          <w:sz w:val="24"/>
          <w:lang w:val="en-ID"/>
        </w:rPr>
      </w:pPr>
      <w:r>
        <w:rPr>
          <w:rFonts w:ascii="Times New Roman" w:hAnsi="Times New Roman" w:cs="Times New Roman"/>
          <w:sz w:val="24"/>
          <w:lang w:val="en-ID"/>
        </w:rPr>
        <w:t>Jika 4-du≤d≤4-dl maka tidak ada korelasi negatif</w:t>
      </w:r>
    </w:p>
    <w:p w:rsidR="007F1385" w:rsidRPr="00A90F56" w:rsidRDefault="007F1385" w:rsidP="007F1385">
      <w:pPr>
        <w:pStyle w:val="ListParagraph"/>
        <w:numPr>
          <w:ilvl w:val="0"/>
          <w:numId w:val="15"/>
        </w:numPr>
        <w:ind w:left="1080" w:firstLine="0"/>
        <w:rPr>
          <w:rFonts w:ascii="Times New Roman" w:hAnsi="Times New Roman" w:cs="Times New Roman"/>
          <w:sz w:val="24"/>
          <w:lang w:val="en-ID"/>
        </w:rPr>
      </w:pPr>
      <w:r>
        <w:rPr>
          <w:rFonts w:ascii="Times New Roman" w:hAnsi="Times New Roman" w:cs="Times New Roman"/>
          <w:sz w:val="24"/>
          <w:lang w:val="en-ID"/>
        </w:rPr>
        <w:t>Jika du&lt;d&lt;4-du maka tidak terjadi autokorelasi</w:t>
      </w:r>
    </w:p>
    <w:p w:rsidR="007F1385" w:rsidRPr="003C194F" w:rsidRDefault="007F1385" w:rsidP="007F1385">
      <w:pPr>
        <w:pStyle w:val="Heading4"/>
        <w:numPr>
          <w:ilvl w:val="0"/>
          <w:numId w:val="31"/>
        </w:numPr>
        <w:ind w:left="1080"/>
        <w:rPr>
          <w:rFonts w:ascii="Times New Roman" w:hAnsi="Times New Roman" w:cs="Times New Roman"/>
          <w:b/>
          <w:i w:val="0"/>
          <w:color w:val="000000" w:themeColor="text1"/>
          <w:sz w:val="24"/>
          <w:szCs w:val="24"/>
          <w:lang w:val="en-ID"/>
        </w:rPr>
      </w:pPr>
      <w:bookmarkStart w:id="28" w:name="_Toc514600763"/>
      <w:r w:rsidRPr="003C194F">
        <w:rPr>
          <w:rFonts w:ascii="Times New Roman" w:hAnsi="Times New Roman" w:cs="Times New Roman"/>
          <w:b/>
          <w:i w:val="0"/>
          <w:color w:val="000000" w:themeColor="text1"/>
          <w:sz w:val="24"/>
          <w:szCs w:val="24"/>
          <w:lang w:val="en-ID"/>
        </w:rPr>
        <w:t>Uji Heteroskedastisitas</w:t>
      </w:r>
      <w:bookmarkEnd w:id="28"/>
    </w:p>
    <w:p w:rsidR="007F1385" w:rsidRPr="008E0B98" w:rsidRDefault="007F1385" w:rsidP="007F1385">
      <w:pPr>
        <w:ind w:left="1080" w:firstLine="270"/>
        <w:rPr>
          <w:rFonts w:ascii="Times New Roman" w:hAnsi="Times New Roman" w:cs="Times New Roman"/>
          <w:sz w:val="24"/>
          <w:lang w:val="en-ID"/>
        </w:rPr>
      </w:pPr>
      <w:r>
        <w:rPr>
          <w:rFonts w:ascii="Times New Roman" w:hAnsi="Times New Roman" w:cs="Times New Roman"/>
          <w:sz w:val="24"/>
          <w:lang w:val="en-ID"/>
        </w:rPr>
        <w:tab/>
        <w:t xml:space="preserve"> </w:t>
      </w:r>
      <w:r w:rsidRPr="008E0B98">
        <w:rPr>
          <w:rFonts w:ascii="Times New Roman" w:hAnsi="Times New Roman" w:cs="Times New Roman"/>
          <w:sz w:val="24"/>
          <w:lang w:val="en-ID"/>
        </w:rPr>
        <w:t xml:space="preserve">Uji heteroskedastisitas bertujuan untuk menguji apakah dalam model regresi terjadi ketidaksamaan variance dari residual satu pengamatan ke pengamatan yang lain. Jika variance dari residual satu pengamatan ke pengamatan lain tetap, maka disebut dengan homoskedastisitas, sedangkan unutk variance yang tidak konstan atau berubah-ubah disebut heteroskedastisitas. Model regresi yang baik adalah model </w:t>
      </w:r>
      <w:r>
        <w:rPr>
          <w:rFonts w:ascii="Times New Roman" w:hAnsi="Times New Roman" w:cs="Times New Roman"/>
          <w:sz w:val="24"/>
          <w:lang w:val="en-ID"/>
        </w:rPr>
        <w:t>homoskedastisitas (Ghozali, 2016:134</w:t>
      </w:r>
      <w:r w:rsidRPr="008E0B98">
        <w:rPr>
          <w:rFonts w:ascii="Times New Roman" w:hAnsi="Times New Roman" w:cs="Times New Roman"/>
          <w:sz w:val="24"/>
          <w:lang w:val="en-ID"/>
        </w:rPr>
        <w:t>).</w:t>
      </w:r>
    </w:p>
    <w:p w:rsidR="007F1385" w:rsidRPr="003253CE" w:rsidRDefault="007F1385" w:rsidP="007F1385">
      <w:pPr>
        <w:ind w:left="1080"/>
        <w:rPr>
          <w:rFonts w:ascii="Times New Roman" w:hAnsi="Times New Roman" w:cs="Times New Roman"/>
          <w:sz w:val="24"/>
          <w:lang w:val="en-ID"/>
        </w:rPr>
      </w:pPr>
      <w:r>
        <w:rPr>
          <w:rFonts w:ascii="Times New Roman" w:hAnsi="Times New Roman" w:cs="Times New Roman"/>
          <w:sz w:val="24"/>
          <w:lang w:val="en-ID"/>
        </w:rPr>
        <w:tab/>
        <w:t xml:space="preserve">  </w:t>
      </w:r>
      <w:r w:rsidRPr="008E0B98">
        <w:rPr>
          <w:rFonts w:ascii="Times New Roman" w:hAnsi="Times New Roman" w:cs="Times New Roman"/>
          <w:sz w:val="24"/>
          <w:lang w:val="en-ID"/>
        </w:rPr>
        <w:t xml:space="preserve">Dalam penelitian ini, peneliti mendeteksi ada atau tidaknya heteroskedastisitas dengan menggunakan uji </w:t>
      </w:r>
      <w:r>
        <w:rPr>
          <w:rFonts w:ascii="Times New Roman" w:hAnsi="Times New Roman" w:cs="Times New Roman"/>
          <w:i/>
          <w:sz w:val="24"/>
          <w:lang w:val="en-ID"/>
        </w:rPr>
        <w:t>scater plots</w:t>
      </w:r>
      <w:r w:rsidRPr="008E0B98">
        <w:rPr>
          <w:rFonts w:ascii="Times New Roman" w:hAnsi="Times New Roman" w:cs="Times New Roman"/>
          <w:sz w:val="24"/>
          <w:lang w:val="en-ID"/>
        </w:rPr>
        <w:t xml:space="preserve">. </w:t>
      </w:r>
      <w:r>
        <w:rPr>
          <w:rFonts w:ascii="Times New Roman" w:hAnsi="Times New Roman" w:cs="Times New Roman"/>
          <w:sz w:val="24"/>
          <w:lang w:val="en-ID"/>
        </w:rPr>
        <w:t xml:space="preserve">Uji </w:t>
      </w:r>
      <w:r>
        <w:rPr>
          <w:rFonts w:ascii="Times New Roman" w:hAnsi="Times New Roman" w:cs="Times New Roman"/>
          <w:i/>
          <w:sz w:val="24"/>
          <w:lang w:val="en-ID"/>
        </w:rPr>
        <w:t>scater plots</w:t>
      </w:r>
      <w:r>
        <w:rPr>
          <w:rFonts w:ascii="Times New Roman" w:hAnsi="Times New Roman" w:cs="Times New Roman"/>
          <w:sz w:val="24"/>
          <w:lang w:val="en-ID"/>
        </w:rPr>
        <w:t xml:space="preserve"> </w:t>
      </w:r>
      <w:r w:rsidRPr="008E0B98">
        <w:rPr>
          <w:rFonts w:ascii="Times New Roman" w:hAnsi="Times New Roman" w:cs="Times New Roman"/>
          <w:sz w:val="24"/>
          <w:lang w:val="en-ID"/>
        </w:rPr>
        <w:t xml:space="preserve"> dilakukan dengan cara meregresi </w:t>
      </w:r>
      <w:r>
        <w:rPr>
          <w:rFonts w:ascii="Times New Roman" w:hAnsi="Times New Roman" w:cs="Times New Roman"/>
          <w:sz w:val="24"/>
          <w:lang w:val="en-ID"/>
        </w:rPr>
        <w:t>variabel independen dengan variabel dependen.</w:t>
      </w:r>
    </w:p>
    <w:p w:rsidR="007F1385" w:rsidRPr="008E0B98" w:rsidRDefault="007F1385" w:rsidP="007F1385">
      <w:pPr>
        <w:tabs>
          <w:tab w:val="left" w:pos="0"/>
        </w:tabs>
        <w:ind w:left="990"/>
        <w:rPr>
          <w:rFonts w:ascii="Times New Roman" w:hAnsi="Times New Roman" w:cs="Times New Roman"/>
          <w:sz w:val="24"/>
          <w:lang w:val="en-ID"/>
        </w:rPr>
      </w:pPr>
      <w:r>
        <w:rPr>
          <w:rFonts w:ascii="Times New Roman" w:hAnsi="Times New Roman" w:cs="Times New Roman"/>
          <w:sz w:val="24"/>
          <w:lang w:val="en-ID"/>
        </w:rPr>
        <w:lastRenderedPageBreak/>
        <w:t xml:space="preserve"> </w:t>
      </w:r>
      <w:r w:rsidRPr="008E0B98">
        <w:rPr>
          <w:rFonts w:ascii="Times New Roman" w:hAnsi="Times New Roman" w:cs="Times New Roman"/>
          <w:sz w:val="24"/>
          <w:lang w:val="en-ID"/>
        </w:rPr>
        <w:t>Dasar pengambilan keputusan:</w:t>
      </w:r>
    </w:p>
    <w:p w:rsidR="007F1385" w:rsidRDefault="007F1385" w:rsidP="007F1385">
      <w:pPr>
        <w:pStyle w:val="ListParagraph"/>
        <w:numPr>
          <w:ilvl w:val="0"/>
          <w:numId w:val="16"/>
        </w:numPr>
        <w:tabs>
          <w:tab w:val="left" w:pos="1418"/>
        </w:tabs>
        <w:ind w:left="1080" w:firstLine="0"/>
        <w:rPr>
          <w:rFonts w:ascii="Times New Roman" w:hAnsi="Times New Roman" w:cs="Times New Roman"/>
          <w:sz w:val="24"/>
          <w:lang w:val="en-ID"/>
        </w:rPr>
      </w:pPr>
      <w:r>
        <w:rPr>
          <w:rFonts w:ascii="Times New Roman" w:hAnsi="Times New Roman" w:cs="Times New Roman"/>
          <w:sz w:val="24"/>
          <w:lang w:val="en-ID"/>
        </w:rPr>
        <w:t>Jika ada pola tertentu, seperti titik-titik yang ada membentuk pola tertentu  yang teratur (bergelombang, melebar kemudia menyempit), maka mengindikasikan telah terjadi heteroskedastisitas.</w:t>
      </w:r>
    </w:p>
    <w:p w:rsidR="007F1385" w:rsidRPr="00A90F56" w:rsidRDefault="007F1385" w:rsidP="007F1385">
      <w:pPr>
        <w:pStyle w:val="ListParagraph"/>
        <w:numPr>
          <w:ilvl w:val="0"/>
          <w:numId w:val="16"/>
        </w:numPr>
        <w:tabs>
          <w:tab w:val="left" w:pos="1418"/>
        </w:tabs>
        <w:ind w:left="1080" w:firstLine="0"/>
        <w:rPr>
          <w:rFonts w:ascii="Times New Roman" w:hAnsi="Times New Roman" w:cs="Times New Roman"/>
          <w:sz w:val="24"/>
          <w:lang w:val="en-ID"/>
        </w:rPr>
      </w:pPr>
      <w:r>
        <w:rPr>
          <w:rFonts w:ascii="Times New Roman" w:hAnsi="Times New Roman" w:cs="Times New Roman"/>
          <w:sz w:val="24"/>
          <w:lang w:val="en-ID"/>
        </w:rPr>
        <w:t>Jika tidak ada pola yang jelas, serta titik menyebar di atas dan di bawah angka 0 pada sumbu Y, maka tidak terjadi heteroskedastisitas.</w:t>
      </w:r>
    </w:p>
    <w:p w:rsidR="007F1385" w:rsidRPr="006B7949" w:rsidRDefault="007F1385" w:rsidP="007F1385">
      <w:pPr>
        <w:pStyle w:val="Heading3"/>
        <w:numPr>
          <w:ilvl w:val="0"/>
          <w:numId w:val="30"/>
        </w:numPr>
        <w:ind w:left="540" w:hanging="270"/>
        <w:rPr>
          <w:rFonts w:ascii="Times New Roman" w:hAnsi="Times New Roman" w:cs="Times New Roman"/>
          <w:b/>
          <w:color w:val="000000" w:themeColor="text1"/>
          <w:lang w:val="en-ID"/>
        </w:rPr>
      </w:pPr>
      <w:bookmarkStart w:id="29" w:name="_Toc534403069"/>
      <w:bookmarkStart w:id="30" w:name="_Toc514600765"/>
      <w:r w:rsidRPr="006B7949">
        <w:rPr>
          <w:rFonts w:ascii="Times New Roman" w:hAnsi="Times New Roman" w:cs="Times New Roman"/>
          <w:b/>
          <w:color w:val="000000" w:themeColor="text1"/>
          <w:lang w:val="en-ID"/>
        </w:rPr>
        <w:t>Persamaan regresi berganda</w:t>
      </w:r>
      <w:bookmarkEnd w:id="29"/>
    </w:p>
    <w:p w:rsidR="007F1385" w:rsidRPr="00561FD7" w:rsidRDefault="007F1385" w:rsidP="007F1385">
      <w:pPr>
        <w:ind w:left="540" w:firstLine="360"/>
        <w:rPr>
          <w:rFonts w:ascii="Times New Roman" w:hAnsi="Times New Roman" w:cs="Times New Roman"/>
          <w:sz w:val="24"/>
          <w:lang w:val="en-ID"/>
        </w:rPr>
      </w:pPr>
      <w:r w:rsidRPr="00EB72D2">
        <w:rPr>
          <w:rFonts w:ascii="Times New Roman" w:hAnsi="Times New Roman" w:cs="Times New Roman"/>
          <w:sz w:val="24"/>
          <w:lang w:val="en-ID"/>
        </w:rPr>
        <w:t xml:space="preserve">Analisis regresi linear ganda merupakan analisis regresi yang melibatkan hubungan dari dua atau lebih variabel independen. Tujuan dari pengujian ini adalah untuk menguji variabel pengungkapan tanggung jawab sosial perusahaan (CSRD) sebagai variabel-variabel independennya yaitu ukuran perusahaan, profitabilitas, </w:t>
      </w:r>
      <w:r>
        <w:rPr>
          <w:rFonts w:ascii="Times New Roman" w:hAnsi="Times New Roman" w:cs="Times New Roman"/>
          <w:i/>
          <w:sz w:val="24"/>
          <w:lang w:val="en-ID"/>
        </w:rPr>
        <w:t>leverage</w:t>
      </w:r>
      <w:r>
        <w:rPr>
          <w:rFonts w:ascii="Times New Roman" w:hAnsi="Times New Roman" w:cs="Times New Roman"/>
          <w:sz w:val="24"/>
          <w:lang w:val="en-ID"/>
        </w:rPr>
        <w:t xml:space="preserve"> dan komite audit.</w:t>
      </w:r>
    </w:p>
    <w:p w:rsidR="007F1385" w:rsidRDefault="007F1385" w:rsidP="007F1385">
      <w:pPr>
        <w:ind w:left="0" w:firstLine="540"/>
        <w:rPr>
          <w:rFonts w:ascii="Times New Roman" w:hAnsi="Times New Roman" w:cs="Times New Roman"/>
          <w:sz w:val="24"/>
          <w:lang w:val="en-ID"/>
        </w:rPr>
      </w:pPr>
      <w:r>
        <w:rPr>
          <w:rFonts w:ascii="Times New Roman" w:hAnsi="Times New Roman" w:cs="Times New Roman"/>
          <w:sz w:val="24"/>
          <w:lang w:val="en-ID"/>
        </w:rPr>
        <w:t>Dalam penelitian ini model regresinya adalah sebagai berikut :</w:t>
      </w:r>
    </w:p>
    <w:p w:rsidR="007F1385" w:rsidRDefault="007F1385" w:rsidP="007F1385">
      <w:pPr>
        <w:ind w:left="540"/>
        <w:rPr>
          <w:rFonts w:ascii="Times New Roman" w:hAnsi="Times New Roman" w:cs="Times New Roman"/>
          <w:sz w:val="24"/>
          <w:lang w:val="en-ID"/>
        </w:rPr>
      </w:pPr>
      <w:r>
        <w:rPr>
          <w:rFonts w:ascii="Times New Roman" w:hAnsi="Times New Roman" w:cs="Times New Roman"/>
          <w:sz w:val="24"/>
          <w:lang w:val="en-ID"/>
        </w:rPr>
        <w:t xml:space="preserve">CSRD = β0 + β1SIZE + β2ROA +β3DTE + β4 KOAUD + </w:t>
      </w:r>
      <w:r w:rsidRPr="00FC05D1">
        <w:rPr>
          <w:rFonts w:ascii="Times New Roman" w:hAnsi="Times New Roman" w:cs="Times New Roman"/>
          <w:sz w:val="24"/>
          <w:lang w:val="en-ID"/>
        </w:rPr>
        <w:t>ε</w:t>
      </w:r>
      <w:r>
        <w:rPr>
          <w:rFonts w:ascii="Times New Roman" w:hAnsi="Times New Roman" w:cs="Times New Roman"/>
          <w:sz w:val="24"/>
          <w:lang w:val="en-ID"/>
        </w:rPr>
        <w:t>………………..….…(3.7)</w:t>
      </w:r>
    </w:p>
    <w:p w:rsidR="007F1385" w:rsidRDefault="007F1385" w:rsidP="007F1385">
      <w:pPr>
        <w:spacing w:line="240" w:lineRule="auto"/>
        <w:ind w:left="0" w:firstLine="540"/>
        <w:rPr>
          <w:rFonts w:ascii="Times New Roman" w:hAnsi="Times New Roman" w:cs="Times New Roman"/>
          <w:sz w:val="24"/>
          <w:lang w:val="en-ID"/>
        </w:rPr>
      </w:pPr>
      <w:r>
        <w:rPr>
          <w:rFonts w:ascii="Times New Roman" w:hAnsi="Times New Roman" w:cs="Times New Roman"/>
          <w:sz w:val="24"/>
          <w:lang w:val="en-ID"/>
        </w:rPr>
        <w:t>Keterangan :</w:t>
      </w:r>
    </w:p>
    <w:p w:rsidR="007F1385" w:rsidRDefault="007F1385" w:rsidP="007F1385">
      <w:pPr>
        <w:spacing w:line="240" w:lineRule="auto"/>
        <w:ind w:left="540"/>
        <w:rPr>
          <w:rFonts w:ascii="Times New Roman" w:hAnsi="Times New Roman" w:cs="Times New Roman"/>
          <w:sz w:val="24"/>
          <w:lang w:val="en-ID"/>
        </w:rPr>
      </w:pPr>
      <w:r>
        <w:rPr>
          <w:rFonts w:ascii="Times New Roman" w:hAnsi="Times New Roman" w:cs="Times New Roman"/>
          <w:sz w:val="24"/>
          <w:lang w:val="en-ID"/>
        </w:rPr>
        <w:t>CSRD</w:t>
      </w:r>
      <w:r>
        <w:rPr>
          <w:rFonts w:ascii="Times New Roman" w:hAnsi="Times New Roman" w:cs="Times New Roman"/>
          <w:sz w:val="24"/>
          <w:lang w:val="en-ID"/>
        </w:rPr>
        <w:tab/>
      </w:r>
      <w:r>
        <w:rPr>
          <w:rFonts w:ascii="Times New Roman" w:hAnsi="Times New Roman" w:cs="Times New Roman"/>
          <w:sz w:val="24"/>
          <w:lang w:val="en-ID"/>
        </w:rPr>
        <w:tab/>
        <w:t>= Indeks pengungkapan tanggung jawab sosial</w:t>
      </w:r>
    </w:p>
    <w:p w:rsidR="007F1385" w:rsidRDefault="007F1385" w:rsidP="007F1385">
      <w:pPr>
        <w:spacing w:line="240" w:lineRule="auto"/>
        <w:ind w:left="540"/>
        <w:rPr>
          <w:rFonts w:ascii="Times New Roman" w:hAnsi="Times New Roman" w:cs="Times New Roman"/>
          <w:sz w:val="24"/>
          <w:lang w:val="en-ID"/>
        </w:rPr>
      </w:pPr>
      <w:r>
        <w:rPr>
          <w:rFonts w:ascii="Times New Roman" w:hAnsi="Times New Roman" w:cs="Times New Roman"/>
          <w:sz w:val="24"/>
          <w:lang w:val="en-ID"/>
        </w:rPr>
        <w:t>β0</w:t>
      </w:r>
      <w:r>
        <w:rPr>
          <w:rFonts w:ascii="Times New Roman" w:hAnsi="Times New Roman" w:cs="Times New Roman"/>
          <w:sz w:val="24"/>
          <w:lang w:val="en-ID"/>
        </w:rPr>
        <w:tab/>
      </w:r>
      <w:r>
        <w:rPr>
          <w:rFonts w:ascii="Times New Roman" w:hAnsi="Times New Roman" w:cs="Times New Roman"/>
          <w:sz w:val="24"/>
          <w:lang w:val="en-ID"/>
        </w:rPr>
        <w:tab/>
        <w:t>= Penduga bagi intersep</w:t>
      </w:r>
    </w:p>
    <w:p w:rsidR="007F1385" w:rsidRDefault="007F1385" w:rsidP="007F1385">
      <w:pPr>
        <w:spacing w:line="240" w:lineRule="auto"/>
        <w:ind w:left="540"/>
        <w:rPr>
          <w:rFonts w:ascii="Times New Roman" w:hAnsi="Times New Roman" w:cs="Times New Roman"/>
          <w:sz w:val="24"/>
          <w:lang w:val="en-ID"/>
        </w:rPr>
      </w:pPr>
      <w:r>
        <w:rPr>
          <w:rFonts w:ascii="Times New Roman" w:hAnsi="Times New Roman" w:cs="Times New Roman"/>
          <w:sz w:val="24"/>
          <w:lang w:val="en-ID"/>
        </w:rPr>
        <w:t>β1-β4</w:t>
      </w:r>
      <w:r>
        <w:rPr>
          <w:rFonts w:ascii="Times New Roman" w:hAnsi="Times New Roman" w:cs="Times New Roman"/>
          <w:sz w:val="24"/>
          <w:lang w:val="en-ID"/>
        </w:rPr>
        <w:tab/>
      </w:r>
      <w:r>
        <w:rPr>
          <w:rFonts w:ascii="Times New Roman" w:hAnsi="Times New Roman" w:cs="Times New Roman"/>
          <w:sz w:val="24"/>
          <w:lang w:val="en-ID"/>
        </w:rPr>
        <w:tab/>
        <w:t>= Penduga bagi koefisien regresi</w:t>
      </w:r>
    </w:p>
    <w:p w:rsidR="007F1385" w:rsidRDefault="007F1385" w:rsidP="007F1385">
      <w:pPr>
        <w:spacing w:line="240" w:lineRule="auto"/>
        <w:ind w:left="0" w:firstLine="540"/>
        <w:rPr>
          <w:rFonts w:ascii="Times New Roman" w:hAnsi="Times New Roman" w:cs="Times New Roman"/>
          <w:sz w:val="24"/>
          <w:lang w:val="en-ID"/>
        </w:rPr>
      </w:pPr>
      <w:r>
        <w:rPr>
          <w:rFonts w:ascii="Times New Roman" w:hAnsi="Times New Roman" w:cs="Times New Roman"/>
          <w:sz w:val="24"/>
          <w:lang w:val="en-ID"/>
        </w:rPr>
        <w:t>SIZE</w:t>
      </w:r>
      <w:r>
        <w:rPr>
          <w:rFonts w:ascii="Times New Roman" w:hAnsi="Times New Roman" w:cs="Times New Roman"/>
          <w:sz w:val="24"/>
          <w:lang w:val="en-ID"/>
        </w:rPr>
        <w:tab/>
      </w:r>
      <w:r>
        <w:rPr>
          <w:rFonts w:ascii="Times New Roman" w:hAnsi="Times New Roman" w:cs="Times New Roman"/>
          <w:sz w:val="24"/>
          <w:lang w:val="en-ID"/>
        </w:rPr>
        <w:tab/>
        <w:t>= Ukuran perusahaan</w:t>
      </w:r>
    </w:p>
    <w:p w:rsidR="007F1385" w:rsidRDefault="007F1385" w:rsidP="007F1385">
      <w:pPr>
        <w:spacing w:line="240" w:lineRule="auto"/>
        <w:ind w:left="540"/>
        <w:rPr>
          <w:rFonts w:ascii="Times New Roman" w:hAnsi="Times New Roman" w:cs="Times New Roman"/>
          <w:sz w:val="24"/>
          <w:lang w:val="en-ID"/>
        </w:rPr>
      </w:pPr>
      <w:r>
        <w:rPr>
          <w:rFonts w:ascii="Times New Roman" w:hAnsi="Times New Roman" w:cs="Times New Roman"/>
          <w:sz w:val="24"/>
          <w:lang w:val="en-ID"/>
        </w:rPr>
        <w:t xml:space="preserve">ROA </w:t>
      </w:r>
      <w:r>
        <w:rPr>
          <w:rFonts w:ascii="Times New Roman" w:hAnsi="Times New Roman" w:cs="Times New Roman"/>
          <w:sz w:val="24"/>
          <w:lang w:val="en-ID"/>
        </w:rPr>
        <w:tab/>
      </w:r>
      <w:r>
        <w:rPr>
          <w:rFonts w:ascii="Times New Roman" w:hAnsi="Times New Roman" w:cs="Times New Roman"/>
          <w:sz w:val="24"/>
          <w:lang w:val="en-ID"/>
        </w:rPr>
        <w:tab/>
        <w:t>= Profitabilitas</w:t>
      </w:r>
    </w:p>
    <w:p w:rsidR="007F1385" w:rsidRDefault="007F1385" w:rsidP="007F1385">
      <w:pPr>
        <w:spacing w:line="240" w:lineRule="auto"/>
        <w:ind w:left="0" w:firstLine="540"/>
        <w:rPr>
          <w:rFonts w:ascii="Times New Roman" w:hAnsi="Times New Roman" w:cs="Times New Roman"/>
          <w:sz w:val="24"/>
          <w:lang w:val="en-ID"/>
        </w:rPr>
      </w:pPr>
      <w:r>
        <w:rPr>
          <w:rFonts w:ascii="Times New Roman" w:hAnsi="Times New Roman" w:cs="Times New Roman"/>
          <w:sz w:val="24"/>
          <w:lang w:val="en-ID"/>
        </w:rPr>
        <w:t>DTE</w:t>
      </w:r>
      <w:r>
        <w:rPr>
          <w:rFonts w:ascii="Times New Roman" w:hAnsi="Times New Roman" w:cs="Times New Roman"/>
          <w:sz w:val="24"/>
          <w:lang w:val="en-ID"/>
        </w:rPr>
        <w:tab/>
      </w:r>
      <w:r>
        <w:rPr>
          <w:rFonts w:ascii="Times New Roman" w:hAnsi="Times New Roman" w:cs="Times New Roman"/>
          <w:sz w:val="24"/>
          <w:lang w:val="en-ID"/>
        </w:rPr>
        <w:tab/>
        <w:t xml:space="preserve">= </w:t>
      </w:r>
      <w:r w:rsidRPr="00793947">
        <w:rPr>
          <w:rFonts w:ascii="Times New Roman" w:hAnsi="Times New Roman" w:cs="Times New Roman"/>
          <w:i/>
          <w:sz w:val="24"/>
          <w:lang w:val="en-ID"/>
        </w:rPr>
        <w:t>Leverage</w:t>
      </w:r>
    </w:p>
    <w:p w:rsidR="007F1385" w:rsidRDefault="007F1385" w:rsidP="007F1385">
      <w:pPr>
        <w:spacing w:line="240" w:lineRule="auto"/>
        <w:ind w:left="0" w:firstLine="540"/>
        <w:rPr>
          <w:rFonts w:ascii="Times New Roman" w:hAnsi="Times New Roman" w:cs="Times New Roman"/>
          <w:sz w:val="24"/>
          <w:lang w:val="en-ID"/>
        </w:rPr>
      </w:pPr>
      <w:r>
        <w:rPr>
          <w:rFonts w:ascii="Times New Roman" w:hAnsi="Times New Roman" w:cs="Times New Roman"/>
          <w:sz w:val="24"/>
          <w:lang w:val="en-ID"/>
        </w:rPr>
        <w:t>KOAUD</w:t>
      </w:r>
      <w:r>
        <w:rPr>
          <w:rFonts w:ascii="Times New Roman" w:hAnsi="Times New Roman" w:cs="Times New Roman"/>
          <w:sz w:val="24"/>
          <w:lang w:val="en-ID"/>
        </w:rPr>
        <w:tab/>
      </w:r>
      <w:r>
        <w:rPr>
          <w:rFonts w:ascii="Times New Roman" w:hAnsi="Times New Roman" w:cs="Times New Roman"/>
          <w:sz w:val="24"/>
          <w:lang w:val="en-ID"/>
        </w:rPr>
        <w:tab/>
        <w:t>= Komite Audit</w:t>
      </w:r>
    </w:p>
    <w:p w:rsidR="007F1385" w:rsidRDefault="007F1385" w:rsidP="007F1385">
      <w:pPr>
        <w:spacing w:line="240" w:lineRule="auto"/>
        <w:ind w:left="540" w:firstLine="90"/>
        <w:rPr>
          <w:rFonts w:ascii="Times New Roman" w:hAnsi="Times New Roman" w:cs="Times New Roman"/>
          <w:sz w:val="24"/>
          <w:lang w:val="en-ID"/>
        </w:rPr>
      </w:pPr>
      <w:r w:rsidRPr="00FC05D1">
        <w:rPr>
          <w:rFonts w:ascii="Times New Roman" w:hAnsi="Times New Roman" w:cs="Times New Roman"/>
          <w:sz w:val="24"/>
          <w:lang w:val="en-ID"/>
        </w:rPr>
        <w:t>ε</w:t>
      </w:r>
      <w:r w:rsidRPr="00FC05D1">
        <w:rPr>
          <w:rFonts w:ascii="Times New Roman" w:hAnsi="Times New Roman" w:cs="Times New Roman"/>
          <w:sz w:val="24"/>
          <w:lang w:val="en-ID"/>
        </w:rPr>
        <w:tab/>
      </w:r>
      <w:r>
        <w:rPr>
          <w:rFonts w:ascii="Times New Roman" w:hAnsi="Times New Roman" w:cs="Times New Roman"/>
          <w:sz w:val="24"/>
          <w:lang w:val="en-ID"/>
        </w:rPr>
        <w:tab/>
        <w:t>=</w:t>
      </w:r>
      <w:r w:rsidRPr="00EB72D2">
        <w:rPr>
          <w:rFonts w:ascii="Times New Roman" w:hAnsi="Times New Roman" w:cs="Times New Roman"/>
          <w:i/>
          <w:sz w:val="24"/>
          <w:lang w:val="en-ID"/>
        </w:rPr>
        <w:t xml:space="preserve"> Error</w:t>
      </w:r>
    </w:p>
    <w:p w:rsidR="007F1385" w:rsidRPr="00006D6E" w:rsidRDefault="007F1385" w:rsidP="007F1385">
      <w:pPr>
        <w:spacing w:line="240" w:lineRule="auto"/>
        <w:ind w:left="540" w:firstLine="90"/>
        <w:rPr>
          <w:rFonts w:ascii="Times New Roman" w:hAnsi="Times New Roman" w:cs="Times New Roman"/>
          <w:sz w:val="24"/>
          <w:lang w:val="en-ID"/>
        </w:rPr>
      </w:pPr>
    </w:p>
    <w:p w:rsidR="007F1385" w:rsidRPr="007524EA" w:rsidRDefault="007F1385" w:rsidP="007F1385">
      <w:pPr>
        <w:pStyle w:val="Heading3"/>
        <w:numPr>
          <w:ilvl w:val="0"/>
          <w:numId w:val="30"/>
        </w:numPr>
        <w:tabs>
          <w:tab w:val="left" w:pos="851"/>
        </w:tabs>
        <w:spacing w:before="0"/>
        <w:ind w:left="540" w:hanging="270"/>
        <w:rPr>
          <w:rFonts w:ascii="Times New Roman" w:hAnsi="Times New Roman" w:cs="Times New Roman"/>
          <w:b/>
          <w:color w:val="000000" w:themeColor="text1"/>
          <w:lang w:val="en-ID"/>
        </w:rPr>
      </w:pPr>
      <w:bookmarkStart w:id="31" w:name="_Toc534403070"/>
      <w:r w:rsidRPr="007524EA">
        <w:rPr>
          <w:rFonts w:ascii="Times New Roman" w:hAnsi="Times New Roman" w:cs="Times New Roman"/>
          <w:b/>
          <w:color w:val="000000" w:themeColor="text1"/>
          <w:lang w:val="en-ID"/>
        </w:rPr>
        <w:lastRenderedPageBreak/>
        <w:t>Uji Signifikansi Simultan (Uji F)</w:t>
      </w:r>
      <w:bookmarkEnd w:id="30"/>
      <w:bookmarkEnd w:id="31"/>
    </w:p>
    <w:p w:rsidR="007F1385" w:rsidRPr="006C5BD3" w:rsidRDefault="007F1385" w:rsidP="007F1385">
      <w:pPr>
        <w:ind w:left="540" w:firstLine="360"/>
        <w:rPr>
          <w:rFonts w:ascii="Times New Roman" w:hAnsi="Times New Roman" w:cs="Times New Roman"/>
          <w:sz w:val="24"/>
        </w:rPr>
      </w:pPr>
      <w:r w:rsidRPr="006C5BD3">
        <w:rPr>
          <w:rFonts w:ascii="Times New Roman" w:hAnsi="Times New Roman" w:cs="Times New Roman"/>
          <w:sz w:val="24"/>
        </w:rPr>
        <w:t xml:space="preserve">Uji F pada dasarnya menunjukkan apakah semua </w:t>
      </w:r>
      <w:r>
        <w:rPr>
          <w:rFonts w:ascii="Times New Roman" w:hAnsi="Times New Roman" w:cs="Times New Roman"/>
          <w:sz w:val="24"/>
        </w:rPr>
        <w:t>variabel</w:t>
      </w:r>
      <w:r w:rsidRPr="006C5BD3">
        <w:rPr>
          <w:rFonts w:ascii="Times New Roman" w:hAnsi="Times New Roman" w:cs="Times New Roman"/>
          <w:sz w:val="24"/>
        </w:rPr>
        <w:t xml:space="preserve"> independen yang dimasukkan ke dalam model mempunyai pengaruh secara bersama-sama terhadap </w:t>
      </w:r>
      <w:r>
        <w:rPr>
          <w:rFonts w:ascii="Times New Roman" w:hAnsi="Times New Roman" w:cs="Times New Roman"/>
          <w:sz w:val="24"/>
        </w:rPr>
        <w:t>variabel dependen (Ghozali, 2016:96</w:t>
      </w:r>
      <w:r w:rsidRPr="006C5BD3">
        <w:rPr>
          <w:rFonts w:ascii="Times New Roman" w:hAnsi="Times New Roman" w:cs="Times New Roman"/>
          <w:sz w:val="24"/>
        </w:rPr>
        <w:t>). Uji F ini dapat dila</w:t>
      </w:r>
      <w:r>
        <w:rPr>
          <w:rFonts w:ascii="Times New Roman" w:hAnsi="Times New Roman" w:cs="Times New Roman"/>
          <w:sz w:val="24"/>
        </w:rPr>
        <w:t>kukan dengan menggunakan SPSS 24</w:t>
      </w:r>
      <w:r w:rsidRPr="006C5BD3">
        <w:rPr>
          <w:rFonts w:ascii="Times New Roman" w:hAnsi="Times New Roman" w:cs="Times New Roman"/>
          <w:sz w:val="24"/>
        </w:rPr>
        <w:t>.</w:t>
      </w:r>
    </w:p>
    <w:p w:rsidR="007F1385" w:rsidRPr="006C5BD3" w:rsidRDefault="007F1385" w:rsidP="007F1385">
      <w:pPr>
        <w:tabs>
          <w:tab w:val="left" w:pos="1701"/>
        </w:tabs>
        <w:ind w:left="540"/>
        <w:rPr>
          <w:rFonts w:ascii="Times New Roman" w:hAnsi="Times New Roman" w:cs="Times New Roman"/>
          <w:sz w:val="24"/>
        </w:rPr>
      </w:pPr>
      <w:r w:rsidRPr="006C5BD3">
        <w:rPr>
          <w:rFonts w:ascii="Times New Roman" w:hAnsi="Times New Roman" w:cs="Times New Roman"/>
          <w:sz w:val="24"/>
        </w:rPr>
        <w:t>Kriteria pengambilan keputusan:</w:t>
      </w:r>
    </w:p>
    <w:p w:rsidR="007F1385" w:rsidRPr="00E23718" w:rsidRDefault="007F1385" w:rsidP="007F1385">
      <w:pPr>
        <w:pStyle w:val="ListParagraph"/>
        <w:numPr>
          <w:ilvl w:val="0"/>
          <w:numId w:val="32"/>
        </w:numPr>
        <w:tabs>
          <w:tab w:val="left" w:pos="1701"/>
        </w:tabs>
        <w:ind w:left="900"/>
        <w:rPr>
          <w:rFonts w:ascii="Times New Roman" w:hAnsi="Times New Roman" w:cs="Times New Roman"/>
          <w:sz w:val="24"/>
        </w:rPr>
      </w:pPr>
      <w:r w:rsidRPr="00E23718">
        <w:rPr>
          <w:rFonts w:ascii="Times New Roman" w:hAnsi="Times New Roman" w:cs="Times New Roman"/>
          <w:sz w:val="24"/>
        </w:rPr>
        <w:t>Jika nilai F hitung  ≥ F tabel maka  variabel independen</w:t>
      </w:r>
      <w:r>
        <w:rPr>
          <w:rFonts w:ascii="Times New Roman" w:hAnsi="Times New Roman" w:cs="Times New Roman"/>
          <w:sz w:val="24"/>
        </w:rPr>
        <w:t xml:space="preserve"> secara </w:t>
      </w:r>
      <w:r w:rsidRPr="00E23718">
        <w:rPr>
          <w:rFonts w:ascii="Times New Roman" w:hAnsi="Times New Roman" w:cs="Times New Roman"/>
          <w:sz w:val="24"/>
        </w:rPr>
        <w:t>simultan berpengaruh terhadap variabel dependen</w:t>
      </w:r>
    </w:p>
    <w:p w:rsidR="007F1385" w:rsidRPr="00E23718" w:rsidRDefault="007F1385" w:rsidP="007F1385">
      <w:pPr>
        <w:pStyle w:val="ListParagraph"/>
        <w:numPr>
          <w:ilvl w:val="0"/>
          <w:numId w:val="32"/>
        </w:numPr>
        <w:tabs>
          <w:tab w:val="left" w:pos="1701"/>
        </w:tabs>
        <w:ind w:left="900"/>
        <w:rPr>
          <w:rFonts w:ascii="Times New Roman" w:hAnsi="Times New Roman" w:cs="Times New Roman"/>
          <w:sz w:val="24"/>
        </w:rPr>
      </w:pPr>
      <w:r w:rsidRPr="00E23718">
        <w:rPr>
          <w:rFonts w:ascii="Times New Roman" w:hAnsi="Times New Roman" w:cs="Times New Roman"/>
          <w:sz w:val="24"/>
        </w:rPr>
        <w:t>Jika nilai F hitung  &lt; F tabel maka  variabel Independen secara simultan tidak berpengaruh terhadap variabel dependen</w:t>
      </w:r>
    </w:p>
    <w:p w:rsidR="007F1385" w:rsidRPr="007524EA" w:rsidRDefault="007F1385" w:rsidP="007F1385">
      <w:pPr>
        <w:pStyle w:val="Heading3"/>
        <w:numPr>
          <w:ilvl w:val="0"/>
          <w:numId w:val="30"/>
        </w:numPr>
        <w:tabs>
          <w:tab w:val="left" w:pos="1560"/>
        </w:tabs>
        <w:spacing w:before="0"/>
        <w:ind w:left="540" w:hanging="270"/>
        <w:rPr>
          <w:rFonts w:ascii="Times New Roman" w:hAnsi="Times New Roman" w:cs="Times New Roman"/>
          <w:b/>
          <w:color w:val="000000" w:themeColor="text1"/>
          <w:lang w:val="en-ID"/>
        </w:rPr>
      </w:pPr>
      <w:bookmarkStart w:id="32" w:name="_Toc514600766"/>
      <w:bookmarkStart w:id="33" w:name="_Toc534403071"/>
      <w:r w:rsidRPr="007524EA">
        <w:rPr>
          <w:rFonts w:ascii="Times New Roman" w:hAnsi="Times New Roman" w:cs="Times New Roman"/>
          <w:b/>
          <w:color w:val="000000" w:themeColor="text1"/>
          <w:lang w:val="en-ID"/>
        </w:rPr>
        <w:t>Uji Signifikansi Parameter Individual (Uji t)</w:t>
      </w:r>
      <w:bookmarkEnd w:id="32"/>
      <w:bookmarkEnd w:id="33"/>
    </w:p>
    <w:p w:rsidR="007F1385" w:rsidRDefault="007F1385" w:rsidP="007F1385">
      <w:pPr>
        <w:ind w:left="540" w:firstLine="360"/>
        <w:rPr>
          <w:rFonts w:ascii="Times New Roman" w:hAnsi="Times New Roman" w:cs="Times New Roman"/>
          <w:sz w:val="24"/>
          <w:szCs w:val="24"/>
        </w:rPr>
      </w:pPr>
      <w:r>
        <w:rPr>
          <w:rFonts w:ascii="Times New Roman" w:hAnsi="Times New Roman" w:cs="Times New Roman"/>
          <w:sz w:val="24"/>
          <w:szCs w:val="24"/>
        </w:rPr>
        <w:t>Uji t digunakan untu</w:t>
      </w:r>
      <w:r w:rsidRPr="006C5BD3">
        <w:rPr>
          <w:rFonts w:ascii="Times New Roman" w:hAnsi="Times New Roman" w:cs="Times New Roman"/>
          <w:sz w:val="24"/>
          <w:szCs w:val="24"/>
        </w:rPr>
        <w:t xml:space="preserve">k menunjukkan seberapa jauh pengaruh satu </w:t>
      </w:r>
      <w:r>
        <w:rPr>
          <w:rFonts w:ascii="Times New Roman" w:hAnsi="Times New Roman" w:cs="Times New Roman"/>
          <w:sz w:val="24"/>
          <w:szCs w:val="24"/>
        </w:rPr>
        <w:t>variabel</w:t>
      </w:r>
      <w:r w:rsidRPr="006C5BD3">
        <w:rPr>
          <w:rFonts w:ascii="Times New Roman" w:hAnsi="Times New Roman" w:cs="Times New Roman"/>
          <w:sz w:val="24"/>
          <w:szCs w:val="24"/>
        </w:rPr>
        <w:t xml:space="preserve"> independen secara individual dalam menerangkan variasi </w:t>
      </w:r>
      <w:r>
        <w:rPr>
          <w:rFonts w:ascii="Times New Roman" w:hAnsi="Times New Roman" w:cs="Times New Roman"/>
          <w:sz w:val="24"/>
          <w:szCs w:val="24"/>
        </w:rPr>
        <w:t>variabel dependen (Ghozali, 2016:97</w:t>
      </w:r>
      <w:r w:rsidRPr="006C5BD3">
        <w:rPr>
          <w:rFonts w:ascii="Times New Roman" w:hAnsi="Times New Roman" w:cs="Times New Roman"/>
          <w:sz w:val="24"/>
          <w:szCs w:val="24"/>
        </w:rPr>
        <w:t>). Uji t ini dapat dila</w:t>
      </w:r>
      <w:r>
        <w:rPr>
          <w:rFonts w:ascii="Times New Roman" w:hAnsi="Times New Roman" w:cs="Times New Roman"/>
          <w:sz w:val="24"/>
          <w:szCs w:val="24"/>
        </w:rPr>
        <w:t>kukan dengan menggunakan SPSS 24</w:t>
      </w:r>
      <w:r w:rsidRPr="006C5BD3">
        <w:rPr>
          <w:rFonts w:ascii="Times New Roman" w:hAnsi="Times New Roman" w:cs="Times New Roman"/>
          <w:sz w:val="24"/>
          <w:szCs w:val="24"/>
        </w:rPr>
        <w:t>.</w:t>
      </w:r>
    </w:p>
    <w:p w:rsidR="007F1385" w:rsidRPr="006C5BD3" w:rsidRDefault="007F1385" w:rsidP="007F1385">
      <w:pPr>
        <w:ind w:left="1260" w:hanging="685"/>
        <w:rPr>
          <w:rFonts w:ascii="Times New Roman" w:hAnsi="Times New Roman" w:cs="Times New Roman"/>
          <w:sz w:val="24"/>
          <w:szCs w:val="24"/>
        </w:rPr>
      </w:pPr>
      <w:r>
        <w:rPr>
          <w:rFonts w:ascii="Times New Roman" w:hAnsi="Times New Roman" w:cs="Times New Roman"/>
          <w:sz w:val="24"/>
          <w:szCs w:val="24"/>
        </w:rPr>
        <w:t>Hipotesis dalam p</w:t>
      </w:r>
      <w:r w:rsidRPr="006C5BD3">
        <w:rPr>
          <w:rFonts w:ascii="Times New Roman" w:hAnsi="Times New Roman" w:cs="Times New Roman"/>
          <w:sz w:val="24"/>
          <w:szCs w:val="24"/>
        </w:rPr>
        <w:t xml:space="preserve">engujian ini adalah: </w:t>
      </w:r>
    </w:p>
    <w:p w:rsidR="007F1385" w:rsidRPr="006C5BD3" w:rsidRDefault="007F1385" w:rsidP="007F1385">
      <w:pPr>
        <w:ind w:left="1260" w:hanging="685"/>
        <w:rPr>
          <w:rFonts w:ascii="Times New Roman" w:hAnsi="Times New Roman" w:cs="Times New Roman"/>
          <w:sz w:val="24"/>
          <w:szCs w:val="24"/>
        </w:rPr>
      </w:pPr>
      <w:r w:rsidRPr="006C5BD3">
        <w:rPr>
          <w:rFonts w:ascii="Times New Roman" w:hAnsi="Times New Roman" w:cs="Times New Roman"/>
          <w:sz w:val="24"/>
          <w:szCs w:val="24"/>
        </w:rPr>
        <w:t>Hoi</w:t>
      </w:r>
      <w:r w:rsidRPr="006C5BD3">
        <w:rPr>
          <w:rFonts w:ascii="Times New Roman" w:hAnsi="Times New Roman" w:cs="Times New Roman"/>
          <w:sz w:val="24"/>
          <w:szCs w:val="24"/>
        </w:rPr>
        <w:tab/>
        <w:t>: βI = 0</w:t>
      </w:r>
    </w:p>
    <w:p w:rsidR="007F1385" w:rsidRPr="006C5BD3" w:rsidRDefault="007F1385" w:rsidP="007F1385">
      <w:pPr>
        <w:ind w:left="1260" w:hanging="685"/>
        <w:rPr>
          <w:rFonts w:ascii="Times New Roman" w:hAnsi="Times New Roman" w:cs="Times New Roman"/>
          <w:sz w:val="24"/>
          <w:szCs w:val="24"/>
        </w:rPr>
      </w:pPr>
      <w:r w:rsidRPr="006C5BD3">
        <w:rPr>
          <w:rFonts w:ascii="Times New Roman" w:hAnsi="Times New Roman" w:cs="Times New Roman"/>
          <w:sz w:val="24"/>
          <w:szCs w:val="24"/>
        </w:rPr>
        <w:t xml:space="preserve">Hai </w:t>
      </w:r>
      <w:r w:rsidRPr="006C5BD3">
        <w:rPr>
          <w:rFonts w:ascii="Times New Roman" w:hAnsi="Times New Roman" w:cs="Times New Roman"/>
          <w:sz w:val="24"/>
          <w:szCs w:val="24"/>
        </w:rPr>
        <w:tab/>
        <w:t>: βi</w:t>
      </w:r>
      <w:r>
        <w:rPr>
          <w:rFonts w:ascii="Times New Roman" w:hAnsi="Times New Roman" w:cs="Times New Roman"/>
          <w:sz w:val="24"/>
          <w:szCs w:val="24"/>
          <w:vertAlign w:val="subscript"/>
        </w:rPr>
        <w:t>-3</w:t>
      </w:r>
      <w:r w:rsidRPr="006C5BD3">
        <w:rPr>
          <w:rFonts w:ascii="Times New Roman" w:hAnsi="Times New Roman" w:cs="Times New Roman"/>
          <w:sz w:val="24"/>
          <w:szCs w:val="24"/>
          <w:vertAlign w:val="subscript"/>
        </w:rPr>
        <w:t xml:space="preserve"> </w:t>
      </w:r>
      <w:r>
        <w:rPr>
          <w:rFonts w:ascii="Times New Roman" w:hAnsi="Times New Roman" w:cs="Times New Roman"/>
          <w:sz w:val="24"/>
          <w:szCs w:val="24"/>
        </w:rPr>
        <w:t>&lt; 0 atau βi-</w:t>
      </w:r>
      <w:r>
        <w:rPr>
          <w:rFonts w:ascii="Times New Roman" w:hAnsi="Times New Roman" w:cs="Times New Roman"/>
          <w:sz w:val="24"/>
          <w:szCs w:val="24"/>
          <w:vertAlign w:val="subscript"/>
        </w:rPr>
        <w:t>1,2,4</w:t>
      </w:r>
      <w:r w:rsidRPr="006C5BD3">
        <w:rPr>
          <w:rFonts w:ascii="Times New Roman" w:hAnsi="Times New Roman" w:cs="Times New Roman"/>
          <w:sz w:val="24"/>
          <w:szCs w:val="24"/>
        </w:rPr>
        <w:t>&gt; 0</w:t>
      </w:r>
    </w:p>
    <w:p w:rsidR="007F1385" w:rsidRPr="006C5BD3" w:rsidRDefault="007F1385" w:rsidP="007F1385">
      <w:pPr>
        <w:ind w:left="1260" w:hanging="685"/>
        <w:rPr>
          <w:rFonts w:ascii="Times New Roman" w:hAnsi="Times New Roman" w:cs="Times New Roman"/>
          <w:sz w:val="24"/>
          <w:szCs w:val="24"/>
        </w:rPr>
      </w:pPr>
      <w:r w:rsidRPr="006C5BD3">
        <w:rPr>
          <w:rFonts w:ascii="Times New Roman" w:hAnsi="Times New Roman" w:cs="Times New Roman"/>
          <w:sz w:val="24"/>
          <w:szCs w:val="24"/>
        </w:rPr>
        <w:t>Kriteria pengambilan keputusan:</w:t>
      </w:r>
    </w:p>
    <w:p w:rsidR="007F1385" w:rsidRPr="009A05C7" w:rsidRDefault="007F1385" w:rsidP="007F1385">
      <w:pPr>
        <w:pStyle w:val="ListParagraph"/>
        <w:numPr>
          <w:ilvl w:val="0"/>
          <w:numId w:val="17"/>
        </w:numPr>
        <w:tabs>
          <w:tab w:val="left" w:pos="1560"/>
        </w:tabs>
        <w:ind w:left="990" w:hanging="426"/>
        <w:rPr>
          <w:rFonts w:ascii="Times New Roman" w:hAnsi="Times New Roman" w:cs="Times New Roman"/>
          <w:sz w:val="24"/>
          <w:szCs w:val="24"/>
        </w:rPr>
      </w:pPr>
      <w:r w:rsidRPr="009A05C7">
        <w:rPr>
          <w:rFonts w:ascii="Times New Roman" w:hAnsi="Times New Roman" w:cs="Times New Roman"/>
          <w:sz w:val="24"/>
          <w:szCs w:val="24"/>
        </w:rPr>
        <w:t>Jika nilai Sig (one-tailed) &lt; nilai α (α=5%), maka tolak Ho atau variabel independen secara individual berpengaruh terhadap variabel dependen.</w:t>
      </w:r>
    </w:p>
    <w:p w:rsidR="007F1385" w:rsidRPr="009A05C7" w:rsidRDefault="007F1385" w:rsidP="007F1385">
      <w:pPr>
        <w:pStyle w:val="ListParagraph"/>
        <w:numPr>
          <w:ilvl w:val="0"/>
          <w:numId w:val="17"/>
        </w:numPr>
        <w:tabs>
          <w:tab w:val="left" w:pos="1560"/>
        </w:tabs>
        <w:ind w:left="990" w:hanging="426"/>
        <w:rPr>
          <w:rFonts w:ascii="Times New Roman" w:hAnsi="Times New Roman" w:cs="Times New Roman"/>
          <w:sz w:val="24"/>
          <w:szCs w:val="24"/>
        </w:rPr>
      </w:pPr>
      <w:r w:rsidRPr="009A05C7">
        <w:rPr>
          <w:rFonts w:ascii="Times New Roman" w:hAnsi="Times New Roman" w:cs="Times New Roman"/>
          <w:sz w:val="24"/>
          <w:szCs w:val="24"/>
        </w:rPr>
        <w:t>Jika nilai Sig (one-tailed) ≥ niali α (α=5%), maka tidak tolak Ho atau variabel indenpenden secara individual tidak berpengaruh terhadap variabel dependen.</w:t>
      </w:r>
    </w:p>
    <w:p w:rsidR="007F1385" w:rsidRPr="007524EA" w:rsidRDefault="007F1385" w:rsidP="007F1385">
      <w:pPr>
        <w:pStyle w:val="Heading3"/>
        <w:numPr>
          <w:ilvl w:val="0"/>
          <w:numId w:val="30"/>
        </w:numPr>
        <w:spacing w:before="0"/>
        <w:ind w:left="540" w:hanging="270"/>
        <w:rPr>
          <w:rFonts w:ascii="Times New Roman" w:hAnsi="Times New Roman" w:cs="Times New Roman"/>
          <w:b/>
          <w:color w:val="000000" w:themeColor="text1"/>
          <w:lang w:val="en-ID"/>
        </w:rPr>
      </w:pPr>
      <w:bookmarkStart w:id="34" w:name="_Toc514600767"/>
      <w:bookmarkStart w:id="35" w:name="_Toc534403072"/>
      <w:r w:rsidRPr="007524EA">
        <w:rPr>
          <w:rFonts w:ascii="Times New Roman" w:hAnsi="Times New Roman" w:cs="Times New Roman"/>
          <w:b/>
          <w:color w:val="000000" w:themeColor="text1"/>
          <w:lang w:val="en-ID"/>
        </w:rPr>
        <w:lastRenderedPageBreak/>
        <w:t>Uji Koefisien Determinasi (R</w:t>
      </w:r>
      <w:r w:rsidRPr="007524EA">
        <w:rPr>
          <w:rFonts w:ascii="Times New Roman" w:hAnsi="Times New Roman" w:cs="Times New Roman"/>
          <w:b/>
          <w:color w:val="000000" w:themeColor="text1"/>
          <w:vertAlign w:val="superscript"/>
          <w:lang w:val="en-ID"/>
        </w:rPr>
        <w:t>2</w:t>
      </w:r>
      <w:r w:rsidRPr="007524EA">
        <w:rPr>
          <w:rFonts w:ascii="Times New Roman" w:hAnsi="Times New Roman" w:cs="Times New Roman"/>
          <w:b/>
          <w:color w:val="000000" w:themeColor="text1"/>
          <w:lang w:val="en-ID"/>
        </w:rPr>
        <w:t>)</w:t>
      </w:r>
      <w:bookmarkEnd w:id="34"/>
      <w:bookmarkEnd w:id="35"/>
    </w:p>
    <w:p w:rsidR="007F1385" w:rsidRPr="006C5BD3" w:rsidRDefault="007F1385" w:rsidP="007F1385">
      <w:pPr>
        <w:ind w:left="540" w:firstLine="360"/>
        <w:rPr>
          <w:rFonts w:ascii="Times New Roman" w:hAnsi="Times New Roman" w:cs="Times New Roman"/>
          <w:sz w:val="24"/>
          <w:szCs w:val="24"/>
        </w:rPr>
      </w:pPr>
      <w:r w:rsidRPr="006C5BD3">
        <w:rPr>
          <w:rFonts w:ascii="Times New Roman" w:hAnsi="Times New Roman" w:cs="Times New Roman"/>
          <w:sz w:val="24"/>
          <w:szCs w:val="24"/>
        </w:rPr>
        <w:t>Koefisien Determinasi (R</w:t>
      </w:r>
      <w:r w:rsidRPr="006C5BD3">
        <w:rPr>
          <w:rFonts w:ascii="Times New Roman" w:hAnsi="Times New Roman" w:cs="Times New Roman"/>
          <w:sz w:val="24"/>
          <w:szCs w:val="24"/>
          <w:vertAlign w:val="superscript"/>
        </w:rPr>
        <w:t>2</w:t>
      </w:r>
      <w:r w:rsidRPr="006C5BD3">
        <w:rPr>
          <w:rFonts w:ascii="Times New Roman" w:hAnsi="Times New Roman" w:cs="Times New Roman"/>
          <w:sz w:val="24"/>
          <w:szCs w:val="24"/>
        </w:rPr>
        <w:t xml:space="preserve">) digunakan unutk mengukur seberapa jauh kemampuan model dalam menerangkan variasi </w:t>
      </w:r>
      <w:r>
        <w:rPr>
          <w:rFonts w:ascii="Times New Roman" w:hAnsi="Times New Roman" w:cs="Times New Roman"/>
          <w:sz w:val="24"/>
          <w:szCs w:val="24"/>
        </w:rPr>
        <w:t>variabel</w:t>
      </w:r>
      <w:r w:rsidRPr="006C5BD3">
        <w:rPr>
          <w:rFonts w:ascii="Times New Roman" w:hAnsi="Times New Roman" w:cs="Times New Roman"/>
          <w:sz w:val="24"/>
          <w:szCs w:val="24"/>
        </w:rPr>
        <w:t xml:space="preserve"> dependen. Nilai koefisien dterminasi berada di antara 0 dan 1. Nilai R</w:t>
      </w:r>
      <w:r w:rsidRPr="006C5BD3">
        <w:rPr>
          <w:rFonts w:ascii="Times New Roman" w:hAnsi="Times New Roman" w:cs="Times New Roman"/>
          <w:sz w:val="24"/>
          <w:szCs w:val="24"/>
          <w:vertAlign w:val="superscript"/>
        </w:rPr>
        <w:t>2</w:t>
      </w:r>
      <w:r w:rsidRPr="006C5BD3">
        <w:rPr>
          <w:rFonts w:ascii="Times New Roman" w:hAnsi="Times New Roman" w:cs="Times New Roman"/>
          <w:sz w:val="24"/>
          <w:szCs w:val="24"/>
        </w:rPr>
        <w:t xml:space="preserve"> yang kecil berarti kemampuan </w:t>
      </w:r>
      <w:r>
        <w:rPr>
          <w:rFonts w:ascii="Times New Roman" w:hAnsi="Times New Roman" w:cs="Times New Roman"/>
          <w:sz w:val="24"/>
          <w:szCs w:val="24"/>
        </w:rPr>
        <w:t>variabel</w:t>
      </w:r>
      <w:r w:rsidRPr="006C5BD3">
        <w:rPr>
          <w:rFonts w:ascii="Times New Roman" w:hAnsi="Times New Roman" w:cs="Times New Roman"/>
          <w:sz w:val="24"/>
          <w:szCs w:val="24"/>
        </w:rPr>
        <w:t xml:space="preserve">-variabel independen dalam menjelaskan variasi </w:t>
      </w:r>
      <w:r>
        <w:rPr>
          <w:rFonts w:ascii="Times New Roman" w:hAnsi="Times New Roman" w:cs="Times New Roman"/>
          <w:sz w:val="24"/>
          <w:szCs w:val="24"/>
        </w:rPr>
        <w:t>variabel</w:t>
      </w:r>
      <w:r w:rsidRPr="006C5BD3">
        <w:rPr>
          <w:rFonts w:ascii="Times New Roman" w:hAnsi="Times New Roman" w:cs="Times New Roman"/>
          <w:sz w:val="24"/>
          <w:szCs w:val="24"/>
        </w:rPr>
        <w:t xml:space="preserve"> dependen amat terbatas. Sedangkan nilai yang mendekati satu menandakan bahwa </w:t>
      </w:r>
      <w:r>
        <w:rPr>
          <w:rFonts w:ascii="Times New Roman" w:hAnsi="Times New Roman" w:cs="Times New Roman"/>
          <w:sz w:val="24"/>
          <w:szCs w:val="24"/>
        </w:rPr>
        <w:t>variabel</w:t>
      </w:r>
      <w:r w:rsidRPr="006C5BD3">
        <w:rPr>
          <w:rFonts w:ascii="Times New Roman" w:hAnsi="Times New Roman" w:cs="Times New Roman"/>
          <w:sz w:val="24"/>
          <w:szCs w:val="24"/>
        </w:rPr>
        <w:t xml:space="preserve">-variabel independen memberikan hampir semua informasi yang dibutuhkan unutk memprediksikan variasi </w:t>
      </w:r>
      <w:r>
        <w:rPr>
          <w:rFonts w:ascii="Times New Roman" w:hAnsi="Times New Roman" w:cs="Times New Roman"/>
          <w:sz w:val="24"/>
          <w:szCs w:val="24"/>
        </w:rPr>
        <w:t>variabel</w:t>
      </w:r>
      <w:r w:rsidRPr="006C5BD3">
        <w:rPr>
          <w:rFonts w:ascii="Times New Roman" w:hAnsi="Times New Roman" w:cs="Times New Roman"/>
          <w:sz w:val="24"/>
          <w:szCs w:val="24"/>
        </w:rPr>
        <w:t xml:space="preserve"> dependen.</w:t>
      </w:r>
    </w:p>
    <w:p w:rsidR="00A9133D" w:rsidRDefault="007F1385" w:rsidP="007F1385">
      <w:r w:rsidRPr="006C5BD3">
        <w:rPr>
          <w:rFonts w:ascii="Times New Roman" w:hAnsi="Times New Roman" w:cs="Times New Roman"/>
          <w:sz w:val="24"/>
          <w:szCs w:val="24"/>
        </w:rPr>
        <w:t xml:space="preserve">Kelemahan mendasar penggunaan koefisien deteminasi adalah bias terhadap jumlah </w:t>
      </w:r>
      <w:r>
        <w:rPr>
          <w:rFonts w:ascii="Times New Roman" w:hAnsi="Times New Roman" w:cs="Times New Roman"/>
          <w:sz w:val="24"/>
          <w:szCs w:val="24"/>
        </w:rPr>
        <w:t>variabel</w:t>
      </w:r>
      <w:r w:rsidRPr="006C5BD3">
        <w:rPr>
          <w:rFonts w:ascii="Times New Roman" w:hAnsi="Times New Roman" w:cs="Times New Roman"/>
          <w:sz w:val="24"/>
          <w:szCs w:val="24"/>
        </w:rPr>
        <w:t xml:space="preserve"> indenpenden yang dimasukkan ke dalam model. Setiap tambahan </w:t>
      </w:r>
      <w:r>
        <w:rPr>
          <w:rFonts w:ascii="Times New Roman" w:hAnsi="Times New Roman" w:cs="Times New Roman"/>
          <w:sz w:val="24"/>
          <w:szCs w:val="24"/>
        </w:rPr>
        <w:t>variabel</w:t>
      </w:r>
      <w:r w:rsidRPr="006C5BD3">
        <w:rPr>
          <w:rFonts w:ascii="Times New Roman" w:hAnsi="Times New Roman" w:cs="Times New Roman"/>
          <w:sz w:val="24"/>
          <w:szCs w:val="24"/>
        </w:rPr>
        <w:t xml:space="preserve"> independen, maka R</w:t>
      </w:r>
      <w:r w:rsidRPr="006C5BD3">
        <w:rPr>
          <w:rFonts w:ascii="Times New Roman" w:hAnsi="Times New Roman" w:cs="Times New Roman"/>
          <w:sz w:val="24"/>
          <w:szCs w:val="24"/>
          <w:vertAlign w:val="superscript"/>
        </w:rPr>
        <w:t>2</w:t>
      </w:r>
      <w:r w:rsidRPr="006C5BD3">
        <w:rPr>
          <w:rFonts w:ascii="Times New Roman" w:hAnsi="Times New Roman" w:cs="Times New Roman"/>
          <w:sz w:val="24"/>
          <w:szCs w:val="24"/>
        </w:rPr>
        <w:t xml:space="preserve"> pasti meningkat tidak peduli apakah </w:t>
      </w:r>
      <w:r>
        <w:rPr>
          <w:rFonts w:ascii="Times New Roman" w:hAnsi="Times New Roman" w:cs="Times New Roman"/>
          <w:sz w:val="24"/>
          <w:szCs w:val="24"/>
        </w:rPr>
        <w:t>variabel</w:t>
      </w:r>
      <w:r w:rsidRPr="006C5BD3">
        <w:rPr>
          <w:rFonts w:ascii="Times New Roman" w:hAnsi="Times New Roman" w:cs="Times New Roman"/>
          <w:sz w:val="24"/>
          <w:szCs w:val="24"/>
        </w:rPr>
        <w:t xml:space="preserve"> tersebut berpengaruh secara signifikan terhadap </w:t>
      </w:r>
      <w:r>
        <w:rPr>
          <w:rFonts w:ascii="Times New Roman" w:hAnsi="Times New Roman" w:cs="Times New Roman"/>
          <w:sz w:val="24"/>
          <w:szCs w:val="24"/>
        </w:rPr>
        <w:t>variabel</w:t>
      </w:r>
      <w:r w:rsidRPr="006C5BD3">
        <w:rPr>
          <w:rFonts w:ascii="Times New Roman" w:hAnsi="Times New Roman" w:cs="Times New Roman"/>
          <w:sz w:val="24"/>
          <w:szCs w:val="24"/>
        </w:rPr>
        <w:t xml:space="preserve"> dependen. Oleh karena itu banyak peneliti menganjurkan untuk menggunakan nilai Adjusted R</w:t>
      </w:r>
      <w:r w:rsidRPr="006C5BD3">
        <w:rPr>
          <w:rFonts w:ascii="Times New Roman" w:hAnsi="Times New Roman" w:cs="Times New Roman"/>
          <w:sz w:val="24"/>
          <w:szCs w:val="24"/>
          <w:vertAlign w:val="superscript"/>
        </w:rPr>
        <w:t>2</w:t>
      </w:r>
      <w:r w:rsidRPr="006C5BD3">
        <w:rPr>
          <w:rFonts w:ascii="Times New Roman" w:hAnsi="Times New Roman" w:cs="Times New Roman"/>
          <w:sz w:val="24"/>
          <w:szCs w:val="24"/>
        </w:rPr>
        <w:t xml:space="preserve"> pada saat mengevaluasi mana model regresi terbaik. Tidak seperti R</w:t>
      </w:r>
      <w:r w:rsidRPr="006C5BD3">
        <w:rPr>
          <w:rFonts w:ascii="Times New Roman" w:hAnsi="Times New Roman" w:cs="Times New Roman"/>
          <w:sz w:val="24"/>
          <w:szCs w:val="24"/>
          <w:vertAlign w:val="superscript"/>
        </w:rPr>
        <w:t>2</w:t>
      </w:r>
      <w:r w:rsidRPr="006C5BD3">
        <w:rPr>
          <w:rFonts w:ascii="Times New Roman" w:hAnsi="Times New Roman" w:cs="Times New Roman"/>
          <w:sz w:val="24"/>
          <w:szCs w:val="24"/>
        </w:rPr>
        <w:t>, nilai Adjusted R</w:t>
      </w:r>
      <w:r w:rsidRPr="006C5BD3">
        <w:rPr>
          <w:rFonts w:ascii="Times New Roman" w:hAnsi="Times New Roman" w:cs="Times New Roman"/>
          <w:sz w:val="24"/>
          <w:szCs w:val="24"/>
          <w:vertAlign w:val="superscript"/>
        </w:rPr>
        <w:t>2</w:t>
      </w:r>
      <w:r w:rsidRPr="006C5BD3">
        <w:rPr>
          <w:rFonts w:ascii="Times New Roman" w:hAnsi="Times New Roman" w:cs="Times New Roman"/>
          <w:sz w:val="24"/>
          <w:szCs w:val="24"/>
        </w:rPr>
        <w:t xml:space="preserve"> dapat naik atau turun apabila satu </w:t>
      </w:r>
      <w:r>
        <w:rPr>
          <w:rFonts w:ascii="Times New Roman" w:hAnsi="Times New Roman" w:cs="Times New Roman"/>
          <w:sz w:val="24"/>
          <w:szCs w:val="24"/>
        </w:rPr>
        <w:t>variabel</w:t>
      </w:r>
      <w:r w:rsidRPr="006C5BD3">
        <w:rPr>
          <w:rFonts w:ascii="Times New Roman" w:hAnsi="Times New Roman" w:cs="Times New Roman"/>
          <w:sz w:val="24"/>
          <w:szCs w:val="24"/>
        </w:rPr>
        <w:t xml:space="preserve"> independen ditambahkan ke</w:t>
      </w:r>
      <w:r>
        <w:rPr>
          <w:rFonts w:ascii="Times New Roman" w:hAnsi="Times New Roman" w:cs="Times New Roman"/>
          <w:sz w:val="24"/>
          <w:szCs w:val="24"/>
        </w:rPr>
        <w:t xml:space="preserve"> dalam model (Imam Ghozali, 2016:95</w:t>
      </w:r>
      <w:r w:rsidRPr="006C5BD3">
        <w:rPr>
          <w:rFonts w:ascii="Times New Roman" w:hAnsi="Times New Roman" w:cs="Times New Roman"/>
          <w:sz w:val="24"/>
          <w:szCs w:val="24"/>
        </w:rPr>
        <w:t>). Dalam penelitian ini, peneliti menggunakan nilai Adjusted R</w:t>
      </w:r>
      <w:r w:rsidRPr="006C5BD3">
        <w:rPr>
          <w:rFonts w:ascii="Times New Roman" w:hAnsi="Times New Roman" w:cs="Times New Roman"/>
          <w:sz w:val="24"/>
          <w:szCs w:val="24"/>
          <w:vertAlign w:val="superscript"/>
        </w:rPr>
        <w:t>2</w:t>
      </w:r>
      <w:r w:rsidRPr="006C5BD3">
        <w:rPr>
          <w:rFonts w:ascii="Times New Roman" w:hAnsi="Times New Roman" w:cs="Times New Roman"/>
          <w:sz w:val="24"/>
          <w:szCs w:val="24"/>
        </w:rPr>
        <w:t xml:space="preserve"> dimana nilai tersebut dapat diketahui dengan men</w:t>
      </w:r>
      <w:r>
        <w:rPr>
          <w:rFonts w:ascii="Times New Roman" w:hAnsi="Times New Roman" w:cs="Times New Roman"/>
          <w:sz w:val="24"/>
          <w:szCs w:val="24"/>
        </w:rPr>
        <w:t>ggunakan bantuan program SPSS 24.</w:t>
      </w:r>
    </w:p>
    <w:sectPr w:rsidR="00A9133D" w:rsidSect="007F1385">
      <w:footerReference w:type="default" r:id="rId10"/>
      <w:pgSz w:w="11906" w:h="16838"/>
      <w:pgMar w:top="1138" w:right="1138" w:bottom="1138" w:left="1985" w:header="708" w:footer="708" w:gutter="0"/>
      <w:pgNumType w:start="2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B07" w:rsidRDefault="00577B07" w:rsidP="007F1385">
      <w:pPr>
        <w:spacing w:after="0" w:line="240" w:lineRule="auto"/>
      </w:pPr>
      <w:r>
        <w:separator/>
      </w:r>
    </w:p>
  </w:endnote>
  <w:endnote w:type="continuationSeparator" w:id="0">
    <w:p w:rsidR="00577B07" w:rsidRDefault="00577B07" w:rsidP="007F1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115441"/>
      <w:docPartObj>
        <w:docPartGallery w:val="Page Numbers (Bottom of Page)"/>
        <w:docPartUnique/>
      </w:docPartObj>
    </w:sdtPr>
    <w:sdtEndPr>
      <w:rPr>
        <w:noProof/>
      </w:rPr>
    </w:sdtEndPr>
    <w:sdtContent>
      <w:p w:rsidR="007F1385" w:rsidRDefault="007F1385" w:rsidP="007F1385">
        <w:pPr>
          <w:pStyle w:val="Footer"/>
          <w:ind w:left="0"/>
          <w:jc w:val="center"/>
        </w:pPr>
        <w:r>
          <w:fldChar w:fldCharType="begin"/>
        </w:r>
        <w:r>
          <w:instrText xml:space="preserve"> PAGE   \* MERGEFORMAT </w:instrText>
        </w:r>
        <w:r>
          <w:fldChar w:fldCharType="separate"/>
        </w:r>
        <w:r>
          <w:rPr>
            <w:noProof/>
          </w:rPr>
          <w:t>28</w:t>
        </w:r>
        <w:r>
          <w:rPr>
            <w:noProof/>
          </w:rPr>
          <w:fldChar w:fldCharType="end"/>
        </w:r>
      </w:p>
    </w:sdtContent>
  </w:sdt>
  <w:p w:rsidR="007F1385" w:rsidRDefault="007F13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B07" w:rsidRDefault="00577B07" w:rsidP="007F1385">
      <w:pPr>
        <w:spacing w:after="0" w:line="240" w:lineRule="auto"/>
      </w:pPr>
      <w:r>
        <w:separator/>
      </w:r>
    </w:p>
  </w:footnote>
  <w:footnote w:type="continuationSeparator" w:id="0">
    <w:p w:rsidR="00577B07" w:rsidRDefault="00577B07" w:rsidP="007F1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479B"/>
    <w:multiLevelType w:val="hybridMultilevel"/>
    <w:tmpl w:val="38DA4B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6EBF"/>
    <w:multiLevelType w:val="hybridMultilevel"/>
    <w:tmpl w:val="E25EAF34"/>
    <w:lvl w:ilvl="0" w:tplc="D242E822">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 w15:restartNumberingAfterBreak="0">
    <w:nsid w:val="065C1C28"/>
    <w:multiLevelType w:val="hybridMultilevel"/>
    <w:tmpl w:val="5A1AFA7C"/>
    <w:lvl w:ilvl="0" w:tplc="08090019">
      <w:start w:val="1"/>
      <w:numFmt w:val="lowerLetter"/>
      <w:lvlText w:val="%1."/>
      <w:lvlJc w:val="left"/>
      <w:pPr>
        <w:ind w:left="2214" w:hanging="360"/>
      </w:p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3" w15:restartNumberingAfterBreak="0">
    <w:nsid w:val="09040282"/>
    <w:multiLevelType w:val="hybridMultilevel"/>
    <w:tmpl w:val="F2FA0D72"/>
    <w:lvl w:ilvl="0" w:tplc="0809000F">
      <w:start w:val="1"/>
      <w:numFmt w:val="decimal"/>
      <w:lvlText w:val="%1."/>
      <w:lvlJc w:val="left"/>
      <w:pPr>
        <w:ind w:left="2138" w:hanging="360"/>
      </w:pPr>
    </w:lvl>
    <w:lvl w:ilvl="1" w:tplc="0809000F">
      <w:start w:val="1"/>
      <w:numFmt w:val="decimal"/>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 w15:restartNumberingAfterBreak="0">
    <w:nsid w:val="0F0C5FD9"/>
    <w:multiLevelType w:val="hybridMultilevel"/>
    <w:tmpl w:val="98E4D85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12766159"/>
    <w:multiLevelType w:val="hybridMultilevel"/>
    <w:tmpl w:val="213A1814"/>
    <w:lvl w:ilvl="0" w:tplc="08090019">
      <w:start w:val="1"/>
      <w:numFmt w:val="lowerLetter"/>
      <w:lvlText w:val="%1."/>
      <w:lvlJc w:val="left"/>
      <w:pPr>
        <w:ind w:left="2214" w:hanging="360"/>
      </w:p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6" w15:restartNumberingAfterBreak="0">
    <w:nsid w:val="13DB6930"/>
    <w:multiLevelType w:val="hybridMultilevel"/>
    <w:tmpl w:val="B7FE04E0"/>
    <w:lvl w:ilvl="0" w:tplc="D242E822">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7" w15:restartNumberingAfterBreak="0">
    <w:nsid w:val="18177093"/>
    <w:multiLevelType w:val="hybridMultilevel"/>
    <w:tmpl w:val="0B1C8AE8"/>
    <w:lvl w:ilvl="0" w:tplc="D242E822">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 w15:restartNumberingAfterBreak="0">
    <w:nsid w:val="19B01853"/>
    <w:multiLevelType w:val="hybridMultilevel"/>
    <w:tmpl w:val="1A9AE692"/>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9" w15:restartNumberingAfterBreak="0">
    <w:nsid w:val="19B901C5"/>
    <w:multiLevelType w:val="hybridMultilevel"/>
    <w:tmpl w:val="09147EA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15:restartNumberingAfterBreak="0">
    <w:nsid w:val="203F3C5C"/>
    <w:multiLevelType w:val="hybridMultilevel"/>
    <w:tmpl w:val="72D01602"/>
    <w:lvl w:ilvl="0" w:tplc="8D6E5F3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476C30"/>
    <w:multiLevelType w:val="hybridMultilevel"/>
    <w:tmpl w:val="F4E6B3B0"/>
    <w:lvl w:ilvl="0" w:tplc="08090015">
      <w:start w:val="1"/>
      <w:numFmt w:val="upperLetter"/>
      <w:lvlText w:val="%1."/>
      <w:lvlJc w:val="left"/>
      <w:pPr>
        <w:ind w:left="720" w:hanging="360"/>
      </w:pPr>
    </w:lvl>
    <w:lvl w:ilvl="1" w:tplc="E9CCC086">
      <w:start w:val="1"/>
      <w:numFmt w:val="decimal"/>
      <w:lvlText w:val="%2."/>
      <w:lvlJc w:val="left"/>
      <w:pPr>
        <w:ind w:left="1500" w:hanging="4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A50533"/>
    <w:multiLevelType w:val="hybridMultilevel"/>
    <w:tmpl w:val="5A2A70CA"/>
    <w:lvl w:ilvl="0" w:tplc="0809000F">
      <w:start w:val="1"/>
      <w:numFmt w:val="decimal"/>
      <w:lvlText w:val="%1."/>
      <w:lvlJc w:val="left"/>
      <w:pPr>
        <w:ind w:left="1710" w:hanging="360"/>
      </w:p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13" w15:restartNumberingAfterBreak="0">
    <w:nsid w:val="20D55614"/>
    <w:multiLevelType w:val="hybridMultilevel"/>
    <w:tmpl w:val="6F2EA764"/>
    <w:lvl w:ilvl="0" w:tplc="65F276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0DA799D"/>
    <w:multiLevelType w:val="hybridMultilevel"/>
    <w:tmpl w:val="BCB4CBF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9B65CF3"/>
    <w:multiLevelType w:val="hybridMultilevel"/>
    <w:tmpl w:val="1632DA1E"/>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2C83697F"/>
    <w:multiLevelType w:val="hybridMultilevel"/>
    <w:tmpl w:val="751052D8"/>
    <w:lvl w:ilvl="0" w:tplc="5768C032">
      <w:start w:val="1"/>
      <w:numFmt w:val="decimal"/>
      <w:lvlText w:val="%1."/>
      <w:lvlJc w:val="left"/>
      <w:pPr>
        <w:ind w:left="1854" w:hanging="360"/>
      </w:pPr>
      <w:rPr>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2D8B7AC3"/>
    <w:multiLevelType w:val="hybridMultilevel"/>
    <w:tmpl w:val="F2C63A1A"/>
    <w:lvl w:ilvl="0" w:tplc="08090019">
      <w:start w:val="1"/>
      <w:numFmt w:val="lowerLetter"/>
      <w:lvlText w:val="%1."/>
      <w:lvlJc w:val="left"/>
      <w:pPr>
        <w:ind w:left="2154" w:hanging="360"/>
      </w:pPr>
    </w:lvl>
    <w:lvl w:ilvl="1" w:tplc="08090019">
      <w:start w:val="1"/>
      <w:numFmt w:val="lowerLetter"/>
      <w:lvlText w:val="%2."/>
      <w:lvlJc w:val="left"/>
      <w:pPr>
        <w:ind w:left="2874" w:hanging="360"/>
      </w:pPr>
    </w:lvl>
    <w:lvl w:ilvl="2" w:tplc="0809001B" w:tentative="1">
      <w:start w:val="1"/>
      <w:numFmt w:val="lowerRoman"/>
      <w:lvlText w:val="%3."/>
      <w:lvlJc w:val="right"/>
      <w:pPr>
        <w:ind w:left="3594" w:hanging="180"/>
      </w:pPr>
    </w:lvl>
    <w:lvl w:ilvl="3" w:tplc="0809000F" w:tentative="1">
      <w:start w:val="1"/>
      <w:numFmt w:val="decimal"/>
      <w:lvlText w:val="%4."/>
      <w:lvlJc w:val="left"/>
      <w:pPr>
        <w:ind w:left="4314" w:hanging="360"/>
      </w:pPr>
    </w:lvl>
    <w:lvl w:ilvl="4" w:tplc="08090019" w:tentative="1">
      <w:start w:val="1"/>
      <w:numFmt w:val="lowerLetter"/>
      <w:lvlText w:val="%5."/>
      <w:lvlJc w:val="left"/>
      <w:pPr>
        <w:ind w:left="5034" w:hanging="360"/>
      </w:pPr>
    </w:lvl>
    <w:lvl w:ilvl="5" w:tplc="0809001B" w:tentative="1">
      <w:start w:val="1"/>
      <w:numFmt w:val="lowerRoman"/>
      <w:lvlText w:val="%6."/>
      <w:lvlJc w:val="right"/>
      <w:pPr>
        <w:ind w:left="5754" w:hanging="180"/>
      </w:pPr>
    </w:lvl>
    <w:lvl w:ilvl="6" w:tplc="0809000F" w:tentative="1">
      <w:start w:val="1"/>
      <w:numFmt w:val="decimal"/>
      <w:lvlText w:val="%7."/>
      <w:lvlJc w:val="left"/>
      <w:pPr>
        <w:ind w:left="6474" w:hanging="360"/>
      </w:pPr>
    </w:lvl>
    <w:lvl w:ilvl="7" w:tplc="08090019" w:tentative="1">
      <w:start w:val="1"/>
      <w:numFmt w:val="lowerLetter"/>
      <w:lvlText w:val="%8."/>
      <w:lvlJc w:val="left"/>
      <w:pPr>
        <w:ind w:left="7194" w:hanging="360"/>
      </w:pPr>
    </w:lvl>
    <w:lvl w:ilvl="8" w:tplc="0809001B" w:tentative="1">
      <w:start w:val="1"/>
      <w:numFmt w:val="lowerRoman"/>
      <w:lvlText w:val="%9."/>
      <w:lvlJc w:val="right"/>
      <w:pPr>
        <w:ind w:left="7914" w:hanging="180"/>
      </w:pPr>
    </w:lvl>
  </w:abstractNum>
  <w:abstractNum w:abstractNumId="18" w15:restartNumberingAfterBreak="0">
    <w:nsid w:val="31D74C9B"/>
    <w:multiLevelType w:val="hybridMultilevel"/>
    <w:tmpl w:val="B3AA1358"/>
    <w:lvl w:ilvl="0" w:tplc="D242E822">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36837783"/>
    <w:multiLevelType w:val="hybridMultilevel"/>
    <w:tmpl w:val="969660B2"/>
    <w:lvl w:ilvl="0" w:tplc="0809000F">
      <w:start w:val="1"/>
      <w:numFmt w:val="decimal"/>
      <w:lvlText w:val="%1."/>
      <w:lvlJc w:val="left"/>
      <w:pPr>
        <w:ind w:left="1440" w:hanging="360"/>
      </w:pPr>
    </w:lvl>
    <w:lvl w:ilvl="1" w:tplc="730877BA">
      <w:start w:val="1"/>
      <w:numFmt w:val="decimal"/>
      <w:lvlText w:val="%2."/>
      <w:lvlJc w:val="left"/>
      <w:pPr>
        <w:ind w:left="2160" w:hanging="360"/>
      </w:pPr>
      <w:rPr>
        <w:rFonts w:hint="default"/>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68C473B"/>
    <w:multiLevelType w:val="hybridMultilevel"/>
    <w:tmpl w:val="B5201F5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E904FE"/>
    <w:multiLevelType w:val="hybridMultilevel"/>
    <w:tmpl w:val="72800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65148"/>
    <w:multiLevelType w:val="hybridMultilevel"/>
    <w:tmpl w:val="FDFEB3C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357214D"/>
    <w:multiLevelType w:val="hybridMultilevel"/>
    <w:tmpl w:val="A45029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D962D85"/>
    <w:multiLevelType w:val="hybridMultilevel"/>
    <w:tmpl w:val="E5FA6B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0D96CA2"/>
    <w:multiLevelType w:val="hybridMultilevel"/>
    <w:tmpl w:val="DB98D5C4"/>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55183276"/>
    <w:multiLevelType w:val="hybridMultilevel"/>
    <w:tmpl w:val="4D784C74"/>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7" w15:restartNumberingAfterBreak="0">
    <w:nsid w:val="5938084C"/>
    <w:multiLevelType w:val="hybridMultilevel"/>
    <w:tmpl w:val="0EF65B06"/>
    <w:lvl w:ilvl="0" w:tplc="08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B94223"/>
    <w:multiLevelType w:val="hybridMultilevel"/>
    <w:tmpl w:val="2834CC1C"/>
    <w:lvl w:ilvl="0" w:tplc="0409000F">
      <w:start w:val="1"/>
      <w:numFmt w:val="decimal"/>
      <w:lvlText w:val="%1."/>
      <w:lvlJc w:val="left"/>
      <w:pPr>
        <w:ind w:left="1794" w:hanging="360"/>
      </w:pPr>
    </w:lvl>
    <w:lvl w:ilvl="1" w:tplc="04090019">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29" w15:restartNumberingAfterBreak="0">
    <w:nsid w:val="60641F4F"/>
    <w:multiLevelType w:val="hybridMultilevel"/>
    <w:tmpl w:val="B5BA4022"/>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0" w15:restartNumberingAfterBreak="0">
    <w:nsid w:val="61926C4E"/>
    <w:multiLevelType w:val="hybridMultilevel"/>
    <w:tmpl w:val="7AA814EA"/>
    <w:lvl w:ilvl="0" w:tplc="0809000F">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1" w15:restartNumberingAfterBreak="0">
    <w:nsid w:val="67A31A8A"/>
    <w:multiLevelType w:val="hybridMultilevel"/>
    <w:tmpl w:val="83B4FF5C"/>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2" w15:restartNumberingAfterBreak="0">
    <w:nsid w:val="6D8C68BB"/>
    <w:multiLevelType w:val="hybridMultilevel"/>
    <w:tmpl w:val="1DCC7A22"/>
    <w:lvl w:ilvl="0" w:tplc="0809000F">
      <w:start w:val="1"/>
      <w:numFmt w:val="decimal"/>
      <w:lvlText w:val="%1."/>
      <w:lvlJc w:val="left"/>
      <w:pPr>
        <w:ind w:left="1905" w:hanging="360"/>
      </w:pPr>
    </w:lvl>
    <w:lvl w:ilvl="1" w:tplc="08090019" w:tentative="1">
      <w:start w:val="1"/>
      <w:numFmt w:val="lowerLetter"/>
      <w:lvlText w:val="%2."/>
      <w:lvlJc w:val="left"/>
      <w:pPr>
        <w:ind w:left="2625" w:hanging="360"/>
      </w:pPr>
    </w:lvl>
    <w:lvl w:ilvl="2" w:tplc="0809001B" w:tentative="1">
      <w:start w:val="1"/>
      <w:numFmt w:val="lowerRoman"/>
      <w:lvlText w:val="%3."/>
      <w:lvlJc w:val="right"/>
      <w:pPr>
        <w:ind w:left="3345" w:hanging="180"/>
      </w:pPr>
    </w:lvl>
    <w:lvl w:ilvl="3" w:tplc="0809000F" w:tentative="1">
      <w:start w:val="1"/>
      <w:numFmt w:val="decimal"/>
      <w:lvlText w:val="%4."/>
      <w:lvlJc w:val="left"/>
      <w:pPr>
        <w:ind w:left="4065" w:hanging="360"/>
      </w:pPr>
    </w:lvl>
    <w:lvl w:ilvl="4" w:tplc="08090019" w:tentative="1">
      <w:start w:val="1"/>
      <w:numFmt w:val="lowerLetter"/>
      <w:lvlText w:val="%5."/>
      <w:lvlJc w:val="left"/>
      <w:pPr>
        <w:ind w:left="4785" w:hanging="360"/>
      </w:pPr>
    </w:lvl>
    <w:lvl w:ilvl="5" w:tplc="0809001B" w:tentative="1">
      <w:start w:val="1"/>
      <w:numFmt w:val="lowerRoman"/>
      <w:lvlText w:val="%6."/>
      <w:lvlJc w:val="right"/>
      <w:pPr>
        <w:ind w:left="5505" w:hanging="180"/>
      </w:pPr>
    </w:lvl>
    <w:lvl w:ilvl="6" w:tplc="0809000F" w:tentative="1">
      <w:start w:val="1"/>
      <w:numFmt w:val="decimal"/>
      <w:lvlText w:val="%7."/>
      <w:lvlJc w:val="left"/>
      <w:pPr>
        <w:ind w:left="6225" w:hanging="360"/>
      </w:pPr>
    </w:lvl>
    <w:lvl w:ilvl="7" w:tplc="08090019" w:tentative="1">
      <w:start w:val="1"/>
      <w:numFmt w:val="lowerLetter"/>
      <w:lvlText w:val="%8."/>
      <w:lvlJc w:val="left"/>
      <w:pPr>
        <w:ind w:left="6945" w:hanging="360"/>
      </w:pPr>
    </w:lvl>
    <w:lvl w:ilvl="8" w:tplc="0809001B" w:tentative="1">
      <w:start w:val="1"/>
      <w:numFmt w:val="lowerRoman"/>
      <w:lvlText w:val="%9."/>
      <w:lvlJc w:val="right"/>
      <w:pPr>
        <w:ind w:left="7665" w:hanging="180"/>
      </w:pPr>
    </w:lvl>
  </w:abstractNum>
  <w:abstractNum w:abstractNumId="33" w15:restartNumberingAfterBreak="0">
    <w:nsid w:val="701658C8"/>
    <w:multiLevelType w:val="hybridMultilevel"/>
    <w:tmpl w:val="947AA432"/>
    <w:lvl w:ilvl="0" w:tplc="D242E822">
      <w:start w:val="1"/>
      <w:numFmt w:val="decimal"/>
      <w:lvlText w:val="(%1)"/>
      <w:lvlJc w:val="left"/>
      <w:pPr>
        <w:ind w:left="3097" w:hanging="360"/>
      </w:pPr>
      <w:rPr>
        <w:rFonts w:hint="default"/>
      </w:rPr>
    </w:lvl>
    <w:lvl w:ilvl="1" w:tplc="04090019" w:tentative="1">
      <w:start w:val="1"/>
      <w:numFmt w:val="lowerLetter"/>
      <w:lvlText w:val="%2."/>
      <w:lvlJc w:val="left"/>
      <w:pPr>
        <w:ind w:left="3817" w:hanging="360"/>
      </w:pPr>
    </w:lvl>
    <w:lvl w:ilvl="2" w:tplc="0409001B" w:tentative="1">
      <w:start w:val="1"/>
      <w:numFmt w:val="lowerRoman"/>
      <w:lvlText w:val="%3."/>
      <w:lvlJc w:val="right"/>
      <w:pPr>
        <w:ind w:left="4537" w:hanging="180"/>
      </w:pPr>
    </w:lvl>
    <w:lvl w:ilvl="3" w:tplc="0409000F" w:tentative="1">
      <w:start w:val="1"/>
      <w:numFmt w:val="decimal"/>
      <w:lvlText w:val="%4."/>
      <w:lvlJc w:val="left"/>
      <w:pPr>
        <w:ind w:left="5257" w:hanging="360"/>
      </w:pPr>
    </w:lvl>
    <w:lvl w:ilvl="4" w:tplc="04090019" w:tentative="1">
      <w:start w:val="1"/>
      <w:numFmt w:val="lowerLetter"/>
      <w:lvlText w:val="%5."/>
      <w:lvlJc w:val="left"/>
      <w:pPr>
        <w:ind w:left="5977" w:hanging="360"/>
      </w:pPr>
    </w:lvl>
    <w:lvl w:ilvl="5" w:tplc="0409001B" w:tentative="1">
      <w:start w:val="1"/>
      <w:numFmt w:val="lowerRoman"/>
      <w:lvlText w:val="%6."/>
      <w:lvlJc w:val="right"/>
      <w:pPr>
        <w:ind w:left="6697" w:hanging="180"/>
      </w:pPr>
    </w:lvl>
    <w:lvl w:ilvl="6" w:tplc="0409000F" w:tentative="1">
      <w:start w:val="1"/>
      <w:numFmt w:val="decimal"/>
      <w:lvlText w:val="%7."/>
      <w:lvlJc w:val="left"/>
      <w:pPr>
        <w:ind w:left="7417" w:hanging="360"/>
      </w:pPr>
    </w:lvl>
    <w:lvl w:ilvl="7" w:tplc="04090019" w:tentative="1">
      <w:start w:val="1"/>
      <w:numFmt w:val="lowerLetter"/>
      <w:lvlText w:val="%8."/>
      <w:lvlJc w:val="left"/>
      <w:pPr>
        <w:ind w:left="8137" w:hanging="360"/>
      </w:pPr>
    </w:lvl>
    <w:lvl w:ilvl="8" w:tplc="0409001B" w:tentative="1">
      <w:start w:val="1"/>
      <w:numFmt w:val="lowerRoman"/>
      <w:lvlText w:val="%9."/>
      <w:lvlJc w:val="right"/>
      <w:pPr>
        <w:ind w:left="8857" w:hanging="180"/>
      </w:pPr>
    </w:lvl>
  </w:abstractNum>
  <w:abstractNum w:abstractNumId="34" w15:restartNumberingAfterBreak="0">
    <w:nsid w:val="762D76EB"/>
    <w:multiLevelType w:val="hybridMultilevel"/>
    <w:tmpl w:val="5A1AFA7C"/>
    <w:lvl w:ilvl="0" w:tplc="08090019">
      <w:start w:val="1"/>
      <w:numFmt w:val="lowerLetter"/>
      <w:lvlText w:val="%1."/>
      <w:lvlJc w:val="left"/>
      <w:pPr>
        <w:ind w:left="2214" w:hanging="360"/>
      </w:p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35" w15:restartNumberingAfterBreak="0">
    <w:nsid w:val="7B7B69A0"/>
    <w:multiLevelType w:val="hybridMultilevel"/>
    <w:tmpl w:val="CFFC78EE"/>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6" w15:restartNumberingAfterBreak="0">
    <w:nsid w:val="7B9841D2"/>
    <w:multiLevelType w:val="hybridMultilevel"/>
    <w:tmpl w:val="71064E6A"/>
    <w:lvl w:ilvl="0" w:tplc="08090019">
      <w:start w:val="1"/>
      <w:numFmt w:val="lowerLetter"/>
      <w:lvlText w:val="%1."/>
      <w:lvlJc w:val="left"/>
      <w:pPr>
        <w:ind w:left="1854" w:hanging="360"/>
      </w:p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7" w15:restartNumberingAfterBreak="0">
    <w:nsid w:val="7C227205"/>
    <w:multiLevelType w:val="hybridMultilevel"/>
    <w:tmpl w:val="032AB9AA"/>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8" w15:restartNumberingAfterBreak="0">
    <w:nsid w:val="7F0E168B"/>
    <w:multiLevelType w:val="hybridMultilevel"/>
    <w:tmpl w:val="6346F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2"/>
  </w:num>
  <w:num w:numId="3">
    <w:abstractNumId w:val="20"/>
  </w:num>
  <w:num w:numId="4">
    <w:abstractNumId w:val="12"/>
  </w:num>
  <w:num w:numId="5">
    <w:abstractNumId w:val="23"/>
  </w:num>
  <w:num w:numId="6">
    <w:abstractNumId w:val="9"/>
  </w:num>
  <w:num w:numId="7">
    <w:abstractNumId w:val="14"/>
  </w:num>
  <w:num w:numId="8">
    <w:abstractNumId w:val="29"/>
  </w:num>
  <w:num w:numId="9">
    <w:abstractNumId w:val="25"/>
  </w:num>
  <w:num w:numId="10">
    <w:abstractNumId w:val="38"/>
  </w:num>
  <w:num w:numId="11">
    <w:abstractNumId w:val="27"/>
  </w:num>
  <w:num w:numId="12">
    <w:abstractNumId w:val="8"/>
  </w:num>
  <w:num w:numId="13">
    <w:abstractNumId w:val="17"/>
  </w:num>
  <w:num w:numId="14">
    <w:abstractNumId w:val="28"/>
  </w:num>
  <w:num w:numId="15">
    <w:abstractNumId w:val="1"/>
  </w:num>
  <w:num w:numId="16">
    <w:abstractNumId w:val="33"/>
  </w:num>
  <w:num w:numId="17">
    <w:abstractNumId w:val="7"/>
  </w:num>
  <w:num w:numId="18">
    <w:abstractNumId w:val="36"/>
  </w:num>
  <w:num w:numId="19">
    <w:abstractNumId w:val="11"/>
  </w:num>
  <w:num w:numId="20">
    <w:abstractNumId w:val="19"/>
  </w:num>
  <w:num w:numId="21">
    <w:abstractNumId w:val="3"/>
  </w:num>
  <w:num w:numId="22">
    <w:abstractNumId w:val="26"/>
  </w:num>
  <w:num w:numId="23">
    <w:abstractNumId w:val="0"/>
  </w:num>
  <w:num w:numId="24">
    <w:abstractNumId w:val="2"/>
  </w:num>
  <w:num w:numId="25">
    <w:abstractNumId w:val="4"/>
  </w:num>
  <w:num w:numId="26">
    <w:abstractNumId w:val="21"/>
  </w:num>
  <w:num w:numId="27">
    <w:abstractNumId w:val="30"/>
  </w:num>
  <w:num w:numId="28">
    <w:abstractNumId w:val="10"/>
  </w:num>
  <w:num w:numId="29">
    <w:abstractNumId w:val="13"/>
  </w:num>
  <w:num w:numId="30">
    <w:abstractNumId w:val="32"/>
  </w:num>
  <w:num w:numId="31">
    <w:abstractNumId w:val="31"/>
  </w:num>
  <w:num w:numId="32">
    <w:abstractNumId w:val="6"/>
  </w:num>
  <w:num w:numId="33">
    <w:abstractNumId w:val="18"/>
  </w:num>
  <w:num w:numId="34">
    <w:abstractNumId w:val="16"/>
  </w:num>
  <w:num w:numId="35">
    <w:abstractNumId w:val="5"/>
  </w:num>
  <w:num w:numId="36">
    <w:abstractNumId w:val="34"/>
  </w:num>
  <w:num w:numId="37">
    <w:abstractNumId w:val="15"/>
  </w:num>
  <w:num w:numId="38">
    <w:abstractNumId w:val="37"/>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385"/>
    <w:rsid w:val="00577B07"/>
    <w:rsid w:val="007F1385"/>
    <w:rsid w:val="00A91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643B"/>
  <w15:chartTrackingRefBased/>
  <w15:docId w15:val="{09505D62-3A34-45BC-89B2-72E2A1B2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385"/>
    <w:pPr>
      <w:spacing w:after="200" w:line="480" w:lineRule="auto"/>
      <w:ind w:left="1134"/>
      <w:jc w:val="both"/>
    </w:pPr>
    <w:rPr>
      <w:rFonts w:eastAsiaTheme="minorEastAsia"/>
      <w:lang w:val="en-US" w:eastAsia="ja-JP"/>
    </w:rPr>
  </w:style>
  <w:style w:type="paragraph" w:styleId="Heading1">
    <w:name w:val="heading 1"/>
    <w:basedOn w:val="Normal"/>
    <w:next w:val="Normal"/>
    <w:link w:val="Heading1Char"/>
    <w:uiPriority w:val="9"/>
    <w:qFormat/>
    <w:rsid w:val="007F1385"/>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7F1385"/>
    <w:pPr>
      <w:keepNext/>
      <w:keepLines/>
      <w:spacing w:after="0"/>
      <w:ind w:left="0"/>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7F13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F138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385"/>
    <w:rPr>
      <w:rFonts w:ascii="Times New Roman" w:eastAsiaTheme="majorEastAsia" w:hAnsi="Times New Roman" w:cstheme="majorBidi"/>
      <w:b/>
      <w:bCs/>
      <w:sz w:val="24"/>
      <w:szCs w:val="28"/>
      <w:lang w:val="en-US" w:eastAsia="ja-JP"/>
    </w:rPr>
  </w:style>
  <w:style w:type="character" w:customStyle="1" w:styleId="Heading2Char">
    <w:name w:val="Heading 2 Char"/>
    <w:basedOn w:val="DefaultParagraphFont"/>
    <w:link w:val="Heading2"/>
    <w:uiPriority w:val="9"/>
    <w:rsid w:val="007F1385"/>
    <w:rPr>
      <w:rFonts w:ascii="Times New Roman" w:eastAsiaTheme="majorEastAsia" w:hAnsi="Times New Roman" w:cstheme="majorBidi"/>
      <w:b/>
      <w:bCs/>
      <w:sz w:val="24"/>
      <w:szCs w:val="26"/>
      <w:lang w:val="en-US" w:eastAsia="ja-JP"/>
    </w:rPr>
  </w:style>
  <w:style w:type="character" w:customStyle="1" w:styleId="Heading3Char">
    <w:name w:val="Heading 3 Char"/>
    <w:basedOn w:val="DefaultParagraphFont"/>
    <w:link w:val="Heading3"/>
    <w:uiPriority w:val="9"/>
    <w:rsid w:val="007F1385"/>
    <w:rPr>
      <w:rFonts w:asciiTheme="majorHAnsi" w:eastAsiaTheme="majorEastAsia" w:hAnsiTheme="majorHAnsi" w:cstheme="majorBidi"/>
      <w:color w:val="1F4D78" w:themeColor="accent1" w:themeShade="7F"/>
      <w:sz w:val="24"/>
      <w:szCs w:val="24"/>
      <w:lang w:val="en-US" w:eastAsia="ja-JP"/>
    </w:rPr>
  </w:style>
  <w:style w:type="character" w:customStyle="1" w:styleId="Heading4Char">
    <w:name w:val="Heading 4 Char"/>
    <w:basedOn w:val="DefaultParagraphFont"/>
    <w:link w:val="Heading4"/>
    <w:uiPriority w:val="9"/>
    <w:rsid w:val="007F1385"/>
    <w:rPr>
      <w:rFonts w:asciiTheme="majorHAnsi" w:eastAsiaTheme="majorEastAsia" w:hAnsiTheme="majorHAnsi" w:cstheme="majorBidi"/>
      <w:i/>
      <w:iCs/>
      <w:color w:val="2E74B5" w:themeColor="accent1" w:themeShade="BF"/>
      <w:lang w:val="en-US" w:eastAsia="ja-JP"/>
    </w:rPr>
  </w:style>
  <w:style w:type="paragraph" w:styleId="ListParagraph">
    <w:name w:val="List Paragraph"/>
    <w:basedOn w:val="Normal"/>
    <w:link w:val="ListParagraphChar"/>
    <w:uiPriority w:val="34"/>
    <w:qFormat/>
    <w:rsid w:val="007F1385"/>
    <w:pPr>
      <w:ind w:left="720"/>
      <w:contextualSpacing/>
    </w:pPr>
  </w:style>
  <w:style w:type="character" w:customStyle="1" w:styleId="ListParagraphChar">
    <w:name w:val="List Paragraph Char"/>
    <w:basedOn w:val="DefaultParagraphFont"/>
    <w:link w:val="ListParagraph"/>
    <w:uiPriority w:val="34"/>
    <w:rsid w:val="007F1385"/>
    <w:rPr>
      <w:rFonts w:eastAsiaTheme="minorEastAsia"/>
      <w:lang w:val="en-US" w:eastAsia="ja-JP"/>
    </w:rPr>
  </w:style>
  <w:style w:type="character" w:styleId="Hyperlink">
    <w:name w:val="Hyperlink"/>
    <w:basedOn w:val="DefaultParagraphFont"/>
    <w:uiPriority w:val="99"/>
    <w:unhideWhenUsed/>
    <w:rsid w:val="007F1385"/>
    <w:rPr>
      <w:color w:val="0563C1" w:themeColor="hyperlink"/>
      <w:u w:val="single"/>
    </w:rPr>
  </w:style>
  <w:style w:type="character" w:styleId="FollowedHyperlink">
    <w:name w:val="FollowedHyperlink"/>
    <w:basedOn w:val="DefaultParagraphFont"/>
    <w:uiPriority w:val="99"/>
    <w:semiHidden/>
    <w:unhideWhenUsed/>
    <w:rsid w:val="007F1385"/>
    <w:rPr>
      <w:color w:val="954F72" w:themeColor="followedHyperlink"/>
      <w:u w:val="single"/>
    </w:rPr>
  </w:style>
  <w:style w:type="table" w:styleId="TableGrid">
    <w:name w:val="Table Grid"/>
    <w:basedOn w:val="TableNormal"/>
    <w:uiPriority w:val="39"/>
    <w:rsid w:val="007F1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1385"/>
    <w:rPr>
      <w:color w:val="808080"/>
    </w:rPr>
  </w:style>
  <w:style w:type="table" w:customStyle="1" w:styleId="TableGrid1">
    <w:name w:val="Table Grid1"/>
    <w:basedOn w:val="TableNormal"/>
    <w:next w:val="TableGrid"/>
    <w:uiPriority w:val="39"/>
    <w:rsid w:val="007F138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13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385"/>
    <w:rPr>
      <w:rFonts w:eastAsiaTheme="minorEastAsia"/>
      <w:lang w:val="en-US" w:eastAsia="ja-JP"/>
    </w:rPr>
  </w:style>
  <w:style w:type="paragraph" w:styleId="Footer">
    <w:name w:val="footer"/>
    <w:basedOn w:val="Normal"/>
    <w:link w:val="FooterChar"/>
    <w:uiPriority w:val="99"/>
    <w:unhideWhenUsed/>
    <w:rsid w:val="007F13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385"/>
    <w:rPr>
      <w:rFonts w:eastAsiaTheme="minorEastAsia"/>
      <w:lang w:val="en-US" w:eastAsia="ja-JP"/>
    </w:rPr>
  </w:style>
  <w:style w:type="paragraph" w:styleId="BalloonText">
    <w:name w:val="Balloon Text"/>
    <w:basedOn w:val="Normal"/>
    <w:link w:val="BalloonTextChar"/>
    <w:uiPriority w:val="99"/>
    <w:semiHidden/>
    <w:unhideWhenUsed/>
    <w:rsid w:val="007F1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385"/>
    <w:rPr>
      <w:rFonts w:ascii="Segoe UI" w:eastAsiaTheme="minorEastAsia" w:hAnsi="Segoe UI" w:cs="Segoe UI"/>
      <w:sz w:val="18"/>
      <w:szCs w:val="18"/>
      <w:lang w:val="en-US" w:eastAsia="ja-JP"/>
    </w:rPr>
  </w:style>
  <w:style w:type="paragraph" w:styleId="TOCHeading">
    <w:name w:val="TOC Heading"/>
    <w:basedOn w:val="Heading1"/>
    <w:next w:val="Normal"/>
    <w:uiPriority w:val="39"/>
    <w:unhideWhenUsed/>
    <w:qFormat/>
    <w:rsid w:val="007F1385"/>
    <w:pPr>
      <w:spacing w:before="240" w:line="259" w:lineRule="auto"/>
      <w:ind w:left="0"/>
      <w:jc w:val="left"/>
      <w:outlineLvl w:val="9"/>
    </w:pPr>
    <w:rPr>
      <w:rFonts w:asciiTheme="majorHAnsi" w:hAnsiTheme="majorHAnsi"/>
      <w:b w:val="0"/>
      <w:bCs w:val="0"/>
      <w:color w:val="2E74B5" w:themeColor="accent1" w:themeShade="BF"/>
      <w:sz w:val="32"/>
      <w:szCs w:val="32"/>
      <w:lang w:eastAsia="en-US"/>
    </w:rPr>
  </w:style>
  <w:style w:type="paragraph" w:styleId="TOC1">
    <w:name w:val="toc 1"/>
    <w:basedOn w:val="Normal"/>
    <w:next w:val="Normal"/>
    <w:autoRedefine/>
    <w:uiPriority w:val="39"/>
    <w:unhideWhenUsed/>
    <w:rsid w:val="007F1385"/>
    <w:pPr>
      <w:tabs>
        <w:tab w:val="right" w:leader="dot" w:pos="8777"/>
      </w:tabs>
      <w:spacing w:after="100" w:line="240" w:lineRule="auto"/>
      <w:ind w:left="0"/>
    </w:pPr>
    <w:rPr>
      <w:rFonts w:ascii="Times New Roman" w:hAnsi="Times New Roman" w:cs="Times New Roman"/>
      <w:noProof/>
      <w:color w:val="000000" w:themeColor="text1"/>
      <w:sz w:val="24"/>
      <w:szCs w:val="24"/>
    </w:rPr>
  </w:style>
  <w:style w:type="paragraph" w:styleId="TOC2">
    <w:name w:val="toc 2"/>
    <w:basedOn w:val="Normal"/>
    <w:next w:val="Normal"/>
    <w:autoRedefine/>
    <w:uiPriority w:val="39"/>
    <w:unhideWhenUsed/>
    <w:rsid w:val="007F1385"/>
    <w:pPr>
      <w:spacing w:after="100"/>
      <w:ind w:left="220"/>
    </w:pPr>
  </w:style>
  <w:style w:type="paragraph" w:styleId="TOC3">
    <w:name w:val="toc 3"/>
    <w:basedOn w:val="Normal"/>
    <w:next w:val="Normal"/>
    <w:autoRedefine/>
    <w:uiPriority w:val="39"/>
    <w:unhideWhenUsed/>
    <w:rsid w:val="007F1385"/>
    <w:pPr>
      <w:spacing w:after="100"/>
      <w:ind w:left="440"/>
    </w:pPr>
  </w:style>
  <w:style w:type="paragraph" w:styleId="NoSpacing">
    <w:name w:val="No Spacing"/>
    <w:uiPriority w:val="1"/>
    <w:qFormat/>
    <w:rsid w:val="007F1385"/>
    <w:pPr>
      <w:spacing w:after="0" w:line="240" w:lineRule="auto"/>
      <w:ind w:left="1134"/>
      <w:jc w:val="both"/>
    </w:pPr>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d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FC7E5-3A40-4E89-A885-620FF04B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6119</Words>
  <Characters>34882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dc:creator>
  <cp:keywords/>
  <dc:description/>
  <cp:lastModifiedBy>Ervin</cp:lastModifiedBy>
  <cp:revision>1</cp:revision>
  <dcterms:created xsi:type="dcterms:W3CDTF">2019-05-02T14:37:00Z</dcterms:created>
  <dcterms:modified xsi:type="dcterms:W3CDTF">2019-05-02T14:41:00Z</dcterms:modified>
</cp:coreProperties>
</file>