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85" w:rsidRDefault="007F1385" w:rsidP="007F1385">
      <w:pPr>
        <w:pStyle w:val="Heading1"/>
        <w:ind w:left="0"/>
        <w:rPr>
          <w:lang w:val="en-ID"/>
        </w:rPr>
      </w:pPr>
      <w:bookmarkStart w:id="0" w:name="_Toc523936876"/>
      <w:bookmarkStart w:id="1" w:name="_Toc534403055"/>
      <w:r>
        <w:rPr>
          <w:lang w:val="en-ID"/>
        </w:rPr>
        <w:t>BAB III</w:t>
      </w:r>
      <w:bookmarkEnd w:id="0"/>
      <w:bookmarkEnd w:id="1"/>
    </w:p>
    <w:p w:rsidR="007F1385" w:rsidRPr="00632027" w:rsidRDefault="007F1385" w:rsidP="007F1385">
      <w:pPr>
        <w:pStyle w:val="Heading1"/>
        <w:ind w:left="0"/>
        <w:rPr>
          <w:lang w:val="en-ID"/>
        </w:rPr>
      </w:pPr>
      <w:bookmarkStart w:id="2" w:name="_Toc523936877"/>
      <w:bookmarkStart w:id="3" w:name="_Toc534403056"/>
      <w:r w:rsidRPr="00632027">
        <w:rPr>
          <w:lang w:val="en-ID"/>
        </w:rPr>
        <w:t>METODOLOGI PENELITIAN</w:t>
      </w:r>
      <w:bookmarkEnd w:id="2"/>
      <w:bookmarkEnd w:id="3"/>
    </w:p>
    <w:p w:rsidR="007F1385" w:rsidRPr="001238C5" w:rsidRDefault="007F1385" w:rsidP="007F1385">
      <w:pPr>
        <w:pStyle w:val="Heading2"/>
        <w:numPr>
          <w:ilvl w:val="0"/>
          <w:numId w:val="19"/>
        </w:numPr>
        <w:ind w:left="360"/>
        <w:jc w:val="both"/>
      </w:pPr>
      <w:bookmarkStart w:id="4" w:name="_Toc523936878"/>
      <w:bookmarkStart w:id="5" w:name="_Toc534403057"/>
      <w:r>
        <w:t>Obj</w:t>
      </w:r>
      <w:r w:rsidRPr="001238C5">
        <w:t>ek Penelitian</w:t>
      </w:r>
      <w:bookmarkEnd w:id="4"/>
      <w:bookmarkEnd w:id="5"/>
    </w:p>
    <w:p w:rsidR="007F1385" w:rsidRDefault="007F1385" w:rsidP="007F1385">
      <w:pPr>
        <w:ind w:left="426" w:firstLine="294"/>
        <w:rPr>
          <w:rFonts w:ascii="Times New Roman" w:hAnsi="Times New Roman" w:cs="Times New Roman"/>
          <w:sz w:val="24"/>
          <w:lang w:val="en-ID"/>
        </w:rPr>
      </w:pPr>
      <w:r w:rsidRPr="002E4BD7">
        <w:rPr>
          <w:rFonts w:ascii="Times New Roman" w:hAnsi="Times New Roman" w:cs="Times New Roman"/>
          <w:sz w:val="24"/>
          <w:lang w:val="en-ID"/>
        </w:rPr>
        <w:t>Objek  yang digunakan penulisa</w:t>
      </w:r>
      <w:r>
        <w:rPr>
          <w:rFonts w:ascii="Times New Roman" w:hAnsi="Times New Roman" w:cs="Times New Roman"/>
          <w:sz w:val="24"/>
          <w:lang w:val="en-ID"/>
        </w:rPr>
        <w:t>n</w:t>
      </w:r>
      <w:r w:rsidRPr="002E4BD7">
        <w:rPr>
          <w:rFonts w:ascii="Times New Roman" w:hAnsi="Times New Roman" w:cs="Times New Roman"/>
          <w:sz w:val="24"/>
          <w:lang w:val="en-ID"/>
        </w:rPr>
        <w:t xml:space="preserve"> dalam penelitian ini adalah perusahaan-perusahaan manufaktur </w:t>
      </w:r>
      <w:r>
        <w:rPr>
          <w:rFonts w:ascii="Times New Roman" w:hAnsi="Times New Roman" w:cs="Times New Roman"/>
          <w:sz w:val="24"/>
          <w:lang w:val="en-ID"/>
        </w:rPr>
        <w:t xml:space="preserve">sektor industri konsumsi </w:t>
      </w:r>
      <w:r w:rsidRPr="002E4BD7">
        <w:rPr>
          <w:rFonts w:ascii="Times New Roman" w:hAnsi="Times New Roman" w:cs="Times New Roman"/>
          <w:sz w:val="24"/>
          <w:lang w:val="en-ID"/>
        </w:rPr>
        <w:t>yang terdaftar di Bursa Efek Ind</w:t>
      </w:r>
      <w:r>
        <w:rPr>
          <w:rFonts w:ascii="Times New Roman" w:hAnsi="Times New Roman" w:cs="Times New Roman"/>
          <w:sz w:val="24"/>
          <w:lang w:val="en-ID"/>
        </w:rPr>
        <w:t>onesia selama periode tahun 2015 sampai dengan 2017</w:t>
      </w:r>
      <w:r w:rsidRPr="002E4BD7">
        <w:rPr>
          <w:rFonts w:ascii="Times New Roman" w:hAnsi="Times New Roman" w:cs="Times New Roman"/>
          <w:sz w:val="24"/>
          <w:lang w:val="en-ID"/>
        </w:rPr>
        <w:t xml:space="preserve">. </w:t>
      </w:r>
    </w:p>
    <w:p w:rsidR="007F1385" w:rsidRDefault="007F1385" w:rsidP="007F1385">
      <w:pPr>
        <w:ind w:left="426" w:firstLine="294"/>
        <w:rPr>
          <w:rFonts w:ascii="Times New Roman" w:hAnsi="Times New Roman" w:cs="Times New Roman"/>
          <w:sz w:val="24"/>
          <w:lang w:val="en-ID"/>
        </w:rPr>
      </w:pPr>
      <w:r w:rsidRPr="002E4BD7">
        <w:rPr>
          <w:rFonts w:ascii="Times New Roman" w:hAnsi="Times New Roman" w:cs="Times New Roman"/>
          <w:sz w:val="24"/>
          <w:lang w:val="en-ID"/>
        </w:rPr>
        <w:t>Data yang digunakan dalam penelitian ini diperoleh dari laporan tahu</w:t>
      </w:r>
      <w:r>
        <w:rPr>
          <w:rFonts w:ascii="Times New Roman" w:hAnsi="Times New Roman" w:cs="Times New Roman"/>
          <w:sz w:val="24"/>
          <w:lang w:val="en-ID"/>
        </w:rPr>
        <w:t>nan perusahaan dari periode 2015 sampai 2017</w:t>
      </w:r>
      <w:r w:rsidRPr="002E4BD7">
        <w:rPr>
          <w:rFonts w:ascii="Times New Roman" w:hAnsi="Times New Roman" w:cs="Times New Roman"/>
          <w:sz w:val="24"/>
          <w:lang w:val="en-ID"/>
        </w:rPr>
        <w:t>, Indonesia Capital Ma</w:t>
      </w:r>
      <w:r>
        <w:rPr>
          <w:rFonts w:ascii="Times New Roman" w:hAnsi="Times New Roman" w:cs="Times New Roman"/>
          <w:sz w:val="24"/>
          <w:lang w:val="en-ID"/>
        </w:rPr>
        <w:t>rket Directory (ICMD) tahun 2015 hingga 2017</w:t>
      </w:r>
      <w:r w:rsidRPr="002E4BD7">
        <w:rPr>
          <w:rFonts w:ascii="Times New Roman" w:hAnsi="Times New Roman" w:cs="Times New Roman"/>
          <w:sz w:val="24"/>
          <w:lang w:val="en-ID"/>
        </w:rPr>
        <w:t xml:space="preserve">, melalui pusat data pasar modal (PDPM) Kwik Kian Gie dan melalui </w:t>
      </w:r>
      <w:r w:rsidRPr="00472791">
        <w:rPr>
          <w:rFonts w:ascii="Times New Roman" w:hAnsi="Times New Roman" w:cs="Times New Roman"/>
          <w:color w:val="000000" w:themeColor="text1"/>
          <w:sz w:val="24"/>
          <w:lang w:val="en-ID"/>
        </w:rPr>
        <w:t xml:space="preserve">website </w:t>
      </w:r>
      <w:hyperlink r:id="rId8" w:history="1">
        <w:r w:rsidRPr="00472791">
          <w:rPr>
            <w:rStyle w:val="Hyperlink"/>
            <w:rFonts w:ascii="Times New Roman" w:hAnsi="Times New Roman" w:cs="Times New Roman"/>
            <w:color w:val="000000" w:themeColor="text1"/>
            <w:sz w:val="24"/>
            <w:lang w:val="en-ID"/>
          </w:rPr>
          <w:t>www.idx.co.id</w:t>
        </w:r>
      </w:hyperlink>
      <w:r w:rsidRPr="002E4BD7">
        <w:rPr>
          <w:rFonts w:ascii="Times New Roman" w:hAnsi="Times New Roman" w:cs="Times New Roman"/>
          <w:sz w:val="24"/>
          <w:lang w:val="en-ID"/>
        </w:rPr>
        <w:t>.</w:t>
      </w:r>
      <w:r>
        <w:rPr>
          <w:rFonts w:ascii="Times New Roman" w:hAnsi="Times New Roman" w:cs="Times New Roman"/>
          <w:sz w:val="24"/>
          <w:lang w:val="en-ID"/>
        </w:rPr>
        <w:t xml:space="preserve"> </w:t>
      </w:r>
      <w:r w:rsidRPr="002E4BD7">
        <w:rPr>
          <w:rFonts w:ascii="Times New Roman" w:hAnsi="Times New Roman" w:cs="Times New Roman"/>
          <w:sz w:val="24"/>
          <w:lang w:val="en-ID"/>
        </w:rPr>
        <w:t>Berdasarkan Indonesian Capi</w:t>
      </w:r>
      <w:r>
        <w:rPr>
          <w:rFonts w:ascii="Times New Roman" w:hAnsi="Times New Roman" w:cs="Times New Roman"/>
          <w:sz w:val="24"/>
          <w:lang w:val="en-ID"/>
        </w:rPr>
        <w:t>tal Market Directory (ICMD) 2015</w:t>
      </w:r>
      <w:r w:rsidRPr="002E4BD7">
        <w:rPr>
          <w:rFonts w:ascii="Times New Roman" w:hAnsi="Times New Roman" w:cs="Times New Roman"/>
          <w:sz w:val="24"/>
          <w:lang w:val="en-ID"/>
        </w:rPr>
        <w:t>, yang tergolong dalam perusahaan manufaktur adalah perusahaan yang ber</w:t>
      </w:r>
      <w:r>
        <w:rPr>
          <w:rFonts w:ascii="Times New Roman" w:hAnsi="Times New Roman" w:cs="Times New Roman"/>
          <w:sz w:val="24"/>
          <w:lang w:val="en-ID"/>
        </w:rPr>
        <w:t>gerak di sektor industri.Peneliti menggunakan sub sektor industri barang dan konsumsi sebagai objek penelitian.</w:t>
      </w:r>
    </w:p>
    <w:p w:rsidR="007F1385" w:rsidRPr="002E4BD7" w:rsidRDefault="007F1385" w:rsidP="007F1385">
      <w:pPr>
        <w:spacing w:line="240" w:lineRule="auto"/>
        <w:ind w:left="1440"/>
        <w:jc w:val="center"/>
        <w:rPr>
          <w:rFonts w:ascii="Times New Roman" w:hAnsi="Times New Roman" w:cs="Times New Roman"/>
          <w:b/>
          <w:sz w:val="24"/>
          <w:lang w:val="en-ID"/>
        </w:rPr>
      </w:pPr>
      <w:r>
        <w:rPr>
          <w:rFonts w:ascii="Times New Roman" w:hAnsi="Times New Roman" w:cs="Times New Roman"/>
          <w:b/>
          <w:sz w:val="24"/>
          <w:lang w:val="en-ID"/>
        </w:rPr>
        <w:t>Tabel 3</w:t>
      </w:r>
      <w:r w:rsidRPr="002E4BD7">
        <w:rPr>
          <w:rFonts w:ascii="Times New Roman" w:hAnsi="Times New Roman" w:cs="Times New Roman"/>
          <w:b/>
          <w:sz w:val="24"/>
          <w:lang w:val="en-ID"/>
        </w:rPr>
        <w:t>.1</w:t>
      </w:r>
    </w:p>
    <w:p w:rsidR="007F1385" w:rsidRDefault="007F1385" w:rsidP="007F1385">
      <w:pPr>
        <w:spacing w:line="240" w:lineRule="auto"/>
        <w:ind w:left="1440"/>
        <w:jc w:val="center"/>
        <w:rPr>
          <w:rFonts w:ascii="Times New Roman" w:hAnsi="Times New Roman" w:cs="Times New Roman"/>
          <w:b/>
          <w:sz w:val="24"/>
          <w:lang w:val="en-ID"/>
        </w:rPr>
      </w:pPr>
      <w:r>
        <w:rPr>
          <w:rFonts w:ascii="Times New Roman" w:hAnsi="Times New Roman" w:cs="Times New Roman"/>
          <w:b/>
          <w:sz w:val="24"/>
          <w:lang w:val="en-ID"/>
        </w:rPr>
        <w:t>Obj</w:t>
      </w:r>
      <w:r w:rsidRPr="002E4BD7">
        <w:rPr>
          <w:rFonts w:ascii="Times New Roman" w:hAnsi="Times New Roman" w:cs="Times New Roman"/>
          <w:b/>
          <w:sz w:val="24"/>
          <w:lang w:val="en-ID"/>
        </w:rPr>
        <w:t>ek Penelitian</w:t>
      </w:r>
    </w:p>
    <w:tbl>
      <w:tblPr>
        <w:tblStyle w:val="TableGrid"/>
        <w:tblW w:w="8280" w:type="dxa"/>
        <w:tblInd w:w="445" w:type="dxa"/>
        <w:tblLook w:val="04A0" w:firstRow="1" w:lastRow="0" w:firstColumn="1" w:lastColumn="0" w:noHBand="0" w:noVBand="1"/>
      </w:tblPr>
      <w:tblGrid>
        <w:gridCol w:w="1260"/>
        <w:gridCol w:w="7020"/>
      </w:tblGrid>
      <w:tr w:rsidR="007F1385" w:rsidTr="00023DF2">
        <w:trPr>
          <w:trHeight w:val="531"/>
        </w:trPr>
        <w:tc>
          <w:tcPr>
            <w:tcW w:w="1260" w:type="dxa"/>
          </w:tcPr>
          <w:p w:rsidR="007F1385" w:rsidRPr="002E4BD7" w:rsidRDefault="007F1385" w:rsidP="00023DF2">
            <w:pPr>
              <w:spacing w:line="240" w:lineRule="auto"/>
              <w:ind w:hanging="609"/>
              <w:jc w:val="center"/>
              <w:rPr>
                <w:rFonts w:ascii="Times New Roman" w:hAnsi="Times New Roman" w:cs="Times New Roman"/>
                <w:b/>
                <w:sz w:val="24"/>
                <w:lang w:val="en-ID"/>
              </w:rPr>
            </w:pPr>
            <w:r>
              <w:rPr>
                <w:rFonts w:ascii="Times New Roman" w:hAnsi="Times New Roman" w:cs="Times New Roman"/>
                <w:b/>
                <w:sz w:val="24"/>
                <w:lang w:val="en-ID"/>
              </w:rPr>
              <w:t>No</w:t>
            </w:r>
          </w:p>
        </w:tc>
        <w:tc>
          <w:tcPr>
            <w:tcW w:w="7020" w:type="dxa"/>
          </w:tcPr>
          <w:p w:rsidR="007F1385" w:rsidRPr="002E4BD7" w:rsidRDefault="007F1385" w:rsidP="00023DF2">
            <w:pPr>
              <w:spacing w:line="240" w:lineRule="auto"/>
              <w:ind w:left="0"/>
              <w:jc w:val="center"/>
              <w:rPr>
                <w:rFonts w:ascii="Times New Roman" w:hAnsi="Times New Roman" w:cs="Times New Roman"/>
                <w:b/>
                <w:sz w:val="24"/>
                <w:lang w:val="en-ID"/>
              </w:rPr>
            </w:pPr>
            <w:r w:rsidRPr="002E4BD7">
              <w:rPr>
                <w:rFonts w:ascii="Times New Roman" w:hAnsi="Times New Roman" w:cs="Times New Roman"/>
                <w:b/>
                <w:sz w:val="24"/>
                <w:lang w:val="en-ID"/>
              </w:rPr>
              <w:t>Industri Manufaktur</w:t>
            </w:r>
            <w:r>
              <w:rPr>
                <w:rFonts w:ascii="Times New Roman" w:hAnsi="Times New Roman" w:cs="Times New Roman"/>
                <w:b/>
                <w:sz w:val="24"/>
                <w:lang w:val="en-ID"/>
              </w:rPr>
              <w:t xml:space="preserve"> Sub Sektor Industri Barang dan Konsumsi</w:t>
            </w:r>
          </w:p>
        </w:tc>
      </w:tr>
      <w:tr w:rsidR="007F1385" w:rsidTr="00023DF2">
        <w:trPr>
          <w:trHeight w:val="531"/>
        </w:trPr>
        <w:tc>
          <w:tcPr>
            <w:tcW w:w="1260" w:type="dxa"/>
          </w:tcPr>
          <w:p w:rsidR="007F1385" w:rsidRDefault="007F1385" w:rsidP="00023DF2">
            <w:pPr>
              <w:spacing w:line="240" w:lineRule="auto"/>
              <w:ind w:hanging="609"/>
              <w:jc w:val="center"/>
              <w:rPr>
                <w:rFonts w:ascii="Times New Roman" w:hAnsi="Times New Roman" w:cs="Times New Roman"/>
                <w:sz w:val="24"/>
                <w:lang w:val="en-ID"/>
              </w:rPr>
            </w:pPr>
            <w:r>
              <w:rPr>
                <w:rFonts w:ascii="Times New Roman" w:hAnsi="Times New Roman" w:cs="Times New Roman"/>
                <w:sz w:val="24"/>
                <w:lang w:val="en-ID"/>
              </w:rPr>
              <w:t>1</w:t>
            </w:r>
          </w:p>
        </w:tc>
        <w:tc>
          <w:tcPr>
            <w:tcW w:w="7020" w:type="dxa"/>
          </w:tcPr>
          <w:p w:rsidR="007F1385" w:rsidRPr="00AA26E4" w:rsidRDefault="007F1385" w:rsidP="00023DF2">
            <w:pPr>
              <w:spacing w:line="240" w:lineRule="auto"/>
              <w:ind w:left="0"/>
              <w:jc w:val="center"/>
              <w:rPr>
                <w:rFonts w:ascii="Times New Roman" w:hAnsi="Times New Roman" w:cs="Times New Roman"/>
                <w:i/>
                <w:sz w:val="24"/>
                <w:lang w:val="en-ID"/>
              </w:rPr>
            </w:pPr>
            <w:r w:rsidRPr="00AA26E4">
              <w:rPr>
                <w:rFonts w:ascii="Times New Roman" w:hAnsi="Times New Roman" w:cs="Times New Roman"/>
                <w:i/>
                <w:sz w:val="24"/>
                <w:lang w:val="en-ID"/>
              </w:rPr>
              <w:t>Food and Beverages</w:t>
            </w:r>
          </w:p>
        </w:tc>
      </w:tr>
      <w:tr w:rsidR="007F1385" w:rsidTr="00023DF2">
        <w:trPr>
          <w:trHeight w:val="531"/>
        </w:trPr>
        <w:tc>
          <w:tcPr>
            <w:tcW w:w="1260" w:type="dxa"/>
          </w:tcPr>
          <w:p w:rsidR="007F1385" w:rsidRDefault="007F1385" w:rsidP="00023DF2">
            <w:pPr>
              <w:spacing w:line="240" w:lineRule="auto"/>
              <w:ind w:hanging="609"/>
              <w:jc w:val="center"/>
              <w:rPr>
                <w:rFonts w:ascii="Times New Roman" w:hAnsi="Times New Roman" w:cs="Times New Roman"/>
                <w:sz w:val="24"/>
                <w:lang w:val="en-ID"/>
              </w:rPr>
            </w:pPr>
            <w:r>
              <w:rPr>
                <w:rFonts w:ascii="Times New Roman" w:hAnsi="Times New Roman" w:cs="Times New Roman"/>
                <w:sz w:val="24"/>
                <w:lang w:val="en-ID"/>
              </w:rPr>
              <w:t>2</w:t>
            </w:r>
          </w:p>
        </w:tc>
        <w:tc>
          <w:tcPr>
            <w:tcW w:w="7020" w:type="dxa"/>
          </w:tcPr>
          <w:p w:rsidR="007F1385" w:rsidRPr="00AA26E4" w:rsidRDefault="007F1385" w:rsidP="00023DF2">
            <w:pPr>
              <w:spacing w:line="240" w:lineRule="auto"/>
              <w:ind w:left="0"/>
              <w:jc w:val="center"/>
              <w:rPr>
                <w:rFonts w:ascii="Times New Roman" w:hAnsi="Times New Roman" w:cs="Times New Roman"/>
                <w:i/>
                <w:sz w:val="24"/>
                <w:lang w:val="en-ID"/>
              </w:rPr>
            </w:pPr>
            <w:r w:rsidRPr="00AA26E4">
              <w:rPr>
                <w:rFonts w:ascii="Times New Roman" w:hAnsi="Times New Roman" w:cs="Times New Roman"/>
                <w:i/>
                <w:sz w:val="24"/>
                <w:lang w:val="en-ID"/>
              </w:rPr>
              <w:t>Tobacco Manufactures</w:t>
            </w:r>
          </w:p>
        </w:tc>
      </w:tr>
      <w:tr w:rsidR="007F1385" w:rsidTr="00023DF2">
        <w:trPr>
          <w:trHeight w:val="502"/>
        </w:trPr>
        <w:tc>
          <w:tcPr>
            <w:tcW w:w="1260" w:type="dxa"/>
          </w:tcPr>
          <w:p w:rsidR="007F1385" w:rsidRDefault="007F1385" w:rsidP="00023DF2">
            <w:pPr>
              <w:spacing w:line="240" w:lineRule="auto"/>
              <w:ind w:hanging="609"/>
              <w:jc w:val="center"/>
              <w:rPr>
                <w:rFonts w:ascii="Times New Roman" w:hAnsi="Times New Roman" w:cs="Times New Roman"/>
                <w:sz w:val="24"/>
                <w:lang w:val="en-ID"/>
              </w:rPr>
            </w:pPr>
            <w:r>
              <w:rPr>
                <w:rFonts w:ascii="Times New Roman" w:hAnsi="Times New Roman" w:cs="Times New Roman"/>
                <w:sz w:val="24"/>
                <w:lang w:val="en-ID"/>
              </w:rPr>
              <w:t>3</w:t>
            </w:r>
          </w:p>
        </w:tc>
        <w:tc>
          <w:tcPr>
            <w:tcW w:w="7020" w:type="dxa"/>
          </w:tcPr>
          <w:p w:rsidR="007F1385" w:rsidRPr="00AA26E4" w:rsidRDefault="007F1385" w:rsidP="00023DF2">
            <w:pPr>
              <w:spacing w:line="240" w:lineRule="auto"/>
              <w:ind w:left="0"/>
              <w:jc w:val="center"/>
              <w:rPr>
                <w:rFonts w:ascii="Times New Roman" w:hAnsi="Times New Roman" w:cs="Times New Roman"/>
                <w:i/>
                <w:sz w:val="24"/>
                <w:lang w:val="en-ID"/>
              </w:rPr>
            </w:pPr>
            <w:r w:rsidRPr="00AA26E4">
              <w:rPr>
                <w:rFonts w:ascii="Times New Roman" w:hAnsi="Times New Roman" w:cs="Times New Roman"/>
                <w:i/>
                <w:sz w:val="24"/>
                <w:lang w:val="en-ID"/>
              </w:rPr>
              <w:t>Fabricated Metal Products</w:t>
            </w:r>
          </w:p>
        </w:tc>
      </w:tr>
      <w:tr w:rsidR="007F1385" w:rsidTr="00023DF2">
        <w:trPr>
          <w:trHeight w:val="502"/>
        </w:trPr>
        <w:tc>
          <w:tcPr>
            <w:tcW w:w="1260" w:type="dxa"/>
          </w:tcPr>
          <w:p w:rsidR="007F1385" w:rsidRDefault="007F1385" w:rsidP="00023DF2">
            <w:pPr>
              <w:spacing w:line="240" w:lineRule="auto"/>
              <w:ind w:hanging="609"/>
              <w:jc w:val="center"/>
              <w:rPr>
                <w:rFonts w:ascii="Times New Roman" w:hAnsi="Times New Roman" w:cs="Times New Roman"/>
                <w:sz w:val="24"/>
                <w:lang w:val="en-ID"/>
              </w:rPr>
            </w:pPr>
            <w:r>
              <w:rPr>
                <w:rFonts w:ascii="Times New Roman" w:hAnsi="Times New Roman" w:cs="Times New Roman"/>
                <w:sz w:val="24"/>
                <w:lang w:val="en-ID"/>
              </w:rPr>
              <w:t>4</w:t>
            </w:r>
          </w:p>
        </w:tc>
        <w:tc>
          <w:tcPr>
            <w:tcW w:w="7020" w:type="dxa"/>
          </w:tcPr>
          <w:p w:rsidR="007F1385" w:rsidRPr="00AA26E4" w:rsidRDefault="007F1385" w:rsidP="00023DF2">
            <w:pPr>
              <w:tabs>
                <w:tab w:val="left" w:pos="2670"/>
              </w:tabs>
              <w:spacing w:line="240" w:lineRule="auto"/>
              <w:ind w:left="0"/>
              <w:jc w:val="center"/>
              <w:rPr>
                <w:rFonts w:ascii="Times New Roman" w:hAnsi="Times New Roman" w:cs="Times New Roman"/>
                <w:i/>
                <w:sz w:val="24"/>
                <w:lang w:val="en-ID"/>
              </w:rPr>
            </w:pPr>
            <w:r w:rsidRPr="00AA26E4">
              <w:rPr>
                <w:rFonts w:ascii="Times New Roman" w:hAnsi="Times New Roman" w:cs="Times New Roman"/>
                <w:i/>
                <w:sz w:val="24"/>
                <w:lang w:val="en-ID"/>
              </w:rPr>
              <w:t>Pharmaceuticals</w:t>
            </w:r>
          </w:p>
        </w:tc>
      </w:tr>
      <w:tr w:rsidR="007F1385" w:rsidTr="00023DF2">
        <w:trPr>
          <w:trHeight w:val="502"/>
        </w:trPr>
        <w:tc>
          <w:tcPr>
            <w:tcW w:w="1260" w:type="dxa"/>
          </w:tcPr>
          <w:p w:rsidR="007F1385" w:rsidRDefault="007F1385" w:rsidP="00023DF2">
            <w:pPr>
              <w:spacing w:line="240" w:lineRule="auto"/>
              <w:ind w:hanging="609"/>
              <w:jc w:val="center"/>
              <w:rPr>
                <w:rFonts w:ascii="Times New Roman" w:hAnsi="Times New Roman" w:cs="Times New Roman"/>
                <w:sz w:val="24"/>
                <w:lang w:val="en-ID"/>
              </w:rPr>
            </w:pPr>
            <w:r>
              <w:rPr>
                <w:rFonts w:ascii="Times New Roman" w:hAnsi="Times New Roman" w:cs="Times New Roman"/>
                <w:sz w:val="24"/>
                <w:lang w:val="en-ID"/>
              </w:rPr>
              <w:t>5</w:t>
            </w:r>
          </w:p>
        </w:tc>
        <w:tc>
          <w:tcPr>
            <w:tcW w:w="7020" w:type="dxa"/>
          </w:tcPr>
          <w:p w:rsidR="007F1385" w:rsidRPr="00AA26E4" w:rsidRDefault="007F1385" w:rsidP="00023DF2">
            <w:pPr>
              <w:tabs>
                <w:tab w:val="left" w:pos="2670"/>
              </w:tabs>
              <w:spacing w:line="240" w:lineRule="auto"/>
              <w:ind w:left="0"/>
              <w:jc w:val="center"/>
              <w:rPr>
                <w:rFonts w:ascii="Times New Roman" w:hAnsi="Times New Roman" w:cs="Times New Roman"/>
                <w:i/>
                <w:sz w:val="24"/>
                <w:lang w:val="en-ID"/>
              </w:rPr>
            </w:pPr>
            <w:r w:rsidRPr="00AA26E4">
              <w:rPr>
                <w:rFonts w:ascii="Times New Roman" w:hAnsi="Times New Roman" w:cs="Times New Roman"/>
                <w:i/>
                <w:sz w:val="24"/>
                <w:lang w:val="en-ID"/>
              </w:rPr>
              <w:t>Consumer Goods</w:t>
            </w:r>
          </w:p>
        </w:tc>
      </w:tr>
    </w:tbl>
    <w:p w:rsidR="007F1385" w:rsidRDefault="007F1385" w:rsidP="007F1385">
      <w:pPr>
        <w:spacing w:line="240" w:lineRule="auto"/>
        <w:ind w:left="0"/>
        <w:rPr>
          <w:rFonts w:ascii="Times New Roman" w:hAnsi="Times New Roman" w:cs="Times New Roman"/>
          <w:sz w:val="24"/>
          <w:lang w:val="en-ID"/>
        </w:rPr>
      </w:pPr>
    </w:p>
    <w:p w:rsidR="007F1385" w:rsidRPr="002E4BD7" w:rsidRDefault="007F1385" w:rsidP="007F1385">
      <w:pPr>
        <w:spacing w:line="240" w:lineRule="auto"/>
        <w:ind w:left="0"/>
        <w:rPr>
          <w:rFonts w:ascii="Times New Roman" w:hAnsi="Times New Roman" w:cs="Times New Roman"/>
          <w:sz w:val="24"/>
          <w:lang w:val="en-ID"/>
        </w:rPr>
      </w:pPr>
      <w:bookmarkStart w:id="6" w:name="_GoBack"/>
      <w:bookmarkEnd w:id="6"/>
    </w:p>
    <w:p w:rsidR="007F1385" w:rsidRDefault="007F1385" w:rsidP="007F1385">
      <w:pPr>
        <w:pStyle w:val="Heading2"/>
        <w:numPr>
          <w:ilvl w:val="0"/>
          <w:numId w:val="19"/>
        </w:numPr>
        <w:ind w:left="360"/>
        <w:jc w:val="both"/>
        <w:rPr>
          <w:lang w:val="en-ID"/>
        </w:rPr>
      </w:pPr>
      <w:bookmarkStart w:id="7" w:name="_Toc523936879"/>
      <w:bookmarkStart w:id="8" w:name="_Toc534403058"/>
      <w:r>
        <w:rPr>
          <w:lang w:val="en-ID"/>
        </w:rPr>
        <w:lastRenderedPageBreak/>
        <w:t>Disain Penelitian</w:t>
      </w:r>
      <w:bookmarkEnd w:id="7"/>
      <w:bookmarkEnd w:id="8"/>
    </w:p>
    <w:p w:rsidR="007F1385" w:rsidRPr="001238C5" w:rsidRDefault="007F1385" w:rsidP="007F1385">
      <w:pPr>
        <w:pStyle w:val="ListParagraph"/>
        <w:ind w:left="450" w:firstLine="312"/>
        <w:rPr>
          <w:rFonts w:ascii="Times New Roman" w:hAnsi="Times New Roman" w:cs="Times New Roman"/>
          <w:sz w:val="24"/>
          <w:lang w:val="en-ID"/>
        </w:rPr>
      </w:pPr>
      <w:r>
        <w:rPr>
          <w:rFonts w:ascii="Times New Roman" w:hAnsi="Times New Roman" w:cs="Times New Roman"/>
          <w:sz w:val="24"/>
          <w:lang w:val="en-ID"/>
        </w:rPr>
        <w:t xml:space="preserve">   </w:t>
      </w:r>
      <w:r w:rsidRPr="001238C5">
        <w:rPr>
          <w:rFonts w:ascii="Times New Roman" w:hAnsi="Times New Roman" w:cs="Times New Roman"/>
          <w:sz w:val="24"/>
          <w:lang w:val="en-ID"/>
        </w:rPr>
        <w:t xml:space="preserve">Disain penelitian yang digunakan dalam penelitian ini menurut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{"citationItems":[{"id":"ITEM-1","itemData":{"author":[{"dropping-particle":"","family":"Cooper","given":"Donald R","non-dropping-particle":"","parse-names":false,"suffix":""},{"dropping-particle":"","family":"Schindler","given":"Pamela s.","non-dropping-particle":"","parse-names":false,"suffix":""}],"id":"ITEM-1","issued":{"date-parts":[["2016"]]},"number-of-pages":"148","publisher":"Salemba Empat","title":"Metode Penelitian Bisnis","type":"book"},"uris":["http://www.mendeley.com/documents/?uuid=d97216f5-d4ec-4bd9-acb8-89928931e9a9"]}],"mendeley":{"formattedCitation":"(Cooper &amp; Schindler, 2016)","manualFormatting":"Cooper &amp; Schindler, (2016:148-151)","plainTextFormattedCitation":"(Cooper &amp; Schindler, 2016)"},"properties":{"noteIndex":0},"schema":"https://github.com/citation-style-language/schema/raw/master/csl-citation.json"}</w:instrText>
      </w:r>
      <w:r>
        <w:rPr>
          <w:rFonts w:ascii="Times New Roman" w:hAnsi="Times New Roman" w:cs="Times New Roman"/>
          <w:sz w:val="24"/>
          <w:lang w:val="en-ID"/>
        </w:rPr>
        <w:fldChar w:fldCharType="separate"/>
      </w:r>
      <w:r w:rsidRPr="007540B6">
        <w:rPr>
          <w:rFonts w:ascii="Times New Roman" w:hAnsi="Times New Roman" w:cs="Times New Roman"/>
          <w:noProof/>
          <w:sz w:val="24"/>
          <w:lang w:val="en-ID"/>
        </w:rPr>
        <w:t xml:space="preserve">Cooper &amp; Schindler, </w:t>
      </w:r>
      <w:r>
        <w:rPr>
          <w:rFonts w:ascii="Times New Roman" w:hAnsi="Times New Roman" w:cs="Times New Roman"/>
          <w:noProof/>
          <w:sz w:val="24"/>
          <w:lang w:val="en-ID"/>
        </w:rPr>
        <w:t>(2014:126-129</w:t>
      </w:r>
      <w:r w:rsidRPr="007540B6">
        <w:rPr>
          <w:rFonts w:ascii="Times New Roman" w:hAnsi="Times New Roman" w:cs="Times New Roman"/>
          <w:noProof/>
          <w:sz w:val="24"/>
          <w:lang w:val="en-ID"/>
        </w:rPr>
        <w:t>)</w:t>
      </w:r>
      <w:r>
        <w:rPr>
          <w:rFonts w:ascii="Times New Roman" w:hAnsi="Times New Roman" w:cs="Times New Roman"/>
          <w:sz w:val="24"/>
          <w:lang w:val="en-ID"/>
        </w:rPr>
        <w:fldChar w:fldCharType="end"/>
      </w:r>
      <w:r>
        <w:rPr>
          <w:rFonts w:ascii="Times New Roman" w:hAnsi="Times New Roman" w:cs="Times New Roman"/>
          <w:sz w:val="24"/>
          <w:lang w:val="en-ID"/>
        </w:rPr>
        <w:t xml:space="preserve"> </w:t>
      </w:r>
      <w:r w:rsidRPr="001238C5">
        <w:rPr>
          <w:rFonts w:ascii="Times New Roman" w:hAnsi="Times New Roman" w:cs="Times New Roman"/>
          <w:sz w:val="24"/>
          <w:lang w:val="en-ID"/>
        </w:rPr>
        <w:t>adalah sebagai berikut:</w:t>
      </w:r>
    </w:p>
    <w:p w:rsidR="007F1385" w:rsidRPr="001238C5" w:rsidRDefault="007F1385" w:rsidP="007F1385">
      <w:pPr>
        <w:pStyle w:val="ListParagraph"/>
        <w:numPr>
          <w:ilvl w:val="1"/>
          <w:numId w:val="20"/>
        </w:numPr>
        <w:ind w:left="810"/>
        <w:rPr>
          <w:rFonts w:ascii="Times New Roman" w:hAnsi="Times New Roman" w:cs="Times New Roman"/>
          <w:sz w:val="24"/>
          <w:lang w:val="en-ID"/>
        </w:rPr>
      </w:pPr>
      <w:r w:rsidRPr="001238C5">
        <w:rPr>
          <w:rFonts w:ascii="Times New Roman" w:hAnsi="Times New Roman" w:cs="Times New Roman"/>
          <w:sz w:val="24"/>
          <w:lang w:val="en-ID"/>
        </w:rPr>
        <w:t>Berdasarkan tingkat perumusan masalah</w:t>
      </w:r>
    </w:p>
    <w:p w:rsidR="007F1385" w:rsidRPr="001238C5" w:rsidRDefault="007F1385" w:rsidP="007F1385">
      <w:pPr>
        <w:pStyle w:val="ListParagraph"/>
        <w:ind w:left="810"/>
        <w:rPr>
          <w:rFonts w:ascii="Times New Roman" w:hAnsi="Times New Roman" w:cs="Times New Roman"/>
          <w:sz w:val="24"/>
          <w:lang w:val="en-ID"/>
        </w:rPr>
      </w:pPr>
      <w:r w:rsidRPr="001238C5">
        <w:rPr>
          <w:rFonts w:ascii="Times New Roman" w:hAnsi="Times New Roman" w:cs="Times New Roman"/>
          <w:sz w:val="24"/>
          <w:lang w:val="en-ID"/>
        </w:rPr>
        <w:t>Penelitian ini termasuk penelitian formal, di mana penelitian ini dimulai dengan mengajukan hipotesis dan bertujuan untuk menguji hipotesis yang diajukan.</w:t>
      </w:r>
    </w:p>
    <w:p w:rsidR="007F1385" w:rsidRPr="001238C5" w:rsidRDefault="007F1385" w:rsidP="007F1385">
      <w:pPr>
        <w:pStyle w:val="ListParagraph"/>
        <w:numPr>
          <w:ilvl w:val="1"/>
          <w:numId w:val="20"/>
        </w:numPr>
        <w:ind w:left="810"/>
        <w:rPr>
          <w:rFonts w:ascii="Times New Roman" w:hAnsi="Times New Roman" w:cs="Times New Roman"/>
          <w:sz w:val="24"/>
          <w:lang w:val="en-ID"/>
        </w:rPr>
      </w:pPr>
      <w:r w:rsidRPr="001238C5">
        <w:rPr>
          <w:rFonts w:ascii="Times New Roman" w:hAnsi="Times New Roman" w:cs="Times New Roman"/>
          <w:sz w:val="24"/>
          <w:lang w:val="en-ID"/>
        </w:rPr>
        <w:t>Berdasarkan metode pengumpulan data</w:t>
      </w:r>
    </w:p>
    <w:p w:rsidR="007F1385" w:rsidRPr="00576FFD" w:rsidRDefault="007F1385" w:rsidP="007F1385">
      <w:pPr>
        <w:pStyle w:val="ListParagraph"/>
        <w:ind w:left="810"/>
        <w:rPr>
          <w:rFonts w:ascii="Times New Roman" w:hAnsi="Times New Roman" w:cs="Times New Roman"/>
          <w:sz w:val="24"/>
          <w:lang w:val="en-ID"/>
        </w:rPr>
      </w:pPr>
      <w:r w:rsidRPr="001238C5">
        <w:rPr>
          <w:rFonts w:ascii="Times New Roman" w:hAnsi="Times New Roman" w:cs="Times New Roman"/>
          <w:sz w:val="24"/>
          <w:lang w:val="en-ID"/>
        </w:rPr>
        <w:t>Penelitian ini merupakan studi pengamatan (observational studies). Hal ini dikarenakan peneliti mengumpulkan data-data perusahaan sampel dengan cara mengamati dan mencatat informasi dari lap</w:t>
      </w:r>
      <w:r>
        <w:rPr>
          <w:rFonts w:ascii="Times New Roman" w:hAnsi="Times New Roman" w:cs="Times New Roman"/>
          <w:sz w:val="24"/>
          <w:lang w:val="en-ID"/>
        </w:rPr>
        <w:t>oran keuangan tahunan tahun 2015 sampai dengan tahun 2017</w:t>
      </w:r>
      <w:r w:rsidRPr="001238C5">
        <w:rPr>
          <w:rFonts w:ascii="Times New Roman" w:hAnsi="Times New Roman" w:cs="Times New Roman"/>
          <w:sz w:val="24"/>
          <w:lang w:val="en-ID"/>
        </w:rPr>
        <w:t xml:space="preserve"> yang tersedia di </w:t>
      </w:r>
      <w:hyperlink r:id="rId9" w:history="1">
        <w:r w:rsidRPr="00282E1E">
          <w:rPr>
            <w:rStyle w:val="Hyperlink"/>
            <w:rFonts w:ascii="Times New Roman" w:hAnsi="Times New Roman" w:cs="Times New Roman"/>
            <w:sz w:val="24"/>
            <w:lang w:val="en-ID"/>
          </w:rPr>
          <w:t>www.idx.com</w:t>
        </w:r>
      </w:hyperlink>
      <w:r w:rsidRPr="001238C5">
        <w:rPr>
          <w:rFonts w:ascii="Times New Roman" w:hAnsi="Times New Roman" w:cs="Times New Roman"/>
          <w:sz w:val="24"/>
          <w:lang w:val="en-ID"/>
        </w:rPr>
        <w:t>.</w:t>
      </w:r>
    </w:p>
    <w:p w:rsidR="007F1385" w:rsidRPr="001238C5" w:rsidRDefault="007F1385" w:rsidP="007F1385">
      <w:pPr>
        <w:pStyle w:val="ListParagraph"/>
        <w:numPr>
          <w:ilvl w:val="1"/>
          <w:numId w:val="20"/>
        </w:numPr>
        <w:ind w:left="810"/>
        <w:rPr>
          <w:rFonts w:ascii="Times New Roman" w:hAnsi="Times New Roman" w:cs="Times New Roman"/>
          <w:sz w:val="24"/>
          <w:lang w:val="en-ID"/>
        </w:rPr>
      </w:pPr>
      <w:r w:rsidRPr="001238C5">
        <w:rPr>
          <w:rFonts w:ascii="Times New Roman" w:hAnsi="Times New Roman" w:cs="Times New Roman"/>
          <w:sz w:val="24"/>
          <w:lang w:val="en-ID"/>
        </w:rPr>
        <w:t>Berdasarkan pengendalian variabel oleh peneliti</w:t>
      </w:r>
    </w:p>
    <w:p w:rsidR="007F1385" w:rsidRPr="001238C5" w:rsidRDefault="007F1385" w:rsidP="007F1385">
      <w:pPr>
        <w:pStyle w:val="ListParagraph"/>
        <w:ind w:left="810"/>
        <w:rPr>
          <w:rFonts w:ascii="Times New Roman" w:hAnsi="Times New Roman" w:cs="Times New Roman"/>
          <w:sz w:val="24"/>
          <w:lang w:val="en-ID"/>
        </w:rPr>
      </w:pPr>
      <w:r w:rsidRPr="001238C5">
        <w:rPr>
          <w:rFonts w:ascii="Times New Roman" w:hAnsi="Times New Roman" w:cs="Times New Roman"/>
          <w:sz w:val="24"/>
          <w:lang w:val="en-ID"/>
        </w:rPr>
        <w:t>Penelitian ini dikatakan sebagai penelitian ex post facto karena peneliti tidak memiliki kendali atas seluruh variabel dan peneliti hanya melaporkan apa yang telah terjadi atau tidak terjadi.</w:t>
      </w:r>
    </w:p>
    <w:p w:rsidR="007F1385" w:rsidRPr="001238C5" w:rsidRDefault="007F1385" w:rsidP="007F1385">
      <w:pPr>
        <w:pStyle w:val="ListParagraph"/>
        <w:ind w:left="810" w:hanging="360"/>
        <w:rPr>
          <w:rFonts w:ascii="Times New Roman" w:hAnsi="Times New Roman" w:cs="Times New Roman"/>
          <w:sz w:val="24"/>
          <w:lang w:val="en-ID"/>
        </w:rPr>
      </w:pPr>
      <w:r w:rsidRPr="001238C5">
        <w:rPr>
          <w:rFonts w:ascii="Times New Roman" w:hAnsi="Times New Roman" w:cs="Times New Roman"/>
          <w:sz w:val="24"/>
          <w:lang w:val="en-ID"/>
        </w:rPr>
        <w:t>4.</w:t>
      </w:r>
      <w:r w:rsidRPr="001238C5">
        <w:rPr>
          <w:rFonts w:ascii="Times New Roman" w:hAnsi="Times New Roman" w:cs="Times New Roman"/>
          <w:sz w:val="24"/>
          <w:lang w:val="en-ID"/>
        </w:rPr>
        <w:tab/>
        <w:t xml:space="preserve">Berdasarkan tujuan penelitian </w:t>
      </w:r>
    </w:p>
    <w:p w:rsidR="007F1385" w:rsidRPr="001238C5" w:rsidRDefault="007F1385" w:rsidP="007F1385">
      <w:pPr>
        <w:pStyle w:val="ListParagraph"/>
        <w:ind w:left="810"/>
        <w:rPr>
          <w:rFonts w:ascii="Times New Roman" w:hAnsi="Times New Roman" w:cs="Times New Roman"/>
          <w:sz w:val="24"/>
          <w:lang w:val="en-ID"/>
        </w:rPr>
      </w:pPr>
      <w:r w:rsidRPr="001238C5">
        <w:rPr>
          <w:rFonts w:ascii="Times New Roman" w:hAnsi="Times New Roman" w:cs="Times New Roman"/>
          <w:sz w:val="24"/>
          <w:lang w:val="en-ID"/>
        </w:rPr>
        <w:t>Penelitian ini tergolong penelitian kausal karena penelitian ini berkaitan dengan pertanyaan “pengaruh” dan “seberapa besar pengaruh” variabel independen terhadap variabel dependen.</w:t>
      </w:r>
    </w:p>
    <w:p w:rsidR="007F1385" w:rsidRPr="001238C5" w:rsidRDefault="007F1385" w:rsidP="007F1385">
      <w:pPr>
        <w:pStyle w:val="ListParagraph"/>
        <w:ind w:left="810" w:hanging="360"/>
        <w:rPr>
          <w:rFonts w:ascii="Times New Roman" w:hAnsi="Times New Roman" w:cs="Times New Roman"/>
          <w:sz w:val="24"/>
          <w:lang w:val="en-ID"/>
        </w:rPr>
      </w:pPr>
      <w:r w:rsidRPr="001238C5">
        <w:rPr>
          <w:rFonts w:ascii="Times New Roman" w:hAnsi="Times New Roman" w:cs="Times New Roman"/>
          <w:sz w:val="24"/>
          <w:lang w:val="en-ID"/>
        </w:rPr>
        <w:t>5.</w:t>
      </w:r>
      <w:r w:rsidRPr="001238C5">
        <w:rPr>
          <w:rFonts w:ascii="Times New Roman" w:hAnsi="Times New Roman" w:cs="Times New Roman"/>
          <w:sz w:val="24"/>
          <w:lang w:val="en-ID"/>
        </w:rPr>
        <w:tab/>
        <w:t>Berdasarkan dimensi waktu</w:t>
      </w:r>
    </w:p>
    <w:p w:rsidR="007F1385" w:rsidRDefault="007F1385" w:rsidP="007F1385">
      <w:pPr>
        <w:pStyle w:val="ListParagraph"/>
        <w:ind w:left="810"/>
        <w:rPr>
          <w:rFonts w:ascii="Times New Roman" w:hAnsi="Times New Roman" w:cs="Times New Roman"/>
          <w:sz w:val="24"/>
          <w:lang w:val="en-ID"/>
        </w:rPr>
      </w:pPr>
      <w:r w:rsidRPr="001238C5">
        <w:rPr>
          <w:rFonts w:ascii="Times New Roman" w:hAnsi="Times New Roman" w:cs="Times New Roman"/>
          <w:sz w:val="24"/>
          <w:lang w:val="en-ID"/>
        </w:rPr>
        <w:t xml:space="preserve">Penelitian ini dikelompokkan sebagai studi gabungan antara penelitian </w:t>
      </w:r>
      <w:r w:rsidRPr="001238C5">
        <w:rPr>
          <w:rFonts w:ascii="Times New Roman" w:hAnsi="Times New Roman" w:cs="Times New Roman"/>
          <w:i/>
          <w:sz w:val="24"/>
          <w:lang w:val="en-ID"/>
        </w:rPr>
        <w:t>cross-section</w:t>
      </w:r>
      <w:r w:rsidRPr="001238C5">
        <w:rPr>
          <w:rFonts w:ascii="Times New Roman" w:hAnsi="Times New Roman" w:cs="Times New Roman"/>
          <w:sz w:val="24"/>
          <w:lang w:val="en-ID"/>
        </w:rPr>
        <w:t xml:space="preserve"> dengan </w:t>
      </w:r>
      <w:r w:rsidRPr="001238C5">
        <w:rPr>
          <w:rFonts w:ascii="Times New Roman" w:hAnsi="Times New Roman" w:cs="Times New Roman"/>
          <w:i/>
          <w:sz w:val="24"/>
          <w:lang w:val="en-ID"/>
        </w:rPr>
        <w:t>time series</w:t>
      </w:r>
      <w:r w:rsidRPr="001238C5">
        <w:rPr>
          <w:rFonts w:ascii="Times New Roman" w:hAnsi="Times New Roman" w:cs="Times New Roman"/>
          <w:sz w:val="24"/>
          <w:lang w:val="en-ID"/>
        </w:rPr>
        <w:t xml:space="preserve"> karena data yang dikumpulkan selama periode waktu tertentu yai</w:t>
      </w:r>
      <w:r>
        <w:rPr>
          <w:rFonts w:ascii="Times New Roman" w:hAnsi="Times New Roman" w:cs="Times New Roman"/>
          <w:sz w:val="24"/>
          <w:lang w:val="en-ID"/>
        </w:rPr>
        <w:t>tu selama tiga tahun (tahun 2015-2017</w:t>
      </w:r>
      <w:r w:rsidRPr="001238C5">
        <w:rPr>
          <w:rFonts w:ascii="Times New Roman" w:hAnsi="Times New Roman" w:cs="Times New Roman"/>
          <w:sz w:val="24"/>
          <w:lang w:val="en-ID"/>
        </w:rPr>
        <w:t>) dan pada satu waktu (</w:t>
      </w:r>
      <w:r w:rsidRPr="001238C5">
        <w:rPr>
          <w:rFonts w:ascii="Times New Roman" w:hAnsi="Times New Roman" w:cs="Times New Roman"/>
          <w:i/>
          <w:sz w:val="24"/>
          <w:lang w:val="en-ID"/>
        </w:rPr>
        <w:t>at one point in time</w:t>
      </w:r>
      <w:r w:rsidRPr="001238C5">
        <w:rPr>
          <w:rFonts w:ascii="Times New Roman" w:hAnsi="Times New Roman" w:cs="Times New Roman"/>
          <w:sz w:val="24"/>
          <w:lang w:val="en-ID"/>
        </w:rPr>
        <w:t>).</w:t>
      </w:r>
    </w:p>
    <w:p w:rsidR="007F1385" w:rsidRPr="001238C5" w:rsidRDefault="007F1385" w:rsidP="007F1385">
      <w:pPr>
        <w:pStyle w:val="ListParagraph"/>
        <w:ind w:left="810"/>
        <w:rPr>
          <w:rFonts w:ascii="Times New Roman" w:hAnsi="Times New Roman" w:cs="Times New Roman"/>
          <w:sz w:val="24"/>
          <w:lang w:val="en-ID"/>
        </w:rPr>
      </w:pPr>
    </w:p>
    <w:p w:rsidR="007F1385" w:rsidRPr="001238C5" w:rsidRDefault="007F1385" w:rsidP="007F1385">
      <w:pPr>
        <w:pStyle w:val="ListParagraph"/>
        <w:ind w:left="810" w:hanging="360"/>
        <w:rPr>
          <w:rFonts w:ascii="Times New Roman" w:hAnsi="Times New Roman" w:cs="Times New Roman"/>
          <w:sz w:val="24"/>
          <w:lang w:val="en-ID"/>
        </w:rPr>
      </w:pPr>
      <w:r w:rsidRPr="001238C5">
        <w:rPr>
          <w:rFonts w:ascii="Times New Roman" w:hAnsi="Times New Roman" w:cs="Times New Roman"/>
          <w:sz w:val="24"/>
          <w:lang w:val="en-ID"/>
        </w:rPr>
        <w:t>6.</w:t>
      </w:r>
      <w:r w:rsidRPr="001238C5">
        <w:rPr>
          <w:rFonts w:ascii="Times New Roman" w:hAnsi="Times New Roman" w:cs="Times New Roman"/>
          <w:sz w:val="24"/>
          <w:lang w:val="en-ID"/>
        </w:rPr>
        <w:tab/>
        <w:t xml:space="preserve">Berdasarkan ruang lingkup topik penelitian </w:t>
      </w:r>
    </w:p>
    <w:p w:rsidR="007F1385" w:rsidRPr="001238C5" w:rsidRDefault="007F1385" w:rsidP="007F1385">
      <w:pPr>
        <w:pStyle w:val="ListParagraph"/>
        <w:ind w:left="810"/>
        <w:rPr>
          <w:rFonts w:ascii="Times New Roman" w:hAnsi="Times New Roman" w:cs="Times New Roman"/>
          <w:sz w:val="24"/>
          <w:lang w:val="en-ID"/>
        </w:rPr>
      </w:pPr>
      <w:r w:rsidRPr="001238C5">
        <w:rPr>
          <w:rFonts w:ascii="Times New Roman" w:hAnsi="Times New Roman" w:cs="Times New Roman"/>
          <w:sz w:val="24"/>
          <w:lang w:val="en-ID"/>
        </w:rPr>
        <w:lastRenderedPageBreak/>
        <w:t>Penelitian ini merupakan studi statistik karena hipotesis dalam penelitian ini akan diuji secara kuantitatif dengan menggunakan uji statistik.</w:t>
      </w:r>
    </w:p>
    <w:p w:rsidR="007F1385" w:rsidRPr="001238C5" w:rsidRDefault="007F1385" w:rsidP="007F1385">
      <w:pPr>
        <w:pStyle w:val="ListParagraph"/>
        <w:ind w:left="810" w:hanging="360"/>
        <w:rPr>
          <w:rFonts w:ascii="Times New Roman" w:hAnsi="Times New Roman" w:cs="Times New Roman"/>
          <w:sz w:val="24"/>
          <w:lang w:val="en-ID"/>
        </w:rPr>
      </w:pPr>
      <w:r w:rsidRPr="001238C5">
        <w:rPr>
          <w:rFonts w:ascii="Times New Roman" w:hAnsi="Times New Roman" w:cs="Times New Roman"/>
          <w:sz w:val="24"/>
          <w:lang w:val="en-ID"/>
        </w:rPr>
        <w:t>7.</w:t>
      </w:r>
      <w:r w:rsidRPr="001238C5">
        <w:rPr>
          <w:rFonts w:ascii="Times New Roman" w:hAnsi="Times New Roman" w:cs="Times New Roman"/>
          <w:sz w:val="24"/>
          <w:lang w:val="en-ID"/>
        </w:rPr>
        <w:tab/>
        <w:t>Berdasarkan lingkungan penelitian</w:t>
      </w:r>
    </w:p>
    <w:p w:rsidR="007F1385" w:rsidRDefault="007F1385" w:rsidP="007F1385">
      <w:pPr>
        <w:pStyle w:val="ListParagraph"/>
        <w:ind w:left="810"/>
        <w:rPr>
          <w:rFonts w:ascii="Times New Roman" w:hAnsi="Times New Roman" w:cs="Times New Roman"/>
          <w:sz w:val="24"/>
          <w:lang w:val="en-ID"/>
        </w:rPr>
      </w:pPr>
      <w:r w:rsidRPr="001238C5">
        <w:rPr>
          <w:rFonts w:ascii="Times New Roman" w:hAnsi="Times New Roman" w:cs="Times New Roman"/>
          <w:sz w:val="24"/>
          <w:lang w:val="en-ID"/>
        </w:rPr>
        <w:t>Penelitian ini termasuk penelitian lapangan, karena data yang digunakan dalam penelitian ini merupakan data yang diperoleh dari kejadian yang terjadi dibawah kondisi lingkungan yang aktual.</w:t>
      </w:r>
    </w:p>
    <w:p w:rsidR="007F1385" w:rsidRPr="00632027" w:rsidRDefault="007F1385" w:rsidP="007F1385">
      <w:pPr>
        <w:pStyle w:val="Heading2"/>
        <w:numPr>
          <w:ilvl w:val="0"/>
          <w:numId w:val="19"/>
        </w:numPr>
        <w:spacing w:line="720" w:lineRule="auto"/>
        <w:ind w:left="360"/>
        <w:jc w:val="both"/>
        <w:rPr>
          <w:rFonts w:cs="Times New Roman"/>
          <w:lang w:val="en-ID"/>
        </w:rPr>
      </w:pPr>
      <w:bookmarkStart w:id="9" w:name="_Toc523936882"/>
      <w:bookmarkStart w:id="10" w:name="_Toc534403059"/>
      <w:bookmarkStart w:id="11" w:name="_Toc523936880"/>
      <w:r w:rsidRPr="00632027">
        <w:rPr>
          <w:rFonts w:cs="Times New Roman"/>
          <w:lang w:val="en-ID"/>
        </w:rPr>
        <w:t>Definisi Operasional dan Pengukuran Variabel Penelitian</w:t>
      </w:r>
      <w:bookmarkEnd w:id="9"/>
      <w:bookmarkEnd w:id="10"/>
    </w:p>
    <w:p w:rsidR="007F1385" w:rsidRPr="003801E4" w:rsidRDefault="007F1385" w:rsidP="007F1385">
      <w:pPr>
        <w:pStyle w:val="Heading3"/>
        <w:numPr>
          <w:ilvl w:val="0"/>
          <w:numId w:val="14"/>
        </w:numPr>
        <w:spacing w:before="0"/>
        <w:ind w:left="540" w:hanging="180"/>
        <w:rPr>
          <w:rFonts w:ascii="Times New Roman" w:hAnsi="Times New Roman" w:cs="Times New Roman"/>
          <w:b/>
          <w:color w:val="000000" w:themeColor="text1"/>
          <w:lang w:val="en-ID"/>
        </w:rPr>
      </w:pPr>
      <w:bookmarkStart w:id="12" w:name="_Toc523936883"/>
      <w:r>
        <w:rPr>
          <w:rFonts w:ascii="Times New Roman" w:hAnsi="Times New Roman" w:cs="Times New Roman"/>
          <w:b/>
          <w:color w:val="000000" w:themeColor="text1"/>
          <w:lang w:val="en-ID"/>
        </w:rPr>
        <w:t xml:space="preserve"> </w:t>
      </w:r>
      <w:bookmarkStart w:id="13" w:name="_Toc534403060"/>
      <w:r w:rsidRPr="003801E4">
        <w:rPr>
          <w:rFonts w:ascii="Times New Roman" w:hAnsi="Times New Roman" w:cs="Times New Roman"/>
          <w:b/>
          <w:color w:val="000000" w:themeColor="text1"/>
          <w:lang w:val="en-ID"/>
        </w:rPr>
        <w:t>Variabel Dependen</w:t>
      </w:r>
      <w:bookmarkEnd w:id="12"/>
      <w:bookmarkEnd w:id="13"/>
    </w:p>
    <w:p w:rsidR="007F1385" w:rsidRDefault="007F1385" w:rsidP="007F1385">
      <w:pPr>
        <w:ind w:left="540" w:firstLine="180"/>
        <w:rPr>
          <w:rFonts w:ascii="Times New Roman" w:hAnsi="Times New Roman" w:cs="Times New Roman"/>
          <w:sz w:val="24"/>
          <w:lang w:val="en-ID"/>
        </w:rPr>
      </w:pPr>
      <w:r>
        <w:rPr>
          <w:rFonts w:ascii="Times New Roman" w:hAnsi="Times New Roman" w:cs="Times New Roman"/>
          <w:sz w:val="24"/>
          <w:lang w:val="en-ID"/>
        </w:rPr>
        <w:t>Variabel Dependen merupakan variabel yang dipengaruhi atas yang menjadi akibat adanya variabel independen. Adapun variabel dependen dalam penelitian ini adalah tanggung jawab sosial.</w:t>
      </w:r>
    </w:p>
    <w:p w:rsidR="007F1385" w:rsidRDefault="007F1385" w:rsidP="007F1385">
      <w:pPr>
        <w:ind w:left="540" w:firstLine="180"/>
        <w:rPr>
          <w:rFonts w:ascii="Times New Roman" w:hAnsi="Times New Roman" w:cs="Times New Roman"/>
          <w:sz w:val="24"/>
          <w:lang w:val="en-ID"/>
        </w:rPr>
      </w:pPr>
      <w:r>
        <w:rPr>
          <w:rFonts w:ascii="Times New Roman" w:hAnsi="Times New Roman" w:cs="Times New Roman"/>
          <w:sz w:val="24"/>
          <w:lang w:val="en-ID"/>
        </w:rPr>
        <w:t xml:space="preserve">Variabel ini dihitung dengan menggunakan indeks pengungkapan sosial yaitu menggunakan rumusan indeks kategorial dalam penelitian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{"citationItems":[{"id":"ITEM-1","itemData":{"DOI":"10.24034/j25485024.y2018.v2.i1.2457","ISSN":"2548-5024","abstract":"&lt;p&gt;The purpose of this study is to identify the quality of corporate social responsibility disclosure within sustainability report in Indonesia for 2012-2014. This study use content analysis to identify whether those informations are qualitative or quantitative because the disclosures made by corporations are varies across industries. The study shows that even most of them use GRI as their standard, but the informations revealed in sustainability reports were not really complete. It also finds that the informations disclosed more quantitative than qualitative because the information tags along with the quantitative data. The increasing disclosure trends can be considered as the fact that Indonesia has increasing its interest in these social and environmental problems and dominated by high profile industry. &lt;/p&gt;","author":[{"dropping-particle":"","family":"Anggraeni","given":"Dian Yuni","non-dropping-particle":"","parse-names":false,"suffix":""},{"dropping-particle":"","family":"Djakman","given":"Chaerul D","non-dropping-particle":"","parse-names":false,"suffix":""}],"container-title":"EKUITAS (Jurnal Ekonomi dan Keuangan)","id":"ITEM-1","issue":"1","issued":{"date-parts":[["2018"]]},"page":"22","title":"Pengujian Terhadap Kualitas Pengungkpan Csr Di Indonesia","type":"article-journal","volume":"2"},"uris":["http://www.mendeley.com/documents/?uuid=791572bb-02ff-4e3f-9b85-340852755261"]}],"mendeley":{"formattedCitation":"(Anggraeni &amp; Djakman, 2018)","manualFormatting":"Anggraeni &amp; Djakman (2018)","plainTextFormattedCitation":"(Anggraeni &amp; Djakman, 2018)","previouslyFormattedCitation":"(Anggraeni &amp; Djakman, 2018)"},"properties":{"noteIndex":0},"schema":"https://github.com/citation-style-language/schema/raw/master/csl-citation.json"}</w:instrText>
      </w:r>
      <w:r>
        <w:rPr>
          <w:rFonts w:ascii="Times New Roman" w:hAnsi="Times New Roman" w:cs="Times New Roman"/>
          <w:sz w:val="24"/>
          <w:lang w:val="en-ID"/>
        </w:rPr>
        <w:fldChar w:fldCharType="separate"/>
      </w:r>
      <w:r>
        <w:rPr>
          <w:rFonts w:ascii="Times New Roman" w:hAnsi="Times New Roman" w:cs="Times New Roman"/>
          <w:noProof/>
          <w:sz w:val="24"/>
          <w:lang w:val="en-ID"/>
        </w:rPr>
        <w:t>Anggraeni &amp; Djakman (</w:t>
      </w:r>
      <w:r w:rsidRPr="00BD2ECB">
        <w:rPr>
          <w:rFonts w:ascii="Times New Roman" w:hAnsi="Times New Roman" w:cs="Times New Roman"/>
          <w:noProof/>
          <w:sz w:val="24"/>
          <w:lang w:val="en-ID"/>
        </w:rPr>
        <w:t>2018)</w:t>
      </w:r>
      <w:r>
        <w:rPr>
          <w:rFonts w:ascii="Times New Roman" w:hAnsi="Times New Roman" w:cs="Times New Roman"/>
          <w:sz w:val="24"/>
          <w:lang w:val="en-ID"/>
        </w:rPr>
        <w:fldChar w:fldCharType="end"/>
      </w:r>
      <w:r>
        <w:rPr>
          <w:rFonts w:ascii="Times New Roman" w:hAnsi="Times New Roman" w:cs="Times New Roman"/>
          <w:sz w:val="24"/>
          <w:lang w:val="en-ID"/>
        </w:rPr>
        <w:t xml:space="preserve"> dengan menggunakan skala penilaian antara 0-3 untuk setiap indikator. Penjelasan skor tersebut ialah sebagai berikut:</w:t>
      </w:r>
    </w:p>
    <w:p w:rsidR="007F1385" w:rsidRDefault="007F1385" w:rsidP="007F1385">
      <w:pPr>
        <w:pStyle w:val="ListParagraph"/>
        <w:numPr>
          <w:ilvl w:val="0"/>
          <w:numId w:val="21"/>
        </w:numPr>
        <w:ind w:left="900"/>
        <w:rPr>
          <w:rFonts w:ascii="Times New Roman" w:hAnsi="Times New Roman" w:cs="Times New Roman"/>
          <w:sz w:val="24"/>
          <w:lang w:val="en-ID"/>
        </w:rPr>
      </w:pPr>
      <w:r>
        <w:rPr>
          <w:rFonts w:ascii="Times New Roman" w:hAnsi="Times New Roman" w:cs="Times New Roman"/>
          <w:sz w:val="24"/>
          <w:lang w:val="en-ID"/>
        </w:rPr>
        <w:t>Bernilai   0 : tidak mengungkapkan</w:t>
      </w:r>
    </w:p>
    <w:p w:rsidR="007F1385" w:rsidRPr="005A521F" w:rsidRDefault="007F1385" w:rsidP="007F1385">
      <w:pPr>
        <w:pStyle w:val="ListParagraph"/>
        <w:numPr>
          <w:ilvl w:val="0"/>
          <w:numId w:val="21"/>
        </w:numPr>
        <w:ind w:left="900"/>
        <w:rPr>
          <w:rFonts w:ascii="Times New Roman" w:hAnsi="Times New Roman" w:cs="Times New Roman"/>
          <w:sz w:val="24"/>
          <w:lang w:val="en-ID"/>
        </w:rPr>
      </w:pPr>
      <w:r w:rsidRPr="005A521F">
        <w:rPr>
          <w:rFonts w:ascii="Times New Roman" w:hAnsi="Times New Roman" w:cs="Times New Roman"/>
          <w:sz w:val="24"/>
          <w:lang w:val="en-ID"/>
        </w:rPr>
        <w:t xml:space="preserve">Bernilai 1: mengungkapkan tanpa ada penjelasan atau perusahaan hanya memberikan </w:t>
      </w:r>
      <w:r>
        <w:rPr>
          <w:rFonts w:ascii="Times New Roman" w:hAnsi="Times New Roman" w:cs="Times New Roman"/>
          <w:sz w:val="24"/>
          <w:lang w:val="en-ID"/>
        </w:rPr>
        <w:t>suatu pernyataan mengenai indi</w:t>
      </w:r>
      <w:r w:rsidRPr="005A521F">
        <w:rPr>
          <w:rFonts w:ascii="Times New Roman" w:hAnsi="Times New Roman" w:cs="Times New Roman"/>
          <w:sz w:val="24"/>
          <w:lang w:val="en-ID"/>
        </w:rPr>
        <w:t>kator pengungkapan tersebut secara singkat</w:t>
      </w:r>
    </w:p>
    <w:p w:rsidR="007F1385" w:rsidRPr="005A521F" w:rsidRDefault="007F1385" w:rsidP="007F1385">
      <w:pPr>
        <w:pStyle w:val="ListParagraph"/>
        <w:numPr>
          <w:ilvl w:val="0"/>
          <w:numId w:val="21"/>
        </w:numPr>
        <w:ind w:left="900"/>
        <w:rPr>
          <w:rFonts w:ascii="Times New Roman" w:hAnsi="Times New Roman" w:cs="Times New Roman"/>
          <w:sz w:val="24"/>
          <w:lang w:val="en-ID"/>
        </w:rPr>
      </w:pPr>
      <w:r w:rsidRPr="005A521F">
        <w:rPr>
          <w:rFonts w:ascii="Times New Roman" w:hAnsi="Times New Roman" w:cs="Times New Roman"/>
          <w:sz w:val="24"/>
          <w:lang w:val="en-ID"/>
        </w:rPr>
        <w:t xml:space="preserve">Bernilai </w:t>
      </w:r>
      <w:r>
        <w:rPr>
          <w:rFonts w:ascii="Times New Roman" w:hAnsi="Times New Roman" w:cs="Times New Roman"/>
          <w:sz w:val="24"/>
          <w:lang w:val="en-ID"/>
        </w:rPr>
        <w:t xml:space="preserve"> 2</w:t>
      </w:r>
      <w:r w:rsidRPr="005A521F">
        <w:rPr>
          <w:rFonts w:ascii="Times New Roman" w:hAnsi="Times New Roman" w:cs="Times New Roman"/>
          <w:sz w:val="24"/>
          <w:lang w:val="en-ID"/>
        </w:rPr>
        <w:t>:</w:t>
      </w:r>
      <w:r>
        <w:rPr>
          <w:rFonts w:ascii="Times New Roman" w:hAnsi="Times New Roman" w:cs="Times New Roman"/>
          <w:sz w:val="24"/>
          <w:lang w:val="en-ID"/>
        </w:rPr>
        <w:t xml:space="preserve"> </w:t>
      </w:r>
      <w:r w:rsidRPr="005A521F">
        <w:rPr>
          <w:rFonts w:ascii="Times New Roman" w:hAnsi="Times New Roman" w:cs="Times New Roman"/>
          <w:sz w:val="24"/>
          <w:lang w:val="en-ID"/>
        </w:rPr>
        <w:t xml:space="preserve"> mengungkapkan dan memberi penjelasan secara kualitatif</w:t>
      </w:r>
    </w:p>
    <w:p w:rsidR="007F1385" w:rsidRPr="005A521F" w:rsidRDefault="007F1385" w:rsidP="007F1385">
      <w:pPr>
        <w:pStyle w:val="ListParagraph"/>
        <w:numPr>
          <w:ilvl w:val="0"/>
          <w:numId w:val="21"/>
        </w:numPr>
        <w:ind w:left="900" w:hanging="338"/>
        <w:rPr>
          <w:rFonts w:ascii="Times New Roman" w:hAnsi="Times New Roman" w:cs="Times New Roman"/>
          <w:sz w:val="24"/>
          <w:lang w:val="en-ID"/>
        </w:rPr>
      </w:pPr>
      <w:r>
        <w:rPr>
          <w:rFonts w:ascii="Times New Roman" w:hAnsi="Times New Roman" w:cs="Times New Roman"/>
          <w:sz w:val="24"/>
          <w:lang w:val="en-ID"/>
        </w:rPr>
        <w:t xml:space="preserve">Bernilai 3:  </w:t>
      </w:r>
      <w:r w:rsidRPr="005A521F">
        <w:rPr>
          <w:rFonts w:ascii="Times New Roman" w:hAnsi="Times New Roman" w:cs="Times New Roman"/>
          <w:sz w:val="24"/>
          <w:lang w:val="en-ID"/>
        </w:rPr>
        <w:t>jika mengungkapkan dan memberi penjelasan secara kualitatif serta menyediakan data dengan nominal angka (kuantitatif) untuk setiap indikator yang diungkapkan.</w:t>
      </w:r>
    </w:p>
    <w:p w:rsidR="007F1385" w:rsidRDefault="007F1385" w:rsidP="007F1385">
      <w:pPr>
        <w:ind w:left="562" w:firstLine="158"/>
        <w:rPr>
          <w:rFonts w:ascii="Times New Roman" w:hAnsi="Times New Roman" w:cs="Times New Roman"/>
          <w:sz w:val="24"/>
          <w:lang w:val="en-ID"/>
        </w:rPr>
      </w:pPr>
      <w:r>
        <w:rPr>
          <w:rFonts w:ascii="Times New Roman" w:hAnsi="Times New Roman" w:cs="Times New Roman"/>
          <w:sz w:val="24"/>
          <w:lang w:val="en-ID"/>
        </w:rPr>
        <w:lastRenderedPageBreak/>
        <w:t>Dengan melihat pengungkapan informasi sosial pada tema ekonomi, lingkungan, hak asasi manusia, sosial, pertanggung jawaban produk, tenaga kerja, untuk setiap perusahaan sampel. Enam kategori tersebut terbagi dalam 91 item pengungkapan, sesuai dengan GRI Guidelines yang berlaku. Item-item pengungkapan tersebut dapat dilihat pada tabel 3.2.</w:t>
      </w:r>
    </w:p>
    <w:p w:rsidR="007F1385" w:rsidRPr="00B81B7F" w:rsidRDefault="007F1385" w:rsidP="007F1385">
      <w:pPr>
        <w:ind w:left="562" w:firstLine="158"/>
        <w:rPr>
          <w:rFonts w:ascii="Times New Roman" w:hAnsi="Times New Roman" w:cs="Times New Roman"/>
          <w:sz w:val="24"/>
          <w:lang w:val="en-ID"/>
        </w:rPr>
      </w:pPr>
      <w:r>
        <w:rPr>
          <w:rFonts w:ascii="Times New Roman" w:hAnsi="Times New Roman" w:cs="Times New Roman"/>
          <w:i/>
          <w:sz w:val="24"/>
          <w:lang w:val="en-ID"/>
        </w:rPr>
        <w:t>Checklist</w:t>
      </w:r>
      <w:r>
        <w:rPr>
          <w:rFonts w:ascii="Times New Roman" w:hAnsi="Times New Roman" w:cs="Times New Roman"/>
          <w:sz w:val="24"/>
          <w:lang w:val="en-ID"/>
        </w:rPr>
        <w:t xml:space="preserve"> disusun dengan tujuan agar memudahkan penelitian dalam melakukan perhitungan atas tingkat kepatuhan laporan tahunan suatu perusahaan dalam memenuhi peraturan dan standar pengungkapan tertentu.</w:t>
      </w:r>
      <w:r>
        <w:rPr>
          <w:rFonts w:ascii="Times New Roman" w:hAnsi="Times New Roman" w:cs="Times New Roman"/>
          <w:i/>
          <w:sz w:val="24"/>
          <w:lang w:val="en-ID"/>
        </w:rPr>
        <w:t>checklist</w:t>
      </w:r>
      <w:r>
        <w:rPr>
          <w:rFonts w:ascii="Times New Roman" w:hAnsi="Times New Roman" w:cs="Times New Roman"/>
          <w:sz w:val="24"/>
          <w:lang w:val="en-ID"/>
        </w:rPr>
        <w:t xml:space="preserve"> disusun dalam bentuk daftar item disediakan tempat jawaban mengenai status pengungkapan pada laporan keuangan yang bersangkutan.</w:t>
      </w:r>
    </w:p>
    <w:p w:rsidR="007F1385" w:rsidRDefault="007F1385" w:rsidP="007F1385">
      <w:pPr>
        <w:ind w:left="562" w:firstLine="158"/>
        <w:rPr>
          <w:rFonts w:ascii="Times New Roman" w:hAnsi="Times New Roman" w:cs="Times New Roman"/>
          <w:sz w:val="24"/>
          <w:lang w:val="en-ID"/>
        </w:rPr>
      </w:pPr>
      <w:r>
        <w:rPr>
          <w:rFonts w:ascii="Times New Roman" w:hAnsi="Times New Roman" w:cs="Times New Roman"/>
          <w:sz w:val="24"/>
          <w:lang w:val="en-ID"/>
        </w:rPr>
        <w:t>Langkah-langkah untuk mementukan indeks pengungkapan sosial adalah sebagai berikut:</w:t>
      </w:r>
    </w:p>
    <w:p w:rsidR="007F1385" w:rsidRDefault="007F1385" w:rsidP="007F1385">
      <w:pPr>
        <w:pStyle w:val="ListParagraph"/>
        <w:numPr>
          <w:ilvl w:val="0"/>
          <w:numId w:val="12"/>
        </w:numPr>
        <w:ind w:left="810"/>
        <w:rPr>
          <w:rFonts w:ascii="Times New Roman" w:hAnsi="Times New Roman" w:cs="Times New Roman"/>
          <w:sz w:val="24"/>
          <w:lang w:val="en-ID"/>
        </w:rPr>
      </w:pPr>
      <w:r>
        <w:rPr>
          <w:rFonts w:ascii="Times New Roman" w:hAnsi="Times New Roman" w:cs="Times New Roman"/>
          <w:sz w:val="24"/>
          <w:lang w:val="en-ID"/>
        </w:rPr>
        <w:t>Menentukan skor pengungkapan yang bersifat ekonomi, dimana sebuah item pengungkapan diberi skor 1  sampai dengan 3 sesuai dengan kualitas  pengungkapan dan diberi 0 (nol) jika tidak diungkapkan.</w:t>
      </w:r>
    </w:p>
    <w:p w:rsidR="007F1385" w:rsidRDefault="007F1385" w:rsidP="007F1385">
      <w:pPr>
        <w:pStyle w:val="ListParagraph"/>
        <w:numPr>
          <w:ilvl w:val="0"/>
          <w:numId w:val="12"/>
        </w:numPr>
        <w:ind w:left="810"/>
        <w:rPr>
          <w:rFonts w:ascii="Times New Roman" w:hAnsi="Times New Roman" w:cs="Times New Roman"/>
          <w:sz w:val="24"/>
          <w:lang w:val="en-ID"/>
        </w:rPr>
      </w:pPr>
      <w:r>
        <w:rPr>
          <w:rFonts w:ascii="Times New Roman" w:hAnsi="Times New Roman" w:cs="Times New Roman"/>
          <w:sz w:val="24"/>
          <w:lang w:val="en-ID"/>
        </w:rPr>
        <w:t>Menggunakan model pengungkapan tidak diberi bobot sehingga memperlakukan semua item pengungkapan secara sama.</w:t>
      </w:r>
    </w:p>
    <w:p w:rsidR="007F1385" w:rsidRDefault="007F1385" w:rsidP="007F1385">
      <w:pPr>
        <w:pStyle w:val="ListParagraph"/>
        <w:numPr>
          <w:ilvl w:val="0"/>
          <w:numId w:val="12"/>
        </w:numPr>
        <w:ind w:left="810"/>
        <w:rPr>
          <w:rFonts w:ascii="Times New Roman" w:hAnsi="Times New Roman" w:cs="Times New Roman"/>
          <w:sz w:val="24"/>
          <w:lang w:val="en-ID"/>
        </w:rPr>
      </w:pPr>
      <w:r>
        <w:rPr>
          <w:rFonts w:ascii="Times New Roman" w:hAnsi="Times New Roman" w:cs="Times New Roman"/>
          <w:sz w:val="24"/>
          <w:lang w:val="en-ID"/>
        </w:rPr>
        <w:t>Luas pengungkapan relatif setiap perusahaan diukur dengan indeks, yaitu rasio total skor yang diberikan kepada sebuah perusahaan dengan skor yang diharapakan dapat diperoleh perusahaan tersebut.</w:t>
      </w:r>
    </w:p>
    <w:p w:rsidR="007F1385" w:rsidRDefault="007F1385" w:rsidP="007F1385">
      <w:pPr>
        <w:ind w:left="0"/>
        <w:rPr>
          <w:rFonts w:ascii="Times New Roman" w:hAnsi="Times New Roman" w:cs="Times New Roman"/>
          <w:sz w:val="24"/>
          <w:lang w:val="en-ID"/>
        </w:rPr>
      </w:pPr>
      <w:r>
        <w:rPr>
          <w:rFonts w:ascii="Times New Roman" w:hAnsi="Times New Roman" w:cs="Times New Roman"/>
          <w:sz w:val="24"/>
          <w:lang w:val="en-ID"/>
        </w:rPr>
        <w:t xml:space="preserve"> Indeks Pengungkapan Sosial (CSRD) = </w:t>
      </w:r>
      <m:oMath>
        <m:f>
          <m:fPr>
            <m:ctrlPr>
              <w:rPr>
                <w:rFonts w:ascii="Cambria Math" w:hAnsi="Cambria Math" w:cs="Times New Roman"/>
                <w:i/>
                <w:sz w:val="24"/>
                <w:lang w:val="en-ID"/>
              </w:rPr>
            </m:ctrlPr>
          </m:fPr>
          <m:num>
            <m:r>
              <w:rPr>
                <w:rFonts w:ascii="Cambria Math" w:hAnsi="Cambria Math" w:cs="Times New Roman"/>
                <w:sz w:val="24"/>
                <w:lang w:val="en-ID"/>
              </w:rPr>
              <m:t>Jumlah informasi sosial yang diungkapkan</m:t>
            </m:r>
          </m:num>
          <m:den>
            <m:r>
              <w:rPr>
                <w:rFonts w:ascii="Cambria Math" w:hAnsi="Cambria Math" w:cs="Times New Roman"/>
                <w:sz w:val="24"/>
                <w:lang w:val="en-ID"/>
              </w:rPr>
              <m:t>item pengungkapan sosial</m:t>
            </m:r>
          </m:den>
        </m:f>
      </m:oMath>
      <w:r>
        <w:rPr>
          <w:rFonts w:ascii="Times New Roman" w:hAnsi="Times New Roman" w:cs="Times New Roman"/>
          <w:sz w:val="24"/>
          <w:lang w:val="en-ID"/>
        </w:rPr>
        <w:t>………(3.1)</w:t>
      </w:r>
    </w:p>
    <w:p w:rsidR="007F1385" w:rsidRDefault="007F1385" w:rsidP="007F1385">
      <w:pPr>
        <w:ind w:left="0"/>
        <w:rPr>
          <w:rFonts w:ascii="Times New Roman" w:hAnsi="Times New Roman" w:cs="Times New Roman"/>
          <w:sz w:val="24"/>
          <w:lang w:val="en-ID"/>
        </w:rPr>
      </w:pPr>
    </w:p>
    <w:p w:rsidR="007F1385" w:rsidRDefault="007F1385" w:rsidP="007F1385">
      <w:pPr>
        <w:ind w:left="90"/>
        <w:rPr>
          <w:rFonts w:ascii="Times New Roman" w:hAnsi="Times New Roman" w:cs="Times New Roman"/>
          <w:sz w:val="24"/>
          <w:lang w:val="en-ID"/>
        </w:rPr>
      </w:pPr>
      <w:r>
        <w:rPr>
          <w:rFonts w:ascii="Times New Roman" w:hAnsi="Times New Roman" w:cs="Times New Roman"/>
          <w:sz w:val="24"/>
          <w:lang w:val="en-ID"/>
        </w:rPr>
        <w:t>Kriteria pengungkapan sosial umumnya menggunakan indikator GRI 4.0 yang diuraikan sebagai berikut :</w:t>
      </w:r>
    </w:p>
    <w:p w:rsidR="007F1385" w:rsidRPr="003714E8" w:rsidRDefault="007F1385" w:rsidP="007F1385">
      <w:pPr>
        <w:spacing w:line="240" w:lineRule="auto"/>
        <w:ind w:left="851" w:hanging="567"/>
        <w:jc w:val="center"/>
        <w:rPr>
          <w:rFonts w:ascii="Times New Roman" w:hAnsi="Times New Roman" w:cs="Times New Roman"/>
          <w:b/>
          <w:sz w:val="24"/>
          <w:szCs w:val="24"/>
        </w:rPr>
      </w:pPr>
      <w:r>
        <w:rPr>
          <w:rFonts w:ascii="Times New Roman" w:hAnsi="Times New Roman" w:cs="Times New Roman"/>
          <w:b/>
          <w:sz w:val="24"/>
          <w:szCs w:val="24"/>
        </w:rPr>
        <w:lastRenderedPageBreak/>
        <w:t>Tabel 3.2</w:t>
      </w:r>
    </w:p>
    <w:p w:rsidR="007F1385" w:rsidRDefault="007F1385" w:rsidP="007F1385">
      <w:pPr>
        <w:spacing w:line="240" w:lineRule="auto"/>
        <w:ind w:left="851" w:hanging="567"/>
        <w:jc w:val="center"/>
        <w:rPr>
          <w:rFonts w:ascii="Times New Roman" w:hAnsi="Times New Roman" w:cs="Times New Roman"/>
          <w:b/>
          <w:sz w:val="24"/>
          <w:szCs w:val="24"/>
        </w:rPr>
      </w:pPr>
      <w:r w:rsidRPr="003714E8">
        <w:rPr>
          <w:rFonts w:ascii="Times New Roman" w:hAnsi="Times New Roman" w:cs="Times New Roman"/>
          <w:b/>
          <w:sz w:val="24"/>
          <w:szCs w:val="24"/>
        </w:rPr>
        <w:t>Indikator Pengungkapan Tanggung Jawab Sosial GRI</w:t>
      </w:r>
    </w:p>
    <w:tbl>
      <w:tblPr>
        <w:tblStyle w:val="TableGrid1"/>
        <w:tblW w:w="8778" w:type="dxa"/>
        <w:tblInd w:w="279" w:type="dxa"/>
        <w:tblLook w:val="04A0" w:firstRow="1" w:lastRow="0" w:firstColumn="1" w:lastColumn="0" w:noHBand="0" w:noVBand="1"/>
      </w:tblPr>
      <w:tblGrid>
        <w:gridCol w:w="1392"/>
        <w:gridCol w:w="7386"/>
      </w:tblGrid>
      <w:tr w:rsidR="007F1385" w:rsidRPr="00404BBF" w:rsidTr="00023DF2">
        <w:tc>
          <w:tcPr>
            <w:tcW w:w="8778" w:type="dxa"/>
            <w:gridSpan w:val="2"/>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b/>
                <w:sz w:val="24"/>
                <w:szCs w:val="24"/>
                <w:lang w:val="id-ID" w:eastAsia="en-US"/>
              </w:rPr>
              <w:t>Indikator Kinerja : Ekonomi</w:t>
            </w:r>
          </w:p>
        </w:tc>
      </w:tr>
      <w:tr w:rsidR="007F1385" w:rsidRPr="00404BBF" w:rsidTr="00023DF2">
        <w:tc>
          <w:tcPr>
            <w:tcW w:w="8778" w:type="dxa"/>
            <w:gridSpan w:val="2"/>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b/>
                <w:sz w:val="24"/>
                <w:szCs w:val="24"/>
                <w:lang w:val="id-ID" w:eastAsia="en-US"/>
              </w:rPr>
              <w:t>Kategori 1 : Ekonomi</w:t>
            </w:r>
          </w:p>
        </w:tc>
      </w:tr>
      <w:tr w:rsidR="007F1385" w:rsidRPr="00404BBF" w:rsidTr="00023DF2">
        <w:tc>
          <w:tcPr>
            <w:tcW w:w="8778" w:type="dxa"/>
            <w:gridSpan w:val="2"/>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b/>
                <w:sz w:val="24"/>
                <w:szCs w:val="24"/>
                <w:lang w:val="id-ID" w:eastAsia="en-US"/>
              </w:rPr>
              <w:t>Aspek : Kinerja Ekonomi</w:t>
            </w:r>
          </w:p>
        </w:tc>
      </w:tr>
      <w:tr w:rsidR="007F1385" w:rsidRPr="00404BBF" w:rsidTr="00023DF2">
        <w:tc>
          <w:tcPr>
            <w:tcW w:w="1392" w:type="dxa"/>
          </w:tcPr>
          <w:p w:rsidR="007F1385" w:rsidRPr="00DF6088" w:rsidRDefault="007F1385" w:rsidP="00023DF2">
            <w:pPr>
              <w:spacing w:after="0" w:line="240" w:lineRule="auto"/>
              <w:ind w:left="0"/>
              <w:rPr>
                <w:rFonts w:ascii="Times New Roman" w:eastAsia="Calibri" w:hAnsi="Times New Roman" w:cs="Times New Roman"/>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EC1</w:t>
            </w:r>
            <w:r>
              <w:rPr>
                <w:rFonts w:ascii="Times New Roman" w:eastAsia="Calibri" w:hAnsi="Times New Roman" w:cs="Times New Roman"/>
                <w:sz w:val="24"/>
                <w:szCs w:val="24"/>
                <w:lang w:val="id-ID" w:eastAsia="en-US"/>
              </w:rPr>
              <w:t xml:space="preserve"> </w:t>
            </w:r>
          </w:p>
        </w:tc>
        <w:tc>
          <w:tcPr>
            <w:tcW w:w="7386"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Nilai ekonomi langsung yang dihasilkan dan didistribusikan</w:t>
            </w:r>
          </w:p>
        </w:tc>
      </w:tr>
      <w:tr w:rsidR="007F1385" w:rsidRPr="00404BBF" w:rsidTr="00023DF2">
        <w:tc>
          <w:tcPr>
            <w:tcW w:w="1392" w:type="dxa"/>
          </w:tcPr>
          <w:p w:rsidR="007F1385" w:rsidRPr="00DF6088" w:rsidRDefault="007F1385" w:rsidP="00023DF2">
            <w:pPr>
              <w:spacing w:after="0" w:line="240" w:lineRule="auto"/>
              <w:ind w:left="0"/>
              <w:rPr>
                <w:rFonts w:ascii="Times New Roman" w:eastAsia="Calibri" w:hAnsi="Times New Roman" w:cs="Times New Roman"/>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EC2</w:t>
            </w:r>
          </w:p>
        </w:tc>
        <w:tc>
          <w:tcPr>
            <w:tcW w:w="7386"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Implikasi finansial dan risiko serta peluang lainnya kepada kegiatan organisasi karena perubahan iklim</w:t>
            </w:r>
          </w:p>
        </w:tc>
      </w:tr>
      <w:tr w:rsidR="007F1385" w:rsidRPr="00404BBF" w:rsidTr="00023DF2">
        <w:tc>
          <w:tcPr>
            <w:tcW w:w="1392"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EC3</w:t>
            </w:r>
            <w:r w:rsidRPr="00404BBF">
              <w:rPr>
                <w:rFonts w:ascii="Times New Roman" w:eastAsia="Calibri" w:hAnsi="Times New Roman" w:cs="Times New Roman"/>
                <w:sz w:val="24"/>
                <w:szCs w:val="24"/>
                <w:lang w:val="id-ID" w:eastAsia="en-US"/>
              </w:rPr>
              <w:t xml:space="preserve"> </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386"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Cakupan kewajiban organisasi atas program imbalan pasti</w:t>
            </w:r>
          </w:p>
        </w:tc>
      </w:tr>
      <w:tr w:rsidR="007F1385" w:rsidRPr="00404BBF" w:rsidTr="00023DF2">
        <w:tc>
          <w:tcPr>
            <w:tcW w:w="1392"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EC4</w:t>
            </w:r>
            <w:r w:rsidRPr="00404BBF">
              <w:rPr>
                <w:rFonts w:ascii="Times New Roman" w:eastAsia="Calibri" w:hAnsi="Times New Roman" w:cs="Times New Roman"/>
                <w:sz w:val="24"/>
                <w:szCs w:val="24"/>
                <w:lang w:val="id-ID" w:eastAsia="en-US"/>
              </w:rPr>
              <w:t xml:space="preserve"> </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386"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Bantuan financial yang diterima dari pemerintah</w:t>
            </w:r>
          </w:p>
        </w:tc>
      </w:tr>
    </w:tbl>
    <w:p w:rsidR="007F1385" w:rsidRPr="00404BBF" w:rsidRDefault="007F1385" w:rsidP="007F1385">
      <w:pPr>
        <w:spacing w:line="240" w:lineRule="auto"/>
        <w:ind w:left="0"/>
        <w:rPr>
          <w:rFonts w:ascii="Times New Roman" w:eastAsia="MS Mincho" w:hAnsi="Times New Roman" w:cs="Times New Roman"/>
          <w:sz w:val="24"/>
          <w:szCs w:val="24"/>
        </w:rPr>
      </w:pPr>
    </w:p>
    <w:tbl>
      <w:tblPr>
        <w:tblStyle w:val="TableGrid1"/>
        <w:tblW w:w="8778" w:type="dxa"/>
        <w:tblInd w:w="279" w:type="dxa"/>
        <w:tblLook w:val="04A0" w:firstRow="1" w:lastRow="0" w:firstColumn="1" w:lastColumn="0" w:noHBand="0" w:noVBand="1"/>
      </w:tblPr>
      <w:tblGrid>
        <w:gridCol w:w="1390"/>
        <w:gridCol w:w="7388"/>
      </w:tblGrid>
      <w:tr w:rsidR="007F1385" w:rsidRPr="00404BBF" w:rsidTr="00023DF2">
        <w:tc>
          <w:tcPr>
            <w:tcW w:w="8778" w:type="dxa"/>
            <w:gridSpan w:val="2"/>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b/>
                <w:sz w:val="24"/>
                <w:szCs w:val="24"/>
                <w:lang w:val="id-ID" w:eastAsia="en-US"/>
              </w:rPr>
              <w:t>Aspek : Keberadaan Pasar</w:t>
            </w:r>
          </w:p>
        </w:tc>
      </w:tr>
      <w:tr w:rsidR="007F1385" w:rsidRPr="00404BBF" w:rsidTr="00023DF2">
        <w:tc>
          <w:tcPr>
            <w:tcW w:w="1390" w:type="dxa"/>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EC5</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388" w:type="dxa"/>
          </w:tcPr>
          <w:p w:rsidR="007F1385" w:rsidRPr="00404BBF" w:rsidRDefault="007F1385" w:rsidP="00023DF2">
            <w:pPr>
              <w:spacing w:after="0" w:line="240" w:lineRule="auto"/>
              <w:ind w:left="0"/>
              <w:rPr>
                <w:rFonts w:ascii="Times New Roman" w:eastAsia="Calibri" w:hAnsi="Times New Roman" w:cs="Times New Roman"/>
                <w:sz w:val="24"/>
                <w:szCs w:val="24"/>
                <w:lang w:eastAsia="en-US"/>
              </w:rPr>
            </w:pPr>
            <w:r w:rsidRPr="00404BBF">
              <w:rPr>
                <w:rFonts w:ascii="Times New Roman" w:eastAsia="Calibri" w:hAnsi="Times New Roman" w:cs="Times New Roman"/>
                <w:sz w:val="24"/>
                <w:szCs w:val="24"/>
                <w:lang w:val="id-ID" w:eastAsia="en-US"/>
              </w:rPr>
              <w:t>Rasio upah standar pegawai pemula (entry level) menurut gender dibandingkan dengan upah minimum regional di lokasi-lokasi operasional yang signifikan</w:t>
            </w:r>
            <w:r w:rsidRPr="00404BBF">
              <w:rPr>
                <w:rFonts w:ascii="Times New Roman" w:eastAsia="Calibri" w:hAnsi="Times New Roman" w:cs="Times New Roman"/>
                <w:sz w:val="24"/>
                <w:szCs w:val="24"/>
                <w:lang w:eastAsia="en-US"/>
              </w:rPr>
              <w:t>.</w:t>
            </w:r>
          </w:p>
        </w:tc>
      </w:tr>
      <w:tr w:rsidR="007F1385" w:rsidRPr="00404BBF" w:rsidTr="00023DF2">
        <w:tc>
          <w:tcPr>
            <w:tcW w:w="1390"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EC6</w:t>
            </w:r>
            <w:r w:rsidRPr="00404BBF">
              <w:rPr>
                <w:rFonts w:ascii="Times New Roman" w:eastAsia="Calibri" w:hAnsi="Times New Roman" w:cs="Times New Roman"/>
                <w:sz w:val="24"/>
                <w:szCs w:val="24"/>
                <w:lang w:val="id-ID" w:eastAsia="en-US"/>
              </w:rPr>
              <w:t xml:space="preserve"> </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388" w:type="dxa"/>
          </w:tcPr>
          <w:p w:rsidR="007F1385"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Perbandingan manajemen senior yang dipekerjakan dari masyarakat lokal di lokasi operasi yang signifikan</w:t>
            </w:r>
          </w:p>
          <w:p w:rsidR="007F1385" w:rsidRPr="00404BBF" w:rsidRDefault="007F1385" w:rsidP="00023DF2">
            <w:pPr>
              <w:spacing w:after="0" w:line="240" w:lineRule="auto"/>
              <w:ind w:left="0"/>
              <w:rPr>
                <w:rFonts w:ascii="Times New Roman" w:eastAsia="Calibri" w:hAnsi="Times New Roman" w:cs="Times New Roman"/>
                <w:sz w:val="24"/>
                <w:szCs w:val="24"/>
                <w:u w:val="single"/>
                <w:lang w:val="id-ID" w:eastAsia="en-US"/>
              </w:rPr>
            </w:pPr>
          </w:p>
        </w:tc>
      </w:tr>
    </w:tbl>
    <w:p w:rsidR="007F1385" w:rsidRDefault="007F1385" w:rsidP="007F1385">
      <w:pPr>
        <w:spacing w:line="240" w:lineRule="auto"/>
        <w:ind w:left="0"/>
        <w:rPr>
          <w:rFonts w:ascii="Times New Roman" w:eastAsia="MS Mincho" w:hAnsi="Times New Roman" w:cs="Times New Roman"/>
          <w:sz w:val="24"/>
          <w:szCs w:val="24"/>
        </w:rPr>
      </w:pPr>
    </w:p>
    <w:tbl>
      <w:tblPr>
        <w:tblStyle w:val="TableGrid1"/>
        <w:tblW w:w="8778" w:type="dxa"/>
        <w:tblInd w:w="279" w:type="dxa"/>
        <w:tblLook w:val="04A0" w:firstRow="1" w:lastRow="0" w:firstColumn="1" w:lastColumn="0" w:noHBand="0" w:noVBand="1"/>
      </w:tblPr>
      <w:tblGrid>
        <w:gridCol w:w="1390"/>
        <w:gridCol w:w="7388"/>
      </w:tblGrid>
      <w:tr w:rsidR="007F1385" w:rsidRPr="00404BBF" w:rsidTr="00023DF2">
        <w:trPr>
          <w:trHeight w:val="422"/>
        </w:trPr>
        <w:tc>
          <w:tcPr>
            <w:tcW w:w="8778" w:type="dxa"/>
            <w:gridSpan w:val="2"/>
          </w:tcPr>
          <w:p w:rsidR="007F1385" w:rsidRDefault="007F1385" w:rsidP="00023DF2">
            <w:pPr>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b/>
                <w:sz w:val="24"/>
                <w:szCs w:val="24"/>
                <w:lang w:val="id-ID" w:eastAsia="en-US"/>
              </w:rPr>
              <w:t>Aspek : Dampak Ekonomi Langsung</w:t>
            </w:r>
          </w:p>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p>
        </w:tc>
      </w:tr>
      <w:tr w:rsidR="007F1385" w:rsidRPr="00404BBF" w:rsidTr="00023DF2">
        <w:tc>
          <w:tcPr>
            <w:tcW w:w="1390"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EC7</w:t>
            </w:r>
            <w:r w:rsidRPr="00404BBF">
              <w:rPr>
                <w:rFonts w:ascii="Times New Roman" w:eastAsia="Calibri" w:hAnsi="Times New Roman" w:cs="Times New Roman"/>
                <w:sz w:val="24"/>
                <w:szCs w:val="24"/>
                <w:lang w:val="id-ID" w:eastAsia="en-US"/>
              </w:rPr>
              <w:t xml:space="preserve"> </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388"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Pembangunan dan dampak dari investasi infrastruktur dan jasa yang diberikan</w:t>
            </w:r>
          </w:p>
        </w:tc>
      </w:tr>
      <w:tr w:rsidR="007F1385" w:rsidRPr="00404BBF" w:rsidTr="00023DF2">
        <w:tc>
          <w:tcPr>
            <w:tcW w:w="1390" w:type="dxa"/>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 xml:space="preserve">EC8 </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388"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Dampak ekonomi tidak langsung yang signifikan, termasuk besarnya dampak</w:t>
            </w:r>
          </w:p>
        </w:tc>
      </w:tr>
    </w:tbl>
    <w:p w:rsidR="007F1385" w:rsidRDefault="007F1385" w:rsidP="007F1385">
      <w:pPr>
        <w:spacing w:line="240" w:lineRule="auto"/>
        <w:ind w:left="0"/>
        <w:rPr>
          <w:rFonts w:ascii="Times New Roman" w:eastAsia="MS Mincho" w:hAnsi="Times New Roman" w:cs="Times New Roman"/>
          <w:sz w:val="24"/>
          <w:szCs w:val="24"/>
        </w:rPr>
      </w:pPr>
    </w:p>
    <w:tbl>
      <w:tblPr>
        <w:tblStyle w:val="TableGrid1"/>
        <w:tblW w:w="8778" w:type="dxa"/>
        <w:tblInd w:w="279" w:type="dxa"/>
        <w:tblLook w:val="04A0" w:firstRow="1" w:lastRow="0" w:firstColumn="1" w:lastColumn="0" w:noHBand="0" w:noVBand="1"/>
      </w:tblPr>
      <w:tblGrid>
        <w:gridCol w:w="1390"/>
        <w:gridCol w:w="7388"/>
      </w:tblGrid>
      <w:tr w:rsidR="007F1385" w:rsidRPr="00404BBF" w:rsidTr="00023DF2">
        <w:tc>
          <w:tcPr>
            <w:tcW w:w="8778" w:type="dxa"/>
            <w:gridSpan w:val="2"/>
          </w:tcPr>
          <w:p w:rsidR="007F1385" w:rsidRDefault="007F1385" w:rsidP="00023DF2">
            <w:pPr>
              <w:tabs>
                <w:tab w:val="left" w:pos="1545"/>
              </w:tabs>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b/>
                <w:sz w:val="24"/>
                <w:szCs w:val="24"/>
                <w:lang w:val="id-ID" w:eastAsia="en-US"/>
              </w:rPr>
              <w:t xml:space="preserve">Aspek : </w:t>
            </w:r>
            <w:r>
              <w:rPr>
                <w:rFonts w:ascii="Times New Roman" w:eastAsia="Calibri" w:hAnsi="Times New Roman" w:cs="Times New Roman"/>
                <w:b/>
                <w:sz w:val="24"/>
                <w:szCs w:val="24"/>
                <w:lang w:val="id-ID" w:eastAsia="en-US"/>
              </w:rPr>
              <w:t>Praktik Pengadaan</w:t>
            </w:r>
          </w:p>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p>
        </w:tc>
      </w:tr>
      <w:tr w:rsidR="007F1385" w:rsidRPr="00404BBF" w:rsidTr="00023DF2">
        <w:tc>
          <w:tcPr>
            <w:tcW w:w="1390"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EC9</w:t>
            </w:r>
            <w:r w:rsidRPr="00404BBF">
              <w:rPr>
                <w:rFonts w:ascii="Times New Roman" w:eastAsia="Calibri" w:hAnsi="Times New Roman" w:cs="Times New Roman"/>
                <w:sz w:val="24"/>
                <w:szCs w:val="24"/>
                <w:lang w:val="id-ID" w:eastAsia="en-US"/>
              </w:rPr>
              <w:t xml:space="preserve"> </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388"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Perbandingan dari pembelian pemasok lokal di operasional yang signifikan</w:t>
            </w:r>
          </w:p>
        </w:tc>
      </w:tr>
    </w:tbl>
    <w:p w:rsidR="007F1385" w:rsidRPr="00404BBF" w:rsidRDefault="007F1385" w:rsidP="007F1385">
      <w:pPr>
        <w:spacing w:line="240" w:lineRule="auto"/>
        <w:ind w:left="0"/>
        <w:rPr>
          <w:rFonts w:ascii="Times New Roman" w:eastAsia="MS Mincho" w:hAnsi="Times New Roman" w:cs="Times New Roman"/>
          <w:sz w:val="24"/>
          <w:szCs w:val="24"/>
        </w:rPr>
      </w:pPr>
    </w:p>
    <w:tbl>
      <w:tblPr>
        <w:tblStyle w:val="TableGrid1"/>
        <w:tblW w:w="8778" w:type="dxa"/>
        <w:tblInd w:w="279" w:type="dxa"/>
        <w:tblLook w:val="04A0" w:firstRow="1" w:lastRow="0" w:firstColumn="1" w:lastColumn="0" w:noHBand="0" w:noVBand="1"/>
      </w:tblPr>
      <w:tblGrid>
        <w:gridCol w:w="1440"/>
        <w:gridCol w:w="31"/>
        <w:gridCol w:w="80"/>
        <w:gridCol w:w="7227"/>
      </w:tblGrid>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highlight w:val="yellow"/>
                <w:lang w:val="id-ID" w:eastAsia="en-US"/>
              </w:rPr>
            </w:pPr>
            <w:r w:rsidRPr="00404BBF">
              <w:rPr>
                <w:rFonts w:ascii="Times New Roman" w:eastAsia="Calibri" w:hAnsi="Times New Roman" w:cs="Times New Roman"/>
                <w:b/>
                <w:sz w:val="24"/>
                <w:szCs w:val="24"/>
                <w:lang w:val="id-ID" w:eastAsia="en-US"/>
              </w:rPr>
              <w:t>Indikator Kinerja : Lingkungan</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Kategori 2 : Lingkungan</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Bahan</w:t>
            </w:r>
          </w:p>
        </w:tc>
      </w:tr>
      <w:tr w:rsidR="007F1385" w:rsidRPr="00404BBF" w:rsidTr="00023DF2">
        <w:tc>
          <w:tcPr>
            <w:tcW w:w="1551" w:type="dxa"/>
            <w:gridSpan w:val="3"/>
          </w:tcPr>
          <w:p w:rsidR="007F1385" w:rsidRPr="00DF7A22"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 xml:space="preserve">EN1 </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Bahan yang digunakan berdasarkan berat atau volume</w:t>
            </w:r>
          </w:p>
        </w:tc>
      </w:tr>
      <w:tr w:rsidR="007F1385" w:rsidRPr="00404BBF" w:rsidTr="00023DF2">
        <w:trPr>
          <w:trHeight w:val="822"/>
        </w:trPr>
        <w:tc>
          <w:tcPr>
            <w:tcW w:w="1551" w:type="dxa"/>
            <w:gridSpan w:val="3"/>
          </w:tcPr>
          <w:p w:rsidR="007F1385" w:rsidRPr="00DF7A22"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 xml:space="preserve">EN2 </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Persentase bahan yang digunakan yang merupakan bahan input daur ulang</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Energi</w:t>
            </w:r>
          </w:p>
        </w:tc>
      </w:tr>
      <w:tr w:rsidR="007F1385" w:rsidRPr="00404BBF" w:rsidTr="00023DF2">
        <w:tc>
          <w:tcPr>
            <w:tcW w:w="1551" w:type="dxa"/>
            <w:gridSpan w:val="3"/>
          </w:tcPr>
          <w:p w:rsidR="007F1385" w:rsidRPr="00515405"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 xml:space="preserve">EN3 </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Konsumsi energi dalam organisasi</w:t>
            </w:r>
          </w:p>
        </w:tc>
      </w:tr>
      <w:tr w:rsidR="007F1385" w:rsidRPr="00404BBF" w:rsidTr="00023DF2">
        <w:tc>
          <w:tcPr>
            <w:tcW w:w="1551" w:type="dxa"/>
            <w:gridSpan w:val="3"/>
          </w:tcPr>
          <w:p w:rsidR="007F1385" w:rsidRPr="00515405"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 xml:space="preserve">EN4 </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Konsumsi energi diluar organisasi</w:t>
            </w:r>
          </w:p>
        </w:tc>
      </w:tr>
      <w:tr w:rsidR="007F1385" w:rsidRPr="00404BBF" w:rsidTr="00023DF2">
        <w:tc>
          <w:tcPr>
            <w:tcW w:w="1551" w:type="dxa"/>
            <w:gridSpan w:val="3"/>
          </w:tcPr>
          <w:p w:rsidR="007F1385" w:rsidRPr="00515405"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 xml:space="preserve">EN5 </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Intensitas Energi</w:t>
            </w:r>
          </w:p>
        </w:tc>
      </w:tr>
      <w:tr w:rsidR="007F1385" w:rsidRPr="00404BBF" w:rsidTr="00023DF2">
        <w:tc>
          <w:tcPr>
            <w:tcW w:w="1551" w:type="dxa"/>
            <w:gridSpan w:val="3"/>
          </w:tcPr>
          <w:p w:rsidR="007F1385" w:rsidRPr="00515405"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 xml:space="preserve">EN6 </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Pengurangan konsumsi energi</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G4-EN7 </w:t>
            </w:r>
          </w:p>
        </w:tc>
        <w:tc>
          <w:tcPr>
            <w:tcW w:w="7227" w:type="dxa"/>
          </w:tcPr>
          <w:p w:rsidR="007F1385" w:rsidRPr="0081286A" w:rsidRDefault="007F1385" w:rsidP="00023DF2">
            <w:pPr>
              <w:spacing w:after="0" w:line="240" w:lineRule="auto"/>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Pengurangan kebutuhan energy dalam produksi dan servis</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Pr>
                <w:rFonts w:ascii="Times New Roman" w:eastAsia="Calibri" w:hAnsi="Times New Roman" w:cs="Times New Roman"/>
                <w:b/>
                <w:sz w:val="24"/>
                <w:szCs w:val="24"/>
                <w:lang w:eastAsia="en-US"/>
              </w:rPr>
              <w:lastRenderedPageBreak/>
              <w:t>Aspek : Air</w:t>
            </w:r>
          </w:p>
        </w:tc>
      </w:tr>
      <w:tr w:rsidR="007F1385" w:rsidRPr="00404BBF" w:rsidTr="00023DF2">
        <w:tc>
          <w:tcPr>
            <w:tcW w:w="1551" w:type="dxa"/>
            <w:gridSpan w:val="3"/>
          </w:tcPr>
          <w:p w:rsidR="007F1385" w:rsidRPr="00CB268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EN8</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Total pengambilan air berdasarkan sumber</w:t>
            </w:r>
          </w:p>
        </w:tc>
      </w:tr>
      <w:tr w:rsidR="007F1385" w:rsidRPr="00404BBF" w:rsidTr="00023DF2">
        <w:tc>
          <w:tcPr>
            <w:tcW w:w="1551" w:type="dxa"/>
            <w:gridSpan w:val="3"/>
          </w:tcPr>
          <w:p w:rsidR="007F1385" w:rsidRPr="00CB268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EN9</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Sumber air yang secara signifikan dipengaruhi oleh pengambilan air</w:t>
            </w:r>
          </w:p>
        </w:tc>
      </w:tr>
      <w:tr w:rsidR="007F1385" w:rsidRPr="00404BBF" w:rsidTr="00023DF2">
        <w:tc>
          <w:tcPr>
            <w:tcW w:w="1551" w:type="dxa"/>
            <w:gridSpan w:val="3"/>
          </w:tcPr>
          <w:p w:rsidR="007F1385" w:rsidRPr="00CB268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EN10</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Persentase dan total volume air yang didaur ulang dan digunakan kembali</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Keanekaragaman Hayati</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EN11</w:t>
            </w:r>
          </w:p>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Lokasi-lokasi operasional yang dimiliki, disewa, dikelola didalam, atau yang berdekatan dengan, kawasan lindung dan kawasan dengan nilai keanekaragaman hayati tinggi diluar kawasan lindung</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EN12</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Uraian dampak signifikan kegiatan, produk, dan jasa terhadap keanekaragaman hayati di kawasan lindung dan kawasan dengan nilai keanekaragaman hayati tinggi diluar kawasan lindung</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 xml:space="preserve">EN13 </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Habitat yang dilindungi dan dipulihkan</w:t>
            </w:r>
          </w:p>
        </w:tc>
      </w:tr>
      <w:tr w:rsidR="007F1385" w:rsidRPr="00404BBF" w:rsidTr="00023DF2">
        <w:tc>
          <w:tcPr>
            <w:tcW w:w="1551" w:type="dxa"/>
            <w:gridSpan w:val="3"/>
          </w:tcPr>
          <w:p w:rsidR="007F1385" w:rsidRPr="009F1B80"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 xml:space="preserve">EN14 </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Jumlah total spesies dalam iucn red list dan spesies dalam daftar spesies yang dilindungi nasional dengan habitat di tempat yang dipengaruhi operasional, berdasarkan tingkat risiko kepunahan</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eastAsia="en-US"/>
              </w:rPr>
            </w:pPr>
            <w:r w:rsidRPr="00404BBF">
              <w:rPr>
                <w:rFonts w:ascii="Times New Roman" w:eastAsia="Calibri" w:hAnsi="Times New Roman" w:cs="Times New Roman"/>
                <w:b/>
                <w:sz w:val="24"/>
                <w:szCs w:val="24"/>
                <w:lang w:eastAsia="en-US"/>
              </w:rPr>
              <w:t>Aspek: Emisi</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EN 15</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Emisi gas rumah kaca (GRK) langsung (Cakupan 1)</w:t>
            </w:r>
          </w:p>
        </w:tc>
      </w:tr>
      <w:tr w:rsidR="007F1385" w:rsidRPr="00404BBF" w:rsidTr="00023DF2">
        <w:tc>
          <w:tcPr>
            <w:tcW w:w="1551" w:type="dxa"/>
            <w:gridSpan w:val="3"/>
          </w:tcPr>
          <w:p w:rsidR="007F1385" w:rsidRPr="00F534AE"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EN16</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Emisi gas rumah kaca (GRK) energi tidak langsung (Cakupan 2)</w:t>
            </w:r>
          </w:p>
        </w:tc>
      </w:tr>
      <w:tr w:rsidR="007F1385" w:rsidRPr="00404BBF" w:rsidTr="00023DF2">
        <w:tc>
          <w:tcPr>
            <w:tcW w:w="1551" w:type="dxa"/>
            <w:gridSpan w:val="3"/>
          </w:tcPr>
          <w:p w:rsidR="007F1385" w:rsidRPr="00F534AE"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EN17</w:t>
            </w:r>
            <w:r>
              <w:rPr>
                <w:rFonts w:ascii="Times New Roman" w:eastAsia="Calibri" w:hAnsi="Times New Roman" w:cs="Times New Roman"/>
                <w:b/>
                <w:sz w:val="24"/>
                <w:szCs w:val="24"/>
                <w:lang w:val="id-ID" w:eastAsia="en-US"/>
              </w:rPr>
              <w:t xml:space="preserve"> </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Emisi gas rumah kaca (GRK) tidak langsung lainnya (Cakupan 3)</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EN18</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Intensitas emisi gas rumah kaca (GRK)</w:t>
            </w:r>
          </w:p>
        </w:tc>
      </w:tr>
      <w:tr w:rsidR="007F1385" w:rsidRPr="00404BBF" w:rsidTr="00023DF2">
        <w:tc>
          <w:tcPr>
            <w:tcW w:w="1551" w:type="dxa"/>
            <w:gridSpan w:val="3"/>
          </w:tcPr>
          <w:p w:rsidR="007F1385" w:rsidRPr="00F534AE"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EN19</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Pengurangan emisi gas rumah kaca (GRK)</w:t>
            </w:r>
          </w:p>
        </w:tc>
      </w:tr>
      <w:tr w:rsidR="007F1385" w:rsidRPr="00404BBF" w:rsidTr="00023DF2">
        <w:tc>
          <w:tcPr>
            <w:tcW w:w="1551" w:type="dxa"/>
            <w:gridSpan w:val="3"/>
          </w:tcPr>
          <w:p w:rsidR="007F1385" w:rsidRPr="00F534AE"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EN20</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Emisi bahan perusak ozon (BPO)</w:t>
            </w:r>
          </w:p>
        </w:tc>
      </w:tr>
      <w:tr w:rsidR="007F1385" w:rsidRPr="00404BBF" w:rsidTr="00023DF2">
        <w:tc>
          <w:tcPr>
            <w:tcW w:w="1551" w:type="dxa"/>
            <w:gridSpan w:val="3"/>
          </w:tcPr>
          <w:p w:rsidR="007F1385" w:rsidRPr="00F534AE"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 xml:space="preserve">EN21 </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NOX, SOX, dan emisi udara signifikan lainnya</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sidRPr="00404BBF">
              <w:rPr>
                <w:rFonts w:ascii="Times New Roman" w:eastAsia="Calibri" w:hAnsi="Times New Roman" w:cs="Times New Roman"/>
                <w:b/>
                <w:sz w:val="24"/>
                <w:szCs w:val="24"/>
                <w:lang w:eastAsia="en-US"/>
              </w:rPr>
              <w:t>Aspek: Efluen dan Limbah</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 xml:space="preserve">EN22 </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Total air yang dibuang berdasarkan kualitas dan tujuan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EN23</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Bobot total limbah berdasarkan jenis dan metode pembuangan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EN24</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Jumlah dan volume total tumpahan signifikan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EN25</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Bobot limbah yang dianggap berbahaya menurut ketentuan konvensi Basel2 Lampiran I, II, III, dan VIII yang diangkut, diimpor, diekspor, atau diolah, dan persentase limbah yang diangkut untuk pengiriman internasional</w:t>
            </w:r>
          </w:p>
        </w:tc>
      </w:tr>
      <w:tr w:rsidR="007F1385" w:rsidRPr="00404BBF" w:rsidTr="00023DF2">
        <w:tc>
          <w:tcPr>
            <w:tcW w:w="1551" w:type="dxa"/>
            <w:gridSpan w:val="3"/>
          </w:tcPr>
          <w:p w:rsidR="007F1385" w:rsidRPr="00F87C10"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 xml:space="preserve">EN26 </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Identitas, ukuran, status lindung, dan nilai keanekaragaman hayati dari badan air dan habitat terkait yang secara signifikan terkena dampak dari pembuangan dan air limpasan dari organisasi</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sidRPr="00404BBF">
              <w:rPr>
                <w:rFonts w:ascii="Times New Roman" w:eastAsia="Calibri" w:hAnsi="Times New Roman" w:cs="Times New Roman"/>
                <w:b/>
                <w:sz w:val="24"/>
                <w:szCs w:val="24"/>
                <w:lang w:eastAsia="en-US"/>
              </w:rPr>
              <w:t>Aspek : Produk dan Jasa</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 xml:space="preserve">EN27 </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Tingkat mitigasi dampak terhadap dampak lingungan produk dan jasa</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 xml:space="preserve">EN28 </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A583B" w:rsidRDefault="007F1385" w:rsidP="00023DF2">
            <w:pPr>
              <w:spacing w:after="0" w:line="240" w:lineRule="auto"/>
              <w:ind w:left="0"/>
              <w:rPr>
                <w:rFonts w:ascii="Times New Roman" w:eastAsia="Calibri" w:hAnsi="Times New Roman" w:cs="Times New Roman"/>
                <w:sz w:val="24"/>
                <w:szCs w:val="24"/>
                <w:lang w:eastAsia="en-US"/>
              </w:rPr>
            </w:pPr>
            <w:r w:rsidRPr="00404BBF">
              <w:rPr>
                <w:rFonts w:ascii="Times New Roman" w:eastAsia="Calibri" w:hAnsi="Times New Roman" w:cs="Times New Roman"/>
                <w:sz w:val="24"/>
                <w:szCs w:val="24"/>
                <w:lang w:val="id-ID" w:eastAsia="en-US"/>
              </w:rPr>
              <w:t>Persentase produk yang terjual dan kemasannya yang direklamasi menurut kategor</w:t>
            </w:r>
            <w:r>
              <w:rPr>
                <w:rFonts w:ascii="Times New Roman" w:eastAsia="Calibri" w:hAnsi="Times New Roman" w:cs="Times New Roman"/>
                <w:sz w:val="24"/>
                <w:szCs w:val="24"/>
                <w:lang w:eastAsia="en-US"/>
              </w:rPr>
              <w:t>i</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Kepatuhan</w:t>
            </w:r>
          </w:p>
        </w:tc>
      </w:tr>
      <w:tr w:rsidR="007F1385" w:rsidRPr="00404BBF" w:rsidTr="00023DF2">
        <w:tc>
          <w:tcPr>
            <w:tcW w:w="1551" w:type="dxa"/>
            <w:gridSpan w:val="3"/>
          </w:tcPr>
          <w:p w:rsidR="007F1385" w:rsidRPr="00F05976"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EN29</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Nilai moneter denda signifikan dan jumlah total sanksi non-moneter atas ketidakpatuhan terhadap undang-undang dan peraturan lingkungan</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Transportasi</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EN30</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Dampak lingkungan signifikan dari pengangkutan produk dan barang lain serta bahan untuk operasional organisasi, dan pengangkutan tenaga kerja</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sidRPr="00404BBF">
              <w:rPr>
                <w:rFonts w:ascii="Times New Roman" w:eastAsia="Calibri" w:hAnsi="Times New Roman" w:cs="Times New Roman"/>
                <w:b/>
                <w:sz w:val="24"/>
                <w:szCs w:val="24"/>
                <w:lang w:eastAsia="en-US"/>
              </w:rPr>
              <w:t>Aspek : Lain-lain</w:t>
            </w:r>
          </w:p>
        </w:tc>
      </w:tr>
      <w:tr w:rsidR="007F1385" w:rsidRPr="00404BBF" w:rsidTr="00023DF2">
        <w:tc>
          <w:tcPr>
            <w:tcW w:w="1471" w:type="dxa"/>
            <w:gridSpan w:val="2"/>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G4-</w:t>
            </w:r>
            <w:r w:rsidRPr="00404BBF">
              <w:rPr>
                <w:rFonts w:ascii="Times New Roman" w:eastAsia="Calibri" w:hAnsi="Times New Roman" w:cs="Times New Roman"/>
                <w:b/>
                <w:sz w:val="24"/>
                <w:szCs w:val="24"/>
                <w:lang w:eastAsia="en-US"/>
              </w:rPr>
              <w:t>EN31</w:t>
            </w:r>
          </w:p>
        </w:tc>
        <w:tc>
          <w:tcPr>
            <w:tcW w:w="7307" w:type="dxa"/>
            <w:gridSpan w:val="2"/>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sz w:val="24"/>
                <w:szCs w:val="24"/>
                <w:lang w:val="id-ID" w:eastAsia="en-US"/>
              </w:rPr>
              <w:t>Total pengeluaran dan investasi perlindungan lingkungan berdasarkan jenis</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Asesmen Pemasok Atas Lingkungan</w:t>
            </w:r>
          </w:p>
        </w:tc>
      </w:tr>
      <w:tr w:rsidR="007F1385" w:rsidRPr="00404BBF" w:rsidTr="00023DF2">
        <w:tc>
          <w:tcPr>
            <w:tcW w:w="1471" w:type="dxa"/>
            <w:gridSpan w:val="2"/>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eastAsia="en-US"/>
              </w:rPr>
              <w:t>EN32</w:t>
            </w:r>
          </w:p>
        </w:tc>
        <w:tc>
          <w:tcPr>
            <w:tcW w:w="7307" w:type="dxa"/>
            <w:gridSpan w:val="2"/>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Persentase penapisan pemasok baru menggunakan kriteria lingkungan</w:t>
            </w:r>
          </w:p>
        </w:tc>
      </w:tr>
      <w:tr w:rsidR="007F1385" w:rsidRPr="00404BBF" w:rsidTr="00023DF2">
        <w:tc>
          <w:tcPr>
            <w:tcW w:w="1471" w:type="dxa"/>
            <w:gridSpan w:val="2"/>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eastAsia="en-US"/>
              </w:rPr>
              <w:t>EN33</w:t>
            </w:r>
          </w:p>
        </w:tc>
        <w:tc>
          <w:tcPr>
            <w:tcW w:w="7307" w:type="dxa"/>
            <w:gridSpan w:val="2"/>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Dampak lingkungan negatif signifikan aktual dan potensial dalam rantai pasokan dan tindakan yang diambi</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b/>
                <w:sz w:val="24"/>
                <w:szCs w:val="24"/>
                <w:lang w:val="id-ID" w:eastAsia="en-US"/>
              </w:rPr>
              <w:t>Mekanisme Pengaduan Masalah Lingkungan</w:t>
            </w:r>
          </w:p>
        </w:tc>
      </w:tr>
      <w:tr w:rsidR="007F1385" w:rsidRPr="00404BBF" w:rsidTr="00023DF2">
        <w:tc>
          <w:tcPr>
            <w:tcW w:w="1440" w:type="dxa"/>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eastAsia="en-US"/>
              </w:rPr>
              <w:t>EN34</w:t>
            </w:r>
          </w:p>
        </w:tc>
        <w:tc>
          <w:tcPr>
            <w:tcW w:w="7338"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sz w:val="24"/>
                <w:szCs w:val="24"/>
                <w:lang w:val="id-ID" w:eastAsia="en-US"/>
              </w:rPr>
              <w:t>Jumlah pengaduan tentang dampak lingkungan yang diajukan, ditangani, dan diselesaikan melalui mekanisme pengaduan resmi</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Indikator Kinerja : Sosial</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b/>
                <w:sz w:val="24"/>
                <w:szCs w:val="24"/>
                <w:lang w:val="id-ID" w:eastAsia="en-US"/>
              </w:rPr>
              <w:t>SUB-KATEGORI: PRAKTEK KETENAGAKERJAAN DAN KENYAMANAN BEKERJA</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Kepegawaian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LA1</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Jumlah total dan tingkat perekrutan karyawan baru dan turnover karyawan menurut kelompok umur, gender, dan wilayah</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LA2</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Tunjangan yang diberikan bagi karyawan purnawaktu yang tidak diberikan bagi karyawan sementara atau paruh waktu, berdasarkan lokasi operasi yang signifikan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 xml:space="preserve">LA3 </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Tingkat kembali bekerja dan tingkat retensi setelah cuti melahirkan, menurut gender</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Hubungan Industrial</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LA4</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Jangka waktu minimum pemberitahuan mengenai perubahan operasional, termasuk apakah hal tersebut tercantum dalam perjanjian bersama</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b/>
                <w:sz w:val="24"/>
                <w:szCs w:val="24"/>
                <w:lang w:val="id-ID" w:eastAsia="en-US"/>
              </w:rPr>
              <w:t xml:space="preserve">Aspek : Kesehatan dan Keselamatan Kerja </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 xml:space="preserve">LA 5 </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Persentase total tenaga kerja yang diwakili dalam komite bersama formal manajemen-pekerja yang membantu mengawasi dan memberikan saran program kesehatan dan keselamatan kerja</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LA6</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Jenis dan tingkat cedera, penyakit akibat kerja, hari hilang, dan kemangkiran, serta jumlah total kematian akibat kerja, menurut daerah dan gender</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LA7</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Pekerja yang sering terkena atau berisiko tinggi terkena penyakit yang terkait dengan pekerjaan mereka</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LA8</w:t>
            </w:r>
          </w:p>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Topik kesehatan dan keselamatan yang tercakup dalam perjanjian formal dengan serikat pekerja</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sidRPr="00404BBF">
              <w:rPr>
                <w:rFonts w:ascii="Times New Roman" w:eastAsia="Calibri" w:hAnsi="Times New Roman" w:cs="Times New Roman"/>
                <w:b/>
                <w:sz w:val="24"/>
                <w:szCs w:val="24"/>
                <w:lang w:eastAsia="en-US"/>
              </w:rPr>
              <w:t>Aspek : Pelatihan dan Pendidikan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LA9</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Jam pelatihan rata-rata per tahun per karyawan menurut gender, dan menurut kategori karyawan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LA10</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Program untuk manajemen keterampilan dan pembelajaran seumur hidup yang mendukung keberkelanjutan kerja karyawan dan membantu mereka mengelola purna bakti</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LA11</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Persentase karyawan yang menerima reviuw kinerja dan pengembangan karier secara reguler, menurut gender dan kategori karyawan</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b/>
                <w:sz w:val="24"/>
                <w:szCs w:val="24"/>
                <w:lang w:eastAsia="en-US"/>
              </w:rPr>
              <w:t xml:space="preserve">Aspek : </w:t>
            </w:r>
            <w:r w:rsidRPr="00404BBF">
              <w:rPr>
                <w:rFonts w:ascii="Times New Roman" w:eastAsia="Calibri" w:hAnsi="Times New Roman" w:cs="Times New Roman"/>
                <w:b/>
                <w:sz w:val="24"/>
                <w:szCs w:val="24"/>
                <w:lang w:val="id-ID" w:eastAsia="en-US"/>
              </w:rPr>
              <w:t>Keberagaman dan Kesetaraan Peluang</w:t>
            </w:r>
          </w:p>
        </w:tc>
      </w:tr>
      <w:tr w:rsidR="007F1385" w:rsidRPr="00404BBF" w:rsidTr="00023DF2">
        <w:tc>
          <w:tcPr>
            <w:tcW w:w="1551" w:type="dxa"/>
            <w:gridSpan w:val="3"/>
          </w:tcPr>
          <w:p w:rsidR="007F1385" w:rsidRPr="007771E1" w:rsidRDefault="007F1385" w:rsidP="00023DF2">
            <w:pPr>
              <w:spacing w:after="0" w:line="240" w:lineRule="auto"/>
              <w:ind w:left="0"/>
              <w:rPr>
                <w:rFonts w:ascii="Times New Roman" w:eastAsia="Calibri" w:hAnsi="Times New Roman" w:cs="Times New Roman"/>
                <w:b/>
                <w:sz w:val="24"/>
                <w:szCs w:val="24"/>
                <w:lang w:val="id-ID" w:eastAsia="en-US"/>
              </w:rPr>
            </w:pPr>
            <w:r w:rsidRPr="007771E1">
              <w:rPr>
                <w:rFonts w:ascii="Times New Roman" w:eastAsia="Calibri" w:hAnsi="Times New Roman" w:cs="Times New Roman"/>
                <w:b/>
                <w:sz w:val="24"/>
                <w:szCs w:val="24"/>
                <w:lang w:eastAsia="en-US"/>
              </w:rPr>
              <w:t>G4-</w:t>
            </w:r>
            <w:r w:rsidRPr="007771E1">
              <w:rPr>
                <w:rFonts w:ascii="Times New Roman" w:eastAsia="Calibri" w:hAnsi="Times New Roman" w:cs="Times New Roman"/>
                <w:b/>
                <w:sz w:val="24"/>
                <w:szCs w:val="24"/>
                <w:lang w:val="id-ID" w:eastAsia="en-US"/>
              </w:rPr>
              <w:t>LA12</w:t>
            </w:r>
          </w:p>
          <w:p w:rsidR="007F1385" w:rsidRPr="007771E1"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7771E1" w:rsidRDefault="007F1385" w:rsidP="00023DF2">
            <w:pPr>
              <w:spacing w:after="0" w:line="240" w:lineRule="auto"/>
              <w:ind w:left="0"/>
              <w:rPr>
                <w:rFonts w:ascii="Times New Roman" w:eastAsia="Calibri" w:hAnsi="Times New Roman" w:cs="Times New Roman"/>
                <w:sz w:val="24"/>
                <w:szCs w:val="24"/>
                <w:lang w:val="id-ID" w:eastAsia="en-US"/>
              </w:rPr>
            </w:pPr>
            <w:r w:rsidRPr="007771E1">
              <w:rPr>
                <w:rFonts w:ascii="Times New Roman" w:eastAsia="Calibri" w:hAnsi="Times New Roman" w:cs="Times New Roman"/>
                <w:sz w:val="24"/>
                <w:szCs w:val="24"/>
                <w:lang w:val="id-ID" w:eastAsia="en-US"/>
              </w:rPr>
              <w:t>Komposisi badan tata kelola dan pembagian karyawan per kategori karyawan menurut gender, kelompok usia, keanggotaan kelompok minoritas, dan indikator keberagaman lainnya</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b/>
                <w:sz w:val="24"/>
                <w:szCs w:val="24"/>
                <w:lang w:val="id-ID" w:eastAsia="en-US"/>
              </w:rPr>
              <w:t>Aspek : Kesetaraan Remunerasi Perempuan dan Laki-laki</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LA13</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Rasio gaji pokok dan remunerasi bagi perempuan terhadap laki-laki menurut kategori karyawan, berdasarkanlokasi operasional yang signifikan</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sidRPr="00404BBF">
              <w:rPr>
                <w:rFonts w:ascii="Times New Roman" w:eastAsia="Calibri" w:hAnsi="Times New Roman" w:cs="Times New Roman"/>
                <w:b/>
                <w:sz w:val="24"/>
                <w:szCs w:val="24"/>
                <w:lang w:eastAsia="en-US"/>
              </w:rPr>
              <w:t xml:space="preserve">Aspek : </w:t>
            </w:r>
            <w:r w:rsidRPr="00404BBF">
              <w:rPr>
                <w:rFonts w:ascii="Times New Roman" w:eastAsia="Calibri" w:hAnsi="Times New Roman" w:cs="Times New Roman"/>
                <w:b/>
                <w:sz w:val="24"/>
                <w:szCs w:val="24"/>
                <w:lang w:val="id-ID" w:eastAsia="en-US"/>
              </w:rPr>
              <w:t>Asesmen Pemasok Terkait Praktik Ketenagakerjaan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lastRenderedPageBreak/>
              <w:t>G4-</w:t>
            </w:r>
            <w:r w:rsidRPr="00404BBF">
              <w:rPr>
                <w:rFonts w:ascii="Times New Roman" w:eastAsia="Calibri" w:hAnsi="Times New Roman" w:cs="Times New Roman"/>
                <w:b/>
                <w:sz w:val="24"/>
                <w:szCs w:val="24"/>
                <w:lang w:val="id-ID" w:eastAsia="en-US"/>
              </w:rPr>
              <w:t>LA14</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Persentase penapisan pemasok baru menggunakan kriteria praktik ketenagakerjaan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eastAsia="en-US"/>
              </w:rPr>
              <w:t>LA15</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Dampak negatif aktual dan potensial yang signifikan terhadap praktik ketenagakerjaandalam rantai pasokan dan tindakan yang diambil</w:t>
            </w:r>
          </w:p>
        </w:tc>
      </w:tr>
      <w:tr w:rsidR="007F1385" w:rsidRPr="00404BBF" w:rsidTr="00023DF2">
        <w:tc>
          <w:tcPr>
            <w:tcW w:w="8778" w:type="dxa"/>
            <w:gridSpan w:val="4"/>
          </w:tcPr>
          <w:p w:rsidR="007F1385" w:rsidRPr="00881414" w:rsidRDefault="007F1385" w:rsidP="00023DF2">
            <w:pPr>
              <w:spacing w:after="0" w:line="240" w:lineRule="auto"/>
              <w:ind w:left="0"/>
              <w:rPr>
                <w:rFonts w:ascii="Times New Roman" w:eastAsia="Calibri" w:hAnsi="Times New Roman" w:cs="Times New Roman"/>
                <w:b/>
                <w:sz w:val="24"/>
                <w:szCs w:val="24"/>
                <w:lang w:eastAsia="en-US"/>
              </w:rPr>
            </w:pPr>
            <w:r w:rsidRPr="00881414">
              <w:rPr>
                <w:rFonts w:ascii="Times New Roman" w:eastAsia="Calibri" w:hAnsi="Times New Roman" w:cs="Times New Roman"/>
                <w:b/>
                <w:sz w:val="24"/>
                <w:szCs w:val="24"/>
                <w:lang w:eastAsia="en-US"/>
              </w:rPr>
              <w:t>Aspek : Mekanisme Keluhan Praktik Ketenagakerjaan</w:t>
            </w:r>
          </w:p>
        </w:tc>
      </w:tr>
      <w:tr w:rsidR="007F1385" w:rsidRPr="00404BBF" w:rsidTr="00023DF2">
        <w:tc>
          <w:tcPr>
            <w:tcW w:w="1551" w:type="dxa"/>
            <w:gridSpan w:val="3"/>
          </w:tcPr>
          <w:p w:rsidR="007F1385" w:rsidRDefault="007F1385" w:rsidP="00023DF2">
            <w:pPr>
              <w:spacing w:after="0" w:line="240" w:lineRule="auto"/>
              <w:ind w:left="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G4-LA16</w:t>
            </w:r>
          </w:p>
        </w:tc>
        <w:tc>
          <w:tcPr>
            <w:tcW w:w="7227" w:type="dxa"/>
          </w:tcPr>
          <w:p w:rsidR="007F1385" w:rsidRPr="009D322E" w:rsidRDefault="007F1385" w:rsidP="00023DF2">
            <w:pPr>
              <w:spacing w:line="240" w:lineRule="auto"/>
              <w:ind w:left="0"/>
              <w:rPr>
                <w:rFonts w:ascii="Times New Roman" w:hAnsi="Times New Roman" w:cs="Times New Roman"/>
                <w:sz w:val="24"/>
                <w:szCs w:val="24"/>
              </w:rPr>
            </w:pPr>
            <w:r w:rsidRPr="009D322E">
              <w:rPr>
                <w:rFonts w:ascii="Times New Roman" w:hAnsi="Times New Roman" w:cs="Times New Roman"/>
                <w:sz w:val="24"/>
                <w:szCs w:val="24"/>
              </w:rPr>
              <w:t>Jumlah pengahargaan tentang praktik ketenagakerjaan yang diajukan, diatur, dan diselesaikan mela</w:t>
            </w:r>
            <w:r>
              <w:rPr>
                <w:rFonts w:ascii="Times New Roman" w:hAnsi="Times New Roman" w:cs="Times New Roman"/>
                <w:sz w:val="24"/>
                <w:szCs w:val="24"/>
              </w:rPr>
              <w:t>lui mekanisme mpenggunaan formal</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Sub Kategori  : Hak Asasi Manusia</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eastAsia="en-US"/>
              </w:rPr>
            </w:pPr>
            <w:r w:rsidRPr="00404BBF">
              <w:rPr>
                <w:rFonts w:ascii="Times New Roman" w:eastAsia="Calibri" w:hAnsi="Times New Roman" w:cs="Times New Roman"/>
                <w:b/>
                <w:sz w:val="24"/>
                <w:szCs w:val="24"/>
                <w:lang w:val="id-ID" w:eastAsia="en-US"/>
              </w:rPr>
              <w:t xml:space="preserve">Aspek : </w:t>
            </w:r>
            <w:r w:rsidRPr="00404BBF">
              <w:rPr>
                <w:rFonts w:ascii="Times New Roman" w:eastAsia="Calibri" w:hAnsi="Times New Roman" w:cs="Times New Roman"/>
                <w:b/>
                <w:sz w:val="24"/>
                <w:szCs w:val="24"/>
                <w:lang w:eastAsia="en-US"/>
              </w:rPr>
              <w:t>Investasi</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 xml:space="preserve">HR1 </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Jumlah total dan persentase perjanjian dan kontrak investasi yang signifikan yang menyertakan klausul terkait hak asasi manusia atau penapisan berdasarkan hak asasi manusia</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HR2</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Jumlah waktu pelatihan karyawan tentang kebijakan atau prosedur hak asasi manusia terkait dengan Aspek hak asasi manusia yang relevan dengan operasi, termasuk persentase karyawan yang dilatih</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sidRPr="00404BBF">
              <w:rPr>
                <w:rFonts w:ascii="Times New Roman" w:eastAsia="Calibri" w:hAnsi="Times New Roman" w:cs="Times New Roman"/>
                <w:b/>
                <w:sz w:val="24"/>
                <w:szCs w:val="24"/>
                <w:lang w:eastAsia="en-US"/>
              </w:rPr>
              <w:t>Aspek :</w:t>
            </w:r>
            <w:r w:rsidRPr="00404BBF">
              <w:rPr>
                <w:rFonts w:ascii="Times New Roman" w:eastAsia="Calibri" w:hAnsi="Times New Roman" w:cs="Times New Roman"/>
                <w:b/>
                <w:sz w:val="24"/>
                <w:szCs w:val="24"/>
                <w:lang w:val="id-ID" w:eastAsia="en-US"/>
              </w:rPr>
              <w:t xml:space="preserve"> Non-Diskriminasi</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HR3</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Jumlah total insiden diskriminasi dan tindakan korektif yang diambil</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Kebebasan Berserikat dan Perjanjian Kerja Bersama</w:t>
            </w:r>
          </w:p>
        </w:tc>
      </w:tr>
      <w:tr w:rsidR="007F1385" w:rsidRPr="00404BBF" w:rsidTr="00023DF2">
        <w:tc>
          <w:tcPr>
            <w:tcW w:w="1551" w:type="dxa"/>
            <w:gridSpan w:val="3"/>
          </w:tcPr>
          <w:p w:rsidR="007F1385" w:rsidRPr="002B2547"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HR4</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Operasi pemasok teridentifikasi yang mungkin melanggar atau berisiko tinggi melanggar hak untuk melaksanakan kebebasan berserikat dan perjanjian kerja bersama, dan tindakan yang diambil untuk mendukung hak-hak tersebut</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Pekerja Anak</w:t>
            </w:r>
          </w:p>
        </w:tc>
      </w:tr>
      <w:tr w:rsidR="007F1385" w:rsidRPr="00404BBF" w:rsidTr="00023DF2">
        <w:tc>
          <w:tcPr>
            <w:tcW w:w="1551" w:type="dxa"/>
            <w:gridSpan w:val="3"/>
          </w:tcPr>
          <w:p w:rsidR="007F1385" w:rsidRPr="00CA035C"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HR5</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Operasi dan pemasok yang diidentifikasi berisiko tinggi melakukan eksploitasi pekerja anak dan tindakan yang diambil untuk berkontribusi dalam penghapusan pekerja anak yang efektif</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Pekerja Paksa Atau Wajib Kerja</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HR6</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Operasi dan pemasok yang diidentifikasi berisiko tinggi melakukan pekerja paksa atau wajib kerja dan tindakan untuk berkontribusi dalam penghapusan segala bentuk pekerja paksa atau wajib kerja</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Praktik Pengamanan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HR7</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Persentase petugas pengamanan yang dilatih dalam kebijakan atau prosedur hak asasi manusia di organisasi yang relevan dengan operasi</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Hak Adat</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HR8</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Jumlah total insiden pelanggaran yang melibatkan hak-hak masyarakat adat dan tindakan yang diambil</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Asesmen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HR9</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Jumlah total dan persentase operasi yang telah melakukan reviu atau asesmen dampak hak asasi manusia</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b/>
                <w:sz w:val="24"/>
                <w:szCs w:val="24"/>
                <w:lang w:eastAsia="en-US"/>
              </w:rPr>
              <w:t xml:space="preserve">Aspek : </w:t>
            </w:r>
            <w:r w:rsidRPr="00404BBF">
              <w:rPr>
                <w:rFonts w:ascii="Times New Roman" w:eastAsia="Calibri" w:hAnsi="Times New Roman" w:cs="Times New Roman"/>
                <w:b/>
                <w:sz w:val="24"/>
                <w:szCs w:val="24"/>
                <w:lang w:val="id-ID" w:eastAsia="en-US"/>
              </w:rPr>
              <w:t>Asesmen Pemasok Atas Hak Asasi Manusia</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eastAsia="en-US"/>
              </w:rPr>
              <w:t>HR10</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Persentase penapisan pemasok baru menggunakan kriteria hak asasi manusia</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eastAsia="en-US"/>
              </w:rPr>
              <w:t>HR11</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Dampak negatif aktual dan potensial yang signifikan terhadap hak asasi manusia dalam rantai pasokan dan tindakan yang diambil</w:t>
            </w:r>
          </w:p>
        </w:tc>
      </w:tr>
      <w:tr w:rsidR="007F1385" w:rsidRPr="00404BBF" w:rsidTr="00023DF2">
        <w:tc>
          <w:tcPr>
            <w:tcW w:w="8778" w:type="dxa"/>
            <w:gridSpan w:val="4"/>
          </w:tcPr>
          <w:p w:rsidR="007F1385" w:rsidRPr="00240E9D" w:rsidRDefault="007F1385" w:rsidP="00023DF2">
            <w:pPr>
              <w:spacing w:after="0" w:line="240" w:lineRule="auto"/>
              <w:ind w:left="0"/>
              <w:rPr>
                <w:rFonts w:ascii="Times New Roman" w:eastAsia="Calibri" w:hAnsi="Times New Roman" w:cs="Times New Roman"/>
                <w:b/>
                <w:sz w:val="24"/>
                <w:szCs w:val="24"/>
                <w:lang w:val="id-ID" w:eastAsia="en-US"/>
              </w:rPr>
            </w:pPr>
            <w:r w:rsidRPr="00240E9D">
              <w:rPr>
                <w:rFonts w:ascii="Times New Roman" w:eastAsia="Calibri" w:hAnsi="Times New Roman" w:cs="Times New Roman"/>
                <w:b/>
                <w:sz w:val="24"/>
                <w:szCs w:val="24"/>
                <w:lang w:val="id-ID" w:eastAsia="en-US"/>
              </w:rPr>
              <w:t>Aspek: Mekanisme Pengaduan Hak Asasi Manusia</w:t>
            </w:r>
          </w:p>
        </w:tc>
      </w:tr>
      <w:tr w:rsidR="007F1385" w:rsidRPr="00404BBF" w:rsidTr="00023DF2">
        <w:tc>
          <w:tcPr>
            <w:tcW w:w="1551" w:type="dxa"/>
            <w:gridSpan w:val="3"/>
          </w:tcPr>
          <w:p w:rsidR="007F1385" w:rsidRDefault="007F1385" w:rsidP="00023DF2">
            <w:pPr>
              <w:spacing w:after="0" w:line="240" w:lineRule="auto"/>
              <w:ind w:left="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G4-HR12</w:t>
            </w:r>
          </w:p>
        </w:tc>
        <w:tc>
          <w:tcPr>
            <w:tcW w:w="7227" w:type="dxa"/>
          </w:tcPr>
          <w:p w:rsidR="007F1385" w:rsidRPr="005F3D0B" w:rsidRDefault="007F1385" w:rsidP="00023DF2">
            <w:pPr>
              <w:spacing w:line="240" w:lineRule="auto"/>
              <w:ind w:left="0"/>
              <w:rPr>
                <w:rFonts w:ascii="Times New Roman" w:hAnsi="Times New Roman" w:cs="Times New Roman"/>
                <w:sz w:val="24"/>
                <w:szCs w:val="24"/>
              </w:rPr>
            </w:pPr>
            <w:r w:rsidRPr="005F3D0B">
              <w:rPr>
                <w:rFonts w:ascii="Times New Roman" w:hAnsi="Times New Roman" w:cs="Times New Roman"/>
                <w:sz w:val="24"/>
                <w:szCs w:val="24"/>
              </w:rPr>
              <w:t>Jumlah penghargaan tentang dampak hak asasi manusia, ditangani dan diselesaikan melalui mekanisme penggunaan formal</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eastAsia="en-US"/>
              </w:rPr>
            </w:pPr>
            <w:r w:rsidRPr="00404BBF">
              <w:rPr>
                <w:rFonts w:ascii="Times New Roman" w:eastAsia="Calibri" w:hAnsi="Times New Roman" w:cs="Times New Roman"/>
                <w:b/>
                <w:sz w:val="24"/>
                <w:szCs w:val="24"/>
                <w:lang w:eastAsia="en-US"/>
              </w:rPr>
              <w:t>SUB KATEGORI : MASYARAKAT</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Masyarakat Lokal</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lastRenderedPageBreak/>
              <w:t>G4-</w:t>
            </w:r>
            <w:r w:rsidRPr="00404BBF">
              <w:rPr>
                <w:rFonts w:ascii="Times New Roman" w:eastAsia="Calibri" w:hAnsi="Times New Roman" w:cs="Times New Roman"/>
                <w:b/>
                <w:sz w:val="24"/>
                <w:szCs w:val="24"/>
                <w:lang w:val="id-ID" w:eastAsia="en-US"/>
              </w:rPr>
              <w:t>SO1</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Persentase operasi dengan pelibatan masyarakat lokal, asesmen dampak, dan program pengembangan yang diterapkan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SO2</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Operasi dengan dampak negatif aktual dan potensial yang signifikan terhadap masyarakat lokal</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b/>
                <w:sz w:val="24"/>
                <w:szCs w:val="24"/>
                <w:lang w:eastAsia="en-US"/>
              </w:rPr>
              <w:t xml:space="preserve">Aspek : </w:t>
            </w:r>
            <w:r w:rsidRPr="00404BBF">
              <w:rPr>
                <w:rFonts w:ascii="Times New Roman" w:eastAsia="Calibri" w:hAnsi="Times New Roman" w:cs="Times New Roman"/>
                <w:b/>
                <w:sz w:val="24"/>
                <w:szCs w:val="24"/>
                <w:lang w:val="id-ID" w:eastAsia="en-US"/>
              </w:rPr>
              <w:t>Anti-Korupsi</w:t>
            </w:r>
          </w:p>
        </w:tc>
      </w:tr>
      <w:tr w:rsidR="007F1385" w:rsidRPr="00404BBF" w:rsidTr="00023DF2">
        <w:tc>
          <w:tcPr>
            <w:tcW w:w="1551" w:type="dxa"/>
            <w:gridSpan w:val="3"/>
          </w:tcPr>
          <w:p w:rsidR="007F1385" w:rsidRPr="003A377B"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SO3</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Jumlah total dan persentase operasi yang dinilai terhadap risiko terkait dengan korupsi dan risiko signifikan yang teridentifikasi</w:t>
            </w:r>
          </w:p>
        </w:tc>
      </w:tr>
      <w:tr w:rsidR="007F1385" w:rsidRPr="00404BBF" w:rsidTr="00023DF2">
        <w:tc>
          <w:tcPr>
            <w:tcW w:w="1551" w:type="dxa"/>
            <w:gridSpan w:val="3"/>
          </w:tcPr>
          <w:p w:rsidR="007F1385" w:rsidRPr="003A377B"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SO4</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Komunikasi dan pelatihan mengenai kebijakan dan prosedur anti-korupsi</w:t>
            </w:r>
          </w:p>
        </w:tc>
      </w:tr>
      <w:tr w:rsidR="007F1385" w:rsidRPr="00404BBF" w:rsidTr="00023DF2">
        <w:tc>
          <w:tcPr>
            <w:tcW w:w="1551" w:type="dxa"/>
            <w:gridSpan w:val="3"/>
          </w:tcPr>
          <w:p w:rsidR="007F1385" w:rsidRPr="003A377B"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Pr>
                <w:rFonts w:ascii="Times New Roman" w:eastAsia="Calibri" w:hAnsi="Times New Roman" w:cs="Times New Roman"/>
                <w:b/>
                <w:sz w:val="24"/>
                <w:szCs w:val="24"/>
                <w:lang w:val="id-ID" w:eastAsia="en-US"/>
              </w:rPr>
              <w:t>SO5</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Insiden korupsi yang terbukti dan tindakan yang diambil</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sidRPr="00404BBF">
              <w:rPr>
                <w:rFonts w:ascii="Times New Roman" w:eastAsia="Calibri" w:hAnsi="Times New Roman" w:cs="Times New Roman"/>
                <w:b/>
                <w:sz w:val="24"/>
                <w:szCs w:val="24"/>
                <w:lang w:eastAsia="en-US"/>
              </w:rPr>
              <w:t>Aspek : Kebijakan Politik</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SO6</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Nilai total kontribusi politik berdasarkan negara dan penerima/penerima manfaat</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eastAsia="en-US"/>
              </w:rPr>
            </w:pPr>
            <w:r w:rsidRPr="00404BBF">
              <w:rPr>
                <w:rFonts w:ascii="Times New Roman" w:eastAsia="Calibri" w:hAnsi="Times New Roman" w:cs="Times New Roman"/>
                <w:b/>
                <w:sz w:val="24"/>
                <w:szCs w:val="24"/>
                <w:lang w:val="id-ID" w:eastAsia="en-US"/>
              </w:rPr>
              <w:t xml:space="preserve">Aspek : </w:t>
            </w:r>
            <w:r w:rsidRPr="00404BBF">
              <w:rPr>
                <w:rFonts w:ascii="Times New Roman" w:eastAsia="Calibri" w:hAnsi="Times New Roman" w:cs="Times New Roman"/>
                <w:b/>
                <w:sz w:val="24"/>
                <w:szCs w:val="24"/>
                <w:lang w:eastAsia="en-US"/>
              </w:rPr>
              <w:t>Anti persaingan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SO7</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Jumlah total tindakan hukum terkait Anti Persaingan, anti-trust, serta praktik monopoli dan hasilnya</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Kepatuhan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SO8</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Nilai moneter denda yang signifikan dan jumlah total sanksi non-moneter atas ketidakpatuhan terhadap undang-undang dan peraturan</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sidRPr="00404BBF">
              <w:rPr>
                <w:rFonts w:ascii="Times New Roman" w:eastAsia="Calibri" w:hAnsi="Times New Roman" w:cs="Times New Roman"/>
                <w:b/>
                <w:sz w:val="24"/>
                <w:szCs w:val="24"/>
                <w:lang w:eastAsia="en-US"/>
              </w:rPr>
              <w:t xml:space="preserve">Aspek : </w:t>
            </w:r>
            <w:r w:rsidRPr="00404BBF">
              <w:rPr>
                <w:rFonts w:ascii="Times New Roman" w:eastAsia="Calibri" w:hAnsi="Times New Roman" w:cs="Times New Roman"/>
                <w:b/>
                <w:sz w:val="24"/>
                <w:szCs w:val="24"/>
                <w:lang w:val="id-ID" w:eastAsia="en-US"/>
              </w:rPr>
              <w:t>Asesmen Pemasok Atas Dampak Terhadap Masyarakat</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eastAsia="en-US"/>
              </w:rPr>
              <w:t>SO9</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Persentase penapisan pemasok baru menggunakan kriteria untuk dampak terhadap masyarakat</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eastAsia="en-US"/>
              </w:rPr>
              <w:t>SO10</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Dampak negatif aktual dan potensial yang signifikan terhadap masyarakat dalam rantai pasokan dan tindakan yang diambil</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sidRPr="00404BBF">
              <w:rPr>
                <w:rFonts w:ascii="Times New Roman" w:eastAsia="Calibri" w:hAnsi="Times New Roman" w:cs="Times New Roman"/>
                <w:b/>
                <w:sz w:val="24"/>
                <w:szCs w:val="24"/>
                <w:lang w:eastAsia="en-US"/>
              </w:rPr>
              <w:t xml:space="preserve">Aspek : </w:t>
            </w:r>
            <w:r w:rsidRPr="00404BBF">
              <w:rPr>
                <w:rFonts w:ascii="Times New Roman" w:eastAsia="Calibri" w:hAnsi="Times New Roman" w:cs="Times New Roman"/>
                <w:b/>
                <w:sz w:val="24"/>
                <w:szCs w:val="24"/>
                <w:lang w:val="id-ID" w:eastAsia="en-US"/>
              </w:rPr>
              <w:t>Mekanisme Pengaduan Dampak Terhadap Masya</w:t>
            </w:r>
            <w:r>
              <w:rPr>
                <w:rFonts w:ascii="Times New Roman" w:eastAsia="Calibri" w:hAnsi="Times New Roman" w:cs="Times New Roman"/>
                <w:b/>
                <w:sz w:val="24"/>
                <w:szCs w:val="24"/>
                <w:lang w:eastAsia="en-US"/>
              </w:rPr>
              <w:t>ra</w:t>
            </w:r>
            <w:r w:rsidRPr="00404BBF">
              <w:rPr>
                <w:rFonts w:ascii="Times New Roman" w:eastAsia="Calibri" w:hAnsi="Times New Roman" w:cs="Times New Roman"/>
                <w:b/>
                <w:sz w:val="24"/>
                <w:szCs w:val="24"/>
                <w:lang w:val="id-ID" w:eastAsia="en-US"/>
              </w:rPr>
              <w:t>ka</w:t>
            </w:r>
            <w:r w:rsidRPr="00404BBF">
              <w:rPr>
                <w:rFonts w:ascii="Times New Roman" w:eastAsia="Calibri" w:hAnsi="Times New Roman" w:cs="Times New Roman"/>
                <w:b/>
                <w:sz w:val="24"/>
                <w:szCs w:val="24"/>
                <w:lang w:eastAsia="en-US"/>
              </w:rPr>
              <w:t>t</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eastAsia="en-US"/>
              </w:rPr>
              <w:t>SO11</w:t>
            </w: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Jumlah pengaduan tentang dampak terhadap masyarakat yang diajukan, ditangani, dan diselesaikan melalui mekanisme pengaduan resmi</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eastAsia="en-US"/>
              </w:rPr>
              <w:t>Sub Kategori</w:t>
            </w:r>
            <w:r w:rsidRPr="00404BBF">
              <w:rPr>
                <w:rFonts w:ascii="Times New Roman" w:eastAsia="Calibri" w:hAnsi="Times New Roman" w:cs="Times New Roman"/>
                <w:b/>
                <w:sz w:val="24"/>
                <w:szCs w:val="24"/>
                <w:lang w:val="id-ID" w:eastAsia="en-US"/>
              </w:rPr>
              <w:t xml:space="preserve"> : Tanggung Jawab Produk</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 xml:space="preserve">Aspek : </w:t>
            </w:r>
            <w:r w:rsidRPr="00CE291A">
              <w:rPr>
                <w:rFonts w:ascii="Times New Roman" w:eastAsia="Calibri" w:hAnsi="Times New Roman" w:cs="Times New Roman"/>
                <w:b/>
                <w:sz w:val="24"/>
                <w:szCs w:val="24"/>
                <w:lang w:val="id-ID" w:eastAsia="en-US"/>
              </w:rPr>
              <w:t>Kesehatan Keselamatan Pelanggan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PR1</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Perbaikan yang dilakukan perusahaan atas dampak kesehatan dan keamanan dari produk/jasa yang dihasilkan perusahaan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PR2</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Total jumlah insiden ketidakpatuhan terhadap peraturan dan koda sukarela terkait dampak kesehatan dan keselamatan dari produk dan jasa sepanjang daur hidup, menurut jenis hasil</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Pelabelan Produk dan Jasa</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PR3</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Jenis informasi produk dan jasa yang diharuskan oleh prosedur organisasi terkait dengan informasi dan pelabelan produk dan jasa, serta persentase kategori produk dan jasa yang signifikan harus mengikuti persyaratan informasi sejenis</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PR4</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Jumlah total Insiden ketidakpatuhan terhadap peraturan dan koda sukarela terkait dengan informasi dan pelabelan produk dan jasa, menurut jenis hasil</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PR5</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Hasil survei untuk mengukur kepuasan pelanggan</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Komunikasi Pemasaran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PR6</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Penjualan produk yang dilarang atau disengketakan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PR7</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Jumlah total Insiden ketidakpatuhan terhadap peraturan dan koda sukarela tentang komunikasi pemasaran, termasuk iklan, promosi, dan sponsor, menurut jenis hasil</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sidRPr="00404BBF">
              <w:rPr>
                <w:rFonts w:ascii="Times New Roman" w:eastAsia="Calibri" w:hAnsi="Times New Roman" w:cs="Times New Roman"/>
                <w:b/>
                <w:sz w:val="24"/>
                <w:szCs w:val="24"/>
                <w:lang w:val="id-ID" w:eastAsia="en-US"/>
              </w:rPr>
              <w:t>Aspek : Privasi Pelanggan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lastRenderedPageBreak/>
              <w:t>G4-</w:t>
            </w:r>
            <w:r w:rsidRPr="00404BBF">
              <w:rPr>
                <w:rFonts w:ascii="Times New Roman" w:eastAsia="Calibri" w:hAnsi="Times New Roman" w:cs="Times New Roman"/>
                <w:b/>
                <w:sz w:val="24"/>
                <w:szCs w:val="24"/>
                <w:lang w:val="id-ID" w:eastAsia="en-US"/>
              </w:rPr>
              <w:t>PR8</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sz w:val="24"/>
                <w:szCs w:val="24"/>
                <w:lang w:val="id-ID" w:eastAsia="en-US"/>
              </w:rPr>
              <w:t>Jumlah total keluhan yang terbukti terkait dengan pelanggaran privasi pelanggan dan hilangnya data pelanggan</w:t>
            </w:r>
          </w:p>
        </w:tc>
      </w:tr>
      <w:tr w:rsidR="007F1385" w:rsidRPr="00404BBF" w:rsidTr="00023DF2">
        <w:tc>
          <w:tcPr>
            <w:tcW w:w="8778" w:type="dxa"/>
            <w:gridSpan w:val="4"/>
          </w:tcPr>
          <w:p w:rsidR="007F1385" w:rsidRPr="00404BBF" w:rsidRDefault="007F1385" w:rsidP="00023DF2">
            <w:pPr>
              <w:spacing w:after="0" w:line="240" w:lineRule="auto"/>
              <w:ind w:left="0"/>
              <w:rPr>
                <w:rFonts w:ascii="Times New Roman" w:eastAsia="Calibri" w:hAnsi="Times New Roman" w:cs="Times New Roman"/>
                <w:sz w:val="24"/>
                <w:szCs w:val="24"/>
                <w:lang w:val="id-ID" w:eastAsia="en-US"/>
              </w:rPr>
            </w:pPr>
            <w:r w:rsidRPr="00404BBF">
              <w:rPr>
                <w:rFonts w:ascii="Times New Roman" w:eastAsia="Calibri" w:hAnsi="Times New Roman" w:cs="Times New Roman"/>
                <w:b/>
                <w:sz w:val="24"/>
                <w:szCs w:val="24"/>
                <w:lang w:val="id-ID" w:eastAsia="en-US"/>
              </w:rPr>
              <w:t>Aspek : Kepatuhan</w:t>
            </w:r>
          </w:p>
        </w:tc>
      </w:tr>
      <w:tr w:rsidR="007F1385" w:rsidRPr="00404BBF" w:rsidTr="00023DF2">
        <w:tc>
          <w:tcPr>
            <w:tcW w:w="1551" w:type="dxa"/>
            <w:gridSpan w:val="3"/>
          </w:tcPr>
          <w:p w:rsidR="007F1385" w:rsidRPr="00404BBF" w:rsidRDefault="007F1385" w:rsidP="00023DF2">
            <w:pPr>
              <w:spacing w:after="0" w:line="240" w:lineRule="auto"/>
              <w:ind w:left="0"/>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eastAsia="en-US"/>
              </w:rPr>
              <w:t>G4-</w:t>
            </w:r>
            <w:r w:rsidRPr="00404BBF">
              <w:rPr>
                <w:rFonts w:ascii="Times New Roman" w:eastAsia="Calibri" w:hAnsi="Times New Roman" w:cs="Times New Roman"/>
                <w:b/>
                <w:sz w:val="24"/>
                <w:szCs w:val="24"/>
                <w:lang w:val="id-ID" w:eastAsia="en-US"/>
              </w:rPr>
              <w:t>PR9</w:t>
            </w:r>
          </w:p>
          <w:p w:rsidR="007F1385" w:rsidRPr="00404BBF" w:rsidRDefault="007F1385" w:rsidP="00023DF2">
            <w:pPr>
              <w:spacing w:after="0" w:line="240" w:lineRule="auto"/>
              <w:ind w:left="0"/>
              <w:rPr>
                <w:rFonts w:ascii="Times New Roman" w:eastAsia="Calibri" w:hAnsi="Times New Roman" w:cs="Times New Roman"/>
                <w:b/>
                <w:i/>
                <w:sz w:val="24"/>
                <w:szCs w:val="24"/>
                <w:lang w:val="id-ID" w:eastAsia="en-US"/>
              </w:rPr>
            </w:pPr>
          </w:p>
        </w:tc>
        <w:tc>
          <w:tcPr>
            <w:tcW w:w="7227" w:type="dxa"/>
          </w:tcPr>
          <w:p w:rsidR="007F1385" w:rsidRPr="00404BBF" w:rsidRDefault="007F1385" w:rsidP="00023DF2">
            <w:pPr>
              <w:spacing w:after="0" w:line="240" w:lineRule="auto"/>
              <w:ind w:left="0"/>
              <w:rPr>
                <w:rFonts w:ascii="Times New Roman" w:eastAsia="Calibri" w:hAnsi="Times New Roman" w:cs="Times New Roman"/>
                <w:sz w:val="24"/>
                <w:szCs w:val="24"/>
                <w:lang w:eastAsia="en-US"/>
              </w:rPr>
            </w:pPr>
            <w:r w:rsidRPr="00404BBF">
              <w:rPr>
                <w:rFonts w:ascii="Times New Roman" w:eastAsia="Calibri" w:hAnsi="Times New Roman" w:cs="Times New Roman"/>
                <w:sz w:val="24"/>
                <w:szCs w:val="24"/>
                <w:lang w:val="id-ID" w:eastAsia="en-US"/>
              </w:rPr>
              <w:t>Nilai moneter denda yang signifikan atas ketidakpatuhan terhadap undang-undang dan peraturan terkait penyediaa</w:t>
            </w:r>
            <w:r>
              <w:rPr>
                <w:rFonts w:ascii="Times New Roman" w:eastAsia="Calibri" w:hAnsi="Times New Roman" w:cs="Times New Roman"/>
                <w:sz w:val="24"/>
                <w:szCs w:val="24"/>
                <w:lang w:val="id-ID" w:eastAsia="en-US"/>
              </w:rPr>
              <w:t>n dan penggunaan produk dan jas</w:t>
            </w:r>
            <w:r>
              <w:rPr>
                <w:rFonts w:ascii="Times New Roman" w:eastAsia="Calibri" w:hAnsi="Times New Roman" w:cs="Times New Roman"/>
                <w:sz w:val="24"/>
                <w:szCs w:val="24"/>
                <w:lang w:eastAsia="en-US"/>
              </w:rPr>
              <w:t>a</w:t>
            </w:r>
          </w:p>
        </w:tc>
      </w:tr>
    </w:tbl>
    <w:p w:rsidR="007F1385" w:rsidRPr="00FE6463" w:rsidRDefault="007F1385" w:rsidP="007F1385">
      <w:pPr>
        <w:spacing w:line="240" w:lineRule="auto"/>
        <w:ind w:left="0" w:firstLine="360"/>
        <w:rPr>
          <w:rFonts w:ascii="Times New Roman" w:eastAsia="MS Mincho" w:hAnsi="Times New Roman" w:cs="Times New Roman"/>
          <w:sz w:val="24"/>
          <w:szCs w:val="24"/>
        </w:rPr>
      </w:pPr>
      <w:r w:rsidRPr="00404BBF">
        <w:rPr>
          <w:rFonts w:ascii="Times New Roman" w:eastAsia="MS Mincho" w:hAnsi="Times New Roman" w:cs="Times New Roman"/>
          <w:sz w:val="24"/>
          <w:szCs w:val="24"/>
        </w:rPr>
        <w:t xml:space="preserve">Sumber : </w:t>
      </w:r>
      <w:r w:rsidRPr="00404BBF">
        <w:rPr>
          <w:rFonts w:ascii="Times New Roman" w:eastAsia="MS Mincho" w:hAnsi="Times New Roman" w:cs="Times New Roman"/>
          <w:i/>
          <w:sz w:val="24"/>
          <w:szCs w:val="24"/>
        </w:rPr>
        <w:t xml:space="preserve">Global Reporting Initiative </w:t>
      </w:r>
    </w:p>
    <w:p w:rsidR="007F1385" w:rsidRPr="003801E4" w:rsidRDefault="007F1385" w:rsidP="007F1385">
      <w:pPr>
        <w:pStyle w:val="Heading3"/>
        <w:numPr>
          <w:ilvl w:val="0"/>
          <w:numId w:val="14"/>
        </w:numPr>
        <w:spacing w:before="0"/>
        <w:ind w:left="540" w:hanging="180"/>
        <w:rPr>
          <w:rFonts w:ascii="Times New Roman" w:hAnsi="Times New Roman" w:cs="Times New Roman"/>
          <w:b/>
          <w:color w:val="000000" w:themeColor="text1"/>
          <w:lang w:val="en-ID"/>
        </w:rPr>
      </w:pPr>
      <w:bookmarkStart w:id="14" w:name="_Toc523936884"/>
      <w:r>
        <w:rPr>
          <w:rFonts w:ascii="Times New Roman" w:hAnsi="Times New Roman" w:cs="Times New Roman"/>
          <w:b/>
          <w:color w:val="000000" w:themeColor="text1"/>
          <w:lang w:val="en-ID"/>
        </w:rPr>
        <w:t xml:space="preserve">  </w:t>
      </w:r>
      <w:bookmarkStart w:id="15" w:name="_Toc534403061"/>
      <w:r w:rsidRPr="003801E4">
        <w:rPr>
          <w:rFonts w:ascii="Times New Roman" w:hAnsi="Times New Roman" w:cs="Times New Roman"/>
          <w:b/>
          <w:color w:val="000000" w:themeColor="text1"/>
          <w:lang w:val="en-ID"/>
        </w:rPr>
        <w:t>Variabel Independen</w:t>
      </w:r>
      <w:bookmarkEnd w:id="14"/>
      <w:bookmarkEnd w:id="15"/>
    </w:p>
    <w:p w:rsidR="007F1385" w:rsidRDefault="007F1385" w:rsidP="007F1385">
      <w:pPr>
        <w:pStyle w:val="ListParagraph"/>
        <w:numPr>
          <w:ilvl w:val="0"/>
          <w:numId w:val="18"/>
        </w:numPr>
        <w:ind w:left="720" w:hanging="180"/>
        <w:rPr>
          <w:rFonts w:ascii="Times New Roman" w:hAnsi="Times New Roman" w:cs="Times New Roman"/>
          <w:b/>
          <w:sz w:val="24"/>
          <w:lang w:val="en-ID"/>
        </w:rPr>
      </w:pPr>
      <w:r>
        <w:rPr>
          <w:rFonts w:ascii="Times New Roman" w:hAnsi="Times New Roman" w:cs="Times New Roman"/>
          <w:b/>
          <w:sz w:val="24"/>
          <w:lang w:val="en-ID"/>
        </w:rPr>
        <w:t xml:space="preserve"> </w:t>
      </w:r>
      <w:r w:rsidRPr="00602AA5">
        <w:rPr>
          <w:rFonts w:ascii="Times New Roman" w:hAnsi="Times New Roman" w:cs="Times New Roman"/>
          <w:b/>
          <w:sz w:val="24"/>
          <w:lang w:val="en-ID"/>
        </w:rPr>
        <w:t xml:space="preserve">Ukuran Perusahaan </w:t>
      </w:r>
    </w:p>
    <w:p w:rsidR="007F1385" w:rsidRPr="000B5D77" w:rsidRDefault="007F1385" w:rsidP="007F1385">
      <w:pPr>
        <w:pStyle w:val="ListParagraph"/>
        <w:tabs>
          <w:tab w:val="left" w:pos="810"/>
        </w:tabs>
        <w:ind w:left="810" w:firstLine="180"/>
        <w:rPr>
          <w:rFonts w:ascii="Times New Roman" w:hAnsi="Times New Roman" w:cs="Times New Roman"/>
          <w:b/>
          <w:sz w:val="24"/>
          <w:lang w:val="en-ID"/>
        </w:rPr>
      </w:pPr>
      <w:r w:rsidRPr="000B5D77">
        <w:rPr>
          <w:rFonts w:ascii="Times New Roman" w:hAnsi="Times New Roman" w:cs="Times New Roman"/>
          <w:sz w:val="24"/>
          <w:lang w:val="en-ID"/>
        </w:rPr>
        <w:t xml:space="preserve">Ukuran perusahaan adalah suatu indikator untuk menentukan besar/kecilnya </w:t>
      </w:r>
      <w:r>
        <w:rPr>
          <w:rFonts w:ascii="Times New Roman" w:hAnsi="Times New Roman" w:cs="Times New Roman"/>
          <w:sz w:val="24"/>
          <w:lang w:val="en-ID"/>
        </w:rPr>
        <w:t xml:space="preserve"> </w:t>
      </w:r>
      <w:r w:rsidRPr="000B5D77">
        <w:rPr>
          <w:rFonts w:ascii="Times New Roman" w:hAnsi="Times New Roman" w:cs="Times New Roman"/>
          <w:sz w:val="24"/>
          <w:lang w:val="en-ID"/>
        </w:rPr>
        <w:t>perusahaan sampel. Salah satu acuan yang digunakan adalah dengan melihat total asset yang dimiliki perusahaan Pada penelitian ini, ukuran perusahaan berfungsi sebagai variabel independen (variabel yang mempengaruhi varabel dependen) terhadap tingkat pengungkapan tanggung jawab sosial perusahaan dan nilai perusahaan. Ukuran perusahaan merupakan suatu tolak ukur besar kecilnya aktivitas perusahaan yang terlibat dalam necara pada laporan keuangan perusahaan tersebut. Dalam penelitian ini, ukuran perusahaan diukur dengan Natural log of total asset dari setiap perusahaan yang d</w:t>
      </w:r>
      <w:r>
        <w:rPr>
          <w:rFonts w:ascii="Times New Roman" w:hAnsi="Times New Roman" w:cs="Times New Roman"/>
          <w:sz w:val="24"/>
          <w:lang w:val="en-ID"/>
        </w:rPr>
        <w:t>ijadikan sampel untuk tahun 2015-2017(</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{"citationItems":[{"id":"ITEM-1","itemData":{"author":[{"dropping-particle":"","family":"Robiah","given":"Almira Ma'rifati","non-dropping-particle":"","parse-names":false,"suffix":""},{"dropping-particle":"","family":"Erawati","given":"Teguh","non-dropping-particle":"","parse-names":false,"suffix":""}],"container-title":"Jurnal USTJogja","id":"ITEM-1","issue":"1","issued":{"date-parts":[["2017"]]},"page":"39-48","title":"Pengaruh Leverage , Size , Dan Kepemilikan Manajemen Terhadap Corporate Social Responsibility Disclosure","type":"article-journal","volume":"1"},"uris":["http://www.mendeley.com/documents/?uuid=f5326fb8-d025-4547-a1a1-183047ffc101"]}],"mendeley":{"formattedCitation":"(Robiah &amp; Erawati, 2017)","plainTextFormattedCitation":"(Robiah &amp; Erawati, 2017)","previouslyFormattedCitation":"(Robiah &amp; Erawati, 2017)"},"properties":{"noteIndex":0},"schema":"https://github.com/citation-style-language/schema/raw/master/csl-citation.json"}</w:instrText>
      </w:r>
      <w:r>
        <w:rPr>
          <w:rFonts w:ascii="Times New Roman" w:hAnsi="Times New Roman" w:cs="Times New Roman"/>
          <w:sz w:val="24"/>
          <w:lang w:val="en-ID"/>
        </w:rPr>
        <w:fldChar w:fldCharType="separate"/>
      </w:r>
      <w:r w:rsidRPr="00AD28D4">
        <w:rPr>
          <w:rFonts w:ascii="Times New Roman" w:hAnsi="Times New Roman" w:cs="Times New Roman"/>
          <w:noProof/>
          <w:sz w:val="24"/>
          <w:lang w:val="en-ID"/>
        </w:rPr>
        <w:t>(Robiah &amp; Erawati, 2017)</w:t>
      </w:r>
      <w:r>
        <w:rPr>
          <w:rFonts w:ascii="Times New Roman" w:hAnsi="Times New Roman" w:cs="Times New Roman"/>
          <w:sz w:val="24"/>
          <w:lang w:val="en-ID"/>
        </w:rPr>
        <w:fldChar w:fldCharType="end"/>
      </w:r>
    </w:p>
    <w:p w:rsidR="007F1385" w:rsidRPr="00783063" w:rsidRDefault="007F1385" w:rsidP="007F1385">
      <w:pPr>
        <w:pStyle w:val="ListParagraph"/>
        <w:tabs>
          <w:tab w:val="left" w:pos="8222"/>
          <w:tab w:val="left" w:pos="8364"/>
        </w:tabs>
        <w:ind w:left="540" w:firstLine="284"/>
        <w:rPr>
          <w:rFonts w:ascii="Times New Roman" w:hAnsi="Times New Roman" w:cs="Times New Roman"/>
          <w:sz w:val="24"/>
          <w:lang w:val="en-ID"/>
        </w:rPr>
      </w:pPr>
      <m:oMath>
        <m:r>
          <w:rPr>
            <w:rFonts w:ascii="Cambria Math" w:hAnsi="Cambria Math" w:cs="Times New Roman"/>
            <w:sz w:val="24"/>
            <w:lang w:val="en-ID"/>
          </w:rPr>
          <m:t>SIZE=Log(nilai total aktiva)</m:t>
        </m:r>
      </m:oMath>
      <w:r>
        <w:rPr>
          <w:rFonts w:ascii="Times New Roman" w:hAnsi="Times New Roman" w:cs="Times New Roman"/>
          <w:sz w:val="24"/>
          <w:lang w:val="en-ID"/>
        </w:rPr>
        <w:t>…………...……………..………………….(3.2)</w:t>
      </w:r>
    </w:p>
    <w:p w:rsidR="007F1385" w:rsidRPr="00185CC5" w:rsidRDefault="007F1385" w:rsidP="007F1385">
      <w:pPr>
        <w:pStyle w:val="ListParagraph"/>
        <w:spacing w:line="240" w:lineRule="auto"/>
        <w:ind w:left="540" w:firstLine="284"/>
        <w:rPr>
          <w:rFonts w:ascii="Times New Roman" w:hAnsi="Times New Roman" w:cs="Times New Roman"/>
          <w:sz w:val="24"/>
          <w:lang w:val="en-ID"/>
        </w:rPr>
      </w:pPr>
      <w:r w:rsidRPr="00185CC5">
        <w:rPr>
          <w:rFonts w:ascii="Times New Roman" w:hAnsi="Times New Roman" w:cs="Times New Roman"/>
          <w:sz w:val="24"/>
          <w:lang w:val="en-ID"/>
        </w:rPr>
        <w:t>Keterangan:</w:t>
      </w:r>
    </w:p>
    <w:p w:rsidR="007F1385" w:rsidRPr="00185CC5" w:rsidRDefault="007F1385" w:rsidP="007F1385">
      <w:pPr>
        <w:pStyle w:val="ListParagraph"/>
        <w:spacing w:line="240" w:lineRule="auto"/>
        <w:ind w:left="540" w:firstLine="284"/>
        <w:rPr>
          <w:rFonts w:ascii="Times New Roman" w:hAnsi="Times New Roman" w:cs="Times New Roman"/>
          <w:sz w:val="24"/>
          <w:lang w:val="en-ID"/>
        </w:rPr>
      </w:pPr>
      <w:r w:rsidRPr="00185CC5">
        <w:rPr>
          <w:rFonts w:ascii="Times New Roman" w:hAnsi="Times New Roman" w:cs="Times New Roman"/>
          <w:sz w:val="24"/>
          <w:lang w:val="en-ID"/>
        </w:rPr>
        <w:t>SIZE</w:t>
      </w:r>
      <w:r w:rsidRPr="00185CC5">
        <w:rPr>
          <w:rFonts w:ascii="Times New Roman" w:hAnsi="Times New Roman" w:cs="Times New Roman"/>
          <w:sz w:val="24"/>
          <w:lang w:val="en-ID"/>
        </w:rPr>
        <w:tab/>
      </w:r>
      <w:r w:rsidRPr="00185CC5">
        <w:rPr>
          <w:rFonts w:ascii="Times New Roman" w:hAnsi="Times New Roman" w:cs="Times New Roman"/>
          <w:sz w:val="24"/>
          <w:lang w:val="en-ID"/>
        </w:rPr>
        <w:tab/>
        <w:t>= Ukuran perusahaan I pada periode (tahun) t</w:t>
      </w:r>
    </w:p>
    <w:p w:rsidR="007F1385" w:rsidRDefault="007F1385" w:rsidP="007F1385">
      <w:pPr>
        <w:pStyle w:val="ListParagraph"/>
        <w:spacing w:line="240" w:lineRule="auto"/>
        <w:ind w:left="540" w:firstLine="284"/>
        <w:rPr>
          <w:rFonts w:ascii="Times New Roman" w:hAnsi="Times New Roman" w:cs="Times New Roman"/>
          <w:sz w:val="24"/>
          <w:lang w:val="en-ID"/>
        </w:rPr>
      </w:pPr>
      <w:r w:rsidRPr="00185CC5">
        <w:rPr>
          <w:rFonts w:ascii="Times New Roman" w:hAnsi="Times New Roman" w:cs="Times New Roman"/>
          <w:sz w:val="24"/>
          <w:lang w:val="en-ID"/>
        </w:rPr>
        <w:t>TA</w:t>
      </w:r>
      <w:r w:rsidRPr="00185CC5">
        <w:rPr>
          <w:rFonts w:ascii="Times New Roman" w:hAnsi="Times New Roman" w:cs="Times New Roman"/>
          <w:sz w:val="24"/>
          <w:lang w:val="en-ID"/>
        </w:rPr>
        <w:tab/>
      </w:r>
      <w:r w:rsidRPr="00185CC5">
        <w:rPr>
          <w:rFonts w:ascii="Times New Roman" w:hAnsi="Times New Roman" w:cs="Times New Roman"/>
          <w:sz w:val="24"/>
          <w:lang w:val="en-ID"/>
        </w:rPr>
        <w:tab/>
        <w:t>= Total asset perusahaan I pada periode (tahun) t</w:t>
      </w:r>
    </w:p>
    <w:p w:rsidR="007F1385" w:rsidRPr="007771E1" w:rsidRDefault="007F1385" w:rsidP="007F1385">
      <w:pPr>
        <w:pStyle w:val="ListParagraph"/>
        <w:spacing w:line="240" w:lineRule="auto"/>
        <w:ind w:left="540" w:firstLine="284"/>
        <w:rPr>
          <w:rFonts w:ascii="Times New Roman" w:hAnsi="Times New Roman" w:cs="Times New Roman"/>
          <w:sz w:val="24"/>
          <w:lang w:val="en-ID"/>
        </w:rPr>
      </w:pPr>
    </w:p>
    <w:p w:rsidR="007F1385" w:rsidRDefault="007F1385" w:rsidP="007F1385">
      <w:pPr>
        <w:pStyle w:val="ListParagraph"/>
        <w:numPr>
          <w:ilvl w:val="0"/>
          <w:numId w:val="18"/>
        </w:numPr>
        <w:ind w:left="630" w:hanging="180"/>
        <w:rPr>
          <w:rFonts w:ascii="Times New Roman" w:hAnsi="Times New Roman" w:cs="Times New Roman"/>
          <w:b/>
          <w:sz w:val="24"/>
          <w:lang w:val="en-ID"/>
        </w:rPr>
      </w:pPr>
      <w:r>
        <w:rPr>
          <w:rFonts w:ascii="Times New Roman" w:hAnsi="Times New Roman" w:cs="Times New Roman"/>
          <w:b/>
          <w:sz w:val="24"/>
          <w:lang w:val="en-ID"/>
        </w:rPr>
        <w:t xml:space="preserve"> </w:t>
      </w:r>
      <w:r w:rsidRPr="00602AA5">
        <w:rPr>
          <w:rFonts w:ascii="Times New Roman" w:hAnsi="Times New Roman" w:cs="Times New Roman"/>
          <w:b/>
          <w:sz w:val="24"/>
          <w:lang w:val="en-ID"/>
        </w:rPr>
        <w:t>Profitabilitas</w:t>
      </w:r>
    </w:p>
    <w:p w:rsidR="007F1385" w:rsidRPr="000B5D77" w:rsidRDefault="007F1385" w:rsidP="007F1385">
      <w:pPr>
        <w:pStyle w:val="ListParagraph"/>
        <w:ind w:left="810" w:firstLine="180"/>
        <w:rPr>
          <w:rFonts w:ascii="Times New Roman" w:hAnsi="Times New Roman" w:cs="Times New Roman"/>
          <w:b/>
          <w:sz w:val="24"/>
          <w:lang w:val="en-ID"/>
        </w:rPr>
      </w:pPr>
      <w:r w:rsidRPr="000B5D77">
        <w:rPr>
          <w:rFonts w:ascii="Times New Roman" w:hAnsi="Times New Roman" w:cs="Times New Roman"/>
          <w:sz w:val="24"/>
          <w:lang w:val="en-ID"/>
        </w:rPr>
        <w:t xml:space="preserve">Pada penelitian ini, profitabilitas berfungsi sebagai variabel independen (variabel yang mempengaruhi variabel dependen) terhadap tingkat pengungkapan tanggung jawab sosial perusahaan dan nilai perusahaan. Profitabilitas merupakan kemampuan perusahaan untuk menghasilkan laba. Dalam penelitian ini, profitabilitas diukur dengan </w:t>
      </w:r>
      <w:r w:rsidRPr="000B5D77">
        <w:rPr>
          <w:rFonts w:ascii="Times New Roman" w:hAnsi="Times New Roman" w:cs="Times New Roman"/>
          <w:i/>
          <w:sz w:val="24"/>
          <w:lang w:val="en-ID"/>
        </w:rPr>
        <w:t>return on asset</w:t>
      </w:r>
      <w:r w:rsidRPr="000B5D77">
        <w:rPr>
          <w:rFonts w:ascii="Times New Roman" w:hAnsi="Times New Roman" w:cs="Times New Roman"/>
          <w:sz w:val="24"/>
          <w:lang w:val="en-ID"/>
        </w:rPr>
        <w:t xml:space="preserve"> (ROA) yang dapat mengukur kemampuan perusahaan dalam menghasilkan</w:t>
      </w:r>
      <w:r>
        <w:rPr>
          <w:rFonts w:ascii="Times New Roman" w:hAnsi="Times New Roman" w:cs="Times New Roman"/>
          <w:sz w:val="24"/>
          <w:lang w:val="en-ID"/>
        </w:rPr>
        <w:t xml:space="preserve"> laba dari aktiva yang digunakan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{"citationItems":[{"id":"ITEM-1","itemData":{"DOI":"10.17509/jrak.v5i2.8515","abstract":"The aim of this research is determine how the influence profitability to corporate social responsibility in manufacturing and services companies listed in IDX. Profitability is measured by ROI, and corporate social responsibility is measured by the cost of corporate social responsibility. The method used in this research is a causal relationship. The population in this research is the manufacturing and service companies listed on the IDX, and the sampling methode using purposive sampling method. Sources of data in this research is secondary data gathered by technical documentation, which is derived from the Indonesian Stock Exchange (IDX) or website www.idx.co.id. Analysis of the data using panel data regression analysis with random effect model. Based on analysis of panel data regression model with random effect using Eviews 8 application, can be known there is an influence on the profitability to corporate social responsibility in manufacturing and service companies listed in IDX.","author":[{"dropping-particle":"","family":"Wulandari","given":"Sari","non-dropping-particle":"","parse-names":false,"suffix":""},{"dropping-particle":"","family":"Zulhaimi","given":"Hanifa","non-dropping-particle":"","parse-names":false,"suffix":""}],"container-title":"Jurnal Riset Akuntansi dan Keuangan Program Studi Akuntansi Fakultas Pendidikan Ekonomi dan Bisnis Universitas Pendidikan Indonesia","id":"ITEM-1","issue":"2","issued":{"date-parts":[["2017"]]},"page":"1477-1488","title":"Pengaruh Profitabilitas terhadap Corporate Social Responsibility Pada Perusahaan Manufaktur dan Jasa yang Terdaftar di Bursa Efek Indonesia","type":"article-journal","volume":"5"},"uris":["http://www.mendeley.com/documents/?uuid=cbea7319-f27c-41ef-bcdc-3c08706598c3"]}],"mendeley":{"formattedCitation":"(Wulandari &amp; Zulhaimi, 2017)","plainTextFormattedCitation":"(Wulandari &amp; Zulhaimi, 2017)","previouslyFormattedCitation":"(Wulandari &amp; Zulhaimi, 2017)"},"properties":{"noteIndex":0},"schema":"https://github.com/citation-style-language/schema/raw/master/csl-citation.json"}</w:instrText>
      </w:r>
      <w:r>
        <w:rPr>
          <w:rFonts w:ascii="Times New Roman" w:hAnsi="Times New Roman" w:cs="Times New Roman"/>
          <w:sz w:val="24"/>
          <w:lang w:val="en-ID"/>
        </w:rPr>
        <w:fldChar w:fldCharType="separate"/>
      </w:r>
      <w:r w:rsidRPr="009B44B2">
        <w:rPr>
          <w:rFonts w:ascii="Times New Roman" w:hAnsi="Times New Roman" w:cs="Times New Roman"/>
          <w:noProof/>
          <w:sz w:val="24"/>
          <w:lang w:val="en-ID"/>
        </w:rPr>
        <w:t>(Wulandari &amp; Zulhaimi, 2017)</w:t>
      </w:r>
      <w:r>
        <w:rPr>
          <w:rFonts w:ascii="Times New Roman" w:hAnsi="Times New Roman" w:cs="Times New Roman"/>
          <w:sz w:val="24"/>
          <w:lang w:val="en-ID"/>
        </w:rPr>
        <w:fldChar w:fldCharType="end"/>
      </w:r>
      <w:r w:rsidRPr="000B5D77">
        <w:rPr>
          <w:rFonts w:ascii="Times New Roman" w:hAnsi="Times New Roman" w:cs="Times New Roman"/>
          <w:sz w:val="24"/>
          <w:lang w:val="en-ID"/>
        </w:rPr>
        <w:t xml:space="preserve">. </w:t>
      </w:r>
      <w:r w:rsidRPr="000B5D77">
        <w:rPr>
          <w:rFonts w:ascii="Times New Roman" w:hAnsi="Times New Roman" w:cs="Times New Roman"/>
          <w:sz w:val="24"/>
          <w:lang w:val="en-ID"/>
        </w:rPr>
        <w:lastRenderedPageBreak/>
        <w:t>Semakin tinggi nilai ROA, maka semakin baik kinerja ekonomi perusahaan. Rumus perhitungan ROA adalah sebagai berikut:</w:t>
      </w:r>
    </w:p>
    <w:p w:rsidR="007F1385" w:rsidRDefault="007F1385" w:rsidP="007F1385">
      <w:pPr>
        <w:tabs>
          <w:tab w:val="left" w:pos="8080"/>
          <w:tab w:val="left" w:pos="8222"/>
        </w:tabs>
        <w:ind w:left="810"/>
        <w:rPr>
          <w:rFonts w:ascii="Times New Roman" w:hAnsi="Times New Roman" w:cs="Times New Roman"/>
          <w:sz w:val="24"/>
          <w:lang w:val="en-ID"/>
        </w:rPr>
      </w:pPr>
      <w:r>
        <w:rPr>
          <w:rFonts w:ascii="Times New Roman" w:hAnsi="Times New Roman" w:cs="Times New Roman"/>
          <w:sz w:val="24"/>
          <w:lang w:val="en-ID"/>
        </w:rPr>
        <w:t>ROA=</w:t>
      </w:r>
      <m:oMath>
        <m:f>
          <m:fPr>
            <m:ctrlPr>
              <w:rPr>
                <w:rFonts w:ascii="Cambria Math" w:hAnsi="Cambria Math" w:cs="Times New Roman"/>
                <w:i/>
                <w:sz w:val="24"/>
                <w:lang w:val="en-ID"/>
              </w:rPr>
            </m:ctrlPr>
          </m:fPr>
          <m:num>
            <m:r>
              <w:rPr>
                <w:rFonts w:ascii="Cambria Math" w:hAnsi="Cambria Math" w:cs="Times New Roman"/>
                <w:sz w:val="24"/>
                <w:lang w:val="en-ID"/>
              </w:rPr>
              <m:t>EAT</m:t>
            </m:r>
          </m:num>
          <m:den>
            <m:r>
              <w:rPr>
                <w:rFonts w:ascii="Cambria Math" w:hAnsi="Cambria Math" w:cs="Times New Roman"/>
                <w:sz w:val="24"/>
                <w:lang w:val="en-ID"/>
              </w:rPr>
              <m:t>Total Assets</m:t>
            </m:r>
          </m:den>
        </m:f>
      </m:oMath>
      <w:r>
        <w:rPr>
          <w:rFonts w:ascii="Times New Roman" w:hAnsi="Times New Roman" w:cs="Times New Roman"/>
          <w:sz w:val="24"/>
          <w:lang w:val="en-ID"/>
        </w:rPr>
        <w:t>…………………...…………………………………...……...(3.3)</w:t>
      </w:r>
    </w:p>
    <w:p w:rsidR="007F1385" w:rsidRDefault="007F1385" w:rsidP="007F1385">
      <w:pPr>
        <w:spacing w:line="240" w:lineRule="auto"/>
        <w:ind w:left="810"/>
        <w:jc w:val="left"/>
        <w:rPr>
          <w:rFonts w:ascii="Times New Roman" w:hAnsi="Times New Roman" w:cs="Times New Roman"/>
          <w:sz w:val="24"/>
          <w:lang w:val="en-ID"/>
        </w:rPr>
      </w:pPr>
      <w:r>
        <w:rPr>
          <w:rFonts w:ascii="Times New Roman" w:hAnsi="Times New Roman" w:cs="Times New Roman"/>
          <w:sz w:val="24"/>
          <w:lang w:val="en-ID"/>
        </w:rPr>
        <w:t>Keterangan :</w:t>
      </w:r>
      <w:r>
        <w:rPr>
          <w:rFonts w:ascii="Times New Roman" w:hAnsi="Times New Roman" w:cs="Times New Roman"/>
          <w:sz w:val="24"/>
          <w:lang w:val="en-ID"/>
        </w:rPr>
        <w:br/>
        <w:t>ROA</w:t>
      </w:r>
      <w:r>
        <w:rPr>
          <w:rFonts w:ascii="Times New Roman" w:hAnsi="Times New Roman" w:cs="Times New Roman"/>
          <w:sz w:val="24"/>
          <w:lang w:val="en-ID"/>
        </w:rPr>
        <w:tab/>
      </w:r>
      <w:r>
        <w:rPr>
          <w:rFonts w:ascii="Times New Roman" w:hAnsi="Times New Roman" w:cs="Times New Roman"/>
          <w:sz w:val="24"/>
          <w:lang w:val="en-ID"/>
        </w:rPr>
        <w:tab/>
        <w:t xml:space="preserve">= </w:t>
      </w:r>
      <w:r>
        <w:rPr>
          <w:rFonts w:ascii="Times New Roman" w:hAnsi="Times New Roman" w:cs="Times New Roman"/>
          <w:i/>
          <w:sz w:val="24"/>
          <w:lang w:val="en-ID"/>
        </w:rPr>
        <w:t>return on assets</w:t>
      </w:r>
      <w:r>
        <w:rPr>
          <w:rFonts w:ascii="Times New Roman" w:hAnsi="Times New Roman" w:cs="Times New Roman"/>
          <w:sz w:val="24"/>
          <w:lang w:val="en-ID"/>
        </w:rPr>
        <w:br/>
        <w:t>Net income</w:t>
      </w:r>
      <w:r>
        <w:rPr>
          <w:rFonts w:ascii="Times New Roman" w:hAnsi="Times New Roman" w:cs="Times New Roman"/>
          <w:sz w:val="24"/>
          <w:lang w:val="en-ID"/>
        </w:rPr>
        <w:tab/>
        <w:t>= Laba Bersih perusahaan pada periode (tahun) t</w:t>
      </w:r>
    </w:p>
    <w:p w:rsidR="007F1385" w:rsidRDefault="007F1385" w:rsidP="007F1385">
      <w:pPr>
        <w:tabs>
          <w:tab w:val="left" w:pos="900"/>
        </w:tabs>
        <w:spacing w:line="240" w:lineRule="auto"/>
        <w:ind w:left="810"/>
        <w:rPr>
          <w:rFonts w:ascii="Times New Roman" w:hAnsi="Times New Roman" w:cs="Times New Roman"/>
          <w:sz w:val="24"/>
          <w:lang w:val="en-ID"/>
        </w:rPr>
      </w:pPr>
      <w:r>
        <w:rPr>
          <w:rFonts w:ascii="Times New Roman" w:hAnsi="Times New Roman" w:cs="Times New Roman"/>
          <w:sz w:val="24"/>
          <w:lang w:val="en-ID"/>
        </w:rPr>
        <w:t>Total Assets</w:t>
      </w:r>
      <w:r>
        <w:rPr>
          <w:rFonts w:ascii="Times New Roman" w:hAnsi="Times New Roman" w:cs="Times New Roman"/>
          <w:sz w:val="24"/>
          <w:lang w:val="en-ID"/>
        </w:rPr>
        <w:tab/>
        <w:t>= Aset Bersih perusahaan pada periode (tahun) t</w:t>
      </w:r>
    </w:p>
    <w:p w:rsidR="007F1385" w:rsidRPr="00602AA5" w:rsidRDefault="007F1385" w:rsidP="007F1385">
      <w:pPr>
        <w:pStyle w:val="ListParagraph"/>
        <w:numPr>
          <w:ilvl w:val="0"/>
          <w:numId w:val="18"/>
        </w:numPr>
        <w:ind w:left="720" w:hanging="180"/>
        <w:rPr>
          <w:rFonts w:ascii="Times New Roman" w:hAnsi="Times New Roman" w:cs="Times New Roman"/>
          <w:b/>
          <w:i/>
          <w:sz w:val="24"/>
          <w:lang w:val="en-ID"/>
        </w:rPr>
      </w:pPr>
      <w:r>
        <w:rPr>
          <w:rFonts w:ascii="Times New Roman" w:hAnsi="Times New Roman" w:cs="Times New Roman"/>
          <w:b/>
          <w:i/>
          <w:sz w:val="24"/>
          <w:lang w:val="en-ID"/>
        </w:rPr>
        <w:t xml:space="preserve">  </w:t>
      </w:r>
      <w:r w:rsidRPr="00602AA5">
        <w:rPr>
          <w:rFonts w:ascii="Times New Roman" w:hAnsi="Times New Roman" w:cs="Times New Roman"/>
          <w:b/>
          <w:i/>
          <w:sz w:val="24"/>
          <w:lang w:val="en-ID"/>
        </w:rPr>
        <w:t xml:space="preserve">Leverage </w:t>
      </w:r>
    </w:p>
    <w:p w:rsidR="007F1385" w:rsidRPr="006236A1" w:rsidRDefault="007F1385" w:rsidP="007F1385">
      <w:pPr>
        <w:ind w:left="810" w:firstLine="180"/>
        <w:rPr>
          <w:rFonts w:ascii="Times New Roman" w:hAnsi="Times New Roman" w:cs="Times New Roman"/>
          <w:b/>
          <w:i/>
          <w:sz w:val="24"/>
          <w:lang w:val="en-ID"/>
        </w:rPr>
      </w:pPr>
      <w:r w:rsidRPr="006236A1">
        <w:rPr>
          <w:rFonts w:ascii="Times New Roman" w:hAnsi="Times New Roman" w:cs="Times New Roman"/>
          <w:sz w:val="24"/>
          <w:lang w:val="en-ID"/>
        </w:rPr>
        <w:t xml:space="preserve">Variabel ini menunjukkan kemampuan perusahaan dalam melunasi pokok utang ditambah bunga sebelum jatuh tempo. Variabel </w:t>
      </w:r>
      <w:r w:rsidRPr="006236A1">
        <w:rPr>
          <w:rFonts w:ascii="Times New Roman" w:hAnsi="Times New Roman" w:cs="Times New Roman"/>
          <w:i/>
          <w:sz w:val="24"/>
          <w:lang w:val="en-ID"/>
        </w:rPr>
        <w:t xml:space="preserve">leverage </w:t>
      </w:r>
      <w:r>
        <w:rPr>
          <w:rFonts w:ascii="Times New Roman" w:hAnsi="Times New Roman" w:cs="Times New Roman"/>
          <w:sz w:val="24"/>
          <w:lang w:val="en-ID"/>
        </w:rPr>
        <w:t xml:space="preserve"> ini menggunakan proksi DTE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{"citationItems":[{"id":"ITEM-1","itemData":{"abstract":"Penelitian ini bertujuan untuk mengetahui, menganalisis dan menguji pengaruh firm size, umur, profitabilitas, leverage, dan pertumbuhan perusahaan terhadap tanggung jawab sosial perusahaan yang terdaftar di Bursa Efek Indonesia (BEI). Populasi dalam penelitian ini adalah perusahaan property dan real estate yang terdaftar di Bursa Efek Indonesia tahun 2010-2014. Dari 49 perusahaan yang terdaftar, hanya 30 perusahaan yang memenuhi kriteria sampel penelitian yang telah ditetapkan. Tehnik analisis data dilakukan dengan uji asumsi klasik, pengujian hipotesis menggunakan analisis regresi berganda dengan bantuan SPSS 17.0 for windows. Hasil penelitian menunjukan bahwa firm size, umur, profitabilitas, leverage, pertumbuhan perusahaan secara simultan berpengaruh positif signifikan terhadap tanggung jawab sosial. Sedangkan pengujian koefisien determinasi menunjukan bahwa firm size, umur, profitabilitas, leverage, dan pertumbuhan mempunyai pengaruh 16,1% terhadap tanggung jawab sosial pada perusahaan property dan real estate yang terdaftar di BEI tahun 2010-2014.","author":[{"dropping-particle":"","family":"Munsaidah","given":"Siti","non-dropping-particle":"","parse-names":false,"suffix":""},{"dropping-particle":"","family":"Andini","given":"Rita","non-dropping-particle":"","parse-names":false,"suffix":""},{"dropping-particle":"","family":"Supriyanto","given":"Agus","non-dropping-particle":"","parse-names":false,"suffix":""}],"container-title":"Journal of Accounting","id":"ITEM-1","issue":"2","issued":{"date-parts":[["2016"]]},"title":"Analisis Pengaruh Firm Size, Age, Profitabilitas, Leverage, Dan Growht Perusahaan Terhadap Corporate Social Rerponsibility (CSR) Pada Perusahaan Property Dan Real Estate Yang Terdaftar di Bursa Efek Indonesia Pada Tahun 2010-2014","type":"article-journal","volume":"2"},"uris":["http://www.mendeley.com/documents/?uuid=c0f34e5b-373b-45c3-86c8-fdc16ed08fdf"]}],"mendeley":{"formattedCitation":"(Munsaidah et al., 2016)","plainTextFormattedCitation":"(Munsaidah et al., 2016)","previouslyFormattedCitation":"(Munsaidah et al., 2016)"},"properties":{"noteIndex":0},"schema":"https://github.com/citation-style-language/schema/raw/master/csl-citation.json"}</w:instrText>
      </w:r>
      <w:r>
        <w:rPr>
          <w:rFonts w:ascii="Times New Roman" w:hAnsi="Times New Roman" w:cs="Times New Roman"/>
          <w:sz w:val="24"/>
          <w:lang w:val="en-ID"/>
        </w:rPr>
        <w:fldChar w:fldCharType="separate"/>
      </w:r>
      <w:r w:rsidRPr="00AD0484">
        <w:rPr>
          <w:rFonts w:ascii="Times New Roman" w:hAnsi="Times New Roman" w:cs="Times New Roman"/>
          <w:noProof/>
          <w:sz w:val="24"/>
          <w:lang w:val="en-ID"/>
        </w:rPr>
        <w:t>(Munsaidah et al., 2016)</w:t>
      </w:r>
      <w:r>
        <w:rPr>
          <w:rFonts w:ascii="Times New Roman" w:hAnsi="Times New Roman" w:cs="Times New Roman"/>
          <w:sz w:val="24"/>
          <w:lang w:val="en-ID"/>
        </w:rPr>
        <w:fldChar w:fldCharType="end"/>
      </w:r>
      <w:r>
        <w:rPr>
          <w:rFonts w:ascii="Times New Roman" w:hAnsi="Times New Roman" w:cs="Times New Roman"/>
          <w:sz w:val="24"/>
          <w:lang w:val="en-ID"/>
        </w:rPr>
        <w:t>. Rumus untuk mencari DTE</w:t>
      </w:r>
      <w:r w:rsidRPr="006236A1">
        <w:rPr>
          <w:rFonts w:ascii="Times New Roman" w:hAnsi="Times New Roman" w:cs="Times New Roman"/>
          <w:sz w:val="24"/>
          <w:lang w:val="en-ID"/>
        </w:rPr>
        <w:t xml:space="preserve"> adalah :</w:t>
      </w:r>
    </w:p>
    <w:p w:rsidR="007F1385" w:rsidRDefault="007F1385" w:rsidP="007F1385">
      <w:pPr>
        <w:ind w:left="900"/>
        <w:rPr>
          <w:rFonts w:ascii="Times New Roman" w:hAnsi="Times New Roman" w:cs="Times New Roman"/>
          <w:sz w:val="24"/>
          <w:lang w:val="en-ID"/>
        </w:rPr>
      </w:pPr>
      <w:r>
        <w:rPr>
          <w:rFonts w:ascii="Times New Roman" w:hAnsi="Times New Roman" w:cs="Times New Roman"/>
          <w:sz w:val="24"/>
          <w:lang w:val="en-ID"/>
        </w:rPr>
        <w:t>DTE=</w:t>
      </w:r>
      <m:oMath>
        <m:f>
          <m:fPr>
            <m:ctrlPr>
              <w:rPr>
                <w:rFonts w:ascii="Cambria Math" w:hAnsi="Cambria Math" w:cs="Times New Roman"/>
                <w:i/>
                <w:sz w:val="24"/>
                <w:lang w:val="en-ID"/>
              </w:rPr>
            </m:ctrlPr>
          </m:fPr>
          <m:num>
            <m:r>
              <w:rPr>
                <w:rFonts w:ascii="Cambria Math" w:hAnsi="Cambria Math" w:cs="Times New Roman"/>
                <w:sz w:val="24"/>
                <w:lang w:val="en-ID"/>
              </w:rPr>
              <m:t>TotalDebt</m:t>
            </m:r>
          </m:num>
          <m:den>
            <m:r>
              <w:rPr>
                <w:rFonts w:ascii="Cambria Math" w:hAnsi="Cambria Math" w:cs="Times New Roman"/>
                <w:sz w:val="24"/>
                <w:lang w:val="en-ID"/>
              </w:rPr>
              <m:t>Total Equity</m:t>
            </m:r>
          </m:den>
        </m:f>
      </m:oMath>
      <w:r>
        <w:rPr>
          <w:rFonts w:ascii="Times New Roman" w:hAnsi="Times New Roman" w:cs="Times New Roman"/>
          <w:sz w:val="24"/>
          <w:lang w:val="en-ID"/>
        </w:rPr>
        <w:t>………………………………….………………………....(3.4)</w:t>
      </w:r>
    </w:p>
    <w:p w:rsidR="007F1385" w:rsidRDefault="007F1385" w:rsidP="007F1385">
      <w:pPr>
        <w:spacing w:line="240" w:lineRule="auto"/>
        <w:ind w:left="900"/>
        <w:rPr>
          <w:rFonts w:ascii="Times New Roman" w:hAnsi="Times New Roman" w:cs="Times New Roman"/>
          <w:sz w:val="24"/>
          <w:lang w:val="en-ID"/>
        </w:rPr>
      </w:pPr>
      <w:r>
        <w:rPr>
          <w:rFonts w:ascii="Times New Roman" w:hAnsi="Times New Roman" w:cs="Times New Roman"/>
          <w:sz w:val="24"/>
          <w:lang w:val="en-ID"/>
        </w:rPr>
        <w:t>Keterangan</w:t>
      </w:r>
    </w:p>
    <w:p w:rsidR="007F1385" w:rsidRDefault="007F1385" w:rsidP="007F1385">
      <w:pPr>
        <w:spacing w:line="240" w:lineRule="auto"/>
        <w:ind w:left="900"/>
        <w:rPr>
          <w:rFonts w:ascii="Times New Roman" w:hAnsi="Times New Roman" w:cs="Times New Roman"/>
          <w:sz w:val="24"/>
          <w:lang w:val="en-ID"/>
        </w:rPr>
      </w:pPr>
      <w:r>
        <w:rPr>
          <w:rFonts w:ascii="Times New Roman" w:hAnsi="Times New Roman" w:cs="Times New Roman"/>
          <w:sz w:val="24"/>
          <w:lang w:val="en-ID"/>
        </w:rPr>
        <w:t>DTE</w:t>
      </w:r>
      <w:r>
        <w:rPr>
          <w:rFonts w:ascii="Times New Roman" w:hAnsi="Times New Roman" w:cs="Times New Roman"/>
          <w:sz w:val="24"/>
          <w:lang w:val="en-ID"/>
        </w:rPr>
        <w:tab/>
        <w:t xml:space="preserve"> </w:t>
      </w:r>
      <w:r>
        <w:rPr>
          <w:rFonts w:ascii="Times New Roman" w:hAnsi="Times New Roman" w:cs="Times New Roman"/>
          <w:sz w:val="24"/>
          <w:lang w:val="en-ID"/>
        </w:rPr>
        <w:tab/>
        <w:t>= Debt to Total Equity</w:t>
      </w:r>
    </w:p>
    <w:p w:rsidR="007F1385" w:rsidRDefault="007F1385" w:rsidP="007F1385">
      <w:pPr>
        <w:spacing w:line="240" w:lineRule="auto"/>
        <w:ind w:left="900"/>
        <w:rPr>
          <w:rFonts w:ascii="Times New Roman" w:hAnsi="Times New Roman" w:cs="Times New Roman"/>
          <w:sz w:val="24"/>
          <w:lang w:val="en-ID"/>
        </w:rPr>
      </w:pPr>
      <w:r>
        <w:rPr>
          <w:rFonts w:ascii="Times New Roman" w:hAnsi="Times New Roman" w:cs="Times New Roman"/>
          <w:sz w:val="24"/>
          <w:lang w:val="en-ID"/>
        </w:rPr>
        <w:t xml:space="preserve">Total </w:t>
      </w:r>
      <w:r w:rsidRPr="00F003C3">
        <w:rPr>
          <w:rFonts w:ascii="Times New Roman" w:hAnsi="Times New Roman" w:cs="Times New Roman"/>
          <w:i/>
          <w:sz w:val="24"/>
          <w:lang w:val="en-ID"/>
        </w:rPr>
        <w:t xml:space="preserve">Debt </w:t>
      </w:r>
      <w:r>
        <w:rPr>
          <w:rFonts w:ascii="Times New Roman" w:hAnsi="Times New Roman" w:cs="Times New Roman"/>
          <w:sz w:val="24"/>
          <w:lang w:val="en-ID"/>
        </w:rPr>
        <w:tab/>
        <w:t>= total hutang pada periode (tahun) t</w:t>
      </w:r>
    </w:p>
    <w:p w:rsidR="007F1385" w:rsidRDefault="007F1385" w:rsidP="007F1385">
      <w:pPr>
        <w:spacing w:line="240" w:lineRule="auto"/>
        <w:ind w:left="900"/>
        <w:rPr>
          <w:rFonts w:ascii="Times New Roman" w:hAnsi="Times New Roman" w:cs="Times New Roman"/>
          <w:sz w:val="24"/>
          <w:lang w:val="en-ID"/>
        </w:rPr>
      </w:pPr>
      <w:r>
        <w:rPr>
          <w:rFonts w:ascii="Times New Roman" w:hAnsi="Times New Roman" w:cs="Times New Roman"/>
          <w:sz w:val="24"/>
          <w:lang w:val="en-ID"/>
        </w:rPr>
        <w:t xml:space="preserve">Total </w:t>
      </w:r>
      <w:r w:rsidRPr="00F003C3">
        <w:rPr>
          <w:rFonts w:ascii="Times New Roman" w:hAnsi="Times New Roman" w:cs="Times New Roman"/>
          <w:i/>
          <w:sz w:val="24"/>
          <w:lang w:val="en-ID"/>
        </w:rPr>
        <w:t>Equity</w:t>
      </w:r>
      <w:r>
        <w:rPr>
          <w:rFonts w:ascii="Times New Roman" w:hAnsi="Times New Roman" w:cs="Times New Roman"/>
          <w:sz w:val="24"/>
          <w:lang w:val="en-ID"/>
        </w:rPr>
        <w:tab/>
        <w:t>= total modal pada periode (tahun) t</w:t>
      </w:r>
    </w:p>
    <w:p w:rsidR="007F1385" w:rsidRDefault="007F1385" w:rsidP="007F1385">
      <w:pPr>
        <w:spacing w:line="240" w:lineRule="auto"/>
        <w:ind w:left="900"/>
        <w:rPr>
          <w:rFonts w:ascii="Times New Roman" w:hAnsi="Times New Roman" w:cs="Times New Roman"/>
          <w:sz w:val="24"/>
          <w:lang w:val="en-ID"/>
        </w:rPr>
      </w:pPr>
    </w:p>
    <w:p w:rsidR="007F1385" w:rsidRDefault="007F1385" w:rsidP="007F1385">
      <w:pPr>
        <w:spacing w:line="240" w:lineRule="auto"/>
        <w:ind w:left="900"/>
        <w:rPr>
          <w:rFonts w:ascii="Times New Roman" w:hAnsi="Times New Roman" w:cs="Times New Roman"/>
          <w:sz w:val="24"/>
          <w:lang w:val="en-ID"/>
        </w:rPr>
      </w:pPr>
    </w:p>
    <w:p w:rsidR="007F1385" w:rsidRPr="00602AA5" w:rsidRDefault="007F1385" w:rsidP="007F1385">
      <w:pPr>
        <w:pStyle w:val="ListParagraph"/>
        <w:numPr>
          <w:ilvl w:val="0"/>
          <w:numId w:val="18"/>
        </w:numPr>
        <w:ind w:left="810" w:hanging="270"/>
        <w:rPr>
          <w:rFonts w:ascii="Times New Roman" w:hAnsi="Times New Roman" w:cs="Times New Roman"/>
          <w:b/>
          <w:sz w:val="24"/>
          <w:szCs w:val="24"/>
          <w:lang w:val="en-ID"/>
        </w:rPr>
      </w:pPr>
      <w:r>
        <w:rPr>
          <w:rFonts w:ascii="Times New Roman" w:hAnsi="Times New Roman" w:cs="Times New Roman"/>
          <w:b/>
          <w:sz w:val="24"/>
          <w:szCs w:val="24"/>
          <w:lang w:val="en-ID"/>
        </w:rPr>
        <w:t>Komite Audit</w:t>
      </w:r>
    </w:p>
    <w:p w:rsidR="007F1385" w:rsidRDefault="007F1385" w:rsidP="007F1385">
      <w:pPr>
        <w:ind w:left="900" w:firstLine="144"/>
        <w:rPr>
          <w:rFonts w:ascii="Times New Roman" w:hAnsi="Times New Roman" w:cs="Times New Roman"/>
          <w:sz w:val="24"/>
          <w:szCs w:val="24"/>
          <w:lang w:val="en-ID"/>
        </w:rPr>
      </w:pPr>
      <w:r w:rsidRPr="00E7123E">
        <w:rPr>
          <w:rFonts w:ascii="Times New Roman" w:hAnsi="Times New Roman" w:cs="Times New Roman"/>
          <w:sz w:val="24"/>
          <w:szCs w:val="24"/>
          <w:lang w:val="en-ID"/>
        </w:rPr>
        <w:t xml:space="preserve">Variabel komite audit diukur dengan menghitung jumlah anggota dewan komite audit </w:t>
      </w:r>
      <w:r>
        <w:rPr>
          <w:rFonts w:ascii="Times New Roman" w:hAnsi="Times New Roman" w:cs="Times New Roman"/>
          <w:sz w:val="24"/>
          <w:szCs w:val="24"/>
          <w:lang w:val="en-ID"/>
        </w:rPr>
        <w:t xml:space="preserve">independen </w:t>
      </w:r>
      <w:r w:rsidRPr="00E7123E">
        <w:rPr>
          <w:rFonts w:ascii="Times New Roman" w:hAnsi="Times New Roman" w:cs="Times New Roman"/>
          <w:sz w:val="24"/>
          <w:szCs w:val="24"/>
          <w:lang w:val="en-ID"/>
        </w:rPr>
        <w:t>pada satu periode</w:t>
      </w:r>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{"citationItems":[{"id":"ITEM-1","itemData":{"author":[{"dropping-particle":"","family":"Widyaningsih","given":"Dewi","non-dropping-particle":"","parse-names":false,"suffix":""}],"container-title":"Jurnal Akuntasi Dan Pajak","id":"ITEM-1","issue":"01","issued":{"date-parts":[["2018"]]},"page":"38-52","title":"Kepemilikan Manajerial, Kepemilikan Institusional, Komisaris Independen ,Serta Komite Audit Pada Nilai Perusahaan Dengan Pengungkapan Csr Sebagai Variabel Moderating Dan Firm Size Sebagai Variabel Kontrol","type":"article-journal","volume":"19"},"uris":["http://www.mendeley.com/documents/?uuid=87ebd4e5-f569-4927-a0d0-5748e84fe3f5"]}],"mendeley":{"formattedCitation":"(Widyaningsih, 2018)","plainTextFormattedCitation":"(Widyaningsih, 2018)","previouslyFormattedCitation":"(Widyaningsih, 2018)"},"properties":{"noteIndex":0},"schema":"https://github.com/citation-style-language/schema/raw/master/csl-citation.json"}</w:instrText>
      </w:r>
      <w:r>
        <w:rPr>
          <w:rFonts w:ascii="Times New Roman" w:hAnsi="Times New Roman" w:cs="Times New Roman"/>
          <w:sz w:val="24"/>
          <w:szCs w:val="24"/>
          <w:lang w:val="en-ID"/>
        </w:rPr>
        <w:fldChar w:fldCharType="separate"/>
      </w:r>
      <w:r w:rsidRPr="001B7E00">
        <w:rPr>
          <w:rFonts w:ascii="Times New Roman" w:hAnsi="Times New Roman" w:cs="Times New Roman"/>
          <w:noProof/>
          <w:sz w:val="24"/>
          <w:szCs w:val="24"/>
          <w:lang w:val="en-ID"/>
        </w:rPr>
        <w:t>(Widyaningsih, 2018)</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,dengan rumus :</w:t>
      </w:r>
    </w:p>
    <w:p w:rsidR="007F1385" w:rsidRPr="00E7123E" w:rsidRDefault="007F1385" w:rsidP="007F1385">
      <w:pPr>
        <w:ind w:left="810" w:firstLine="144"/>
        <w:rPr>
          <w:rFonts w:ascii="Times New Roman" w:hAnsi="Times New Roman" w:cs="Times New Roman"/>
          <w:sz w:val="24"/>
          <w:szCs w:val="24"/>
          <w:lang w:val="en-ID"/>
        </w:rPr>
      </w:pPr>
      <w:r>
        <w:rPr>
          <w:rFonts w:ascii="Times New Roman" w:hAnsi="Times New Roman" w:cs="Times New Roman"/>
          <w:sz w:val="24"/>
          <w:szCs w:val="24"/>
          <w:lang w:val="en-ID"/>
        </w:rPr>
        <w:t>KOAUD=</w:t>
      </w:r>
      <m:oMath>
        <m:f>
          <m:fPr>
            <m:ctrlPr>
              <w:rPr>
                <w:rFonts w:ascii="Cambria Math" w:hAnsi="Cambria Math" w:cs="Times New Roman"/>
                <w:i/>
                <w:sz w:val="24"/>
                <w:szCs w:val="24"/>
                <w:lang w:val="en-ID"/>
              </w:rPr>
            </m:ctrlPr>
          </m:fPr>
          <m:num>
            <m:eqArr>
              <m:eqArrPr>
                <m:ctrlPr>
                  <w:rPr>
                    <w:rFonts w:ascii="Cambria Math" w:hAnsi="Cambria Math" w:cs="Times New Roman"/>
                    <w:i/>
                    <w:sz w:val="24"/>
                    <w:szCs w:val="24"/>
                    <w:lang w:val="en-ID"/>
                  </w:rPr>
                </m:ctrlPr>
              </m:eqArrPr>
              <m:e>
                <m:r>
                  <w:rPr>
                    <w:rFonts w:ascii="Cambria Math" w:hAnsi="Cambria Math" w:cs="Times New Roman"/>
                    <w:sz w:val="24"/>
                    <w:szCs w:val="24"/>
                    <w:lang w:val="en-ID"/>
                  </w:rPr>
                  <m:t xml:space="preserve">Jumlah komite audit yang berasal </m:t>
                </m:r>
              </m:e>
              <m:e>
                <m:r>
                  <w:rPr>
                    <w:rFonts w:ascii="Cambria Math" w:hAnsi="Cambria Math" w:cs="Times New Roman"/>
                    <w:sz w:val="24"/>
                    <w:szCs w:val="24"/>
                    <w:lang w:val="en-ID"/>
                  </w:rPr>
                  <m:t>dari komisaris independen</m:t>
                </m:r>
              </m:e>
            </m:eqArr>
          </m:num>
          <m:den>
            <m:r>
              <w:rPr>
                <w:rFonts w:ascii="Cambria Math" w:hAnsi="Cambria Math" w:cs="Times New Roman"/>
                <w:sz w:val="24"/>
                <w:szCs w:val="24"/>
                <w:lang w:val="en-ID"/>
              </w:rPr>
              <m:t>Jumlah komite audit</m:t>
            </m:r>
          </m:den>
        </m:f>
      </m:oMath>
      <w:r>
        <w:rPr>
          <w:rFonts w:ascii="Times New Roman" w:hAnsi="Times New Roman" w:cs="Times New Roman"/>
          <w:sz w:val="24"/>
          <w:szCs w:val="24"/>
          <w:lang w:val="en-ID"/>
        </w:rPr>
        <w:t>x100%.............................................(3.5)</w:t>
      </w:r>
    </w:p>
    <w:p w:rsidR="007F1385" w:rsidRDefault="007F1385" w:rsidP="007F1385">
      <w:pPr>
        <w:spacing w:line="240" w:lineRule="auto"/>
        <w:ind w:hanging="567"/>
        <w:jc w:val="center"/>
        <w:rPr>
          <w:rFonts w:ascii="Times New Roman" w:hAnsi="Times New Roman" w:cs="Times New Roman"/>
          <w:b/>
          <w:sz w:val="24"/>
          <w:szCs w:val="24"/>
          <w:lang w:val="en-ID"/>
        </w:rPr>
      </w:pPr>
      <w:r>
        <w:rPr>
          <w:rFonts w:ascii="Times New Roman" w:hAnsi="Times New Roman" w:cs="Times New Roman"/>
          <w:b/>
          <w:sz w:val="24"/>
          <w:szCs w:val="24"/>
          <w:lang w:val="en-ID"/>
        </w:rPr>
        <w:t>Tabel 3.3</w:t>
      </w:r>
    </w:p>
    <w:p w:rsidR="007F1385" w:rsidRDefault="007F1385" w:rsidP="007F1385">
      <w:pPr>
        <w:spacing w:line="240" w:lineRule="auto"/>
        <w:ind w:hanging="567"/>
        <w:jc w:val="center"/>
        <w:rPr>
          <w:rFonts w:ascii="Times New Roman" w:hAnsi="Times New Roman" w:cs="Times New Roman"/>
          <w:b/>
          <w:sz w:val="24"/>
          <w:szCs w:val="24"/>
          <w:lang w:val="en-ID"/>
        </w:rPr>
      </w:pPr>
      <w:r w:rsidRPr="00C836C9">
        <w:rPr>
          <w:rFonts w:ascii="Times New Roman" w:hAnsi="Times New Roman" w:cs="Times New Roman"/>
          <w:b/>
          <w:sz w:val="24"/>
          <w:szCs w:val="24"/>
          <w:lang w:val="en-ID"/>
        </w:rPr>
        <w:t>Variabel Penelitian dan Cara Pengukuran</w:t>
      </w:r>
    </w:p>
    <w:tbl>
      <w:tblPr>
        <w:tblStyle w:val="TableGrid"/>
        <w:tblW w:w="9180" w:type="dxa"/>
        <w:tblInd w:w="355" w:type="dxa"/>
        <w:tblLayout w:type="fixed"/>
        <w:tblLook w:val="04A0" w:firstRow="1" w:lastRow="0" w:firstColumn="1" w:lastColumn="0" w:noHBand="0" w:noVBand="1"/>
      </w:tblPr>
      <w:tblGrid>
        <w:gridCol w:w="1630"/>
        <w:gridCol w:w="1083"/>
        <w:gridCol w:w="1337"/>
        <w:gridCol w:w="5130"/>
      </w:tblGrid>
      <w:tr w:rsidR="007F1385" w:rsidTr="00023DF2">
        <w:tc>
          <w:tcPr>
            <w:tcW w:w="1630" w:type="dxa"/>
          </w:tcPr>
          <w:p w:rsidR="007F1385" w:rsidRDefault="007F1385" w:rsidP="00023DF2">
            <w:pPr>
              <w:spacing w:line="24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Variabel</w:t>
            </w:r>
          </w:p>
        </w:tc>
        <w:tc>
          <w:tcPr>
            <w:tcW w:w="1083" w:type="dxa"/>
          </w:tcPr>
          <w:p w:rsidR="007F1385" w:rsidRDefault="007F1385" w:rsidP="00023DF2">
            <w:pPr>
              <w:spacing w:line="24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Kode</w:t>
            </w:r>
          </w:p>
        </w:tc>
        <w:tc>
          <w:tcPr>
            <w:tcW w:w="1337" w:type="dxa"/>
          </w:tcPr>
          <w:p w:rsidR="007F1385" w:rsidRDefault="007F1385" w:rsidP="00023DF2">
            <w:pPr>
              <w:spacing w:line="24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Skala</w:t>
            </w:r>
          </w:p>
        </w:tc>
        <w:tc>
          <w:tcPr>
            <w:tcW w:w="5130" w:type="dxa"/>
          </w:tcPr>
          <w:p w:rsidR="007F1385" w:rsidRDefault="007F1385" w:rsidP="00023DF2">
            <w:pPr>
              <w:spacing w:line="24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Pengukuran</w:t>
            </w:r>
          </w:p>
        </w:tc>
      </w:tr>
      <w:tr w:rsidR="007F1385" w:rsidTr="00023DF2">
        <w:tc>
          <w:tcPr>
            <w:tcW w:w="1630" w:type="dxa"/>
          </w:tcPr>
          <w:p w:rsidR="007F1385" w:rsidRDefault="007F1385" w:rsidP="00023DF2">
            <w:pPr>
              <w:spacing w:line="240" w:lineRule="auto"/>
              <w:ind w:left="0"/>
              <w:jc w:val="center"/>
              <w:rPr>
                <w:rFonts w:ascii="Times New Roman" w:hAnsi="Times New Roman" w:cs="Times New Roman"/>
                <w:b/>
                <w:sz w:val="24"/>
                <w:szCs w:val="24"/>
                <w:lang w:val="en-ID"/>
              </w:rPr>
            </w:pPr>
            <w:r w:rsidRPr="00C836C9">
              <w:rPr>
                <w:rFonts w:ascii="Times New Roman" w:hAnsi="Times New Roman" w:cs="Times New Roman"/>
                <w:sz w:val="24"/>
                <w:szCs w:val="24"/>
                <w:lang w:val="en-ID"/>
              </w:rPr>
              <w:t>Pengungkapan tanggung jawab sosial</w:t>
            </w:r>
          </w:p>
        </w:tc>
        <w:tc>
          <w:tcPr>
            <w:tcW w:w="1083" w:type="dxa"/>
          </w:tcPr>
          <w:p w:rsidR="007F1385" w:rsidRDefault="007F1385" w:rsidP="00023DF2">
            <w:pPr>
              <w:spacing w:line="240" w:lineRule="auto"/>
              <w:ind w:left="0"/>
              <w:jc w:val="center"/>
              <w:rPr>
                <w:rFonts w:ascii="Times New Roman" w:hAnsi="Times New Roman" w:cs="Times New Roman"/>
                <w:b/>
                <w:sz w:val="24"/>
                <w:szCs w:val="24"/>
                <w:lang w:val="en-ID"/>
              </w:rPr>
            </w:pPr>
            <w:r>
              <w:rPr>
                <w:rFonts w:ascii="Times New Roman" w:hAnsi="Times New Roman" w:cs="Times New Roman"/>
                <w:sz w:val="24"/>
                <w:szCs w:val="24"/>
                <w:lang w:val="en-ID"/>
              </w:rPr>
              <w:t>CSRD</w:t>
            </w:r>
          </w:p>
        </w:tc>
        <w:tc>
          <w:tcPr>
            <w:tcW w:w="1337" w:type="dxa"/>
          </w:tcPr>
          <w:p w:rsidR="007F1385" w:rsidRPr="009B1992" w:rsidRDefault="007F1385" w:rsidP="00023DF2">
            <w:pPr>
              <w:spacing w:line="240" w:lineRule="auto"/>
              <w:ind w:left="0"/>
              <w:jc w:val="center"/>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Rasio</w:t>
            </w:r>
          </w:p>
        </w:tc>
        <w:tc>
          <w:tcPr>
            <w:tcW w:w="5130" w:type="dxa"/>
          </w:tcPr>
          <w:p w:rsidR="007F1385" w:rsidRPr="005A74E2" w:rsidRDefault="007F1385" w:rsidP="00023DF2">
            <w:pPr>
              <w:spacing w:line="240" w:lineRule="auto"/>
              <w:ind w:left="0"/>
              <w:jc w:val="center"/>
              <w:rPr>
                <w:rFonts w:ascii="Times New Roman" w:hAnsi="Times New Roman" w:cs="Times New Roman"/>
                <w:b/>
                <w:sz w:val="24"/>
                <w:szCs w:val="24"/>
                <w:lang w:val="en-ID"/>
              </w:rPr>
            </w:pPr>
            <m:oMathPara>
              <m:oMath>
                <m:f>
                  <m:fPr>
                    <m:ctrlPr>
                      <w:rPr>
                        <w:rFonts w:ascii="Cambria Math" w:hAnsi="Cambria Math" w:cs="Times New Roman"/>
                        <w:b/>
                        <w:i/>
                        <w:sz w:val="24"/>
                        <w:szCs w:val="24"/>
                        <w:lang w:val="en-ID"/>
                      </w:rPr>
                    </m:ctrlPr>
                  </m:fPr>
                  <m:num>
                    <m:r>
                      <w:rPr>
                        <w:rFonts w:ascii="Cambria Math" w:hAnsi="Cambria Math" w:cs="Times New Roman"/>
                        <w:sz w:val="24"/>
                        <w:szCs w:val="24"/>
                        <w:lang w:val="en-ID"/>
                      </w:rPr>
                      <m:t>jumlah informasi sosial yang diungkapkan</m:t>
                    </m:r>
                  </m:num>
                  <m:den>
                    <m:r>
                      <w:rPr>
                        <w:rFonts w:ascii="Cambria Math" w:hAnsi="Cambria Math" w:cs="Times New Roman"/>
                        <w:sz w:val="24"/>
                        <w:szCs w:val="24"/>
                        <w:lang w:val="en-ID"/>
                      </w:rPr>
                      <m:t>item pengungkapan sosial</m:t>
                    </m:r>
                  </m:den>
                </m:f>
              </m:oMath>
            </m:oMathPara>
          </w:p>
        </w:tc>
      </w:tr>
      <w:tr w:rsidR="007F1385" w:rsidTr="00023DF2">
        <w:tc>
          <w:tcPr>
            <w:tcW w:w="1630" w:type="dxa"/>
          </w:tcPr>
          <w:p w:rsidR="007F1385" w:rsidRPr="00BE747D" w:rsidRDefault="007F1385" w:rsidP="00023DF2">
            <w:pPr>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Ukuran Perusahaan</w:t>
            </w:r>
          </w:p>
        </w:tc>
        <w:tc>
          <w:tcPr>
            <w:tcW w:w="1083" w:type="dxa"/>
          </w:tcPr>
          <w:p w:rsidR="007F1385" w:rsidRPr="00BE747D" w:rsidRDefault="007F1385" w:rsidP="00023DF2">
            <w:pPr>
              <w:spacing w:line="240" w:lineRule="auto"/>
              <w:ind w:left="0"/>
              <w:jc w:val="center"/>
              <w:rPr>
                <w:rFonts w:ascii="Times New Roman" w:hAnsi="Times New Roman" w:cs="Times New Roman"/>
                <w:sz w:val="24"/>
                <w:szCs w:val="24"/>
                <w:lang w:val="en-ID"/>
              </w:rPr>
            </w:pPr>
            <w:r w:rsidRPr="00BE747D">
              <w:rPr>
                <w:rFonts w:ascii="Times New Roman" w:hAnsi="Times New Roman" w:cs="Times New Roman"/>
                <w:sz w:val="24"/>
                <w:szCs w:val="24"/>
                <w:lang w:val="en-ID"/>
              </w:rPr>
              <w:t>SIZE</w:t>
            </w:r>
          </w:p>
        </w:tc>
        <w:tc>
          <w:tcPr>
            <w:tcW w:w="1337" w:type="dxa"/>
          </w:tcPr>
          <w:p w:rsidR="007F1385" w:rsidRDefault="007F1385" w:rsidP="00023DF2">
            <w:pPr>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Rasio</w:t>
            </w:r>
          </w:p>
        </w:tc>
        <w:tc>
          <w:tcPr>
            <w:tcW w:w="5130" w:type="dxa"/>
          </w:tcPr>
          <w:p w:rsidR="007F1385" w:rsidRPr="00CE77DF" w:rsidRDefault="007F1385" w:rsidP="00023DF2">
            <w:pPr>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LogTA</w:t>
            </w:r>
          </w:p>
        </w:tc>
      </w:tr>
      <w:tr w:rsidR="007F1385" w:rsidTr="00023DF2">
        <w:tc>
          <w:tcPr>
            <w:tcW w:w="1630" w:type="dxa"/>
          </w:tcPr>
          <w:p w:rsidR="007F1385" w:rsidRPr="00BE747D" w:rsidRDefault="007F1385" w:rsidP="00023DF2">
            <w:pPr>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Profitabilitas</w:t>
            </w:r>
          </w:p>
        </w:tc>
        <w:tc>
          <w:tcPr>
            <w:tcW w:w="1083" w:type="dxa"/>
          </w:tcPr>
          <w:p w:rsidR="007F1385" w:rsidRPr="00BE747D" w:rsidRDefault="007F1385" w:rsidP="00023DF2">
            <w:pPr>
              <w:spacing w:line="240" w:lineRule="auto"/>
              <w:ind w:left="0"/>
              <w:jc w:val="center"/>
              <w:rPr>
                <w:rFonts w:ascii="Times New Roman" w:hAnsi="Times New Roman" w:cs="Times New Roman"/>
                <w:sz w:val="24"/>
                <w:szCs w:val="24"/>
                <w:lang w:val="en-ID"/>
              </w:rPr>
            </w:pPr>
            <w:r w:rsidRPr="00BE747D">
              <w:rPr>
                <w:rFonts w:ascii="Times New Roman" w:hAnsi="Times New Roman" w:cs="Times New Roman"/>
                <w:sz w:val="24"/>
                <w:szCs w:val="24"/>
                <w:lang w:val="en-ID"/>
              </w:rPr>
              <w:t>ROA</w:t>
            </w:r>
          </w:p>
        </w:tc>
        <w:tc>
          <w:tcPr>
            <w:tcW w:w="1337" w:type="dxa"/>
          </w:tcPr>
          <w:p w:rsidR="007F1385" w:rsidRDefault="007F1385" w:rsidP="00023DF2">
            <w:pPr>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Rasio</w:t>
            </w:r>
          </w:p>
        </w:tc>
        <w:tc>
          <w:tcPr>
            <w:tcW w:w="5130" w:type="dxa"/>
          </w:tcPr>
          <w:p w:rsidR="007F1385" w:rsidRPr="00CE77DF" w:rsidRDefault="007F1385" w:rsidP="00023DF2">
            <w:pPr>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ROA=</w:t>
            </w:r>
            <m:oMath>
              <m:f>
                <m:fPr>
                  <m:ctrlPr>
                    <w:rPr>
                      <w:rFonts w:ascii="Cambria Math" w:hAnsi="Cambria Math" w:cs="Times New Roman"/>
                      <w:i/>
                      <w:sz w:val="24"/>
                      <w:szCs w:val="24"/>
                      <w:lang w:val="en-ID"/>
                    </w:rPr>
                  </m:ctrlPr>
                </m:fPr>
                <m:num>
                  <m:r>
                    <w:rPr>
                      <w:rFonts w:ascii="Cambria Math" w:hAnsi="Cambria Math" w:cs="Times New Roman"/>
                      <w:sz w:val="24"/>
                      <w:szCs w:val="24"/>
                      <w:lang w:val="en-ID"/>
                    </w:rPr>
                    <m:t>Net Income</m:t>
                  </m:r>
                </m:num>
                <m:den>
                  <m:r>
                    <w:rPr>
                      <w:rFonts w:ascii="Cambria Math" w:hAnsi="Cambria Math" w:cs="Times New Roman"/>
                      <w:sz w:val="24"/>
                      <w:szCs w:val="24"/>
                      <w:lang w:val="en-ID"/>
                    </w:rPr>
                    <m:t>Total Asset</m:t>
                  </m:r>
                </m:den>
              </m:f>
            </m:oMath>
          </w:p>
        </w:tc>
      </w:tr>
      <w:tr w:rsidR="007F1385" w:rsidTr="00023DF2">
        <w:tc>
          <w:tcPr>
            <w:tcW w:w="1630" w:type="dxa"/>
          </w:tcPr>
          <w:p w:rsidR="007F1385" w:rsidRPr="00BE747D" w:rsidRDefault="007F1385" w:rsidP="00023DF2">
            <w:pPr>
              <w:spacing w:line="240" w:lineRule="auto"/>
              <w:ind w:left="0"/>
              <w:jc w:val="center"/>
              <w:rPr>
                <w:rFonts w:ascii="Times New Roman" w:hAnsi="Times New Roman" w:cs="Times New Roman"/>
                <w:i/>
                <w:sz w:val="24"/>
                <w:szCs w:val="24"/>
                <w:lang w:val="en-ID"/>
              </w:rPr>
            </w:pPr>
            <w:r w:rsidRPr="00BE747D">
              <w:rPr>
                <w:rFonts w:ascii="Times New Roman" w:hAnsi="Times New Roman" w:cs="Times New Roman"/>
                <w:i/>
                <w:sz w:val="24"/>
                <w:szCs w:val="24"/>
                <w:lang w:val="en-ID"/>
              </w:rPr>
              <w:t>leverage</w:t>
            </w:r>
          </w:p>
        </w:tc>
        <w:tc>
          <w:tcPr>
            <w:tcW w:w="1083" w:type="dxa"/>
          </w:tcPr>
          <w:p w:rsidR="007F1385" w:rsidRPr="00BE747D" w:rsidRDefault="007F1385" w:rsidP="00023DF2">
            <w:pPr>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DTE</w:t>
            </w:r>
          </w:p>
        </w:tc>
        <w:tc>
          <w:tcPr>
            <w:tcW w:w="1337" w:type="dxa"/>
          </w:tcPr>
          <w:p w:rsidR="007F1385" w:rsidRDefault="007F1385" w:rsidP="00023DF2">
            <w:pPr>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Rasio</w:t>
            </w:r>
          </w:p>
        </w:tc>
        <w:tc>
          <w:tcPr>
            <w:tcW w:w="5130" w:type="dxa"/>
          </w:tcPr>
          <w:p w:rsidR="007F1385" w:rsidRPr="00CE77DF" w:rsidRDefault="007F1385" w:rsidP="00023DF2">
            <w:pPr>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DTE=</w:t>
            </w:r>
            <m:oMath>
              <m:f>
                <m:fPr>
                  <m:ctrlPr>
                    <w:rPr>
                      <w:rFonts w:ascii="Cambria Math" w:hAnsi="Cambria Math" w:cs="Times New Roman"/>
                      <w:i/>
                      <w:sz w:val="24"/>
                      <w:szCs w:val="24"/>
                      <w:lang w:val="en-ID"/>
                    </w:rPr>
                  </m:ctrlPr>
                </m:fPr>
                <m:num>
                  <m:r>
                    <w:rPr>
                      <w:rFonts w:ascii="Cambria Math" w:hAnsi="Cambria Math" w:cs="Times New Roman"/>
                      <w:sz w:val="24"/>
                      <w:szCs w:val="24"/>
                      <w:lang w:val="en-ID"/>
                    </w:rPr>
                    <m:t>Total Debt</m:t>
                  </m:r>
                </m:num>
                <m:den>
                  <m:r>
                    <w:rPr>
                      <w:rFonts w:ascii="Cambria Math" w:hAnsi="Cambria Math" w:cs="Times New Roman"/>
                      <w:sz w:val="24"/>
                      <w:szCs w:val="24"/>
                      <w:lang w:val="en-ID"/>
                    </w:rPr>
                    <m:t>Total Equity</m:t>
                  </m:r>
                </m:den>
              </m:f>
            </m:oMath>
          </w:p>
        </w:tc>
      </w:tr>
      <w:tr w:rsidR="007F1385" w:rsidTr="00023DF2">
        <w:tc>
          <w:tcPr>
            <w:tcW w:w="1630" w:type="dxa"/>
          </w:tcPr>
          <w:p w:rsidR="007F1385" w:rsidRPr="00BE747D" w:rsidRDefault="007F1385" w:rsidP="00023DF2">
            <w:pPr>
              <w:spacing w:line="240" w:lineRule="auto"/>
              <w:ind w:left="0"/>
              <w:jc w:val="center"/>
              <w:rPr>
                <w:rFonts w:ascii="Times New Roman" w:hAnsi="Times New Roman" w:cs="Times New Roman"/>
                <w:sz w:val="24"/>
                <w:szCs w:val="24"/>
                <w:lang w:val="en-ID"/>
              </w:rPr>
            </w:pPr>
            <w:r w:rsidRPr="00BE747D">
              <w:rPr>
                <w:rFonts w:ascii="Times New Roman" w:hAnsi="Times New Roman" w:cs="Times New Roman"/>
                <w:sz w:val="24"/>
                <w:szCs w:val="24"/>
                <w:lang w:val="en-ID"/>
              </w:rPr>
              <w:t>Komite Audit</w:t>
            </w:r>
          </w:p>
        </w:tc>
        <w:tc>
          <w:tcPr>
            <w:tcW w:w="1083" w:type="dxa"/>
          </w:tcPr>
          <w:p w:rsidR="007F1385" w:rsidRPr="00BE747D" w:rsidRDefault="007F1385" w:rsidP="00023DF2">
            <w:pPr>
              <w:spacing w:line="240" w:lineRule="auto"/>
              <w:ind w:left="0"/>
              <w:jc w:val="center"/>
              <w:rPr>
                <w:rFonts w:ascii="Times New Roman" w:hAnsi="Times New Roman" w:cs="Times New Roman"/>
                <w:sz w:val="24"/>
                <w:szCs w:val="24"/>
                <w:lang w:val="en-ID"/>
              </w:rPr>
            </w:pPr>
            <w:r w:rsidRPr="00BE747D">
              <w:rPr>
                <w:rFonts w:ascii="Times New Roman" w:hAnsi="Times New Roman" w:cs="Times New Roman"/>
                <w:sz w:val="24"/>
                <w:szCs w:val="24"/>
                <w:lang w:val="en-ID"/>
              </w:rPr>
              <w:t>KOAUD</w:t>
            </w:r>
          </w:p>
        </w:tc>
        <w:tc>
          <w:tcPr>
            <w:tcW w:w="1337" w:type="dxa"/>
          </w:tcPr>
          <w:p w:rsidR="007F1385" w:rsidRDefault="007F1385" w:rsidP="00023DF2">
            <w:pPr>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Rasio</w:t>
            </w:r>
          </w:p>
        </w:tc>
        <w:tc>
          <w:tcPr>
            <w:tcW w:w="5130" w:type="dxa"/>
          </w:tcPr>
          <w:p w:rsidR="007F1385" w:rsidRPr="00CE77DF" w:rsidRDefault="007F1385" w:rsidP="00023DF2">
            <w:pPr>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KOAUD=</w:t>
            </w:r>
            <m:oMath>
              <m:f>
                <m:fPr>
                  <m:ctrlPr>
                    <w:rPr>
                      <w:rFonts w:ascii="Cambria Math" w:hAnsi="Cambria Math" w:cs="Times New Roman"/>
                      <w:i/>
                      <w:sz w:val="24"/>
                      <w:szCs w:val="24"/>
                      <w:lang w:val="en-ID"/>
                    </w:rPr>
                  </m:ctrlPr>
                </m:fPr>
                <m:num>
                  <m:eqArr>
                    <m:eqArrPr>
                      <m:ctrlPr>
                        <w:rPr>
                          <w:rFonts w:ascii="Cambria Math" w:hAnsi="Cambria Math" w:cs="Times New Roman"/>
                          <w:i/>
                          <w:sz w:val="24"/>
                          <w:szCs w:val="24"/>
                          <w:lang w:val="en-ID"/>
                        </w:rPr>
                      </m:ctrlPr>
                    </m:eqArrPr>
                    <m:e>
                      <m:r>
                        <w:rPr>
                          <w:rFonts w:ascii="Cambria Math" w:hAnsi="Cambria Math" w:cs="Times New Roman"/>
                          <w:sz w:val="24"/>
                          <w:szCs w:val="24"/>
                          <w:lang w:val="en-ID"/>
                        </w:rPr>
                        <m:t>Jumlah komite audit yang berasal</m:t>
                      </m:r>
                    </m:e>
                    <m:e>
                      <m:r>
                        <w:rPr>
                          <w:rFonts w:ascii="Cambria Math" w:hAnsi="Cambria Math" w:cs="Times New Roman"/>
                          <w:sz w:val="24"/>
                          <w:szCs w:val="24"/>
                          <w:lang w:val="en-ID"/>
                        </w:rPr>
                        <m:t>dari komisaris independen</m:t>
                      </m:r>
                    </m:e>
                  </m:eqArr>
                </m:num>
                <m:den>
                  <m:r>
                    <w:rPr>
                      <w:rFonts w:ascii="Cambria Math" w:hAnsi="Cambria Math" w:cs="Times New Roman"/>
                      <w:sz w:val="24"/>
                      <w:szCs w:val="24"/>
                      <w:lang w:val="en-ID"/>
                    </w:rPr>
                    <m:t>Jumlah komite audit</m:t>
                  </m:r>
                </m:den>
              </m:f>
            </m:oMath>
          </w:p>
        </w:tc>
      </w:tr>
    </w:tbl>
    <w:p w:rsidR="007F1385" w:rsidRPr="00E7123E" w:rsidRDefault="007F1385" w:rsidP="007F1385">
      <w:pPr>
        <w:spacing w:line="240" w:lineRule="auto"/>
        <w:ind w:left="0"/>
        <w:rPr>
          <w:rFonts w:ascii="Times New Roman" w:hAnsi="Times New Roman" w:cs="Times New Roman"/>
          <w:sz w:val="24"/>
          <w:lang w:val="en-ID"/>
        </w:rPr>
      </w:pPr>
    </w:p>
    <w:p w:rsidR="007F1385" w:rsidRDefault="007F1385" w:rsidP="007F1385">
      <w:pPr>
        <w:pStyle w:val="Heading2"/>
        <w:ind w:left="360"/>
        <w:jc w:val="both"/>
        <w:rPr>
          <w:lang w:val="en-ID"/>
        </w:rPr>
      </w:pPr>
      <w:bookmarkStart w:id="16" w:name="_Toc534403062"/>
      <w:r>
        <w:rPr>
          <w:lang w:val="en-ID"/>
        </w:rPr>
        <w:t>D. Teknik Pengambilan Sampel</w:t>
      </w:r>
      <w:bookmarkEnd w:id="11"/>
      <w:bookmarkEnd w:id="16"/>
    </w:p>
    <w:p w:rsidR="007F1385" w:rsidRDefault="007F1385" w:rsidP="007F1385">
      <w:pPr>
        <w:ind w:left="357" w:firstLine="567"/>
        <w:rPr>
          <w:rFonts w:ascii="Times New Roman" w:hAnsi="Times New Roman" w:cs="Times New Roman"/>
          <w:sz w:val="24"/>
          <w:szCs w:val="24"/>
          <w:lang w:val="en-ID"/>
        </w:rPr>
      </w:pPr>
      <w:r>
        <w:rPr>
          <w:rFonts w:ascii="Times New Roman" w:hAnsi="Times New Roman" w:cs="Times New Roman"/>
          <w:sz w:val="24"/>
          <w:szCs w:val="24"/>
          <w:lang w:val="en-ID"/>
        </w:rPr>
        <w:t xml:space="preserve">Dalam penelitian ini terdapat 105 populasi. Dengan sampel sebanyak 60 perusahaan. Ada keterbatasan penulis dalam menentukan sampel karena adanya subjektivitas dari peneliti. Sampel diambil dengan menggunakan metode </w:t>
      </w:r>
      <w:r>
        <w:rPr>
          <w:rFonts w:ascii="Times New Roman" w:hAnsi="Times New Roman" w:cs="Times New Roman"/>
          <w:i/>
          <w:sz w:val="24"/>
          <w:szCs w:val="24"/>
          <w:lang w:val="en-ID"/>
        </w:rPr>
        <w:t>purposive</w:t>
      </w:r>
      <w:r>
        <w:rPr>
          <w:rFonts w:ascii="Times New Roman" w:hAnsi="Times New Roman" w:cs="Times New Roman"/>
          <w:sz w:val="24"/>
          <w:szCs w:val="24"/>
          <w:lang w:val="en-ID"/>
        </w:rPr>
        <w:t xml:space="preserve"> sampling dengan kriteria sebagai berikut:</w:t>
      </w:r>
    </w:p>
    <w:p w:rsidR="007F1385" w:rsidRDefault="007F1385" w:rsidP="007F1385">
      <w:pPr>
        <w:pStyle w:val="ListParagraph"/>
        <w:numPr>
          <w:ilvl w:val="0"/>
          <w:numId w:val="11"/>
        </w:numPr>
        <w:tabs>
          <w:tab w:val="left" w:pos="284"/>
        </w:tabs>
        <w:rPr>
          <w:rFonts w:ascii="Times New Roman" w:hAnsi="Times New Roman" w:cs="Times New Roman"/>
          <w:sz w:val="24"/>
          <w:szCs w:val="24"/>
          <w:lang w:val="en-ID"/>
        </w:rPr>
      </w:pPr>
      <w:r>
        <w:rPr>
          <w:rFonts w:ascii="Times New Roman" w:hAnsi="Times New Roman" w:cs="Times New Roman"/>
          <w:sz w:val="24"/>
          <w:szCs w:val="24"/>
          <w:lang w:val="en-ID"/>
        </w:rPr>
        <w:t>Perusahaan terdaftar di BEI selama periode 2015-2017</w:t>
      </w:r>
    </w:p>
    <w:p w:rsidR="007F1385" w:rsidRDefault="007F1385" w:rsidP="007F1385">
      <w:pPr>
        <w:pStyle w:val="ListParagraph"/>
        <w:numPr>
          <w:ilvl w:val="0"/>
          <w:numId w:val="11"/>
        </w:numPr>
        <w:rPr>
          <w:rFonts w:ascii="Times New Roman" w:hAnsi="Times New Roman" w:cs="Times New Roman"/>
          <w:sz w:val="24"/>
          <w:szCs w:val="24"/>
          <w:lang w:val="en-ID"/>
        </w:rPr>
      </w:pPr>
      <w:r>
        <w:rPr>
          <w:rFonts w:ascii="Times New Roman" w:hAnsi="Times New Roman" w:cs="Times New Roman"/>
          <w:sz w:val="24"/>
          <w:szCs w:val="24"/>
          <w:lang w:val="en-ID"/>
        </w:rPr>
        <w:t>Perusahaan tidak delisting pada tahun 2015-2017</w:t>
      </w:r>
    </w:p>
    <w:p w:rsidR="007F1385" w:rsidRDefault="007F1385" w:rsidP="007F1385">
      <w:pPr>
        <w:pStyle w:val="ListParagraph"/>
        <w:numPr>
          <w:ilvl w:val="0"/>
          <w:numId w:val="11"/>
        </w:numPr>
        <w:rPr>
          <w:rFonts w:ascii="Times New Roman" w:hAnsi="Times New Roman" w:cs="Times New Roman"/>
          <w:sz w:val="24"/>
          <w:szCs w:val="24"/>
          <w:lang w:val="en-ID"/>
        </w:rPr>
      </w:pPr>
      <w:r>
        <w:rPr>
          <w:rFonts w:ascii="Times New Roman" w:hAnsi="Times New Roman" w:cs="Times New Roman"/>
          <w:sz w:val="24"/>
          <w:szCs w:val="24"/>
          <w:lang w:val="en-ID"/>
        </w:rPr>
        <w:t>Perusahaan tidak menggunakan mata uang asing</w:t>
      </w:r>
    </w:p>
    <w:p w:rsidR="007F1385" w:rsidRDefault="007F1385" w:rsidP="007F1385">
      <w:pPr>
        <w:pStyle w:val="ListParagraph"/>
        <w:numPr>
          <w:ilvl w:val="0"/>
          <w:numId w:val="11"/>
        </w:numPr>
        <w:rPr>
          <w:rFonts w:ascii="Times New Roman" w:hAnsi="Times New Roman" w:cs="Times New Roman"/>
          <w:sz w:val="24"/>
          <w:szCs w:val="24"/>
          <w:lang w:val="en-ID"/>
        </w:rPr>
      </w:pPr>
      <w:r>
        <w:rPr>
          <w:rFonts w:ascii="Times New Roman" w:hAnsi="Times New Roman" w:cs="Times New Roman"/>
          <w:sz w:val="24"/>
          <w:szCs w:val="24"/>
          <w:lang w:val="en-ID"/>
        </w:rPr>
        <w:t>Perusahaan tidak mengalami kerugian</w:t>
      </w:r>
    </w:p>
    <w:p w:rsidR="007F1385" w:rsidRPr="00CD0B48" w:rsidRDefault="007F1385" w:rsidP="007F1385">
      <w:pPr>
        <w:pStyle w:val="ListParagraph"/>
        <w:numPr>
          <w:ilvl w:val="0"/>
          <w:numId w:val="11"/>
        </w:numPr>
        <w:rPr>
          <w:rFonts w:ascii="Times New Roman" w:hAnsi="Times New Roman" w:cs="Times New Roman"/>
          <w:sz w:val="24"/>
          <w:szCs w:val="24"/>
          <w:lang w:val="en-ID"/>
        </w:rPr>
      </w:pPr>
      <w:r>
        <w:rPr>
          <w:rFonts w:ascii="Times New Roman" w:hAnsi="Times New Roman" w:cs="Times New Roman"/>
          <w:sz w:val="24"/>
          <w:szCs w:val="24"/>
          <w:lang w:val="en-ID"/>
        </w:rPr>
        <w:t>Perusahaan mencantumkan laporan CSR di laporan tahunannya</w:t>
      </w:r>
    </w:p>
    <w:p w:rsidR="007F1385" w:rsidRPr="00F42BE5" w:rsidRDefault="007F1385" w:rsidP="007F1385">
      <w:pPr>
        <w:pStyle w:val="ListParagraph"/>
        <w:ind w:left="1080"/>
        <w:rPr>
          <w:rFonts w:ascii="Times New Roman" w:hAnsi="Times New Roman" w:cs="Times New Roman"/>
          <w:sz w:val="24"/>
          <w:szCs w:val="24"/>
          <w:lang w:val="en-ID"/>
        </w:rPr>
      </w:pPr>
      <w:r>
        <w:rPr>
          <w:rFonts w:ascii="Times New Roman" w:hAnsi="Times New Roman" w:cs="Times New Roman"/>
          <w:sz w:val="24"/>
          <w:szCs w:val="24"/>
          <w:lang w:val="en-ID"/>
        </w:rPr>
        <w:t xml:space="preserve">Populasi yang digunakan dalam penelitian ini adalah perusahaan yang ada di sektor industri barang dan konsumsi seperti: </w:t>
      </w:r>
      <w:r>
        <w:rPr>
          <w:rFonts w:ascii="Times New Roman" w:hAnsi="Times New Roman" w:cs="Times New Roman"/>
          <w:i/>
          <w:sz w:val="24"/>
          <w:szCs w:val="24"/>
          <w:lang w:val="en-ID"/>
        </w:rPr>
        <w:t xml:space="preserve">Food and Beverages, Tobacco manufactures, </w:t>
      </w:r>
      <w:r w:rsidRPr="00AA26E4">
        <w:rPr>
          <w:rFonts w:ascii="Times New Roman" w:hAnsi="Times New Roman" w:cs="Times New Roman"/>
          <w:i/>
          <w:sz w:val="24"/>
          <w:lang w:val="en-ID"/>
        </w:rPr>
        <w:t>Fabricated Metal Products</w:t>
      </w:r>
      <w:r>
        <w:rPr>
          <w:rFonts w:ascii="Times New Roman" w:hAnsi="Times New Roman" w:cs="Times New Roman"/>
          <w:i/>
          <w:sz w:val="24"/>
          <w:lang w:val="en-ID"/>
        </w:rPr>
        <w:t>,</w:t>
      </w:r>
      <w:r>
        <w:rPr>
          <w:rFonts w:ascii="Times New Roman" w:hAnsi="Times New Roman" w:cs="Times New Roman"/>
          <w:i/>
          <w:sz w:val="24"/>
          <w:szCs w:val="24"/>
          <w:lang w:val="en-ID"/>
        </w:rPr>
        <w:t xml:space="preserve"> </w:t>
      </w:r>
      <w:r>
        <w:rPr>
          <w:rFonts w:ascii="Times New Roman" w:hAnsi="Times New Roman" w:cs="Times New Roman"/>
          <w:i/>
          <w:sz w:val="24"/>
          <w:lang w:val="en-ID"/>
        </w:rPr>
        <w:t xml:space="preserve">Pharmaceuticals </w:t>
      </w:r>
      <w:r>
        <w:rPr>
          <w:rFonts w:ascii="Times New Roman" w:hAnsi="Times New Roman" w:cs="Times New Roman"/>
          <w:sz w:val="24"/>
          <w:lang w:val="en-ID"/>
        </w:rPr>
        <w:t xml:space="preserve">dan </w:t>
      </w:r>
      <w:r w:rsidRPr="00AA26E4">
        <w:rPr>
          <w:rFonts w:ascii="Times New Roman" w:hAnsi="Times New Roman" w:cs="Times New Roman"/>
          <w:i/>
          <w:sz w:val="24"/>
          <w:lang w:val="en-ID"/>
        </w:rPr>
        <w:t>Consumer Goods</w:t>
      </w:r>
      <w:r>
        <w:rPr>
          <w:rFonts w:ascii="Times New Roman" w:hAnsi="Times New Roman" w:cs="Times New Roman"/>
          <w:sz w:val="24"/>
          <w:szCs w:val="24"/>
          <w:lang w:val="en-ID"/>
        </w:rPr>
        <w:t xml:space="preserve"> Perusahaan ni terdapat dalam </w:t>
      </w:r>
      <w:r w:rsidRPr="0041658B">
        <w:rPr>
          <w:rFonts w:ascii="Times New Roman" w:hAnsi="Times New Roman" w:cs="Times New Roman"/>
          <w:i/>
          <w:sz w:val="24"/>
          <w:szCs w:val="24"/>
          <w:lang w:val="en-ID"/>
        </w:rPr>
        <w:t>Indonesian Capital Market Directory</w:t>
      </w:r>
      <w:r>
        <w:rPr>
          <w:rFonts w:ascii="Times New Roman" w:hAnsi="Times New Roman" w:cs="Times New Roman"/>
          <w:sz w:val="24"/>
          <w:szCs w:val="24"/>
          <w:lang w:val="en-ID"/>
        </w:rPr>
        <w:t xml:space="preserve"> 2015-2017, dan sampling frame dalam penelitian ini adalah laporan tahunan berdasarkan ICMD 2015-2017 yang terdapat dalam PDPM Kwik Kian Gie.</w:t>
      </w:r>
    </w:p>
    <w:p w:rsidR="007F1385" w:rsidRPr="00EF5433" w:rsidRDefault="007F1385" w:rsidP="007F1385">
      <w:pPr>
        <w:pStyle w:val="ListParagraph"/>
        <w:spacing w:line="240" w:lineRule="auto"/>
        <w:ind w:left="1080"/>
        <w:jc w:val="center"/>
        <w:rPr>
          <w:rFonts w:ascii="Times New Roman" w:hAnsi="Times New Roman" w:cs="Times New Roman"/>
          <w:b/>
          <w:sz w:val="24"/>
          <w:szCs w:val="24"/>
          <w:lang w:val="en-ID"/>
        </w:rPr>
      </w:pPr>
      <w:r w:rsidRPr="00EF5433">
        <w:rPr>
          <w:rFonts w:ascii="Times New Roman" w:hAnsi="Times New Roman" w:cs="Times New Roman"/>
          <w:b/>
          <w:sz w:val="24"/>
          <w:szCs w:val="24"/>
          <w:lang w:val="en-ID"/>
        </w:rPr>
        <w:t>T</w:t>
      </w:r>
      <w:r>
        <w:rPr>
          <w:rFonts w:ascii="Times New Roman" w:hAnsi="Times New Roman" w:cs="Times New Roman"/>
          <w:b/>
          <w:sz w:val="24"/>
          <w:szCs w:val="24"/>
          <w:lang w:val="en-ID"/>
        </w:rPr>
        <w:t>abel 3.4</w:t>
      </w:r>
    </w:p>
    <w:p w:rsidR="007F1385" w:rsidRPr="00EF5433" w:rsidRDefault="007F1385" w:rsidP="007F1385">
      <w:pPr>
        <w:pStyle w:val="ListParagraph"/>
        <w:spacing w:line="240" w:lineRule="auto"/>
        <w:ind w:left="1080"/>
        <w:jc w:val="center"/>
        <w:rPr>
          <w:rFonts w:ascii="Times New Roman" w:hAnsi="Times New Roman" w:cs="Times New Roman"/>
          <w:b/>
          <w:sz w:val="24"/>
          <w:szCs w:val="24"/>
          <w:lang w:val="en-ID"/>
        </w:rPr>
      </w:pPr>
      <w:r w:rsidRPr="00EF5433">
        <w:rPr>
          <w:rFonts w:ascii="Times New Roman" w:hAnsi="Times New Roman" w:cs="Times New Roman"/>
          <w:b/>
          <w:sz w:val="24"/>
          <w:szCs w:val="24"/>
          <w:lang w:val="en-ID"/>
        </w:rPr>
        <w:lastRenderedPageBreak/>
        <w:t>Tabel Pemilihan Sampel</w:t>
      </w:r>
    </w:p>
    <w:tbl>
      <w:tblPr>
        <w:tblStyle w:val="TableGrid"/>
        <w:tblW w:w="7730" w:type="dxa"/>
        <w:tblInd w:w="1075" w:type="dxa"/>
        <w:tblLook w:val="04A0" w:firstRow="1" w:lastRow="0" w:firstColumn="1" w:lastColumn="0" w:noHBand="0" w:noVBand="1"/>
      </w:tblPr>
      <w:tblGrid>
        <w:gridCol w:w="5670"/>
        <w:gridCol w:w="2060"/>
      </w:tblGrid>
      <w:tr w:rsidR="007F1385" w:rsidTr="00023DF2">
        <w:trPr>
          <w:trHeight w:val="374"/>
        </w:trPr>
        <w:tc>
          <w:tcPr>
            <w:tcW w:w="5670" w:type="dxa"/>
          </w:tcPr>
          <w:p w:rsidR="007F1385" w:rsidRPr="004D5B6D" w:rsidRDefault="007F1385" w:rsidP="00023DF2">
            <w:pPr>
              <w:spacing w:line="240" w:lineRule="auto"/>
              <w:ind w:left="150"/>
              <w:jc w:val="center"/>
              <w:rPr>
                <w:rFonts w:ascii="Times New Roman" w:hAnsi="Times New Roman" w:cs="Times New Roman"/>
                <w:szCs w:val="24"/>
                <w:lang w:val="en-ID"/>
              </w:rPr>
            </w:pPr>
            <w:r w:rsidRPr="004D5B6D">
              <w:rPr>
                <w:rFonts w:ascii="Times New Roman" w:hAnsi="Times New Roman" w:cs="Times New Roman"/>
                <w:szCs w:val="24"/>
                <w:lang w:val="en-ID"/>
              </w:rPr>
              <w:t>Keterangan</w:t>
            </w:r>
          </w:p>
        </w:tc>
        <w:tc>
          <w:tcPr>
            <w:tcW w:w="2060" w:type="dxa"/>
          </w:tcPr>
          <w:p w:rsidR="007F1385" w:rsidRPr="004D5B6D" w:rsidRDefault="007F1385" w:rsidP="00023DF2">
            <w:pPr>
              <w:spacing w:line="240" w:lineRule="auto"/>
              <w:ind w:left="-104"/>
              <w:jc w:val="center"/>
              <w:rPr>
                <w:rFonts w:ascii="Times New Roman" w:hAnsi="Times New Roman" w:cs="Times New Roman"/>
                <w:szCs w:val="24"/>
                <w:lang w:val="en-ID"/>
              </w:rPr>
            </w:pPr>
            <w:r w:rsidRPr="004D5B6D">
              <w:rPr>
                <w:rFonts w:ascii="Times New Roman" w:hAnsi="Times New Roman" w:cs="Times New Roman"/>
                <w:szCs w:val="24"/>
                <w:lang w:val="en-ID"/>
              </w:rPr>
              <w:t>Jumlah Perusahaan</w:t>
            </w:r>
          </w:p>
        </w:tc>
      </w:tr>
      <w:tr w:rsidR="007F1385" w:rsidTr="00023DF2">
        <w:trPr>
          <w:trHeight w:val="386"/>
        </w:trPr>
        <w:tc>
          <w:tcPr>
            <w:tcW w:w="5670" w:type="dxa"/>
          </w:tcPr>
          <w:p w:rsidR="007F1385" w:rsidRPr="004D5B6D" w:rsidRDefault="007F1385" w:rsidP="00023DF2">
            <w:pPr>
              <w:spacing w:line="240" w:lineRule="auto"/>
              <w:ind w:left="150"/>
              <w:jc w:val="center"/>
              <w:rPr>
                <w:rFonts w:ascii="Times New Roman" w:hAnsi="Times New Roman" w:cs="Times New Roman"/>
                <w:szCs w:val="24"/>
                <w:lang w:val="en-ID"/>
              </w:rPr>
            </w:pPr>
            <w:r w:rsidRPr="004D5B6D">
              <w:rPr>
                <w:rFonts w:ascii="Times New Roman" w:hAnsi="Times New Roman" w:cs="Times New Roman"/>
                <w:szCs w:val="24"/>
                <w:lang w:val="en-ID"/>
              </w:rPr>
              <w:t>Total perusahaan manufaktur pada periode 2015-2017</w:t>
            </w:r>
          </w:p>
        </w:tc>
        <w:tc>
          <w:tcPr>
            <w:tcW w:w="2060" w:type="dxa"/>
          </w:tcPr>
          <w:p w:rsidR="007F1385" w:rsidRPr="004D5B6D" w:rsidRDefault="007F1385" w:rsidP="00023DF2">
            <w:pPr>
              <w:spacing w:line="240" w:lineRule="auto"/>
              <w:ind w:left="-104"/>
              <w:jc w:val="center"/>
              <w:rPr>
                <w:rFonts w:ascii="Times New Roman" w:hAnsi="Times New Roman" w:cs="Times New Roman"/>
                <w:szCs w:val="24"/>
                <w:lang w:val="en-ID"/>
              </w:rPr>
            </w:pPr>
            <w:r w:rsidRPr="004D5B6D">
              <w:rPr>
                <w:rFonts w:ascii="Times New Roman" w:hAnsi="Times New Roman" w:cs="Times New Roman"/>
                <w:szCs w:val="24"/>
                <w:lang w:val="en-ID"/>
              </w:rPr>
              <w:t>168</w:t>
            </w:r>
          </w:p>
        </w:tc>
      </w:tr>
      <w:tr w:rsidR="007F1385" w:rsidTr="00023DF2">
        <w:trPr>
          <w:trHeight w:val="603"/>
        </w:trPr>
        <w:tc>
          <w:tcPr>
            <w:tcW w:w="5670" w:type="dxa"/>
          </w:tcPr>
          <w:p w:rsidR="007F1385" w:rsidRPr="004D5B6D" w:rsidRDefault="007F1385" w:rsidP="00023DF2">
            <w:pPr>
              <w:spacing w:line="240" w:lineRule="auto"/>
              <w:ind w:left="150"/>
              <w:rPr>
                <w:rFonts w:ascii="Times New Roman" w:hAnsi="Times New Roman" w:cs="Times New Roman"/>
                <w:szCs w:val="24"/>
                <w:lang w:val="en-ID"/>
              </w:rPr>
            </w:pPr>
            <w:r w:rsidRPr="004D5B6D">
              <w:rPr>
                <w:rFonts w:ascii="Times New Roman" w:hAnsi="Times New Roman" w:cs="Times New Roman"/>
                <w:szCs w:val="24"/>
                <w:lang w:val="en-ID"/>
              </w:rPr>
              <w:t>Total perusahaan manuaktur yang tidak termasuk pada sub sektor indusri barang dan konsumsi 2015-2017</w:t>
            </w:r>
          </w:p>
        </w:tc>
        <w:tc>
          <w:tcPr>
            <w:tcW w:w="2060" w:type="dxa"/>
          </w:tcPr>
          <w:p w:rsidR="007F1385" w:rsidRPr="004D5B6D" w:rsidRDefault="007F1385" w:rsidP="00023DF2">
            <w:pPr>
              <w:spacing w:line="240" w:lineRule="auto"/>
              <w:ind w:left="-104"/>
              <w:jc w:val="center"/>
              <w:rPr>
                <w:rFonts w:ascii="Times New Roman" w:hAnsi="Times New Roman" w:cs="Times New Roman"/>
                <w:szCs w:val="24"/>
                <w:lang w:val="en-ID"/>
              </w:rPr>
            </w:pPr>
            <w:r w:rsidRPr="004D5B6D">
              <w:rPr>
                <w:rFonts w:ascii="Times New Roman" w:hAnsi="Times New Roman" w:cs="Times New Roman"/>
                <w:szCs w:val="24"/>
                <w:lang w:val="en-ID"/>
              </w:rPr>
              <w:t>133</w:t>
            </w:r>
          </w:p>
        </w:tc>
      </w:tr>
      <w:tr w:rsidR="007F1385" w:rsidTr="00023DF2">
        <w:trPr>
          <w:trHeight w:val="592"/>
        </w:trPr>
        <w:tc>
          <w:tcPr>
            <w:tcW w:w="5670" w:type="dxa"/>
          </w:tcPr>
          <w:p w:rsidR="007F1385" w:rsidRPr="004D5B6D" w:rsidRDefault="007F1385" w:rsidP="00023DF2">
            <w:pPr>
              <w:spacing w:line="240" w:lineRule="auto"/>
              <w:ind w:left="150"/>
              <w:jc w:val="center"/>
              <w:rPr>
                <w:rFonts w:ascii="Times New Roman" w:hAnsi="Times New Roman" w:cs="Times New Roman"/>
                <w:szCs w:val="24"/>
                <w:lang w:val="en-ID"/>
              </w:rPr>
            </w:pPr>
            <w:r w:rsidRPr="004D5B6D">
              <w:rPr>
                <w:rFonts w:ascii="Times New Roman" w:hAnsi="Times New Roman" w:cs="Times New Roman"/>
                <w:szCs w:val="24"/>
                <w:lang w:val="en-ID"/>
              </w:rPr>
              <w:t>Total perusahaan manufaktur pada sub sektor industri barang dan konsumsi 2015-2017</w:t>
            </w:r>
          </w:p>
        </w:tc>
        <w:tc>
          <w:tcPr>
            <w:tcW w:w="2060" w:type="dxa"/>
          </w:tcPr>
          <w:p w:rsidR="007F1385" w:rsidRPr="004D5B6D" w:rsidRDefault="007F1385" w:rsidP="00023DF2">
            <w:pPr>
              <w:spacing w:line="240" w:lineRule="auto"/>
              <w:ind w:left="-104"/>
              <w:jc w:val="center"/>
              <w:rPr>
                <w:rFonts w:ascii="Times New Roman" w:hAnsi="Times New Roman" w:cs="Times New Roman"/>
                <w:szCs w:val="24"/>
                <w:lang w:val="en-ID"/>
              </w:rPr>
            </w:pPr>
            <w:r w:rsidRPr="004D5B6D">
              <w:rPr>
                <w:rFonts w:ascii="Times New Roman" w:hAnsi="Times New Roman" w:cs="Times New Roman"/>
                <w:szCs w:val="24"/>
                <w:lang w:val="en-ID"/>
              </w:rPr>
              <w:t>35</w:t>
            </w:r>
          </w:p>
        </w:tc>
      </w:tr>
      <w:tr w:rsidR="007F1385" w:rsidTr="00023DF2">
        <w:trPr>
          <w:trHeight w:val="386"/>
        </w:trPr>
        <w:tc>
          <w:tcPr>
            <w:tcW w:w="5670" w:type="dxa"/>
          </w:tcPr>
          <w:p w:rsidR="007F1385" w:rsidRPr="004D5B6D" w:rsidRDefault="007F1385" w:rsidP="00023DF2">
            <w:pPr>
              <w:spacing w:line="240" w:lineRule="auto"/>
              <w:ind w:left="150"/>
              <w:jc w:val="center"/>
              <w:rPr>
                <w:rFonts w:ascii="Times New Roman" w:hAnsi="Times New Roman" w:cs="Times New Roman"/>
                <w:szCs w:val="24"/>
                <w:lang w:val="en-ID"/>
              </w:rPr>
            </w:pPr>
            <w:r w:rsidRPr="004D5B6D">
              <w:rPr>
                <w:rFonts w:ascii="Times New Roman" w:hAnsi="Times New Roman" w:cs="Times New Roman"/>
                <w:szCs w:val="24"/>
                <w:lang w:val="en-ID"/>
              </w:rPr>
              <w:t xml:space="preserve">Perusahaan yang </w:t>
            </w:r>
            <w:r w:rsidRPr="004D5B6D">
              <w:rPr>
                <w:rFonts w:ascii="Times New Roman" w:hAnsi="Times New Roman" w:cs="Times New Roman"/>
                <w:i/>
                <w:szCs w:val="24"/>
                <w:lang w:val="en-ID"/>
              </w:rPr>
              <w:t>delisting</w:t>
            </w:r>
          </w:p>
        </w:tc>
        <w:tc>
          <w:tcPr>
            <w:tcW w:w="2060" w:type="dxa"/>
          </w:tcPr>
          <w:p w:rsidR="007F1385" w:rsidRPr="004D5B6D" w:rsidRDefault="007F1385" w:rsidP="00023DF2">
            <w:pPr>
              <w:spacing w:line="240" w:lineRule="auto"/>
              <w:ind w:left="-104"/>
              <w:jc w:val="center"/>
              <w:rPr>
                <w:rFonts w:ascii="Times New Roman" w:hAnsi="Times New Roman" w:cs="Times New Roman"/>
                <w:szCs w:val="24"/>
                <w:lang w:val="en-ID"/>
              </w:rPr>
            </w:pPr>
            <w:r w:rsidRPr="004D5B6D">
              <w:rPr>
                <w:rFonts w:ascii="Times New Roman" w:hAnsi="Times New Roman" w:cs="Times New Roman"/>
                <w:szCs w:val="24"/>
                <w:lang w:val="en-ID"/>
              </w:rPr>
              <w:t>0</w:t>
            </w:r>
          </w:p>
        </w:tc>
      </w:tr>
      <w:tr w:rsidR="007F1385" w:rsidTr="00023DF2">
        <w:trPr>
          <w:trHeight w:val="374"/>
        </w:trPr>
        <w:tc>
          <w:tcPr>
            <w:tcW w:w="5670" w:type="dxa"/>
          </w:tcPr>
          <w:p w:rsidR="007F1385" w:rsidRPr="004D5B6D" w:rsidRDefault="007F1385" w:rsidP="00023DF2">
            <w:pPr>
              <w:spacing w:line="240" w:lineRule="auto"/>
              <w:ind w:left="150"/>
              <w:jc w:val="center"/>
              <w:rPr>
                <w:rFonts w:ascii="Times New Roman" w:hAnsi="Times New Roman" w:cs="Times New Roman"/>
                <w:szCs w:val="24"/>
                <w:lang w:val="en-ID"/>
              </w:rPr>
            </w:pPr>
            <w:r w:rsidRPr="004D5B6D">
              <w:rPr>
                <w:rFonts w:ascii="Times New Roman" w:hAnsi="Times New Roman" w:cs="Times New Roman"/>
                <w:szCs w:val="24"/>
                <w:lang w:val="en-ID"/>
              </w:rPr>
              <w:t>Perusahaan yang menggunakan mata uang asing</w:t>
            </w:r>
          </w:p>
        </w:tc>
        <w:tc>
          <w:tcPr>
            <w:tcW w:w="2060" w:type="dxa"/>
          </w:tcPr>
          <w:p w:rsidR="007F1385" w:rsidRPr="004D5B6D" w:rsidRDefault="007F1385" w:rsidP="00023DF2">
            <w:pPr>
              <w:spacing w:line="240" w:lineRule="auto"/>
              <w:ind w:left="-104"/>
              <w:jc w:val="center"/>
              <w:rPr>
                <w:rFonts w:ascii="Times New Roman" w:hAnsi="Times New Roman" w:cs="Times New Roman"/>
                <w:szCs w:val="24"/>
                <w:lang w:val="en-ID"/>
              </w:rPr>
            </w:pPr>
            <w:r w:rsidRPr="004D5B6D">
              <w:rPr>
                <w:rFonts w:ascii="Times New Roman" w:hAnsi="Times New Roman" w:cs="Times New Roman"/>
                <w:szCs w:val="24"/>
                <w:lang w:val="en-ID"/>
              </w:rPr>
              <w:t>(3)</w:t>
            </w:r>
          </w:p>
        </w:tc>
      </w:tr>
      <w:tr w:rsidR="007F1385" w:rsidTr="00023DF2">
        <w:trPr>
          <w:trHeight w:val="386"/>
        </w:trPr>
        <w:tc>
          <w:tcPr>
            <w:tcW w:w="5670" w:type="dxa"/>
          </w:tcPr>
          <w:p w:rsidR="007F1385" w:rsidRPr="004D5B6D" w:rsidRDefault="007F1385" w:rsidP="00023DF2">
            <w:pPr>
              <w:spacing w:line="240" w:lineRule="auto"/>
              <w:ind w:left="150"/>
              <w:jc w:val="center"/>
              <w:rPr>
                <w:rFonts w:ascii="Times New Roman" w:hAnsi="Times New Roman" w:cs="Times New Roman"/>
                <w:szCs w:val="24"/>
                <w:lang w:val="en-ID"/>
              </w:rPr>
            </w:pPr>
            <w:r w:rsidRPr="004D5B6D">
              <w:rPr>
                <w:rFonts w:ascii="Times New Roman" w:hAnsi="Times New Roman" w:cs="Times New Roman"/>
                <w:szCs w:val="24"/>
                <w:lang w:val="en-ID"/>
              </w:rPr>
              <w:t>Perusahaan yang mengalami kerugian</w:t>
            </w:r>
          </w:p>
        </w:tc>
        <w:tc>
          <w:tcPr>
            <w:tcW w:w="2060" w:type="dxa"/>
          </w:tcPr>
          <w:p w:rsidR="007F1385" w:rsidRPr="004D5B6D" w:rsidRDefault="007F1385" w:rsidP="00023DF2">
            <w:pPr>
              <w:spacing w:line="240" w:lineRule="auto"/>
              <w:ind w:left="-104"/>
              <w:jc w:val="center"/>
              <w:rPr>
                <w:rFonts w:ascii="Times New Roman" w:hAnsi="Times New Roman" w:cs="Times New Roman"/>
                <w:szCs w:val="24"/>
                <w:lang w:val="en-ID"/>
              </w:rPr>
            </w:pPr>
            <w:r w:rsidRPr="004D5B6D">
              <w:rPr>
                <w:rFonts w:ascii="Times New Roman" w:hAnsi="Times New Roman" w:cs="Times New Roman"/>
                <w:szCs w:val="24"/>
                <w:lang w:val="en-ID"/>
              </w:rPr>
              <w:t>(8)</w:t>
            </w:r>
          </w:p>
        </w:tc>
      </w:tr>
      <w:tr w:rsidR="007F1385" w:rsidTr="00023DF2">
        <w:trPr>
          <w:trHeight w:val="592"/>
        </w:trPr>
        <w:tc>
          <w:tcPr>
            <w:tcW w:w="5670" w:type="dxa"/>
          </w:tcPr>
          <w:p w:rsidR="007F1385" w:rsidRPr="004D5B6D" w:rsidRDefault="007F1385" w:rsidP="00023DF2">
            <w:pPr>
              <w:spacing w:line="240" w:lineRule="auto"/>
              <w:ind w:left="150"/>
              <w:jc w:val="center"/>
              <w:rPr>
                <w:rFonts w:ascii="Times New Roman" w:hAnsi="Times New Roman" w:cs="Times New Roman"/>
                <w:szCs w:val="24"/>
                <w:lang w:val="en-ID"/>
              </w:rPr>
            </w:pPr>
            <w:r w:rsidRPr="004D5B6D">
              <w:rPr>
                <w:rFonts w:ascii="Times New Roman" w:hAnsi="Times New Roman" w:cs="Times New Roman"/>
                <w:szCs w:val="24"/>
                <w:lang w:val="en-ID"/>
              </w:rPr>
              <w:t>Perusahaan yang tidak mencantumkan CSR di laporan tahunannya</w:t>
            </w:r>
          </w:p>
        </w:tc>
        <w:tc>
          <w:tcPr>
            <w:tcW w:w="2060" w:type="dxa"/>
          </w:tcPr>
          <w:p w:rsidR="007F1385" w:rsidRPr="004D5B6D" w:rsidRDefault="007F1385" w:rsidP="00023DF2">
            <w:pPr>
              <w:spacing w:line="240" w:lineRule="auto"/>
              <w:ind w:left="-104"/>
              <w:jc w:val="center"/>
              <w:rPr>
                <w:rFonts w:ascii="Times New Roman" w:hAnsi="Times New Roman" w:cs="Times New Roman"/>
                <w:szCs w:val="24"/>
                <w:lang w:val="en-ID"/>
              </w:rPr>
            </w:pPr>
            <w:r w:rsidRPr="004D5B6D">
              <w:rPr>
                <w:rFonts w:ascii="Times New Roman" w:hAnsi="Times New Roman" w:cs="Times New Roman"/>
                <w:szCs w:val="24"/>
                <w:lang w:val="en-ID"/>
              </w:rPr>
              <w:t>(4)</w:t>
            </w:r>
          </w:p>
        </w:tc>
      </w:tr>
      <w:tr w:rsidR="007F1385" w:rsidTr="00023DF2">
        <w:trPr>
          <w:trHeight w:val="386"/>
        </w:trPr>
        <w:tc>
          <w:tcPr>
            <w:tcW w:w="5670" w:type="dxa"/>
          </w:tcPr>
          <w:p w:rsidR="007F1385" w:rsidRPr="004D5B6D" w:rsidRDefault="007F1385" w:rsidP="00023DF2">
            <w:pPr>
              <w:spacing w:line="240" w:lineRule="auto"/>
              <w:ind w:left="150"/>
              <w:jc w:val="center"/>
              <w:rPr>
                <w:rFonts w:ascii="Times New Roman" w:hAnsi="Times New Roman" w:cs="Times New Roman"/>
                <w:szCs w:val="24"/>
                <w:lang w:val="en-ID"/>
              </w:rPr>
            </w:pPr>
            <w:r w:rsidRPr="004D5B6D">
              <w:rPr>
                <w:rFonts w:ascii="Times New Roman" w:hAnsi="Times New Roman" w:cs="Times New Roman"/>
                <w:szCs w:val="24"/>
                <w:lang w:val="en-ID"/>
              </w:rPr>
              <w:t>Perusahaan yang menjadi responden</w:t>
            </w:r>
          </w:p>
        </w:tc>
        <w:tc>
          <w:tcPr>
            <w:tcW w:w="2060" w:type="dxa"/>
          </w:tcPr>
          <w:p w:rsidR="007F1385" w:rsidRPr="004D5B6D" w:rsidRDefault="007F1385" w:rsidP="00023DF2">
            <w:pPr>
              <w:spacing w:line="240" w:lineRule="auto"/>
              <w:ind w:left="-104"/>
              <w:jc w:val="center"/>
              <w:rPr>
                <w:rFonts w:ascii="Times New Roman" w:hAnsi="Times New Roman" w:cs="Times New Roman"/>
                <w:szCs w:val="24"/>
                <w:lang w:val="en-ID"/>
              </w:rPr>
            </w:pPr>
            <w:r w:rsidRPr="004D5B6D">
              <w:rPr>
                <w:rFonts w:ascii="Times New Roman" w:hAnsi="Times New Roman" w:cs="Times New Roman"/>
                <w:szCs w:val="24"/>
                <w:lang w:val="en-ID"/>
              </w:rPr>
              <w:t>20</w:t>
            </w:r>
          </w:p>
        </w:tc>
      </w:tr>
      <w:tr w:rsidR="007F1385" w:rsidTr="00023DF2">
        <w:trPr>
          <w:trHeight w:val="374"/>
        </w:trPr>
        <w:tc>
          <w:tcPr>
            <w:tcW w:w="5670" w:type="dxa"/>
          </w:tcPr>
          <w:p w:rsidR="007F1385" w:rsidRPr="004D5B6D" w:rsidRDefault="007F1385" w:rsidP="00023DF2">
            <w:pPr>
              <w:spacing w:line="240" w:lineRule="auto"/>
              <w:ind w:left="150"/>
              <w:jc w:val="center"/>
              <w:rPr>
                <w:rFonts w:ascii="Times New Roman" w:hAnsi="Times New Roman" w:cs="Times New Roman"/>
                <w:szCs w:val="24"/>
                <w:lang w:val="en-ID"/>
              </w:rPr>
            </w:pPr>
            <w:r w:rsidRPr="004D5B6D">
              <w:rPr>
                <w:rFonts w:ascii="Times New Roman" w:hAnsi="Times New Roman" w:cs="Times New Roman"/>
                <w:szCs w:val="24"/>
                <w:lang w:val="en-ID"/>
              </w:rPr>
              <w:t>Periode Penelitian</w:t>
            </w:r>
          </w:p>
        </w:tc>
        <w:tc>
          <w:tcPr>
            <w:tcW w:w="2060" w:type="dxa"/>
          </w:tcPr>
          <w:p w:rsidR="007F1385" w:rsidRPr="004D5B6D" w:rsidRDefault="007F1385" w:rsidP="00023DF2">
            <w:pPr>
              <w:spacing w:line="240" w:lineRule="auto"/>
              <w:ind w:left="-104"/>
              <w:jc w:val="center"/>
              <w:rPr>
                <w:rFonts w:ascii="Times New Roman" w:hAnsi="Times New Roman" w:cs="Times New Roman"/>
                <w:szCs w:val="24"/>
                <w:lang w:val="en-ID"/>
              </w:rPr>
            </w:pPr>
            <w:r w:rsidRPr="004D5B6D">
              <w:rPr>
                <w:rFonts w:ascii="Times New Roman" w:hAnsi="Times New Roman" w:cs="Times New Roman"/>
                <w:szCs w:val="24"/>
                <w:lang w:val="en-ID"/>
              </w:rPr>
              <w:t>3</w:t>
            </w:r>
          </w:p>
        </w:tc>
      </w:tr>
      <w:tr w:rsidR="007F1385" w:rsidTr="00023DF2">
        <w:trPr>
          <w:trHeight w:val="374"/>
        </w:trPr>
        <w:tc>
          <w:tcPr>
            <w:tcW w:w="5670" w:type="dxa"/>
          </w:tcPr>
          <w:p w:rsidR="007F1385" w:rsidRPr="004D5B6D" w:rsidRDefault="007F1385" w:rsidP="00023DF2">
            <w:pPr>
              <w:spacing w:line="240" w:lineRule="auto"/>
              <w:ind w:left="150"/>
              <w:jc w:val="center"/>
              <w:rPr>
                <w:rFonts w:ascii="Times New Roman" w:hAnsi="Times New Roman" w:cs="Times New Roman"/>
                <w:szCs w:val="24"/>
                <w:lang w:val="en-ID"/>
              </w:rPr>
            </w:pPr>
            <w:r w:rsidRPr="004D5B6D">
              <w:rPr>
                <w:rFonts w:ascii="Times New Roman" w:hAnsi="Times New Roman" w:cs="Times New Roman"/>
                <w:szCs w:val="24"/>
                <w:lang w:val="en-ID"/>
              </w:rPr>
              <w:t>Jumlah data penelitian</w:t>
            </w:r>
          </w:p>
        </w:tc>
        <w:tc>
          <w:tcPr>
            <w:tcW w:w="2060" w:type="dxa"/>
          </w:tcPr>
          <w:p w:rsidR="007F1385" w:rsidRPr="004D5B6D" w:rsidRDefault="007F1385" w:rsidP="00023DF2">
            <w:pPr>
              <w:spacing w:line="240" w:lineRule="auto"/>
              <w:ind w:left="-104"/>
              <w:jc w:val="center"/>
              <w:rPr>
                <w:rFonts w:ascii="Times New Roman" w:hAnsi="Times New Roman" w:cs="Times New Roman"/>
                <w:szCs w:val="24"/>
                <w:lang w:val="en-ID"/>
              </w:rPr>
            </w:pPr>
            <w:r w:rsidRPr="004D5B6D">
              <w:rPr>
                <w:rFonts w:ascii="Times New Roman" w:hAnsi="Times New Roman" w:cs="Times New Roman"/>
                <w:szCs w:val="24"/>
                <w:lang w:val="en-ID"/>
              </w:rPr>
              <w:t>60</w:t>
            </w:r>
          </w:p>
        </w:tc>
      </w:tr>
    </w:tbl>
    <w:p w:rsidR="007F1385" w:rsidRDefault="007F1385" w:rsidP="007F1385">
      <w:pPr>
        <w:pStyle w:val="Heading2"/>
        <w:jc w:val="both"/>
        <w:rPr>
          <w:lang w:val="en-ID"/>
        </w:rPr>
      </w:pPr>
      <w:bookmarkStart w:id="17" w:name="_Toc523936881"/>
      <w:bookmarkStart w:id="18" w:name="_Toc534403063"/>
      <w:r>
        <w:rPr>
          <w:lang w:val="en-ID"/>
        </w:rPr>
        <w:t xml:space="preserve">E. </w:t>
      </w:r>
      <w:r w:rsidRPr="00632027">
        <w:rPr>
          <w:lang w:val="en-ID"/>
        </w:rPr>
        <w:t>Teknik Pengumpulan Data</w:t>
      </w:r>
      <w:bookmarkEnd w:id="17"/>
      <w:bookmarkEnd w:id="18"/>
    </w:p>
    <w:p w:rsidR="007F1385" w:rsidRPr="009F7034" w:rsidRDefault="007F1385" w:rsidP="007F1385">
      <w:pPr>
        <w:ind w:left="270" w:firstLine="360"/>
        <w:rPr>
          <w:rFonts w:ascii="Times New Roman" w:hAnsi="Times New Roman" w:cs="Times New Roman"/>
          <w:sz w:val="24"/>
          <w:lang w:val="en-ID"/>
        </w:rPr>
      </w:pPr>
      <w:r w:rsidRPr="009F7034">
        <w:rPr>
          <w:rFonts w:ascii="Times New Roman" w:hAnsi="Times New Roman" w:cs="Times New Roman"/>
          <w:sz w:val="24"/>
          <w:lang w:val="en-ID"/>
        </w:rPr>
        <w:t>Teknik pengumpulan data yang digunakan dalam penelitian ini adalah teknik observasi dengan pengamatan terhadap data sekunder pada laporan keuangan</w:t>
      </w:r>
      <w:r>
        <w:rPr>
          <w:rFonts w:ascii="Times New Roman" w:hAnsi="Times New Roman" w:cs="Times New Roman"/>
          <w:sz w:val="24"/>
          <w:lang w:val="en-ID"/>
        </w:rPr>
        <w:t xml:space="preserve"> dan laporan tahunan </w:t>
      </w:r>
      <w:r w:rsidRPr="009F7034">
        <w:rPr>
          <w:rFonts w:ascii="Times New Roman" w:hAnsi="Times New Roman" w:cs="Times New Roman"/>
          <w:sz w:val="24"/>
          <w:lang w:val="en-ID"/>
        </w:rPr>
        <w:t xml:space="preserve"> perusahaan manufaktur yang terdaftar di Bursa E</w:t>
      </w:r>
      <w:r>
        <w:rPr>
          <w:rFonts w:ascii="Times New Roman" w:hAnsi="Times New Roman" w:cs="Times New Roman"/>
          <w:sz w:val="24"/>
          <w:lang w:val="en-ID"/>
        </w:rPr>
        <w:t>fek Indonesia selama tahun 2015 sampai dengan tahun 2017</w:t>
      </w:r>
      <w:r w:rsidRPr="009F7034">
        <w:rPr>
          <w:rFonts w:ascii="Times New Roman" w:hAnsi="Times New Roman" w:cs="Times New Roman"/>
          <w:sz w:val="24"/>
          <w:lang w:val="en-ID"/>
        </w:rPr>
        <w:t xml:space="preserve">. Data yang berhubungan dengan informasi perusahaan yang menjadi sampel didapat dari website </w:t>
      </w:r>
      <w:r w:rsidRPr="009F7034">
        <w:rPr>
          <w:rFonts w:ascii="Times New Roman" w:hAnsi="Times New Roman" w:cs="Times New Roman"/>
          <w:i/>
          <w:sz w:val="24"/>
          <w:lang w:val="en-ID"/>
        </w:rPr>
        <w:t xml:space="preserve">Indonesia Stock Exchange </w:t>
      </w:r>
      <w:r w:rsidRPr="009F7034">
        <w:rPr>
          <w:rFonts w:ascii="Times New Roman" w:hAnsi="Times New Roman" w:cs="Times New Roman"/>
          <w:sz w:val="24"/>
          <w:lang w:val="en-ID"/>
        </w:rPr>
        <w:t>(IDX).</w:t>
      </w:r>
    </w:p>
    <w:p w:rsidR="007F1385" w:rsidRDefault="007F1385" w:rsidP="007F1385">
      <w:pPr>
        <w:pStyle w:val="Heading2"/>
        <w:spacing w:line="720" w:lineRule="auto"/>
        <w:ind w:left="360" w:hanging="360"/>
        <w:jc w:val="both"/>
        <w:rPr>
          <w:rFonts w:cs="Times New Roman"/>
          <w:lang w:val="en-ID"/>
        </w:rPr>
      </w:pPr>
      <w:bookmarkStart w:id="19" w:name="_Toc523936885"/>
      <w:bookmarkStart w:id="20" w:name="_Toc534403064"/>
      <w:r>
        <w:rPr>
          <w:rFonts w:cs="Times New Roman"/>
          <w:lang w:val="en-ID"/>
        </w:rPr>
        <w:t xml:space="preserve">F. </w:t>
      </w:r>
      <w:bookmarkEnd w:id="19"/>
      <w:r>
        <w:rPr>
          <w:rFonts w:cs="Times New Roman"/>
          <w:lang w:val="en-ID"/>
        </w:rPr>
        <w:t>Teknik Analisis Data</w:t>
      </w:r>
      <w:bookmarkEnd w:id="20"/>
    </w:p>
    <w:p w:rsidR="007F1385" w:rsidRPr="000F3DB1" w:rsidRDefault="007F1385" w:rsidP="007F1385">
      <w:pPr>
        <w:pStyle w:val="Heading3"/>
        <w:numPr>
          <w:ilvl w:val="0"/>
          <w:numId w:val="30"/>
        </w:numPr>
        <w:ind w:left="540" w:hanging="270"/>
        <w:rPr>
          <w:rFonts w:ascii="Times New Roman" w:hAnsi="Times New Roman" w:cs="Times New Roman"/>
          <w:b/>
          <w:color w:val="000000" w:themeColor="text1"/>
          <w:lang w:val="en-ID"/>
        </w:rPr>
      </w:pPr>
      <w:bookmarkStart w:id="21" w:name="_Toc534403065"/>
      <w:r w:rsidRPr="000F3DB1">
        <w:rPr>
          <w:rFonts w:ascii="Times New Roman" w:hAnsi="Times New Roman" w:cs="Times New Roman"/>
          <w:b/>
          <w:color w:val="000000" w:themeColor="text1"/>
          <w:lang w:val="en-ID"/>
        </w:rPr>
        <w:t>Membuat Daftar (</w:t>
      </w:r>
      <w:r w:rsidRPr="000F3DB1">
        <w:rPr>
          <w:rFonts w:ascii="Times New Roman" w:hAnsi="Times New Roman" w:cs="Times New Roman"/>
          <w:b/>
          <w:i/>
          <w:color w:val="000000" w:themeColor="text1"/>
          <w:lang w:val="en-ID"/>
        </w:rPr>
        <w:t>checklist</w:t>
      </w:r>
      <w:r w:rsidRPr="000F3DB1">
        <w:rPr>
          <w:rFonts w:ascii="Times New Roman" w:hAnsi="Times New Roman" w:cs="Times New Roman"/>
          <w:b/>
          <w:color w:val="000000" w:themeColor="text1"/>
          <w:lang w:val="en-ID"/>
        </w:rPr>
        <w:t>) pengungkapan sosial</w:t>
      </w:r>
      <w:bookmarkEnd w:id="21"/>
    </w:p>
    <w:p w:rsidR="007F1385" w:rsidRPr="00B146DC" w:rsidRDefault="007F1385" w:rsidP="007F1385">
      <w:pPr>
        <w:ind w:left="540" w:firstLine="360"/>
        <w:rPr>
          <w:rFonts w:ascii="Times New Roman" w:hAnsi="Times New Roman" w:cs="Times New Roman"/>
          <w:sz w:val="24"/>
          <w:lang w:val="en-ID"/>
        </w:rPr>
      </w:pPr>
      <w:r w:rsidRPr="00B146DC">
        <w:rPr>
          <w:rFonts w:ascii="Times New Roman" w:hAnsi="Times New Roman" w:cs="Times New Roman"/>
          <w:i/>
          <w:sz w:val="24"/>
          <w:lang w:val="en-ID"/>
        </w:rPr>
        <w:t>Checklist</w:t>
      </w:r>
      <w:r w:rsidRPr="00B146DC">
        <w:rPr>
          <w:rFonts w:ascii="Times New Roman" w:hAnsi="Times New Roman" w:cs="Times New Roman"/>
          <w:sz w:val="24"/>
          <w:lang w:val="en-ID"/>
        </w:rPr>
        <w:t xml:space="preserve"> disusun dengan tujuan agar memudahkan bagi peneliti dalam melakukan perhitungan tingkat kepatuhan laporan tahunan suatu perusahaan dalam memenuhi peraturan dan standar pengungkapan tertentu. </w:t>
      </w:r>
      <w:r w:rsidRPr="00B146DC">
        <w:rPr>
          <w:rFonts w:ascii="Times New Roman" w:hAnsi="Times New Roman" w:cs="Times New Roman"/>
          <w:i/>
          <w:sz w:val="24"/>
          <w:lang w:val="en-ID"/>
        </w:rPr>
        <w:t>Checklist</w:t>
      </w:r>
      <w:r w:rsidRPr="00B146DC">
        <w:rPr>
          <w:rFonts w:ascii="Times New Roman" w:hAnsi="Times New Roman" w:cs="Times New Roman"/>
          <w:sz w:val="24"/>
          <w:lang w:val="en-ID"/>
        </w:rPr>
        <w:t xml:space="preserve"> disusun dalam bentuk daftar item pengungkapan, yang masing-masing item disediakan tempat jawaban mengenai status pengungkapannya pada laporan yang bersangkutan. Daftar tema pengungkapan sosial yang digunakan adalah daftar tema yang sesuai dengan indeks GRI yaitu </w:t>
      </w:r>
      <w:r w:rsidRPr="00B146DC">
        <w:rPr>
          <w:rFonts w:ascii="Times New Roman" w:hAnsi="Times New Roman" w:cs="Times New Roman"/>
          <w:sz w:val="24"/>
          <w:lang w:val="en-ID"/>
        </w:rPr>
        <w:lastRenderedPageBreak/>
        <w:t>ekonomi, lingkungan, tenaga kerja, hak asasi manusia, sosial, dan pertanggung jawaban produk</w:t>
      </w:r>
    </w:p>
    <w:p w:rsidR="007F1385" w:rsidRPr="000F3DB1" w:rsidRDefault="007F1385" w:rsidP="007F1385">
      <w:pPr>
        <w:pStyle w:val="Heading3"/>
        <w:numPr>
          <w:ilvl w:val="0"/>
          <w:numId w:val="30"/>
        </w:numPr>
        <w:ind w:left="540" w:hanging="270"/>
        <w:rPr>
          <w:rFonts w:ascii="Times New Roman" w:hAnsi="Times New Roman" w:cs="Times New Roman"/>
          <w:b/>
          <w:color w:val="000000" w:themeColor="text1"/>
          <w:lang w:val="en-ID"/>
        </w:rPr>
      </w:pPr>
      <w:bookmarkStart w:id="22" w:name="_Toc534403066"/>
      <w:r w:rsidRPr="000F3DB1">
        <w:rPr>
          <w:rFonts w:ascii="Times New Roman" w:hAnsi="Times New Roman" w:cs="Times New Roman"/>
          <w:b/>
          <w:color w:val="000000" w:themeColor="text1"/>
          <w:lang w:val="en-ID"/>
        </w:rPr>
        <w:t>Statistik Deskriptif</w:t>
      </w:r>
      <w:bookmarkEnd w:id="22"/>
    </w:p>
    <w:p w:rsidR="007F1385" w:rsidRDefault="007F1385" w:rsidP="007F1385">
      <w:pPr>
        <w:ind w:left="540" w:firstLine="360"/>
        <w:rPr>
          <w:rFonts w:ascii="Times New Roman" w:hAnsi="Times New Roman" w:cs="Times New Roman"/>
          <w:sz w:val="24"/>
          <w:lang w:val="en-ID"/>
        </w:rPr>
      </w:pPr>
      <w:r w:rsidRPr="00C5035F">
        <w:rPr>
          <w:rFonts w:ascii="Times New Roman" w:hAnsi="Times New Roman" w:cs="Times New Roman"/>
          <w:sz w:val="24"/>
          <w:lang w:val="en-ID"/>
        </w:rPr>
        <w:t>Statistik deskriptif memberikan gambaran atau deskripsi suatu data yang dilihat dari nilai rata-rata (</w:t>
      </w:r>
      <w:r w:rsidRPr="00C5035F">
        <w:rPr>
          <w:rFonts w:ascii="Times New Roman" w:hAnsi="Times New Roman" w:cs="Times New Roman"/>
          <w:i/>
          <w:sz w:val="24"/>
          <w:lang w:val="en-ID"/>
        </w:rPr>
        <w:t>mean</w:t>
      </w:r>
      <w:r w:rsidRPr="00C5035F">
        <w:rPr>
          <w:rFonts w:ascii="Times New Roman" w:hAnsi="Times New Roman" w:cs="Times New Roman"/>
          <w:sz w:val="24"/>
          <w:lang w:val="en-ID"/>
        </w:rPr>
        <w:t>), standar deviasi, varian, maksimum, minimum, sum, range, dan lain-lain. Pengukuran yang digunakan dalam penelitian ini merupakan pengukuran yang menggambarkan atau mendeskripsikan ikhtisar dari data yang diolah mengenai</w:t>
      </w:r>
      <w:r>
        <w:rPr>
          <w:rFonts w:ascii="Times New Roman" w:hAnsi="Times New Roman" w:cs="Times New Roman"/>
          <w:sz w:val="24"/>
          <w:lang w:val="en-ID"/>
        </w:rPr>
        <w:t xml:space="preserve"> tingkat</w:t>
      </w:r>
      <w:r w:rsidRPr="00C5035F">
        <w:rPr>
          <w:rFonts w:ascii="Times New Roman" w:hAnsi="Times New Roman" w:cs="Times New Roman"/>
          <w:sz w:val="24"/>
          <w:lang w:val="en-ID"/>
        </w:rPr>
        <w:t xml:space="preserve"> pengungkapan tanggung jawab </w:t>
      </w:r>
      <w:r>
        <w:rPr>
          <w:rFonts w:ascii="Times New Roman" w:hAnsi="Times New Roman" w:cs="Times New Roman"/>
          <w:sz w:val="24"/>
          <w:lang w:val="en-ID"/>
        </w:rPr>
        <w:t>sosial</w:t>
      </w:r>
      <w:r w:rsidRPr="00C5035F">
        <w:rPr>
          <w:rFonts w:ascii="Times New Roman" w:hAnsi="Times New Roman" w:cs="Times New Roman"/>
          <w:sz w:val="24"/>
          <w:lang w:val="en-ID"/>
        </w:rPr>
        <w:t xml:space="preserve"> perusahaan yaitu berupa indeks pengungkapan tanggung jawab </w:t>
      </w:r>
      <w:r>
        <w:rPr>
          <w:rFonts w:ascii="Times New Roman" w:hAnsi="Times New Roman" w:cs="Times New Roman"/>
          <w:sz w:val="24"/>
          <w:lang w:val="en-ID"/>
        </w:rPr>
        <w:t>sosial perusahaan sampel</w:t>
      </w:r>
      <w:r w:rsidRPr="00C5035F">
        <w:rPr>
          <w:rFonts w:ascii="Times New Roman" w:hAnsi="Times New Roman" w:cs="Times New Roman"/>
          <w:sz w:val="24"/>
          <w:lang w:val="en-ID"/>
        </w:rPr>
        <w:t>.</w:t>
      </w:r>
    </w:p>
    <w:p w:rsidR="007F1385" w:rsidRPr="004E4E50" w:rsidRDefault="007F1385" w:rsidP="007F1385">
      <w:pPr>
        <w:pStyle w:val="Heading3"/>
        <w:numPr>
          <w:ilvl w:val="0"/>
          <w:numId w:val="30"/>
        </w:numPr>
        <w:ind w:left="540" w:hanging="270"/>
        <w:rPr>
          <w:rFonts w:ascii="Times New Roman" w:hAnsi="Times New Roman" w:cs="Times New Roman"/>
          <w:b/>
          <w:color w:val="000000" w:themeColor="text1"/>
          <w:lang w:val="en-ID"/>
        </w:rPr>
      </w:pPr>
      <w:bookmarkStart w:id="23" w:name="_Toc534403067"/>
      <w:r w:rsidRPr="004E4E50">
        <w:rPr>
          <w:rFonts w:ascii="Times New Roman" w:hAnsi="Times New Roman" w:cs="Times New Roman"/>
          <w:b/>
          <w:color w:val="000000" w:themeColor="text1"/>
          <w:lang w:val="en-ID"/>
        </w:rPr>
        <w:t>Stability Test : The Dummy Variabel Approach</w:t>
      </w:r>
      <w:bookmarkEnd w:id="23"/>
    </w:p>
    <w:p w:rsidR="007F1385" w:rsidRPr="00B146DC" w:rsidRDefault="007F1385" w:rsidP="007F1385">
      <w:pPr>
        <w:pStyle w:val="ListParagraph"/>
        <w:ind w:left="540" w:firstLine="360"/>
        <w:rPr>
          <w:rFonts w:ascii="Times New Roman" w:hAnsi="Times New Roman" w:cs="Times New Roman"/>
          <w:b/>
          <w:sz w:val="24"/>
          <w:lang w:val="en-ID"/>
        </w:rPr>
      </w:pPr>
      <w:r w:rsidRPr="00B146DC">
        <w:rPr>
          <w:rFonts w:ascii="Times New Roman" w:hAnsi="Times New Roman" w:cs="Times New Roman"/>
          <w:sz w:val="24"/>
          <w:lang w:val="en-ID"/>
        </w:rPr>
        <w:t xml:space="preserve">Untuk mengetahui apakah </w:t>
      </w:r>
      <w:r w:rsidRPr="00B146DC">
        <w:rPr>
          <w:rFonts w:ascii="Times New Roman" w:hAnsi="Times New Roman" w:cs="Times New Roman"/>
          <w:i/>
          <w:sz w:val="24"/>
          <w:lang w:val="en-ID"/>
        </w:rPr>
        <w:t>pooling</w:t>
      </w:r>
      <w:r>
        <w:rPr>
          <w:rFonts w:ascii="Times New Roman" w:hAnsi="Times New Roman" w:cs="Times New Roman"/>
          <w:sz w:val="24"/>
          <w:lang w:val="en-ID"/>
        </w:rPr>
        <w:t xml:space="preserve"> data penelitian (</w:t>
      </w:r>
      <w:r w:rsidRPr="00B146DC">
        <w:rPr>
          <w:rFonts w:ascii="Times New Roman" w:hAnsi="Times New Roman" w:cs="Times New Roman"/>
          <w:sz w:val="24"/>
          <w:lang w:val="en-ID"/>
        </w:rPr>
        <w:t xml:space="preserve">penggabungan </w:t>
      </w:r>
      <w:r w:rsidRPr="00B146DC">
        <w:rPr>
          <w:rFonts w:ascii="Times New Roman" w:hAnsi="Times New Roman" w:cs="Times New Roman"/>
          <w:i/>
          <w:sz w:val="24"/>
          <w:lang w:val="en-ID"/>
        </w:rPr>
        <w:t xml:space="preserve">cross sectional </w:t>
      </w:r>
      <w:r w:rsidRPr="00B146DC">
        <w:rPr>
          <w:rFonts w:ascii="Times New Roman" w:hAnsi="Times New Roman" w:cs="Times New Roman"/>
          <w:sz w:val="24"/>
          <w:lang w:val="en-ID"/>
        </w:rPr>
        <w:t xml:space="preserve">dengan </w:t>
      </w:r>
      <w:r w:rsidRPr="00B146DC">
        <w:rPr>
          <w:rFonts w:ascii="Times New Roman" w:hAnsi="Times New Roman" w:cs="Times New Roman"/>
          <w:i/>
          <w:sz w:val="24"/>
          <w:lang w:val="en-ID"/>
        </w:rPr>
        <w:t>time series</w:t>
      </w:r>
      <w:r w:rsidRPr="00B146DC">
        <w:rPr>
          <w:rFonts w:ascii="Times New Roman" w:hAnsi="Times New Roman" w:cs="Times New Roman"/>
          <w:sz w:val="24"/>
          <w:lang w:val="en-ID"/>
        </w:rPr>
        <w:t xml:space="preserve">) dapat dilakukan, maka salah satu analisis yang dapat dilakukan adalah dengan pengujian </w:t>
      </w:r>
      <w:r w:rsidRPr="00B146DC">
        <w:rPr>
          <w:rFonts w:ascii="Times New Roman" w:hAnsi="Times New Roman" w:cs="Times New Roman"/>
          <w:i/>
          <w:sz w:val="24"/>
          <w:lang w:val="en-ID"/>
        </w:rPr>
        <w:t xml:space="preserve">Stability Test : The Dummy Variabel Approach. </w:t>
      </w:r>
      <w:r w:rsidRPr="00B146DC">
        <w:rPr>
          <w:rFonts w:ascii="Times New Roman" w:hAnsi="Times New Roman" w:cs="Times New Roman"/>
          <w:sz w:val="24"/>
          <w:lang w:val="en-ID"/>
        </w:rPr>
        <w:t>Adapun langkah-langkah pengujiannya adalah sebagai berikut</w:t>
      </w:r>
      <w:r>
        <w:rPr>
          <w:rFonts w:ascii="Times New Roman" w:hAnsi="Times New Roman" w:cs="Times New Roman"/>
          <w:sz w:val="24"/>
          <w:lang w:val="en-ID"/>
        </w:rPr>
        <w:t xml:space="preserve"> (Ghozali 2016</w:t>
      </w:r>
      <w:r w:rsidRPr="00B146DC">
        <w:rPr>
          <w:rFonts w:ascii="Times New Roman" w:hAnsi="Times New Roman" w:cs="Times New Roman"/>
          <w:sz w:val="24"/>
          <w:lang w:val="en-ID"/>
        </w:rPr>
        <w:t>:</w:t>
      </w:r>
      <w:r>
        <w:rPr>
          <w:rFonts w:ascii="Times New Roman" w:hAnsi="Times New Roman" w:cs="Times New Roman"/>
          <w:sz w:val="24"/>
          <w:lang w:val="en-ID"/>
        </w:rPr>
        <w:t xml:space="preserve"> 172) :</w:t>
      </w:r>
    </w:p>
    <w:p w:rsidR="007F1385" w:rsidRDefault="007F1385" w:rsidP="007F1385">
      <w:pPr>
        <w:pStyle w:val="ListParagraph"/>
        <w:numPr>
          <w:ilvl w:val="0"/>
          <w:numId w:val="13"/>
        </w:numPr>
        <w:ind w:left="900"/>
        <w:rPr>
          <w:rFonts w:ascii="Times New Roman" w:hAnsi="Times New Roman" w:cs="Times New Roman"/>
          <w:sz w:val="24"/>
          <w:lang w:val="en-ID"/>
        </w:rPr>
      </w:pPr>
      <w:r>
        <w:rPr>
          <w:rFonts w:ascii="Times New Roman" w:hAnsi="Times New Roman" w:cs="Times New Roman"/>
          <w:sz w:val="24"/>
          <w:lang w:val="en-ID"/>
        </w:rPr>
        <w:t>Bentuk variabel dummy untuk dua tahun yang diteliti : Tahun 2015 = 0, tahun 2016 = 1 dan tahun 2017 = 1.</w:t>
      </w:r>
    </w:p>
    <w:p w:rsidR="007F1385" w:rsidRDefault="007F1385" w:rsidP="007F1385">
      <w:pPr>
        <w:pStyle w:val="ListParagraph"/>
        <w:numPr>
          <w:ilvl w:val="0"/>
          <w:numId w:val="13"/>
        </w:numPr>
        <w:ind w:left="900"/>
        <w:rPr>
          <w:rFonts w:ascii="Times New Roman" w:hAnsi="Times New Roman" w:cs="Times New Roman"/>
          <w:sz w:val="24"/>
          <w:lang w:val="en-ID"/>
        </w:rPr>
      </w:pPr>
      <w:r>
        <w:rPr>
          <w:rFonts w:ascii="Times New Roman" w:hAnsi="Times New Roman" w:cs="Times New Roman"/>
          <w:sz w:val="24"/>
          <w:lang w:val="en-ID"/>
        </w:rPr>
        <w:t>Regresikan dengan variabel lain</w:t>
      </w:r>
    </w:p>
    <w:p w:rsidR="007F1385" w:rsidRDefault="007F1385" w:rsidP="007F1385">
      <w:pPr>
        <w:pStyle w:val="ListParagraph"/>
        <w:numPr>
          <w:ilvl w:val="0"/>
          <w:numId w:val="13"/>
        </w:numPr>
        <w:ind w:left="900"/>
        <w:rPr>
          <w:rFonts w:ascii="Times New Roman" w:hAnsi="Times New Roman" w:cs="Times New Roman"/>
          <w:sz w:val="24"/>
          <w:lang w:val="en-ID"/>
        </w:rPr>
      </w:pPr>
      <w:r>
        <w:rPr>
          <w:rFonts w:ascii="Times New Roman" w:hAnsi="Times New Roman" w:cs="Times New Roman"/>
          <w:sz w:val="24"/>
          <w:lang w:val="en-ID"/>
        </w:rPr>
        <w:t>Lihat hasil uji koefisien regresinya:</w:t>
      </w:r>
    </w:p>
    <w:p w:rsidR="007F1385" w:rsidRDefault="007F1385" w:rsidP="007F1385">
      <w:pPr>
        <w:pStyle w:val="ListParagraph"/>
        <w:ind w:left="900"/>
        <w:rPr>
          <w:rFonts w:ascii="Times New Roman" w:hAnsi="Times New Roman" w:cs="Times New Roman"/>
          <w:sz w:val="24"/>
          <w:lang w:val="en-ID"/>
        </w:rPr>
      </w:pPr>
      <w:r>
        <w:rPr>
          <w:rFonts w:ascii="Times New Roman" w:hAnsi="Times New Roman" w:cs="Times New Roman"/>
          <w:sz w:val="24"/>
          <w:lang w:val="en-ID"/>
        </w:rPr>
        <w:t>1. Jika P-</w:t>
      </w:r>
      <w:r>
        <w:rPr>
          <w:rFonts w:ascii="Times New Roman" w:hAnsi="Times New Roman" w:cs="Times New Roman"/>
          <w:i/>
          <w:sz w:val="24"/>
          <w:lang w:val="en-ID"/>
        </w:rPr>
        <w:t>value</w:t>
      </w:r>
      <w:r>
        <w:rPr>
          <w:rFonts w:ascii="Times New Roman" w:hAnsi="Times New Roman" w:cs="Times New Roman"/>
          <w:sz w:val="24"/>
          <w:lang w:val="en-ID"/>
        </w:rPr>
        <w:t xml:space="preserve"> ≤ α (0,05), artinya signifikan, maka tidak dapat di </w:t>
      </w:r>
      <w:r>
        <w:rPr>
          <w:rFonts w:ascii="Times New Roman" w:hAnsi="Times New Roman" w:cs="Times New Roman"/>
          <w:i/>
          <w:sz w:val="24"/>
          <w:lang w:val="en-ID"/>
        </w:rPr>
        <w:t>pool</w:t>
      </w:r>
    </w:p>
    <w:p w:rsidR="007F1385" w:rsidRDefault="007F1385" w:rsidP="007F1385">
      <w:pPr>
        <w:pStyle w:val="ListParagraph"/>
        <w:ind w:left="900"/>
        <w:rPr>
          <w:rFonts w:ascii="Times New Roman" w:hAnsi="Times New Roman" w:cs="Times New Roman"/>
          <w:sz w:val="24"/>
          <w:lang w:val="en-ID"/>
        </w:rPr>
      </w:pPr>
      <w:r>
        <w:rPr>
          <w:rFonts w:ascii="Times New Roman" w:hAnsi="Times New Roman" w:cs="Times New Roman"/>
          <w:sz w:val="24"/>
          <w:lang w:val="en-ID"/>
        </w:rPr>
        <w:t>2. Jika P-</w:t>
      </w:r>
      <w:r>
        <w:rPr>
          <w:rFonts w:ascii="Times New Roman" w:hAnsi="Times New Roman" w:cs="Times New Roman"/>
          <w:i/>
          <w:sz w:val="24"/>
          <w:lang w:val="en-ID"/>
        </w:rPr>
        <w:t>value</w:t>
      </w:r>
      <w:r>
        <w:rPr>
          <w:rFonts w:ascii="Times New Roman" w:hAnsi="Times New Roman" w:cs="Times New Roman"/>
          <w:sz w:val="24"/>
          <w:lang w:val="en-ID"/>
        </w:rPr>
        <w:t xml:space="preserve"> &gt; α (0,05), artinya tidak signifikan, maka data dapat di </w:t>
      </w:r>
      <w:r>
        <w:rPr>
          <w:rFonts w:ascii="Times New Roman" w:hAnsi="Times New Roman" w:cs="Times New Roman"/>
          <w:i/>
          <w:sz w:val="24"/>
          <w:lang w:val="en-ID"/>
        </w:rPr>
        <w:t>pool</w:t>
      </w:r>
      <w:r>
        <w:rPr>
          <w:rFonts w:ascii="Times New Roman" w:hAnsi="Times New Roman" w:cs="Times New Roman"/>
          <w:sz w:val="24"/>
          <w:lang w:val="en-ID"/>
        </w:rPr>
        <w:t>.</w:t>
      </w:r>
    </w:p>
    <w:p w:rsidR="007F1385" w:rsidRPr="00910C95" w:rsidRDefault="007F1385" w:rsidP="007F1385">
      <w:pPr>
        <w:pStyle w:val="ListParagraph"/>
        <w:ind w:left="900"/>
        <w:rPr>
          <w:rFonts w:ascii="Times New Roman" w:hAnsi="Times New Roman" w:cs="Times New Roman"/>
          <w:sz w:val="24"/>
          <w:lang w:val="en-ID"/>
        </w:rPr>
      </w:pPr>
      <w:r>
        <w:rPr>
          <w:rFonts w:ascii="Times New Roman" w:hAnsi="Times New Roman" w:cs="Times New Roman"/>
          <w:sz w:val="24"/>
          <w:lang w:val="en-ID"/>
        </w:rPr>
        <w:t>Berikut adalah model pengujiannya :</w:t>
      </w:r>
    </w:p>
    <w:p w:rsidR="007F1385" w:rsidRPr="0031159D" w:rsidRDefault="007F1385" w:rsidP="007F1385">
      <w:pPr>
        <w:pStyle w:val="ListParagraph"/>
        <w:ind w:left="900"/>
        <w:rPr>
          <w:rFonts w:ascii="Times New Roman" w:hAnsi="Times New Roman" w:cs="Times New Roman"/>
          <w:sz w:val="24"/>
          <w:lang w:val="en-ID"/>
        </w:rPr>
      </w:pPr>
      <w:r w:rsidRPr="00412F2A">
        <w:rPr>
          <w:rFonts w:ascii="Times New Roman" w:hAnsi="Times New Roman" w:cs="Times New Roman"/>
          <w:sz w:val="24"/>
          <w:lang w:val="en-ID"/>
        </w:rPr>
        <w:t>CSRD = β0 + β1SIZE + β2ROA + β3DTE + β4KOAUD + β5</w:t>
      </w:r>
      <w:r>
        <w:rPr>
          <w:rFonts w:ascii="Times New Roman" w:hAnsi="Times New Roman" w:cs="Times New Roman"/>
          <w:sz w:val="24"/>
          <w:lang w:val="en-ID"/>
        </w:rPr>
        <w:t>D1 + β6</w:t>
      </w:r>
      <w:r w:rsidRPr="00412F2A">
        <w:rPr>
          <w:rFonts w:ascii="Times New Roman" w:hAnsi="Times New Roman" w:cs="Times New Roman"/>
          <w:sz w:val="24"/>
          <w:lang w:val="en-ID"/>
        </w:rPr>
        <w:t>D2</w:t>
      </w:r>
      <w:r>
        <w:rPr>
          <w:rFonts w:ascii="Times New Roman" w:hAnsi="Times New Roman" w:cs="Times New Roman"/>
          <w:sz w:val="24"/>
          <w:lang w:val="en-ID"/>
        </w:rPr>
        <w:t xml:space="preserve"> + β7SIZE*D1 + β8ROA*D1 + β9</w:t>
      </w:r>
      <w:r w:rsidRPr="00412F2A">
        <w:rPr>
          <w:rFonts w:ascii="Times New Roman" w:hAnsi="Times New Roman" w:cs="Times New Roman"/>
          <w:sz w:val="24"/>
          <w:lang w:val="en-ID"/>
        </w:rPr>
        <w:t>DTE</w:t>
      </w:r>
      <w:r>
        <w:rPr>
          <w:rFonts w:ascii="Times New Roman" w:hAnsi="Times New Roman" w:cs="Times New Roman"/>
          <w:sz w:val="24"/>
          <w:lang w:val="en-ID"/>
        </w:rPr>
        <w:t>*D1 +   β10</w:t>
      </w:r>
      <w:r w:rsidRPr="00412F2A">
        <w:rPr>
          <w:rFonts w:ascii="Times New Roman" w:hAnsi="Times New Roman" w:cs="Times New Roman"/>
          <w:sz w:val="24"/>
          <w:lang w:val="en-ID"/>
        </w:rPr>
        <w:t xml:space="preserve"> KOAUD*</w:t>
      </w:r>
      <w:r>
        <w:rPr>
          <w:rFonts w:ascii="Times New Roman" w:hAnsi="Times New Roman" w:cs="Times New Roman"/>
          <w:sz w:val="24"/>
          <w:lang w:val="en-ID"/>
        </w:rPr>
        <w:t>D1 + β11SIZE*D2+β12ROA*D2+Β13</w:t>
      </w:r>
      <w:r w:rsidRPr="00412F2A">
        <w:rPr>
          <w:rFonts w:ascii="Times New Roman" w:hAnsi="Times New Roman" w:cs="Times New Roman"/>
          <w:sz w:val="24"/>
          <w:lang w:val="en-ID"/>
        </w:rPr>
        <w:t>DTE</w:t>
      </w:r>
      <w:r>
        <w:rPr>
          <w:rFonts w:ascii="Times New Roman" w:hAnsi="Times New Roman" w:cs="Times New Roman"/>
          <w:sz w:val="24"/>
          <w:lang w:val="en-ID"/>
        </w:rPr>
        <w:t>*D2+β14</w:t>
      </w:r>
      <w:r w:rsidRPr="00412F2A">
        <w:rPr>
          <w:rFonts w:ascii="Times New Roman" w:hAnsi="Times New Roman" w:cs="Times New Roman"/>
          <w:sz w:val="24"/>
          <w:lang w:val="en-ID"/>
        </w:rPr>
        <w:t>KOAUD*D2+ε…</w:t>
      </w:r>
      <w:r>
        <w:rPr>
          <w:rFonts w:ascii="Times New Roman" w:hAnsi="Times New Roman" w:cs="Times New Roman"/>
          <w:sz w:val="24"/>
          <w:lang w:val="en-ID"/>
        </w:rPr>
        <w:t>………..</w:t>
      </w:r>
      <w:r w:rsidRPr="00412F2A">
        <w:rPr>
          <w:rFonts w:ascii="Times New Roman" w:hAnsi="Times New Roman" w:cs="Times New Roman"/>
          <w:sz w:val="24"/>
          <w:lang w:val="en-ID"/>
        </w:rPr>
        <w:t>...(</w:t>
      </w:r>
      <w:r>
        <w:rPr>
          <w:rFonts w:ascii="Times New Roman" w:hAnsi="Times New Roman" w:cs="Times New Roman"/>
          <w:sz w:val="24"/>
          <w:lang w:val="en-ID"/>
        </w:rPr>
        <w:t>3.6</w:t>
      </w:r>
      <w:r w:rsidRPr="00412F2A">
        <w:rPr>
          <w:rFonts w:ascii="Times New Roman" w:hAnsi="Times New Roman" w:cs="Times New Roman"/>
          <w:sz w:val="24"/>
          <w:lang w:val="en-ID"/>
        </w:rPr>
        <w:t>)</w:t>
      </w:r>
    </w:p>
    <w:p w:rsidR="007F1385" w:rsidRPr="004E4E50" w:rsidRDefault="007F1385" w:rsidP="007F1385">
      <w:pPr>
        <w:pStyle w:val="Heading3"/>
        <w:numPr>
          <w:ilvl w:val="0"/>
          <w:numId w:val="30"/>
        </w:numPr>
        <w:ind w:left="540" w:hanging="270"/>
        <w:rPr>
          <w:rFonts w:ascii="Times New Roman" w:hAnsi="Times New Roman" w:cs="Times New Roman"/>
          <w:b/>
          <w:color w:val="000000" w:themeColor="text1"/>
          <w:lang w:val="en-ID"/>
        </w:rPr>
      </w:pPr>
      <w:bookmarkStart w:id="24" w:name="_Toc514600759"/>
      <w:bookmarkStart w:id="25" w:name="_Toc534403068"/>
      <w:r w:rsidRPr="004E4E50">
        <w:rPr>
          <w:rFonts w:ascii="Times New Roman" w:hAnsi="Times New Roman" w:cs="Times New Roman"/>
          <w:b/>
          <w:color w:val="000000" w:themeColor="text1"/>
          <w:lang w:val="en-ID"/>
        </w:rPr>
        <w:lastRenderedPageBreak/>
        <w:t>Uji Asumsi Klasik</w:t>
      </w:r>
      <w:bookmarkEnd w:id="24"/>
      <w:bookmarkEnd w:id="25"/>
    </w:p>
    <w:p w:rsidR="007F1385" w:rsidRPr="003C194F" w:rsidRDefault="007F1385" w:rsidP="007F1385">
      <w:pPr>
        <w:pStyle w:val="Heading4"/>
        <w:numPr>
          <w:ilvl w:val="0"/>
          <w:numId w:val="31"/>
        </w:numPr>
        <w:ind w:left="1080"/>
        <w:rPr>
          <w:rFonts w:ascii="Times New Roman" w:hAnsi="Times New Roman" w:cs="Times New Roman"/>
          <w:b/>
          <w:i w:val="0"/>
          <w:color w:val="000000" w:themeColor="text1"/>
          <w:sz w:val="24"/>
        </w:rPr>
      </w:pPr>
      <w:r w:rsidRPr="003C194F">
        <w:rPr>
          <w:rFonts w:ascii="Times New Roman" w:hAnsi="Times New Roman" w:cs="Times New Roman"/>
          <w:b/>
          <w:i w:val="0"/>
          <w:color w:val="000000" w:themeColor="text1"/>
          <w:sz w:val="24"/>
        </w:rPr>
        <w:t>Uji Normalitas</w:t>
      </w:r>
    </w:p>
    <w:p w:rsidR="007F1385" w:rsidRPr="00AF3BD5" w:rsidRDefault="007F1385" w:rsidP="007F1385">
      <w:pPr>
        <w:ind w:left="1080" w:firstLine="306"/>
        <w:rPr>
          <w:rFonts w:ascii="Times New Roman" w:hAnsi="Times New Roman" w:cs="Times New Roman"/>
          <w:sz w:val="24"/>
          <w:szCs w:val="24"/>
        </w:rPr>
      </w:pPr>
      <w:r w:rsidRPr="00AF3BD5">
        <w:rPr>
          <w:rFonts w:ascii="Times New Roman" w:hAnsi="Times New Roman" w:cs="Times New Roman"/>
          <w:sz w:val="24"/>
          <w:szCs w:val="24"/>
        </w:rPr>
        <w:t xml:space="preserve">Uji Normalitas bertujuan untuk </w:t>
      </w:r>
      <w:r>
        <w:rPr>
          <w:rFonts w:ascii="Times New Roman" w:hAnsi="Times New Roman" w:cs="Times New Roman"/>
          <w:sz w:val="24"/>
          <w:szCs w:val="24"/>
        </w:rPr>
        <w:t xml:space="preserve">menguji apakah dalam model regresi, variabel pengganggu atau residual memiliki distribusi normal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{"citationItems":[{"id":"ITEM-1","itemData":{"author":[{"dropping-particle":"","family":"Ghozali","given":"Imam","non-dropping-particle":"","parse-names":false,"suffix":""}],"edition":"VIII","id":"ITEM-1","issued":{"date-parts":[["2016"]]},"publisher":"Badan Penerbit Universitas Diponegoro","publisher-place":"Semarang","title":"Aplikasi Analisis Multivariate dengan Program IBM SPSS 23","type":"book"},"uris":["http://www.mendeley.com/documents/?uuid=7e872923-94b6-40a2-9c81-a3e9dd79a11a"]}],"mendeley":{"formattedCitation":"(Ghozali, 2016)","manualFormatting":"(Ghozali, 2016: 154)","plainTextFormattedCitation":"(Ghozali,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sidRPr="005978FC">
        <w:rPr>
          <w:rFonts w:ascii="Times New Roman" w:hAnsi="Times New Roman" w:cs="Times New Roman"/>
          <w:noProof/>
          <w:sz w:val="24"/>
          <w:szCs w:val="24"/>
        </w:rPr>
        <w:t>(Ghozali, 2016</w:t>
      </w:r>
      <w:r>
        <w:rPr>
          <w:rFonts w:ascii="Times New Roman" w:hAnsi="Times New Roman" w:cs="Times New Roman"/>
          <w:noProof/>
          <w:sz w:val="24"/>
          <w:szCs w:val="24"/>
        </w:rPr>
        <w:t>: 154</w:t>
      </w:r>
      <w:r w:rsidRPr="005978FC">
        <w:rPr>
          <w:rFonts w:ascii="Times New Roman" w:hAnsi="Times New Roman" w:cs="Times New Roman"/>
          <w:noProof/>
          <w:sz w:val="24"/>
          <w:szCs w:val="24"/>
        </w:rPr>
        <w:t>)</w:t>
      </w:r>
      <w:r>
        <w:rPr>
          <w:rFonts w:ascii="Times New Roman" w:hAnsi="Times New Roman" w:cs="Times New Roman"/>
          <w:sz w:val="24"/>
          <w:szCs w:val="24"/>
        </w:rPr>
        <w:fldChar w:fldCharType="end"/>
      </w:r>
      <w:r w:rsidRPr="00AF3BD5">
        <w:rPr>
          <w:rFonts w:ascii="Times New Roman" w:hAnsi="Times New Roman" w:cs="Times New Roman"/>
          <w:sz w:val="24"/>
          <w:szCs w:val="24"/>
        </w:rPr>
        <w:t>. Model distribusi</w:t>
      </w:r>
      <w:r>
        <w:rPr>
          <w:rFonts w:ascii="Times New Roman" w:hAnsi="Times New Roman" w:cs="Times New Roman"/>
          <w:sz w:val="24"/>
          <w:szCs w:val="24"/>
        </w:rPr>
        <w:t xml:space="preserve"> yang baik adalah yang berdistri</w:t>
      </w:r>
      <w:r w:rsidRPr="00AF3BD5">
        <w:rPr>
          <w:rFonts w:ascii="Times New Roman" w:hAnsi="Times New Roman" w:cs="Times New Roman"/>
          <w:sz w:val="24"/>
          <w:szCs w:val="24"/>
        </w:rPr>
        <w:t>busi normal. Uji normalitas dil</w:t>
      </w:r>
      <w:r>
        <w:rPr>
          <w:rFonts w:ascii="Times New Roman" w:hAnsi="Times New Roman" w:cs="Times New Roman"/>
          <w:sz w:val="24"/>
          <w:szCs w:val="24"/>
        </w:rPr>
        <w:t xml:space="preserve">akukan dengan bantuan SPSS 24 </w:t>
      </w:r>
      <w:r w:rsidRPr="00AF3BD5">
        <w:rPr>
          <w:rFonts w:ascii="Times New Roman" w:hAnsi="Times New Roman" w:cs="Times New Roman"/>
          <w:sz w:val="24"/>
          <w:szCs w:val="24"/>
        </w:rPr>
        <w:t xml:space="preserve">dengan menggunakan uji </w:t>
      </w:r>
      <w:r w:rsidRPr="00F23D32">
        <w:rPr>
          <w:rFonts w:ascii="Times New Roman" w:hAnsi="Times New Roman" w:cs="Times New Roman"/>
          <w:i/>
          <w:sz w:val="24"/>
          <w:szCs w:val="24"/>
        </w:rPr>
        <w:t>One Sample Kolmogorov-Smirnov</w:t>
      </w:r>
      <w:r w:rsidRPr="00AF3BD5">
        <w:rPr>
          <w:rFonts w:ascii="Times New Roman" w:hAnsi="Times New Roman" w:cs="Times New Roman"/>
          <w:sz w:val="24"/>
          <w:szCs w:val="24"/>
        </w:rPr>
        <w:t>, dengan melihat tingkat signifikansi 5%.</w:t>
      </w:r>
    </w:p>
    <w:p w:rsidR="007F1385" w:rsidRPr="00AF3BD5" w:rsidRDefault="007F1385" w:rsidP="007F1385">
      <w:pPr>
        <w:ind w:left="360" w:firstLine="720"/>
        <w:rPr>
          <w:rFonts w:ascii="Times New Roman" w:hAnsi="Times New Roman" w:cs="Times New Roman"/>
          <w:sz w:val="24"/>
          <w:szCs w:val="24"/>
        </w:rPr>
      </w:pPr>
      <w:r w:rsidRPr="00AF3BD5">
        <w:rPr>
          <w:rFonts w:ascii="Times New Roman" w:hAnsi="Times New Roman" w:cs="Times New Roman"/>
          <w:sz w:val="24"/>
          <w:szCs w:val="24"/>
        </w:rPr>
        <w:t>Dasar pengambilan keputusan:</w:t>
      </w:r>
    </w:p>
    <w:p w:rsidR="007F1385" w:rsidRPr="00AF3BD5" w:rsidRDefault="007F1385" w:rsidP="007F1385">
      <w:pPr>
        <w:ind w:left="1080"/>
        <w:rPr>
          <w:rFonts w:ascii="Times New Roman" w:hAnsi="Times New Roman" w:cs="Times New Roman"/>
          <w:sz w:val="24"/>
          <w:szCs w:val="24"/>
        </w:rPr>
      </w:pPr>
      <w:r w:rsidRPr="000A249B">
        <w:rPr>
          <w:rFonts w:ascii="Times New Roman" w:hAnsi="Times New Roman" w:cs="Times New Roman"/>
          <w:sz w:val="24"/>
          <w:szCs w:val="24"/>
        </w:rPr>
        <w:t>(1)</w:t>
      </w:r>
      <w:r w:rsidRPr="00AF3BD5">
        <w:rPr>
          <w:rFonts w:ascii="Times New Roman" w:hAnsi="Times New Roman" w:cs="Times New Roman"/>
          <w:sz w:val="24"/>
          <w:szCs w:val="24"/>
        </w:rPr>
        <w:tab/>
        <w:t xml:space="preserve">Jika Asymp Sig. (2-tailed) </w:t>
      </w:r>
      <w:r>
        <w:rPr>
          <w:rFonts w:ascii="Times New Roman" w:hAnsi="Times New Roman" w:cs="Times New Roman"/>
          <w:sz w:val="24"/>
          <w:szCs w:val="24"/>
        </w:rPr>
        <w:t xml:space="preserve">≥ </w:t>
      </w:r>
      <w:r w:rsidRPr="00AF3BD5">
        <w:rPr>
          <w:rFonts w:ascii="Times New Roman" w:hAnsi="Times New Roman" w:cs="Times New Roman"/>
          <w:sz w:val="24"/>
          <w:szCs w:val="24"/>
        </w:rPr>
        <w:t>nilai α (α = 5%), maka model regresi menghasilkan nilai residual yang berdistribusi normal.</w:t>
      </w:r>
    </w:p>
    <w:p w:rsidR="007F1385" w:rsidRPr="00AF3BD5" w:rsidRDefault="007F1385" w:rsidP="007F1385">
      <w:pPr>
        <w:ind w:left="1080"/>
        <w:rPr>
          <w:rFonts w:ascii="Times New Roman" w:hAnsi="Times New Roman" w:cs="Times New Roman"/>
          <w:sz w:val="24"/>
          <w:szCs w:val="24"/>
        </w:rPr>
      </w:pPr>
      <w:r w:rsidRPr="00AF3BD5">
        <w:rPr>
          <w:rFonts w:ascii="Times New Roman" w:hAnsi="Times New Roman" w:cs="Times New Roman"/>
          <w:sz w:val="24"/>
          <w:szCs w:val="24"/>
        </w:rPr>
        <w:t>(2)</w:t>
      </w:r>
      <w:r w:rsidRPr="00AF3BD5">
        <w:rPr>
          <w:rFonts w:ascii="Times New Roman" w:hAnsi="Times New Roman" w:cs="Times New Roman"/>
          <w:sz w:val="24"/>
          <w:szCs w:val="24"/>
        </w:rPr>
        <w:tab/>
        <w:t>Jika Asymp Sig. (2-tailed) &lt; nilai α (α = 5%), maka model regresi tidak menghasilkan nilai residual yang berdistribusi normal</w:t>
      </w:r>
      <w:r>
        <w:rPr>
          <w:rFonts w:ascii="Times New Roman" w:hAnsi="Times New Roman" w:cs="Times New Roman"/>
          <w:sz w:val="24"/>
          <w:szCs w:val="24"/>
        </w:rPr>
        <w:t xml:space="preserve">. </w:t>
      </w:r>
    </w:p>
    <w:p w:rsidR="007F1385" w:rsidRPr="003C194F" w:rsidRDefault="007F1385" w:rsidP="007F1385">
      <w:pPr>
        <w:pStyle w:val="Heading4"/>
        <w:numPr>
          <w:ilvl w:val="0"/>
          <w:numId w:val="31"/>
        </w:numPr>
        <w:ind w:left="1080"/>
        <w:rPr>
          <w:rFonts w:ascii="Times New Roman" w:hAnsi="Times New Roman" w:cs="Times New Roman"/>
          <w:b/>
          <w:i w:val="0"/>
          <w:color w:val="000000" w:themeColor="text1"/>
          <w:sz w:val="24"/>
          <w:lang w:val="en-ID"/>
        </w:rPr>
      </w:pPr>
      <w:bookmarkStart w:id="26" w:name="_Toc514600761"/>
      <w:r w:rsidRPr="003C194F">
        <w:rPr>
          <w:rFonts w:ascii="Times New Roman" w:hAnsi="Times New Roman" w:cs="Times New Roman"/>
          <w:b/>
          <w:i w:val="0"/>
          <w:color w:val="000000" w:themeColor="text1"/>
          <w:sz w:val="24"/>
          <w:lang w:val="en-ID"/>
        </w:rPr>
        <w:t>Uji Multikoloniearitas</w:t>
      </w:r>
      <w:bookmarkEnd w:id="26"/>
    </w:p>
    <w:p w:rsidR="007F1385" w:rsidRPr="00150F6D" w:rsidRDefault="007F1385" w:rsidP="007F1385">
      <w:pPr>
        <w:ind w:left="1080" w:firstLine="306"/>
        <w:rPr>
          <w:rFonts w:ascii="Times New Roman" w:hAnsi="Times New Roman" w:cs="Times New Roman"/>
          <w:sz w:val="24"/>
          <w:lang w:val="en-ID"/>
        </w:rPr>
      </w:pPr>
      <w:r w:rsidRPr="00150F6D">
        <w:rPr>
          <w:rFonts w:ascii="Times New Roman" w:hAnsi="Times New Roman" w:cs="Times New Roman"/>
          <w:sz w:val="24"/>
          <w:lang w:val="en-ID"/>
        </w:rPr>
        <w:t xml:space="preserve">Uji multikolinearitas bertujuan untuk menguji apakah mode regresi yang diajukan terdapat korelasi kuat antar </w:t>
      </w:r>
      <w:r>
        <w:rPr>
          <w:rFonts w:ascii="Times New Roman" w:hAnsi="Times New Roman" w:cs="Times New Roman"/>
          <w:sz w:val="24"/>
          <w:lang w:val="en-ID"/>
        </w:rPr>
        <w:t>variabel</w:t>
      </w:r>
      <w:r w:rsidRPr="00150F6D">
        <w:rPr>
          <w:rFonts w:ascii="Times New Roman" w:hAnsi="Times New Roman" w:cs="Times New Roman"/>
          <w:sz w:val="24"/>
          <w:lang w:val="en-ID"/>
        </w:rPr>
        <w:t xml:space="preserve"> bebas (independen). Jika terjadi korelasi kuat, maka terdapat multikolinearitas yang harus diatasi. Model regresi yang baik seharusnya tidak terjadi korelasi di antara </w:t>
      </w:r>
      <w:r>
        <w:rPr>
          <w:rFonts w:ascii="Times New Roman" w:hAnsi="Times New Roman" w:cs="Times New Roman"/>
          <w:sz w:val="24"/>
          <w:lang w:val="en-ID"/>
        </w:rPr>
        <w:t>variabel independen (Ghozali, 2016: 103</w:t>
      </w:r>
      <w:r w:rsidRPr="00150F6D">
        <w:rPr>
          <w:rFonts w:ascii="Times New Roman" w:hAnsi="Times New Roman" w:cs="Times New Roman"/>
          <w:sz w:val="24"/>
          <w:lang w:val="en-ID"/>
        </w:rPr>
        <w:t>).</w:t>
      </w:r>
    </w:p>
    <w:p w:rsidR="007F1385" w:rsidRPr="00150F6D" w:rsidRDefault="007F1385" w:rsidP="007F1385">
      <w:pPr>
        <w:ind w:left="1080" w:firstLine="306"/>
        <w:rPr>
          <w:rFonts w:ascii="Times New Roman" w:hAnsi="Times New Roman" w:cs="Times New Roman"/>
          <w:sz w:val="24"/>
          <w:lang w:val="en-ID"/>
        </w:rPr>
      </w:pPr>
      <w:r w:rsidRPr="00150F6D">
        <w:rPr>
          <w:rFonts w:ascii="Times New Roman" w:hAnsi="Times New Roman" w:cs="Times New Roman"/>
          <w:sz w:val="24"/>
          <w:lang w:val="en-ID"/>
        </w:rPr>
        <w:t xml:space="preserve">Uji multikolinearitas yang digunakan peneliti dalam penelitian ini adalah dengan menggunakan nilai tolerance dan Variance Inflation factor (VIF). Kedua ukuran ini menunjukkan setiap </w:t>
      </w:r>
      <w:r>
        <w:rPr>
          <w:rFonts w:ascii="Times New Roman" w:hAnsi="Times New Roman" w:cs="Times New Roman"/>
          <w:sz w:val="24"/>
          <w:lang w:val="en-ID"/>
        </w:rPr>
        <w:t>variabel</w:t>
      </w:r>
      <w:r w:rsidRPr="00150F6D">
        <w:rPr>
          <w:rFonts w:ascii="Times New Roman" w:hAnsi="Times New Roman" w:cs="Times New Roman"/>
          <w:sz w:val="24"/>
          <w:lang w:val="en-ID"/>
        </w:rPr>
        <w:t xml:space="preserve"> independen manakah yang dijelaskan oleh </w:t>
      </w:r>
      <w:r>
        <w:rPr>
          <w:rFonts w:ascii="Times New Roman" w:hAnsi="Times New Roman" w:cs="Times New Roman"/>
          <w:sz w:val="24"/>
          <w:lang w:val="en-ID"/>
        </w:rPr>
        <w:t>variabel</w:t>
      </w:r>
      <w:r w:rsidRPr="00150F6D">
        <w:rPr>
          <w:rFonts w:ascii="Times New Roman" w:hAnsi="Times New Roman" w:cs="Times New Roman"/>
          <w:sz w:val="24"/>
          <w:lang w:val="en-ID"/>
        </w:rPr>
        <w:t xml:space="preserve"> independen lainnya. Tolerance mengukur variabilitas </w:t>
      </w:r>
      <w:r>
        <w:rPr>
          <w:rFonts w:ascii="Times New Roman" w:hAnsi="Times New Roman" w:cs="Times New Roman"/>
          <w:sz w:val="24"/>
          <w:lang w:val="en-ID"/>
        </w:rPr>
        <w:t>variabel</w:t>
      </w:r>
      <w:r w:rsidRPr="00150F6D">
        <w:rPr>
          <w:rFonts w:ascii="Times New Roman" w:hAnsi="Times New Roman" w:cs="Times New Roman"/>
          <w:sz w:val="24"/>
          <w:lang w:val="en-ID"/>
        </w:rPr>
        <w:t xml:space="preserve"> independen yang terpilih yang tidak dijelaskan oleh varibel independen lainnya.</w:t>
      </w:r>
    </w:p>
    <w:p w:rsidR="007F1385" w:rsidRPr="00150F6D" w:rsidRDefault="007F1385" w:rsidP="007F1385">
      <w:pPr>
        <w:ind w:left="1890" w:hanging="810"/>
        <w:rPr>
          <w:rFonts w:ascii="Times New Roman" w:hAnsi="Times New Roman" w:cs="Times New Roman"/>
          <w:sz w:val="24"/>
          <w:lang w:val="en-ID"/>
        </w:rPr>
      </w:pPr>
      <w:r w:rsidRPr="00150F6D">
        <w:rPr>
          <w:rFonts w:ascii="Times New Roman" w:hAnsi="Times New Roman" w:cs="Times New Roman"/>
          <w:sz w:val="24"/>
          <w:lang w:val="en-ID"/>
        </w:rPr>
        <w:t>Dasar pengambilan keputusan:</w:t>
      </w:r>
    </w:p>
    <w:p w:rsidR="007F1385" w:rsidRPr="001255FD" w:rsidRDefault="007F1385" w:rsidP="007F1385">
      <w:pPr>
        <w:pStyle w:val="ListParagraph"/>
        <w:numPr>
          <w:ilvl w:val="0"/>
          <w:numId w:val="33"/>
        </w:numPr>
        <w:tabs>
          <w:tab w:val="left" w:pos="0"/>
        </w:tabs>
        <w:ind w:left="1440"/>
        <w:rPr>
          <w:rFonts w:ascii="Times New Roman" w:hAnsi="Times New Roman" w:cs="Times New Roman"/>
          <w:sz w:val="24"/>
          <w:lang w:val="en-ID"/>
        </w:rPr>
      </w:pPr>
      <w:r w:rsidRPr="001255FD">
        <w:rPr>
          <w:rFonts w:ascii="Times New Roman" w:hAnsi="Times New Roman" w:cs="Times New Roman"/>
          <w:sz w:val="24"/>
          <w:lang w:val="en-ID"/>
        </w:rPr>
        <w:lastRenderedPageBreak/>
        <w:t>Jika nilai tolerance ≥ 0,10 atau VIF &lt; 10 maka tidak terdapat multikolinearitas</w:t>
      </w:r>
    </w:p>
    <w:p w:rsidR="007F1385" w:rsidRPr="001255FD" w:rsidRDefault="007F1385" w:rsidP="007F1385">
      <w:pPr>
        <w:pStyle w:val="ListParagraph"/>
        <w:numPr>
          <w:ilvl w:val="0"/>
          <w:numId w:val="33"/>
        </w:numPr>
        <w:tabs>
          <w:tab w:val="left" w:pos="0"/>
        </w:tabs>
        <w:ind w:left="1440"/>
        <w:rPr>
          <w:rFonts w:ascii="Times New Roman" w:hAnsi="Times New Roman" w:cs="Times New Roman"/>
          <w:sz w:val="24"/>
          <w:lang w:val="en-ID"/>
        </w:rPr>
      </w:pPr>
      <w:r w:rsidRPr="001255FD">
        <w:rPr>
          <w:rFonts w:ascii="Times New Roman" w:hAnsi="Times New Roman" w:cs="Times New Roman"/>
          <w:sz w:val="24"/>
          <w:lang w:val="en-ID"/>
        </w:rPr>
        <w:t>Jika nilai tolerance &lt; 0,10 atau VIF ≥ 10 maka terdapat multikolinearitas</w:t>
      </w:r>
    </w:p>
    <w:p w:rsidR="007F1385" w:rsidRPr="003C194F" w:rsidRDefault="007F1385" w:rsidP="007F1385">
      <w:pPr>
        <w:pStyle w:val="Heading4"/>
        <w:numPr>
          <w:ilvl w:val="0"/>
          <w:numId w:val="31"/>
        </w:numPr>
        <w:ind w:left="1080"/>
        <w:rPr>
          <w:rFonts w:ascii="Times New Roman" w:hAnsi="Times New Roman" w:cs="Times New Roman"/>
          <w:b/>
          <w:i w:val="0"/>
          <w:color w:val="000000" w:themeColor="text1"/>
          <w:sz w:val="24"/>
          <w:lang w:val="en-ID"/>
        </w:rPr>
      </w:pPr>
      <w:bookmarkStart w:id="27" w:name="_Toc514600762"/>
      <w:r w:rsidRPr="003C194F">
        <w:rPr>
          <w:rFonts w:ascii="Times New Roman" w:hAnsi="Times New Roman" w:cs="Times New Roman"/>
          <w:b/>
          <w:i w:val="0"/>
          <w:color w:val="000000" w:themeColor="text1"/>
          <w:sz w:val="24"/>
          <w:lang w:val="en-ID"/>
        </w:rPr>
        <w:t>Uji Autokorelasi</w:t>
      </w:r>
      <w:bookmarkEnd w:id="27"/>
    </w:p>
    <w:p w:rsidR="007F1385" w:rsidRPr="00150F6D" w:rsidRDefault="007F1385" w:rsidP="007F1385">
      <w:pPr>
        <w:ind w:left="1080" w:firstLine="306"/>
        <w:rPr>
          <w:rFonts w:ascii="Times New Roman" w:hAnsi="Times New Roman" w:cs="Times New Roman"/>
          <w:sz w:val="24"/>
          <w:lang w:val="en-ID"/>
        </w:rPr>
      </w:pPr>
      <w:r w:rsidRPr="00150F6D">
        <w:rPr>
          <w:rFonts w:ascii="Times New Roman" w:hAnsi="Times New Roman" w:cs="Times New Roman"/>
          <w:sz w:val="24"/>
          <w:lang w:val="en-ID"/>
        </w:rPr>
        <w:t xml:space="preserve">Uji autokorelasi </w:t>
      </w:r>
      <w:r>
        <w:rPr>
          <w:rFonts w:ascii="Times New Roman" w:hAnsi="Times New Roman" w:cs="Times New Roman"/>
          <w:sz w:val="24"/>
          <w:lang w:val="en-ID"/>
        </w:rPr>
        <w:t>bertujuan menguji model regresi linear ada korelasi antara kesalahan pengganggu pada periode t dengan kesalahan pengganggu pada periode t-1 (Ghozali, 2016:107</w:t>
      </w:r>
      <w:r w:rsidRPr="00150F6D">
        <w:rPr>
          <w:rFonts w:ascii="Times New Roman" w:hAnsi="Times New Roman" w:cs="Times New Roman"/>
          <w:sz w:val="24"/>
          <w:lang w:val="en-ID"/>
        </w:rPr>
        <w:t xml:space="preserve">).Dalam penelitian ini, peneliti menguji ada atau tidaknya autokorelasi dengan menggunakan uji </w:t>
      </w:r>
      <w:r>
        <w:rPr>
          <w:rFonts w:ascii="Times New Roman" w:hAnsi="Times New Roman" w:cs="Times New Roman"/>
          <w:sz w:val="24"/>
          <w:lang w:val="en-ID"/>
        </w:rPr>
        <w:t>durbin watson</w:t>
      </w:r>
      <w:r w:rsidRPr="00150F6D">
        <w:rPr>
          <w:rFonts w:ascii="Times New Roman" w:hAnsi="Times New Roman" w:cs="Times New Roman"/>
          <w:sz w:val="24"/>
          <w:lang w:val="en-ID"/>
        </w:rPr>
        <w:t>.</w:t>
      </w:r>
    </w:p>
    <w:p w:rsidR="007F1385" w:rsidRPr="00150F6D" w:rsidRDefault="007F1385" w:rsidP="007F1385">
      <w:pPr>
        <w:ind w:left="1080"/>
        <w:rPr>
          <w:rFonts w:ascii="Times New Roman" w:hAnsi="Times New Roman" w:cs="Times New Roman"/>
          <w:sz w:val="24"/>
          <w:lang w:val="en-ID"/>
        </w:rPr>
      </w:pPr>
      <w:r w:rsidRPr="00150F6D">
        <w:rPr>
          <w:rFonts w:ascii="Times New Roman" w:hAnsi="Times New Roman" w:cs="Times New Roman"/>
          <w:sz w:val="24"/>
          <w:lang w:val="en-ID"/>
        </w:rPr>
        <w:t>Dasar pengambilan keputusan :</w:t>
      </w:r>
    </w:p>
    <w:p w:rsidR="007F1385" w:rsidRDefault="007F1385" w:rsidP="007F1385">
      <w:pPr>
        <w:pStyle w:val="ListParagraph"/>
        <w:numPr>
          <w:ilvl w:val="0"/>
          <w:numId w:val="15"/>
        </w:numPr>
        <w:ind w:left="1080" w:firstLine="0"/>
        <w:rPr>
          <w:rFonts w:ascii="Times New Roman" w:hAnsi="Times New Roman" w:cs="Times New Roman"/>
          <w:sz w:val="24"/>
          <w:lang w:val="en-ID"/>
        </w:rPr>
      </w:pPr>
      <w:r>
        <w:rPr>
          <w:rFonts w:ascii="Times New Roman" w:hAnsi="Times New Roman" w:cs="Times New Roman"/>
          <w:sz w:val="24"/>
          <w:lang w:val="en-ID"/>
        </w:rPr>
        <w:t xml:space="preserve">Jika 0&lt;d&lt;dl maka tidak ada autokorelasi positif </w:t>
      </w:r>
    </w:p>
    <w:p w:rsidR="007F1385" w:rsidRDefault="007F1385" w:rsidP="007F1385">
      <w:pPr>
        <w:pStyle w:val="ListParagraph"/>
        <w:numPr>
          <w:ilvl w:val="0"/>
          <w:numId w:val="15"/>
        </w:numPr>
        <w:ind w:left="1080" w:firstLine="0"/>
        <w:rPr>
          <w:rFonts w:ascii="Times New Roman" w:hAnsi="Times New Roman" w:cs="Times New Roman"/>
          <w:sz w:val="24"/>
          <w:lang w:val="en-ID"/>
        </w:rPr>
      </w:pPr>
      <w:r>
        <w:rPr>
          <w:rFonts w:ascii="Times New Roman" w:hAnsi="Times New Roman" w:cs="Times New Roman"/>
          <w:sz w:val="24"/>
          <w:lang w:val="en-ID"/>
        </w:rPr>
        <w:t>Jika dl≤d≤du maka tidak ada autokorelasi positif</w:t>
      </w:r>
    </w:p>
    <w:p w:rsidR="007F1385" w:rsidRDefault="007F1385" w:rsidP="007F1385">
      <w:pPr>
        <w:pStyle w:val="ListParagraph"/>
        <w:numPr>
          <w:ilvl w:val="0"/>
          <w:numId w:val="15"/>
        </w:numPr>
        <w:ind w:left="1080" w:firstLine="0"/>
        <w:rPr>
          <w:rFonts w:ascii="Times New Roman" w:hAnsi="Times New Roman" w:cs="Times New Roman"/>
          <w:sz w:val="24"/>
          <w:lang w:val="en-ID"/>
        </w:rPr>
      </w:pPr>
      <w:r>
        <w:rPr>
          <w:rFonts w:ascii="Times New Roman" w:hAnsi="Times New Roman" w:cs="Times New Roman"/>
          <w:sz w:val="24"/>
          <w:lang w:val="en-ID"/>
        </w:rPr>
        <w:t>Jika 4-dl&lt;d&lt;4 maka tidak ada korelasi negatif</w:t>
      </w:r>
    </w:p>
    <w:p w:rsidR="007F1385" w:rsidRDefault="007F1385" w:rsidP="007F1385">
      <w:pPr>
        <w:pStyle w:val="ListParagraph"/>
        <w:numPr>
          <w:ilvl w:val="0"/>
          <w:numId w:val="15"/>
        </w:numPr>
        <w:ind w:left="1080" w:firstLine="0"/>
        <w:rPr>
          <w:rFonts w:ascii="Times New Roman" w:hAnsi="Times New Roman" w:cs="Times New Roman"/>
          <w:sz w:val="24"/>
          <w:lang w:val="en-ID"/>
        </w:rPr>
      </w:pPr>
      <w:r>
        <w:rPr>
          <w:rFonts w:ascii="Times New Roman" w:hAnsi="Times New Roman" w:cs="Times New Roman"/>
          <w:sz w:val="24"/>
          <w:lang w:val="en-ID"/>
        </w:rPr>
        <w:t>Jika 4-du≤d≤4-dl maka tidak ada korelasi negatif</w:t>
      </w:r>
    </w:p>
    <w:p w:rsidR="007F1385" w:rsidRPr="00A90F56" w:rsidRDefault="007F1385" w:rsidP="007F1385">
      <w:pPr>
        <w:pStyle w:val="ListParagraph"/>
        <w:numPr>
          <w:ilvl w:val="0"/>
          <w:numId w:val="15"/>
        </w:numPr>
        <w:ind w:left="1080" w:firstLine="0"/>
        <w:rPr>
          <w:rFonts w:ascii="Times New Roman" w:hAnsi="Times New Roman" w:cs="Times New Roman"/>
          <w:sz w:val="24"/>
          <w:lang w:val="en-ID"/>
        </w:rPr>
      </w:pPr>
      <w:r>
        <w:rPr>
          <w:rFonts w:ascii="Times New Roman" w:hAnsi="Times New Roman" w:cs="Times New Roman"/>
          <w:sz w:val="24"/>
          <w:lang w:val="en-ID"/>
        </w:rPr>
        <w:t>Jika du&lt;d&lt;4-du maka tidak terjadi autokorelasi</w:t>
      </w:r>
    </w:p>
    <w:p w:rsidR="007F1385" w:rsidRPr="003C194F" w:rsidRDefault="007F1385" w:rsidP="007F1385">
      <w:pPr>
        <w:pStyle w:val="Heading4"/>
        <w:numPr>
          <w:ilvl w:val="0"/>
          <w:numId w:val="31"/>
        </w:numPr>
        <w:ind w:left="1080"/>
        <w:rPr>
          <w:rFonts w:ascii="Times New Roman" w:hAnsi="Times New Roman" w:cs="Times New Roman"/>
          <w:b/>
          <w:i w:val="0"/>
          <w:color w:val="000000" w:themeColor="text1"/>
          <w:sz w:val="24"/>
          <w:szCs w:val="24"/>
          <w:lang w:val="en-ID"/>
        </w:rPr>
      </w:pPr>
      <w:bookmarkStart w:id="28" w:name="_Toc514600763"/>
      <w:r w:rsidRPr="003C194F">
        <w:rPr>
          <w:rFonts w:ascii="Times New Roman" w:hAnsi="Times New Roman" w:cs="Times New Roman"/>
          <w:b/>
          <w:i w:val="0"/>
          <w:color w:val="000000" w:themeColor="text1"/>
          <w:sz w:val="24"/>
          <w:szCs w:val="24"/>
          <w:lang w:val="en-ID"/>
        </w:rPr>
        <w:t>Uji Heteroskedastisitas</w:t>
      </w:r>
      <w:bookmarkEnd w:id="28"/>
    </w:p>
    <w:p w:rsidR="007F1385" w:rsidRPr="008E0B98" w:rsidRDefault="007F1385" w:rsidP="007F1385">
      <w:pPr>
        <w:ind w:left="1080" w:firstLine="270"/>
        <w:rPr>
          <w:rFonts w:ascii="Times New Roman" w:hAnsi="Times New Roman" w:cs="Times New Roman"/>
          <w:sz w:val="24"/>
          <w:lang w:val="en-ID"/>
        </w:rPr>
      </w:pPr>
      <w:r>
        <w:rPr>
          <w:rFonts w:ascii="Times New Roman" w:hAnsi="Times New Roman" w:cs="Times New Roman"/>
          <w:sz w:val="24"/>
          <w:lang w:val="en-ID"/>
        </w:rPr>
        <w:tab/>
        <w:t xml:space="preserve"> </w:t>
      </w:r>
      <w:r w:rsidRPr="008E0B98">
        <w:rPr>
          <w:rFonts w:ascii="Times New Roman" w:hAnsi="Times New Roman" w:cs="Times New Roman"/>
          <w:sz w:val="24"/>
          <w:lang w:val="en-ID"/>
        </w:rPr>
        <w:t xml:space="preserve">Uji heteroskedastisitas bertujuan untuk menguji apakah dalam model regresi terjadi ketidaksamaan variance dari residual satu pengamatan ke pengamatan yang lain. Jika variance dari residual satu pengamatan ke pengamatan lain tetap, maka disebut dengan homoskedastisitas, sedangkan unutk variance yang tidak konstan atau berubah-ubah disebut heteroskedastisitas. Model regresi yang baik adalah model </w:t>
      </w:r>
      <w:r>
        <w:rPr>
          <w:rFonts w:ascii="Times New Roman" w:hAnsi="Times New Roman" w:cs="Times New Roman"/>
          <w:sz w:val="24"/>
          <w:lang w:val="en-ID"/>
        </w:rPr>
        <w:t>homoskedastisitas (Ghozali, 2016:134</w:t>
      </w:r>
      <w:r w:rsidRPr="008E0B98">
        <w:rPr>
          <w:rFonts w:ascii="Times New Roman" w:hAnsi="Times New Roman" w:cs="Times New Roman"/>
          <w:sz w:val="24"/>
          <w:lang w:val="en-ID"/>
        </w:rPr>
        <w:t>).</w:t>
      </w:r>
    </w:p>
    <w:p w:rsidR="007F1385" w:rsidRPr="003253CE" w:rsidRDefault="007F1385" w:rsidP="007F1385">
      <w:pPr>
        <w:ind w:left="1080"/>
        <w:rPr>
          <w:rFonts w:ascii="Times New Roman" w:hAnsi="Times New Roman" w:cs="Times New Roman"/>
          <w:sz w:val="24"/>
          <w:lang w:val="en-ID"/>
        </w:rPr>
      </w:pPr>
      <w:r>
        <w:rPr>
          <w:rFonts w:ascii="Times New Roman" w:hAnsi="Times New Roman" w:cs="Times New Roman"/>
          <w:sz w:val="24"/>
          <w:lang w:val="en-ID"/>
        </w:rPr>
        <w:tab/>
        <w:t xml:space="preserve">  </w:t>
      </w:r>
      <w:r w:rsidRPr="008E0B98">
        <w:rPr>
          <w:rFonts w:ascii="Times New Roman" w:hAnsi="Times New Roman" w:cs="Times New Roman"/>
          <w:sz w:val="24"/>
          <w:lang w:val="en-ID"/>
        </w:rPr>
        <w:t xml:space="preserve">Dalam penelitian ini, peneliti mendeteksi ada atau tidaknya heteroskedastisitas dengan menggunakan uji </w:t>
      </w:r>
      <w:r>
        <w:rPr>
          <w:rFonts w:ascii="Times New Roman" w:hAnsi="Times New Roman" w:cs="Times New Roman"/>
          <w:i/>
          <w:sz w:val="24"/>
          <w:lang w:val="en-ID"/>
        </w:rPr>
        <w:t>scater plots</w:t>
      </w:r>
      <w:r w:rsidRPr="008E0B98">
        <w:rPr>
          <w:rFonts w:ascii="Times New Roman" w:hAnsi="Times New Roman" w:cs="Times New Roman"/>
          <w:sz w:val="24"/>
          <w:lang w:val="en-ID"/>
        </w:rPr>
        <w:t xml:space="preserve">. </w:t>
      </w:r>
      <w:r>
        <w:rPr>
          <w:rFonts w:ascii="Times New Roman" w:hAnsi="Times New Roman" w:cs="Times New Roman"/>
          <w:sz w:val="24"/>
          <w:lang w:val="en-ID"/>
        </w:rPr>
        <w:t xml:space="preserve">Uji </w:t>
      </w:r>
      <w:r>
        <w:rPr>
          <w:rFonts w:ascii="Times New Roman" w:hAnsi="Times New Roman" w:cs="Times New Roman"/>
          <w:i/>
          <w:sz w:val="24"/>
          <w:lang w:val="en-ID"/>
        </w:rPr>
        <w:t>scater plots</w:t>
      </w:r>
      <w:r>
        <w:rPr>
          <w:rFonts w:ascii="Times New Roman" w:hAnsi="Times New Roman" w:cs="Times New Roman"/>
          <w:sz w:val="24"/>
          <w:lang w:val="en-ID"/>
        </w:rPr>
        <w:t xml:space="preserve"> </w:t>
      </w:r>
      <w:r w:rsidRPr="008E0B98">
        <w:rPr>
          <w:rFonts w:ascii="Times New Roman" w:hAnsi="Times New Roman" w:cs="Times New Roman"/>
          <w:sz w:val="24"/>
          <w:lang w:val="en-ID"/>
        </w:rPr>
        <w:t xml:space="preserve"> dilakukan dengan cara meregresi </w:t>
      </w:r>
      <w:r>
        <w:rPr>
          <w:rFonts w:ascii="Times New Roman" w:hAnsi="Times New Roman" w:cs="Times New Roman"/>
          <w:sz w:val="24"/>
          <w:lang w:val="en-ID"/>
        </w:rPr>
        <w:t>variabel independen dengan variabel dependen.</w:t>
      </w:r>
    </w:p>
    <w:p w:rsidR="007F1385" w:rsidRPr="008E0B98" w:rsidRDefault="007F1385" w:rsidP="007F1385">
      <w:pPr>
        <w:tabs>
          <w:tab w:val="left" w:pos="0"/>
        </w:tabs>
        <w:ind w:left="990"/>
        <w:rPr>
          <w:rFonts w:ascii="Times New Roman" w:hAnsi="Times New Roman" w:cs="Times New Roman"/>
          <w:sz w:val="24"/>
          <w:lang w:val="en-ID"/>
        </w:rPr>
      </w:pPr>
      <w:r>
        <w:rPr>
          <w:rFonts w:ascii="Times New Roman" w:hAnsi="Times New Roman" w:cs="Times New Roman"/>
          <w:sz w:val="24"/>
          <w:lang w:val="en-ID"/>
        </w:rPr>
        <w:lastRenderedPageBreak/>
        <w:t xml:space="preserve"> </w:t>
      </w:r>
      <w:r w:rsidRPr="008E0B98">
        <w:rPr>
          <w:rFonts w:ascii="Times New Roman" w:hAnsi="Times New Roman" w:cs="Times New Roman"/>
          <w:sz w:val="24"/>
          <w:lang w:val="en-ID"/>
        </w:rPr>
        <w:t>Dasar pengambilan keputusan:</w:t>
      </w:r>
    </w:p>
    <w:p w:rsidR="007F1385" w:rsidRDefault="007F1385" w:rsidP="007F1385">
      <w:pPr>
        <w:pStyle w:val="ListParagraph"/>
        <w:numPr>
          <w:ilvl w:val="0"/>
          <w:numId w:val="16"/>
        </w:numPr>
        <w:tabs>
          <w:tab w:val="left" w:pos="1418"/>
        </w:tabs>
        <w:ind w:left="1080" w:firstLine="0"/>
        <w:rPr>
          <w:rFonts w:ascii="Times New Roman" w:hAnsi="Times New Roman" w:cs="Times New Roman"/>
          <w:sz w:val="24"/>
          <w:lang w:val="en-ID"/>
        </w:rPr>
      </w:pPr>
      <w:r>
        <w:rPr>
          <w:rFonts w:ascii="Times New Roman" w:hAnsi="Times New Roman" w:cs="Times New Roman"/>
          <w:sz w:val="24"/>
          <w:lang w:val="en-ID"/>
        </w:rPr>
        <w:t>Jika ada pola tertentu, seperti titik-titik yang ada membentuk pola tertentu  yang teratur (bergelombang, melebar kemudia menyempit), maka mengindikasikan telah terjadi heteroskedastisitas.</w:t>
      </w:r>
    </w:p>
    <w:p w:rsidR="007F1385" w:rsidRPr="00A90F56" w:rsidRDefault="007F1385" w:rsidP="007F1385">
      <w:pPr>
        <w:pStyle w:val="ListParagraph"/>
        <w:numPr>
          <w:ilvl w:val="0"/>
          <w:numId w:val="16"/>
        </w:numPr>
        <w:tabs>
          <w:tab w:val="left" w:pos="1418"/>
        </w:tabs>
        <w:ind w:left="1080" w:firstLine="0"/>
        <w:rPr>
          <w:rFonts w:ascii="Times New Roman" w:hAnsi="Times New Roman" w:cs="Times New Roman"/>
          <w:sz w:val="24"/>
          <w:lang w:val="en-ID"/>
        </w:rPr>
      </w:pPr>
      <w:r>
        <w:rPr>
          <w:rFonts w:ascii="Times New Roman" w:hAnsi="Times New Roman" w:cs="Times New Roman"/>
          <w:sz w:val="24"/>
          <w:lang w:val="en-ID"/>
        </w:rPr>
        <w:t>Jika tidak ada pola yang jelas, serta titik menyebar di atas dan di bawah angka 0 pada sumbu Y, maka tidak terjadi heteroskedastisitas.</w:t>
      </w:r>
    </w:p>
    <w:p w:rsidR="007F1385" w:rsidRPr="006B7949" w:rsidRDefault="007F1385" w:rsidP="007F1385">
      <w:pPr>
        <w:pStyle w:val="Heading3"/>
        <w:numPr>
          <w:ilvl w:val="0"/>
          <w:numId w:val="30"/>
        </w:numPr>
        <w:ind w:left="540" w:hanging="270"/>
        <w:rPr>
          <w:rFonts w:ascii="Times New Roman" w:hAnsi="Times New Roman" w:cs="Times New Roman"/>
          <w:b/>
          <w:color w:val="000000" w:themeColor="text1"/>
          <w:lang w:val="en-ID"/>
        </w:rPr>
      </w:pPr>
      <w:bookmarkStart w:id="29" w:name="_Toc534403069"/>
      <w:bookmarkStart w:id="30" w:name="_Toc514600765"/>
      <w:r w:rsidRPr="006B7949">
        <w:rPr>
          <w:rFonts w:ascii="Times New Roman" w:hAnsi="Times New Roman" w:cs="Times New Roman"/>
          <w:b/>
          <w:color w:val="000000" w:themeColor="text1"/>
          <w:lang w:val="en-ID"/>
        </w:rPr>
        <w:t>Persamaan regresi berganda</w:t>
      </w:r>
      <w:bookmarkEnd w:id="29"/>
    </w:p>
    <w:p w:rsidR="007F1385" w:rsidRPr="00561FD7" w:rsidRDefault="007F1385" w:rsidP="007F1385">
      <w:pPr>
        <w:ind w:left="540" w:firstLine="360"/>
        <w:rPr>
          <w:rFonts w:ascii="Times New Roman" w:hAnsi="Times New Roman" w:cs="Times New Roman"/>
          <w:sz w:val="24"/>
          <w:lang w:val="en-ID"/>
        </w:rPr>
      </w:pPr>
      <w:r w:rsidRPr="00EB72D2">
        <w:rPr>
          <w:rFonts w:ascii="Times New Roman" w:hAnsi="Times New Roman" w:cs="Times New Roman"/>
          <w:sz w:val="24"/>
          <w:lang w:val="en-ID"/>
        </w:rPr>
        <w:t xml:space="preserve">Analisis regresi linear ganda merupakan analisis regresi yang melibatkan hubungan dari dua atau lebih variabel independen. Tujuan dari pengujian ini adalah untuk menguji variabel pengungkapan tanggung jawab sosial perusahaan (CSRD) sebagai variabel-variabel independennya yaitu ukuran perusahaan, profitabilitas, </w:t>
      </w:r>
      <w:r>
        <w:rPr>
          <w:rFonts w:ascii="Times New Roman" w:hAnsi="Times New Roman" w:cs="Times New Roman"/>
          <w:i/>
          <w:sz w:val="24"/>
          <w:lang w:val="en-ID"/>
        </w:rPr>
        <w:t>leverage</w:t>
      </w:r>
      <w:r>
        <w:rPr>
          <w:rFonts w:ascii="Times New Roman" w:hAnsi="Times New Roman" w:cs="Times New Roman"/>
          <w:sz w:val="24"/>
          <w:lang w:val="en-ID"/>
        </w:rPr>
        <w:t xml:space="preserve"> dan komite audit.</w:t>
      </w:r>
    </w:p>
    <w:p w:rsidR="007F1385" w:rsidRDefault="007F1385" w:rsidP="007F1385">
      <w:pPr>
        <w:ind w:left="0" w:firstLine="540"/>
        <w:rPr>
          <w:rFonts w:ascii="Times New Roman" w:hAnsi="Times New Roman" w:cs="Times New Roman"/>
          <w:sz w:val="24"/>
          <w:lang w:val="en-ID"/>
        </w:rPr>
      </w:pPr>
      <w:r>
        <w:rPr>
          <w:rFonts w:ascii="Times New Roman" w:hAnsi="Times New Roman" w:cs="Times New Roman"/>
          <w:sz w:val="24"/>
          <w:lang w:val="en-ID"/>
        </w:rPr>
        <w:t>Dalam penelitian ini model regresinya adalah sebagai berikut :</w:t>
      </w:r>
    </w:p>
    <w:p w:rsidR="007F1385" w:rsidRDefault="007F1385" w:rsidP="007F1385">
      <w:pPr>
        <w:ind w:left="540"/>
        <w:rPr>
          <w:rFonts w:ascii="Times New Roman" w:hAnsi="Times New Roman" w:cs="Times New Roman"/>
          <w:sz w:val="24"/>
          <w:lang w:val="en-ID"/>
        </w:rPr>
      </w:pPr>
      <w:r>
        <w:rPr>
          <w:rFonts w:ascii="Times New Roman" w:hAnsi="Times New Roman" w:cs="Times New Roman"/>
          <w:sz w:val="24"/>
          <w:lang w:val="en-ID"/>
        </w:rPr>
        <w:t xml:space="preserve">CSRD = β0 + β1SIZE + β2ROA +β3DTE + β4 KOAUD + </w:t>
      </w:r>
      <w:r w:rsidRPr="00FC05D1">
        <w:rPr>
          <w:rFonts w:ascii="Times New Roman" w:hAnsi="Times New Roman" w:cs="Times New Roman"/>
          <w:sz w:val="24"/>
          <w:lang w:val="en-ID"/>
        </w:rPr>
        <w:t>ε</w:t>
      </w:r>
      <w:r>
        <w:rPr>
          <w:rFonts w:ascii="Times New Roman" w:hAnsi="Times New Roman" w:cs="Times New Roman"/>
          <w:sz w:val="24"/>
          <w:lang w:val="en-ID"/>
        </w:rPr>
        <w:t>………………..….…(3.7)</w:t>
      </w:r>
    </w:p>
    <w:p w:rsidR="007F1385" w:rsidRDefault="007F1385" w:rsidP="007F1385">
      <w:pPr>
        <w:spacing w:line="240" w:lineRule="auto"/>
        <w:ind w:left="0" w:firstLine="540"/>
        <w:rPr>
          <w:rFonts w:ascii="Times New Roman" w:hAnsi="Times New Roman" w:cs="Times New Roman"/>
          <w:sz w:val="24"/>
          <w:lang w:val="en-ID"/>
        </w:rPr>
      </w:pPr>
      <w:r>
        <w:rPr>
          <w:rFonts w:ascii="Times New Roman" w:hAnsi="Times New Roman" w:cs="Times New Roman"/>
          <w:sz w:val="24"/>
          <w:lang w:val="en-ID"/>
        </w:rPr>
        <w:t>Keterangan :</w:t>
      </w:r>
    </w:p>
    <w:p w:rsidR="007F1385" w:rsidRDefault="007F1385" w:rsidP="007F1385">
      <w:pPr>
        <w:spacing w:line="240" w:lineRule="auto"/>
        <w:ind w:left="540"/>
        <w:rPr>
          <w:rFonts w:ascii="Times New Roman" w:hAnsi="Times New Roman" w:cs="Times New Roman"/>
          <w:sz w:val="24"/>
          <w:lang w:val="en-ID"/>
        </w:rPr>
      </w:pPr>
      <w:r>
        <w:rPr>
          <w:rFonts w:ascii="Times New Roman" w:hAnsi="Times New Roman" w:cs="Times New Roman"/>
          <w:sz w:val="24"/>
          <w:lang w:val="en-ID"/>
        </w:rPr>
        <w:t>CSRD</w:t>
      </w:r>
      <w:r>
        <w:rPr>
          <w:rFonts w:ascii="Times New Roman" w:hAnsi="Times New Roman" w:cs="Times New Roman"/>
          <w:sz w:val="24"/>
          <w:lang w:val="en-ID"/>
        </w:rPr>
        <w:tab/>
      </w:r>
      <w:r>
        <w:rPr>
          <w:rFonts w:ascii="Times New Roman" w:hAnsi="Times New Roman" w:cs="Times New Roman"/>
          <w:sz w:val="24"/>
          <w:lang w:val="en-ID"/>
        </w:rPr>
        <w:tab/>
        <w:t>= Indeks pengungkapan tanggung jawab sosial</w:t>
      </w:r>
    </w:p>
    <w:p w:rsidR="007F1385" w:rsidRDefault="007F1385" w:rsidP="007F1385">
      <w:pPr>
        <w:spacing w:line="240" w:lineRule="auto"/>
        <w:ind w:left="540"/>
        <w:rPr>
          <w:rFonts w:ascii="Times New Roman" w:hAnsi="Times New Roman" w:cs="Times New Roman"/>
          <w:sz w:val="24"/>
          <w:lang w:val="en-ID"/>
        </w:rPr>
      </w:pPr>
      <w:r>
        <w:rPr>
          <w:rFonts w:ascii="Times New Roman" w:hAnsi="Times New Roman" w:cs="Times New Roman"/>
          <w:sz w:val="24"/>
          <w:lang w:val="en-ID"/>
        </w:rPr>
        <w:t>β0</w:t>
      </w:r>
      <w:r>
        <w:rPr>
          <w:rFonts w:ascii="Times New Roman" w:hAnsi="Times New Roman" w:cs="Times New Roman"/>
          <w:sz w:val="24"/>
          <w:lang w:val="en-ID"/>
        </w:rPr>
        <w:tab/>
      </w:r>
      <w:r>
        <w:rPr>
          <w:rFonts w:ascii="Times New Roman" w:hAnsi="Times New Roman" w:cs="Times New Roman"/>
          <w:sz w:val="24"/>
          <w:lang w:val="en-ID"/>
        </w:rPr>
        <w:tab/>
        <w:t>= Penduga bagi intersep</w:t>
      </w:r>
    </w:p>
    <w:p w:rsidR="007F1385" w:rsidRDefault="007F1385" w:rsidP="007F1385">
      <w:pPr>
        <w:spacing w:line="240" w:lineRule="auto"/>
        <w:ind w:left="540"/>
        <w:rPr>
          <w:rFonts w:ascii="Times New Roman" w:hAnsi="Times New Roman" w:cs="Times New Roman"/>
          <w:sz w:val="24"/>
          <w:lang w:val="en-ID"/>
        </w:rPr>
      </w:pPr>
      <w:r>
        <w:rPr>
          <w:rFonts w:ascii="Times New Roman" w:hAnsi="Times New Roman" w:cs="Times New Roman"/>
          <w:sz w:val="24"/>
          <w:lang w:val="en-ID"/>
        </w:rPr>
        <w:t>β1-β4</w:t>
      </w:r>
      <w:r>
        <w:rPr>
          <w:rFonts w:ascii="Times New Roman" w:hAnsi="Times New Roman" w:cs="Times New Roman"/>
          <w:sz w:val="24"/>
          <w:lang w:val="en-ID"/>
        </w:rPr>
        <w:tab/>
      </w:r>
      <w:r>
        <w:rPr>
          <w:rFonts w:ascii="Times New Roman" w:hAnsi="Times New Roman" w:cs="Times New Roman"/>
          <w:sz w:val="24"/>
          <w:lang w:val="en-ID"/>
        </w:rPr>
        <w:tab/>
        <w:t>= Penduga bagi koefisien regresi</w:t>
      </w:r>
    </w:p>
    <w:p w:rsidR="007F1385" w:rsidRDefault="007F1385" w:rsidP="007F1385">
      <w:pPr>
        <w:spacing w:line="240" w:lineRule="auto"/>
        <w:ind w:left="0" w:firstLine="540"/>
        <w:rPr>
          <w:rFonts w:ascii="Times New Roman" w:hAnsi="Times New Roman" w:cs="Times New Roman"/>
          <w:sz w:val="24"/>
          <w:lang w:val="en-ID"/>
        </w:rPr>
      </w:pPr>
      <w:r>
        <w:rPr>
          <w:rFonts w:ascii="Times New Roman" w:hAnsi="Times New Roman" w:cs="Times New Roman"/>
          <w:sz w:val="24"/>
          <w:lang w:val="en-ID"/>
        </w:rPr>
        <w:t>SIZE</w:t>
      </w:r>
      <w:r>
        <w:rPr>
          <w:rFonts w:ascii="Times New Roman" w:hAnsi="Times New Roman" w:cs="Times New Roman"/>
          <w:sz w:val="24"/>
          <w:lang w:val="en-ID"/>
        </w:rPr>
        <w:tab/>
      </w:r>
      <w:r>
        <w:rPr>
          <w:rFonts w:ascii="Times New Roman" w:hAnsi="Times New Roman" w:cs="Times New Roman"/>
          <w:sz w:val="24"/>
          <w:lang w:val="en-ID"/>
        </w:rPr>
        <w:tab/>
        <w:t>= Ukuran perusahaan</w:t>
      </w:r>
    </w:p>
    <w:p w:rsidR="007F1385" w:rsidRDefault="007F1385" w:rsidP="007F1385">
      <w:pPr>
        <w:spacing w:line="240" w:lineRule="auto"/>
        <w:ind w:left="540"/>
        <w:rPr>
          <w:rFonts w:ascii="Times New Roman" w:hAnsi="Times New Roman" w:cs="Times New Roman"/>
          <w:sz w:val="24"/>
          <w:lang w:val="en-ID"/>
        </w:rPr>
      </w:pPr>
      <w:r>
        <w:rPr>
          <w:rFonts w:ascii="Times New Roman" w:hAnsi="Times New Roman" w:cs="Times New Roman"/>
          <w:sz w:val="24"/>
          <w:lang w:val="en-ID"/>
        </w:rPr>
        <w:t xml:space="preserve">ROA </w:t>
      </w:r>
      <w:r>
        <w:rPr>
          <w:rFonts w:ascii="Times New Roman" w:hAnsi="Times New Roman" w:cs="Times New Roman"/>
          <w:sz w:val="24"/>
          <w:lang w:val="en-ID"/>
        </w:rPr>
        <w:tab/>
      </w:r>
      <w:r>
        <w:rPr>
          <w:rFonts w:ascii="Times New Roman" w:hAnsi="Times New Roman" w:cs="Times New Roman"/>
          <w:sz w:val="24"/>
          <w:lang w:val="en-ID"/>
        </w:rPr>
        <w:tab/>
        <w:t>= Profitabilitas</w:t>
      </w:r>
    </w:p>
    <w:p w:rsidR="007F1385" w:rsidRDefault="007F1385" w:rsidP="007F1385">
      <w:pPr>
        <w:spacing w:line="240" w:lineRule="auto"/>
        <w:ind w:left="0" w:firstLine="540"/>
        <w:rPr>
          <w:rFonts w:ascii="Times New Roman" w:hAnsi="Times New Roman" w:cs="Times New Roman"/>
          <w:sz w:val="24"/>
          <w:lang w:val="en-ID"/>
        </w:rPr>
      </w:pPr>
      <w:r>
        <w:rPr>
          <w:rFonts w:ascii="Times New Roman" w:hAnsi="Times New Roman" w:cs="Times New Roman"/>
          <w:sz w:val="24"/>
          <w:lang w:val="en-ID"/>
        </w:rPr>
        <w:t>DTE</w:t>
      </w:r>
      <w:r>
        <w:rPr>
          <w:rFonts w:ascii="Times New Roman" w:hAnsi="Times New Roman" w:cs="Times New Roman"/>
          <w:sz w:val="24"/>
          <w:lang w:val="en-ID"/>
        </w:rPr>
        <w:tab/>
      </w:r>
      <w:r>
        <w:rPr>
          <w:rFonts w:ascii="Times New Roman" w:hAnsi="Times New Roman" w:cs="Times New Roman"/>
          <w:sz w:val="24"/>
          <w:lang w:val="en-ID"/>
        </w:rPr>
        <w:tab/>
        <w:t xml:space="preserve">= </w:t>
      </w:r>
      <w:r w:rsidRPr="00793947">
        <w:rPr>
          <w:rFonts w:ascii="Times New Roman" w:hAnsi="Times New Roman" w:cs="Times New Roman"/>
          <w:i/>
          <w:sz w:val="24"/>
          <w:lang w:val="en-ID"/>
        </w:rPr>
        <w:t>Leverage</w:t>
      </w:r>
    </w:p>
    <w:p w:rsidR="007F1385" w:rsidRDefault="007F1385" w:rsidP="007F1385">
      <w:pPr>
        <w:spacing w:line="240" w:lineRule="auto"/>
        <w:ind w:left="0" w:firstLine="540"/>
        <w:rPr>
          <w:rFonts w:ascii="Times New Roman" w:hAnsi="Times New Roman" w:cs="Times New Roman"/>
          <w:sz w:val="24"/>
          <w:lang w:val="en-ID"/>
        </w:rPr>
      </w:pPr>
      <w:r>
        <w:rPr>
          <w:rFonts w:ascii="Times New Roman" w:hAnsi="Times New Roman" w:cs="Times New Roman"/>
          <w:sz w:val="24"/>
          <w:lang w:val="en-ID"/>
        </w:rPr>
        <w:t>KOAUD</w:t>
      </w:r>
      <w:r>
        <w:rPr>
          <w:rFonts w:ascii="Times New Roman" w:hAnsi="Times New Roman" w:cs="Times New Roman"/>
          <w:sz w:val="24"/>
          <w:lang w:val="en-ID"/>
        </w:rPr>
        <w:tab/>
      </w:r>
      <w:r>
        <w:rPr>
          <w:rFonts w:ascii="Times New Roman" w:hAnsi="Times New Roman" w:cs="Times New Roman"/>
          <w:sz w:val="24"/>
          <w:lang w:val="en-ID"/>
        </w:rPr>
        <w:tab/>
        <w:t>= Komite Audit</w:t>
      </w:r>
    </w:p>
    <w:p w:rsidR="007F1385" w:rsidRDefault="007F1385" w:rsidP="007F1385">
      <w:pPr>
        <w:spacing w:line="240" w:lineRule="auto"/>
        <w:ind w:left="540" w:firstLine="90"/>
        <w:rPr>
          <w:rFonts w:ascii="Times New Roman" w:hAnsi="Times New Roman" w:cs="Times New Roman"/>
          <w:sz w:val="24"/>
          <w:lang w:val="en-ID"/>
        </w:rPr>
      </w:pPr>
      <w:r w:rsidRPr="00FC05D1">
        <w:rPr>
          <w:rFonts w:ascii="Times New Roman" w:hAnsi="Times New Roman" w:cs="Times New Roman"/>
          <w:sz w:val="24"/>
          <w:lang w:val="en-ID"/>
        </w:rPr>
        <w:t>ε</w:t>
      </w:r>
      <w:r w:rsidRPr="00FC05D1">
        <w:rPr>
          <w:rFonts w:ascii="Times New Roman" w:hAnsi="Times New Roman" w:cs="Times New Roman"/>
          <w:sz w:val="24"/>
          <w:lang w:val="en-ID"/>
        </w:rPr>
        <w:tab/>
      </w:r>
      <w:r>
        <w:rPr>
          <w:rFonts w:ascii="Times New Roman" w:hAnsi="Times New Roman" w:cs="Times New Roman"/>
          <w:sz w:val="24"/>
          <w:lang w:val="en-ID"/>
        </w:rPr>
        <w:tab/>
        <w:t>=</w:t>
      </w:r>
      <w:r w:rsidRPr="00EB72D2">
        <w:rPr>
          <w:rFonts w:ascii="Times New Roman" w:hAnsi="Times New Roman" w:cs="Times New Roman"/>
          <w:i/>
          <w:sz w:val="24"/>
          <w:lang w:val="en-ID"/>
        </w:rPr>
        <w:t xml:space="preserve"> Error</w:t>
      </w:r>
    </w:p>
    <w:p w:rsidR="007F1385" w:rsidRPr="00006D6E" w:rsidRDefault="007F1385" w:rsidP="007F1385">
      <w:pPr>
        <w:spacing w:line="240" w:lineRule="auto"/>
        <w:ind w:left="540" w:firstLine="90"/>
        <w:rPr>
          <w:rFonts w:ascii="Times New Roman" w:hAnsi="Times New Roman" w:cs="Times New Roman"/>
          <w:sz w:val="24"/>
          <w:lang w:val="en-ID"/>
        </w:rPr>
      </w:pPr>
    </w:p>
    <w:p w:rsidR="007F1385" w:rsidRPr="007524EA" w:rsidRDefault="007F1385" w:rsidP="007F1385">
      <w:pPr>
        <w:pStyle w:val="Heading3"/>
        <w:numPr>
          <w:ilvl w:val="0"/>
          <w:numId w:val="30"/>
        </w:numPr>
        <w:tabs>
          <w:tab w:val="left" w:pos="851"/>
        </w:tabs>
        <w:spacing w:before="0"/>
        <w:ind w:left="540" w:hanging="270"/>
        <w:rPr>
          <w:rFonts w:ascii="Times New Roman" w:hAnsi="Times New Roman" w:cs="Times New Roman"/>
          <w:b/>
          <w:color w:val="000000" w:themeColor="text1"/>
          <w:lang w:val="en-ID"/>
        </w:rPr>
      </w:pPr>
      <w:bookmarkStart w:id="31" w:name="_Toc534403070"/>
      <w:r w:rsidRPr="007524EA">
        <w:rPr>
          <w:rFonts w:ascii="Times New Roman" w:hAnsi="Times New Roman" w:cs="Times New Roman"/>
          <w:b/>
          <w:color w:val="000000" w:themeColor="text1"/>
          <w:lang w:val="en-ID"/>
        </w:rPr>
        <w:lastRenderedPageBreak/>
        <w:t>Uji Signifikansi Simultan (Uji F)</w:t>
      </w:r>
      <w:bookmarkEnd w:id="30"/>
      <w:bookmarkEnd w:id="31"/>
    </w:p>
    <w:p w:rsidR="007F1385" w:rsidRPr="006C5BD3" w:rsidRDefault="007F1385" w:rsidP="007F1385">
      <w:pPr>
        <w:ind w:left="540" w:firstLine="360"/>
        <w:rPr>
          <w:rFonts w:ascii="Times New Roman" w:hAnsi="Times New Roman" w:cs="Times New Roman"/>
          <w:sz w:val="24"/>
        </w:rPr>
      </w:pPr>
      <w:r w:rsidRPr="006C5BD3">
        <w:rPr>
          <w:rFonts w:ascii="Times New Roman" w:hAnsi="Times New Roman" w:cs="Times New Roman"/>
          <w:sz w:val="24"/>
        </w:rPr>
        <w:t xml:space="preserve">Uji F pada dasarnya menunjukkan apakah semua </w:t>
      </w:r>
      <w:r>
        <w:rPr>
          <w:rFonts w:ascii="Times New Roman" w:hAnsi="Times New Roman" w:cs="Times New Roman"/>
          <w:sz w:val="24"/>
        </w:rPr>
        <w:t>variabel</w:t>
      </w:r>
      <w:r w:rsidRPr="006C5BD3">
        <w:rPr>
          <w:rFonts w:ascii="Times New Roman" w:hAnsi="Times New Roman" w:cs="Times New Roman"/>
          <w:sz w:val="24"/>
        </w:rPr>
        <w:t xml:space="preserve"> independen yang dimasukkan ke dalam model mempunyai pengaruh secara bersama-sama terhadap </w:t>
      </w:r>
      <w:r>
        <w:rPr>
          <w:rFonts w:ascii="Times New Roman" w:hAnsi="Times New Roman" w:cs="Times New Roman"/>
          <w:sz w:val="24"/>
        </w:rPr>
        <w:t>variabel dependen (Ghozali, 2016:96</w:t>
      </w:r>
      <w:r w:rsidRPr="006C5BD3">
        <w:rPr>
          <w:rFonts w:ascii="Times New Roman" w:hAnsi="Times New Roman" w:cs="Times New Roman"/>
          <w:sz w:val="24"/>
        </w:rPr>
        <w:t>). Uji F ini dapat dila</w:t>
      </w:r>
      <w:r>
        <w:rPr>
          <w:rFonts w:ascii="Times New Roman" w:hAnsi="Times New Roman" w:cs="Times New Roman"/>
          <w:sz w:val="24"/>
        </w:rPr>
        <w:t>kukan dengan menggunakan SPSS 24</w:t>
      </w:r>
      <w:r w:rsidRPr="006C5BD3">
        <w:rPr>
          <w:rFonts w:ascii="Times New Roman" w:hAnsi="Times New Roman" w:cs="Times New Roman"/>
          <w:sz w:val="24"/>
        </w:rPr>
        <w:t>.</w:t>
      </w:r>
    </w:p>
    <w:p w:rsidR="007F1385" w:rsidRPr="006C5BD3" w:rsidRDefault="007F1385" w:rsidP="007F1385">
      <w:pPr>
        <w:tabs>
          <w:tab w:val="left" w:pos="1701"/>
        </w:tabs>
        <w:ind w:left="540"/>
        <w:rPr>
          <w:rFonts w:ascii="Times New Roman" w:hAnsi="Times New Roman" w:cs="Times New Roman"/>
          <w:sz w:val="24"/>
        </w:rPr>
      </w:pPr>
      <w:r w:rsidRPr="006C5BD3">
        <w:rPr>
          <w:rFonts w:ascii="Times New Roman" w:hAnsi="Times New Roman" w:cs="Times New Roman"/>
          <w:sz w:val="24"/>
        </w:rPr>
        <w:t>Kriteria pengambilan keputusan:</w:t>
      </w:r>
    </w:p>
    <w:p w:rsidR="007F1385" w:rsidRPr="00E23718" w:rsidRDefault="007F1385" w:rsidP="007F1385">
      <w:pPr>
        <w:pStyle w:val="ListParagraph"/>
        <w:numPr>
          <w:ilvl w:val="0"/>
          <w:numId w:val="32"/>
        </w:numPr>
        <w:tabs>
          <w:tab w:val="left" w:pos="1701"/>
        </w:tabs>
        <w:ind w:left="900"/>
        <w:rPr>
          <w:rFonts w:ascii="Times New Roman" w:hAnsi="Times New Roman" w:cs="Times New Roman"/>
          <w:sz w:val="24"/>
        </w:rPr>
      </w:pPr>
      <w:r w:rsidRPr="00E23718">
        <w:rPr>
          <w:rFonts w:ascii="Times New Roman" w:hAnsi="Times New Roman" w:cs="Times New Roman"/>
          <w:sz w:val="24"/>
        </w:rPr>
        <w:t>Jika nilai F hitung  ≥ F tabel maka  variabel independen</w:t>
      </w:r>
      <w:r>
        <w:rPr>
          <w:rFonts w:ascii="Times New Roman" w:hAnsi="Times New Roman" w:cs="Times New Roman"/>
          <w:sz w:val="24"/>
        </w:rPr>
        <w:t xml:space="preserve"> secara </w:t>
      </w:r>
      <w:r w:rsidRPr="00E23718">
        <w:rPr>
          <w:rFonts w:ascii="Times New Roman" w:hAnsi="Times New Roman" w:cs="Times New Roman"/>
          <w:sz w:val="24"/>
        </w:rPr>
        <w:t>simultan berpengaruh terhadap variabel dependen</w:t>
      </w:r>
    </w:p>
    <w:p w:rsidR="007F1385" w:rsidRPr="00E23718" w:rsidRDefault="007F1385" w:rsidP="007F1385">
      <w:pPr>
        <w:pStyle w:val="ListParagraph"/>
        <w:numPr>
          <w:ilvl w:val="0"/>
          <w:numId w:val="32"/>
        </w:numPr>
        <w:tabs>
          <w:tab w:val="left" w:pos="1701"/>
        </w:tabs>
        <w:ind w:left="900"/>
        <w:rPr>
          <w:rFonts w:ascii="Times New Roman" w:hAnsi="Times New Roman" w:cs="Times New Roman"/>
          <w:sz w:val="24"/>
        </w:rPr>
      </w:pPr>
      <w:r w:rsidRPr="00E23718">
        <w:rPr>
          <w:rFonts w:ascii="Times New Roman" w:hAnsi="Times New Roman" w:cs="Times New Roman"/>
          <w:sz w:val="24"/>
        </w:rPr>
        <w:t>Jika nilai F hitung  &lt; F tabel maka  variabel Independen secara simultan tidak berpengaruh terhadap variabel dependen</w:t>
      </w:r>
    </w:p>
    <w:p w:rsidR="007F1385" w:rsidRPr="007524EA" w:rsidRDefault="007F1385" w:rsidP="007F1385">
      <w:pPr>
        <w:pStyle w:val="Heading3"/>
        <w:numPr>
          <w:ilvl w:val="0"/>
          <w:numId w:val="30"/>
        </w:numPr>
        <w:tabs>
          <w:tab w:val="left" w:pos="1560"/>
        </w:tabs>
        <w:spacing w:before="0"/>
        <w:ind w:left="540" w:hanging="270"/>
        <w:rPr>
          <w:rFonts w:ascii="Times New Roman" w:hAnsi="Times New Roman" w:cs="Times New Roman"/>
          <w:b/>
          <w:color w:val="000000" w:themeColor="text1"/>
          <w:lang w:val="en-ID"/>
        </w:rPr>
      </w:pPr>
      <w:bookmarkStart w:id="32" w:name="_Toc514600766"/>
      <w:bookmarkStart w:id="33" w:name="_Toc534403071"/>
      <w:r w:rsidRPr="007524EA">
        <w:rPr>
          <w:rFonts w:ascii="Times New Roman" w:hAnsi="Times New Roman" w:cs="Times New Roman"/>
          <w:b/>
          <w:color w:val="000000" w:themeColor="text1"/>
          <w:lang w:val="en-ID"/>
        </w:rPr>
        <w:t>Uji Signifikansi Parameter Individual (Uji t)</w:t>
      </w:r>
      <w:bookmarkEnd w:id="32"/>
      <w:bookmarkEnd w:id="33"/>
    </w:p>
    <w:p w:rsidR="007F1385" w:rsidRDefault="007F1385" w:rsidP="007F1385">
      <w:pPr>
        <w:ind w:left="540" w:firstLine="360"/>
        <w:rPr>
          <w:rFonts w:ascii="Times New Roman" w:hAnsi="Times New Roman" w:cs="Times New Roman"/>
          <w:sz w:val="24"/>
          <w:szCs w:val="24"/>
        </w:rPr>
      </w:pPr>
      <w:r>
        <w:rPr>
          <w:rFonts w:ascii="Times New Roman" w:hAnsi="Times New Roman" w:cs="Times New Roman"/>
          <w:sz w:val="24"/>
          <w:szCs w:val="24"/>
        </w:rPr>
        <w:t>Uji t digunakan untu</w:t>
      </w:r>
      <w:r w:rsidRPr="006C5BD3">
        <w:rPr>
          <w:rFonts w:ascii="Times New Roman" w:hAnsi="Times New Roman" w:cs="Times New Roman"/>
          <w:sz w:val="24"/>
          <w:szCs w:val="24"/>
        </w:rPr>
        <w:t xml:space="preserve">k menunjukkan seberapa jauh pengaruh satu </w:t>
      </w:r>
      <w:r>
        <w:rPr>
          <w:rFonts w:ascii="Times New Roman" w:hAnsi="Times New Roman" w:cs="Times New Roman"/>
          <w:sz w:val="24"/>
          <w:szCs w:val="24"/>
        </w:rPr>
        <w:t>variabel</w:t>
      </w:r>
      <w:r w:rsidRPr="006C5BD3">
        <w:rPr>
          <w:rFonts w:ascii="Times New Roman" w:hAnsi="Times New Roman" w:cs="Times New Roman"/>
          <w:sz w:val="24"/>
          <w:szCs w:val="24"/>
        </w:rPr>
        <w:t xml:space="preserve"> independen secara individual dalam menerangkan variasi </w:t>
      </w:r>
      <w:r>
        <w:rPr>
          <w:rFonts w:ascii="Times New Roman" w:hAnsi="Times New Roman" w:cs="Times New Roman"/>
          <w:sz w:val="24"/>
          <w:szCs w:val="24"/>
        </w:rPr>
        <w:t>variabel dependen (Ghozali, 2016:97</w:t>
      </w:r>
      <w:r w:rsidRPr="006C5BD3">
        <w:rPr>
          <w:rFonts w:ascii="Times New Roman" w:hAnsi="Times New Roman" w:cs="Times New Roman"/>
          <w:sz w:val="24"/>
          <w:szCs w:val="24"/>
        </w:rPr>
        <w:t>). Uji t ini dapat dila</w:t>
      </w:r>
      <w:r>
        <w:rPr>
          <w:rFonts w:ascii="Times New Roman" w:hAnsi="Times New Roman" w:cs="Times New Roman"/>
          <w:sz w:val="24"/>
          <w:szCs w:val="24"/>
        </w:rPr>
        <w:t>kukan dengan menggunakan SPSS 24</w:t>
      </w:r>
      <w:r w:rsidRPr="006C5BD3">
        <w:rPr>
          <w:rFonts w:ascii="Times New Roman" w:hAnsi="Times New Roman" w:cs="Times New Roman"/>
          <w:sz w:val="24"/>
          <w:szCs w:val="24"/>
        </w:rPr>
        <w:t>.</w:t>
      </w:r>
    </w:p>
    <w:p w:rsidR="007F1385" w:rsidRPr="006C5BD3" w:rsidRDefault="007F1385" w:rsidP="007F1385">
      <w:pPr>
        <w:ind w:left="1260" w:hanging="685"/>
        <w:rPr>
          <w:rFonts w:ascii="Times New Roman" w:hAnsi="Times New Roman" w:cs="Times New Roman"/>
          <w:sz w:val="24"/>
          <w:szCs w:val="24"/>
        </w:rPr>
      </w:pPr>
      <w:r>
        <w:rPr>
          <w:rFonts w:ascii="Times New Roman" w:hAnsi="Times New Roman" w:cs="Times New Roman"/>
          <w:sz w:val="24"/>
          <w:szCs w:val="24"/>
        </w:rPr>
        <w:t>Hipotesis dalam p</w:t>
      </w:r>
      <w:r w:rsidRPr="006C5BD3">
        <w:rPr>
          <w:rFonts w:ascii="Times New Roman" w:hAnsi="Times New Roman" w:cs="Times New Roman"/>
          <w:sz w:val="24"/>
          <w:szCs w:val="24"/>
        </w:rPr>
        <w:t xml:space="preserve">engujian ini adalah: </w:t>
      </w:r>
    </w:p>
    <w:p w:rsidR="007F1385" w:rsidRPr="006C5BD3" w:rsidRDefault="007F1385" w:rsidP="007F1385">
      <w:pPr>
        <w:ind w:left="1260" w:hanging="685"/>
        <w:rPr>
          <w:rFonts w:ascii="Times New Roman" w:hAnsi="Times New Roman" w:cs="Times New Roman"/>
          <w:sz w:val="24"/>
          <w:szCs w:val="24"/>
        </w:rPr>
      </w:pPr>
      <w:r w:rsidRPr="006C5BD3">
        <w:rPr>
          <w:rFonts w:ascii="Times New Roman" w:hAnsi="Times New Roman" w:cs="Times New Roman"/>
          <w:sz w:val="24"/>
          <w:szCs w:val="24"/>
        </w:rPr>
        <w:t>Hoi</w:t>
      </w:r>
      <w:r w:rsidRPr="006C5BD3">
        <w:rPr>
          <w:rFonts w:ascii="Times New Roman" w:hAnsi="Times New Roman" w:cs="Times New Roman"/>
          <w:sz w:val="24"/>
          <w:szCs w:val="24"/>
        </w:rPr>
        <w:tab/>
        <w:t>: βI = 0</w:t>
      </w:r>
    </w:p>
    <w:p w:rsidR="007F1385" w:rsidRPr="006C5BD3" w:rsidRDefault="007F1385" w:rsidP="007F1385">
      <w:pPr>
        <w:ind w:left="1260" w:hanging="685"/>
        <w:rPr>
          <w:rFonts w:ascii="Times New Roman" w:hAnsi="Times New Roman" w:cs="Times New Roman"/>
          <w:sz w:val="24"/>
          <w:szCs w:val="24"/>
        </w:rPr>
      </w:pPr>
      <w:r w:rsidRPr="006C5BD3">
        <w:rPr>
          <w:rFonts w:ascii="Times New Roman" w:hAnsi="Times New Roman" w:cs="Times New Roman"/>
          <w:sz w:val="24"/>
          <w:szCs w:val="24"/>
        </w:rPr>
        <w:t xml:space="preserve">Hai </w:t>
      </w:r>
      <w:r w:rsidRPr="006C5BD3">
        <w:rPr>
          <w:rFonts w:ascii="Times New Roman" w:hAnsi="Times New Roman" w:cs="Times New Roman"/>
          <w:sz w:val="24"/>
          <w:szCs w:val="24"/>
        </w:rPr>
        <w:tab/>
        <w:t>: βi</w:t>
      </w:r>
      <w:r>
        <w:rPr>
          <w:rFonts w:ascii="Times New Roman" w:hAnsi="Times New Roman" w:cs="Times New Roman"/>
          <w:sz w:val="24"/>
          <w:szCs w:val="24"/>
          <w:vertAlign w:val="subscript"/>
        </w:rPr>
        <w:t>-3</w:t>
      </w:r>
      <w:r w:rsidRPr="006C5BD3">
        <w:rPr>
          <w:rFonts w:ascii="Times New Roman" w:hAnsi="Times New Roman" w:cs="Times New Roman"/>
          <w:sz w:val="24"/>
          <w:szCs w:val="24"/>
          <w:vertAlign w:val="subscript"/>
        </w:rPr>
        <w:t xml:space="preserve"> </w:t>
      </w:r>
      <w:r>
        <w:rPr>
          <w:rFonts w:ascii="Times New Roman" w:hAnsi="Times New Roman" w:cs="Times New Roman"/>
          <w:sz w:val="24"/>
          <w:szCs w:val="24"/>
        </w:rPr>
        <w:t>&lt; 0 atau βi-</w:t>
      </w:r>
      <w:r>
        <w:rPr>
          <w:rFonts w:ascii="Times New Roman" w:hAnsi="Times New Roman" w:cs="Times New Roman"/>
          <w:sz w:val="24"/>
          <w:szCs w:val="24"/>
          <w:vertAlign w:val="subscript"/>
        </w:rPr>
        <w:t>1,2,4</w:t>
      </w:r>
      <w:r w:rsidRPr="006C5BD3">
        <w:rPr>
          <w:rFonts w:ascii="Times New Roman" w:hAnsi="Times New Roman" w:cs="Times New Roman"/>
          <w:sz w:val="24"/>
          <w:szCs w:val="24"/>
        </w:rPr>
        <w:t>&gt; 0</w:t>
      </w:r>
    </w:p>
    <w:p w:rsidR="007F1385" w:rsidRPr="006C5BD3" w:rsidRDefault="007F1385" w:rsidP="007F1385">
      <w:pPr>
        <w:ind w:left="1260" w:hanging="685"/>
        <w:rPr>
          <w:rFonts w:ascii="Times New Roman" w:hAnsi="Times New Roman" w:cs="Times New Roman"/>
          <w:sz w:val="24"/>
          <w:szCs w:val="24"/>
        </w:rPr>
      </w:pPr>
      <w:r w:rsidRPr="006C5BD3">
        <w:rPr>
          <w:rFonts w:ascii="Times New Roman" w:hAnsi="Times New Roman" w:cs="Times New Roman"/>
          <w:sz w:val="24"/>
          <w:szCs w:val="24"/>
        </w:rPr>
        <w:t>Kriteria pengambilan keputusan:</w:t>
      </w:r>
    </w:p>
    <w:p w:rsidR="007F1385" w:rsidRPr="009A05C7" w:rsidRDefault="007F1385" w:rsidP="007F1385">
      <w:pPr>
        <w:pStyle w:val="ListParagraph"/>
        <w:numPr>
          <w:ilvl w:val="0"/>
          <w:numId w:val="17"/>
        </w:numPr>
        <w:tabs>
          <w:tab w:val="left" w:pos="1560"/>
        </w:tabs>
        <w:ind w:left="990" w:hanging="426"/>
        <w:rPr>
          <w:rFonts w:ascii="Times New Roman" w:hAnsi="Times New Roman" w:cs="Times New Roman"/>
          <w:sz w:val="24"/>
          <w:szCs w:val="24"/>
        </w:rPr>
      </w:pPr>
      <w:r w:rsidRPr="009A05C7">
        <w:rPr>
          <w:rFonts w:ascii="Times New Roman" w:hAnsi="Times New Roman" w:cs="Times New Roman"/>
          <w:sz w:val="24"/>
          <w:szCs w:val="24"/>
        </w:rPr>
        <w:t>Jika nilai Sig (one-tailed) &lt; nilai α (α=5%), maka tolak Ho atau variabel independen secara individual berpengaruh terhadap variabel dependen.</w:t>
      </w:r>
    </w:p>
    <w:p w:rsidR="007F1385" w:rsidRPr="009A05C7" w:rsidRDefault="007F1385" w:rsidP="007F1385">
      <w:pPr>
        <w:pStyle w:val="ListParagraph"/>
        <w:numPr>
          <w:ilvl w:val="0"/>
          <w:numId w:val="17"/>
        </w:numPr>
        <w:tabs>
          <w:tab w:val="left" w:pos="1560"/>
        </w:tabs>
        <w:ind w:left="990" w:hanging="426"/>
        <w:rPr>
          <w:rFonts w:ascii="Times New Roman" w:hAnsi="Times New Roman" w:cs="Times New Roman"/>
          <w:sz w:val="24"/>
          <w:szCs w:val="24"/>
        </w:rPr>
      </w:pPr>
      <w:r w:rsidRPr="009A05C7">
        <w:rPr>
          <w:rFonts w:ascii="Times New Roman" w:hAnsi="Times New Roman" w:cs="Times New Roman"/>
          <w:sz w:val="24"/>
          <w:szCs w:val="24"/>
        </w:rPr>
        <w:t>Jika nilai Sig (one-tailed) ≥ niali α (α=5%), maka tidak tolak Ho atau variabel indenpenden secara individual tidak berpengaruh terhadap variabel dependen.</w:t>
      </w:r>
    </w:p>
    <w:p w:rsidR="007F1385" w:rsidRPr="007524EA" w:rsidRDefault="007F1385" w:rsidP="007F1385">
      <w:pPr>
        <w:pStyle w:val="Heading3"/>
        <w:numPr>
          <w:ilvl w:val="0"/>
          <w:numId w:val="30"/>
        </w:numPr>
        <w:spacing w:before="0"/>
        <w:ind w:left="540" w:hanging="270"/>
        <w:rPr>
          <w:rFonts w:ascii="Times New Roman" w:hAnsi="Times New Roman" w:cs="Times New Roman"/>
          <w:b/>
          <w:color w:val="000000" w:themeColor="text1"/>
          <w:lang w:val="en-ID"/>
        </w:rPr>
      </w:pPr>
      <w:bookmarkStart w:id="34" w:name="_Toc514600767"/>
      <w:bookmarkStart w:id="35" w:name="_Toc534403072"/>
      <w:r w:rsidRPr="007524EA">
        <w:rPr>
          <w:rFonts w:ascii="Times New Roman" w:hAnsi="Times New Roman" w:cs="Times New Roman"/>
          <w:b/>
          <w:color w:val="000000" w:themeColor="text1"/>
          <w:lang w:val="en-ID"/>
        </w:rPr>
        <w:lastRenderedPageBreak/>
        <w:t>Uji Koefisien Determinasi (R</w:t>
      </w:r>
      <w:r w:rsidRPr="007524EA">
        <w:rPr>
          <w:rFonts w:ascii="Times New Roman" w:hAnsi="Times New Roman" w:cs="Times New Roman"/>
          <w:b/>
          <w:color w:val="000000" w:themeColor="text1"/>
          <w:vertAlign w:val="superscript"/>
          <w:lang w:val="en-ID"/>
        </w:rPr>
        <w:t>2</w:t>
      </w:r>
      <w:r w:rsidRPr="007524EA">
        <w:rPr>
          <w:rFonts w:ascii="Times New Roman" w:hAnsi="Times New Roman" w:cs="Times New Roman"/>
          <w:b/>
          <w:color w:val="000000" w:themeColor="text1"/>
          <w:lang w:val="en-ID"/>
        </w:rPr>
        <w:t>)</w:t>
      </w:r>
      <w:bookmarkEnd w:id="34"/>
      <w:bookmarkEnd w:id="35"/>
    </w:p>
    <w:p w:rsidR="007F1385" w:rsidRPr="006C5BD3" w:rsidRDefault="007F1385" w:rsidP="007F1385">
      <w:pPr>
        <w:ind w:left="540" w:firstLine="360"/>
        <w:rPr>
          <w:rFonts w:ascii="Times New Roman" w:hAnsi="Times New Roman" w:cs="Times New Roman"/>
          <w:sz w:val="24"/>
          <w:szCs w:val="24"/>
        </w:rPr>
      </w:pPr>
      <w:r w:rsidRPr="006C5BD3">
        <w:rPr>
          <w:rFonts w:ascii="Times New Roman" w:hAnsi="Times New Roman" w:cs="Times New Roman"/>
          <w:sz w:val="24"/>
          <w:szCs w:val="24"/>
        </w:rPr>
        <w:t>Koefisien Determinasi (R</w:t>
      </w:r>
      <w:r w:rsidRPr="006C5BD3">
        <w:rPr>
          <w:rFonts w:ascii="Times New Roman" w:hAnsi="Times New Roman" w:cs="Times New Roman"/>
          <w:sz w:val="24"/>
          <w:szCs w:val="24"/>
          <w:vertAlign w:val="superscript"/>
        </w:rPr>
        <w:t>2</w:t>
      </w:r>
      <w:r w:rsidRPr="006C5BD3">
        <w:rPr>
          <w:rFonts w:ascii="Times New Roman" w:hAnsi="Times New Roman" w:cs="Times New Roman"/>
          <w:sz w:val="24"/>
          <w:szCs w:val="24"/>
        </w:rPr>
        <w:t xml:space="preserve">) digunakan unutk mengukur seberapa jauh kemampuan model dalam menerangkan variasi </w:t>
      </w:r>
      <w:r>
        <w:rPr>
          <w:rFonts w:ascii="Times New Roman" w:hAnsi="Times New Roman" w:cs="Times New Roman"/>
          <w:sz w:val="24"/>
          <w:szCs w:val="24"/>
        </w:rPr>
        <w:t>variabel</w:t>
      </w:r>
      <w:r w:rsidRPr="006C5BD3">
        <w:rPr>
          <w:rFonts w:ascii="Times New Roman" w:hAnsi="Times New Roman" w:cs="Times New Roman"/>
          <w:sz w:val="24"/>
          <w:szCs w:val="24"/>
        </w:rPr>
        <w:t xml:space="preserve"> dependen. Nilai koefisien dterminasi berada di antara 0 dan 1. Nilai R</w:t>
      </w:r>
      <w:r w:rsidRPr="006C5BD3">
        <w:rPr>
          <w:rFonts w:ascii="Times New Roman" w:hAnsi="Times New Roman" w:cs="Times New Roman"/>
          <w:sz w:val="24"/>
          <w:szCs w:val="24"/>
          <w:vertAlign w:val="superscript"/>
        </w:rPr>
        <w:t>2</w:t>
      </w:r>
      <w:r w:rsidRPr="006C5BD3">
        <w:rPr>
          <w:rFonts w:ascii="Times New Roman" w:hAnsi="Times New Roman" w:cs="Times New Roman"/>
          <w:sz w:val="24"/>
          <w:szCs w:val="24"/>
        </w:rPr>
        <w:t xml:space="preserve"> yang kecil berarti kemampuan </w:t>
      </w:r>
      <w:r>
        <w:rPr>
          <w:rFonts w:ascii="Times New Roman" w:hAnsi="Times New Roman" w:cs="Times New Roman"/>
          <w:sz w:val="24"/>
          <w:szCs w:val="24"/>
        </w:rPr>
        <w:t>variabel</w:t>
      </w:r>
      <w:r w:rsidRPr="006C5BD3">
        <w:rPr>
          <w:rFonts w:ascii="Times New Roman" w:hAnsi="Times New Roman" w:cs="Times New Roman"/>
          <w:sz w:val="24"/>
          <w:szCs w:val="24"/>
        </w:rPr>
        <w:t xml:space="preserve">-variabel independen dalam menjelaskan variasi </w:t>
      </w:r>
      <w:r>
        <w:rPr>
          <w:rFonts w:ascii="Times New Roman" w:hAnsi="Times New Roman" w:cs="Times New Roman"/>
          <w:sz w:val="24"/>
          <w:szCs w:val="24"/>
        </w:rPr>
        <w:t>variabel</w:t>
      </w:r>
      <w:r w:rsidRPr="006C5BD3">
        <w:rPr>
          <w:rFonts w:ascii="Times New Roman" w:hAnsi="Times New Roman" w:cs="Times New Roman"/>
          <w:sz w:val="24"/>
          <w:szCs w:val="24"/>
        </w:rPr>
        <w:t xml:space="preserve"> dependen amat terbatas. Sedangkan nilai yang mendekati satu menandakan bahwa </w:t>
      </w:r>
      <w:r>
        <w:rPr>
          <w:rFonts w:ascii="Times New Roman" w:hAnsi="Times New Roman" w:cs="Times New Roman"/>
          <w:sz w:val="24"/>
          <w:szCs w:val="24"/>
        </w:rPr>
        <w:t>variabel</w:t>
      </w:r>
      <w:r w:rsidRPr="006C5BD3">
        <w:rPr>
          <w:rFonts w:ascii="Times New Roman" w:hAnsi="Times New Roman" w:cs="Times New Roman"/>
          <w:sz w:val="24"/>
          <w:szCs w:val="24"/>
        </w:rPr>
        <w:t xml:space="preserve">-variabel independen memberikan hampir semua informasi yang dibutuhkan unutk memprediksikan variasi </w:t>
      </w:r>
      <w:r>
        <w:rPr>
          <w:rFonts w:ascii="Times New Roman" w:hAnsi="Times New Roman" w:cs="Times New Roman"/>
          <w:sz w:val="24"/>
          <w:szCs w:val="24"/>
        </w:rPr>
        <w:t>variabel</w:t>
      </w:r>
      <w:r w:rsidRPr="006C5BD3">
        <w:rPr>
          <w:rFonts w:ascii="Times New Roman" w:hAnsi="Times New Roman" w:cs="Times New Roman"/>
          <w:sz w:val="24"/>
          <w:szCs w:val="24"/>
        </w:rPr>
        <w:t xml:space="preserve"> dependen.</w:t>
      </w:r>
    </w:p>
    <w:p w:rsidR="00A9133D" w:rsidRDefault="007F1385" w:rsidP="007F1385">
      <w:r w:rsidRPr="006C5BD3">
        <w:rPr>
          <w:rFonts w:ascii="Times New Roman" w:hAnsi="Times New Roman" w:cs="Times New Roman"/>
          <w:sz w:val="24"/>
          <w:szCs w:val="24"/>
        </w:rPr>
        <w:t xml:space="preserve">Kelemahan mendasar penggunaan koefisien deteminasi adalah bias terhadap jumlah </w:t>
      </w:r>
      <w:r>
        <w:rPr>
          <w:rFonts w:ascii="Times New Roman" w:hAnsi="Times New Roman" w:cs="Times New Roman"/>
          <w:sz w:val="24"/>
          <w:szCs w:val="24"/>
        </w:rPr>
        <w:t>variabel</w:t>
      </w:r>
      <w:r w:rsidRPr="006C5BD3">
        <w:rPr>
          <w:rFonts w:ascii="Times New Roman" w:hAnsi="Times New Roman" w:cs="Times New Roman"/>
          <w:sz w:val="24"/>
          <w:szCs w:val="24"/>
        </w:rPr>
        <w:t xml:space="preserve"> indenpenden yang dimasukkan ke dalam model. Setiap tambahan </w:t>
      </w:r>
      <w:r>
        <w:rPr>
          <w:rFonts w:ascii="Times New Roman" w:hAnsi="Times New Roman" w:cs="Times New Roman"/>
          <w:sz w:val="24"/>
          <w:szCs w:val="24"/>
        </w:rPr>
        <w:t>variabel</w:t>
      </w:r>
      <w:r w:rsidRPr="006C5BD3">
        <w:rPr>
          <w:rFonts w:ascii="Times New Roman" w:hAnsi="Times New Roman" w:cs="Times New Roman"/>
          <w:sz w:val="24"/>
          <w:szCs w:val="24"/>
        </w:rPr>
        <w:t xml:space="preserve"> independen, maka R</w:t>
      </w:r>
      <w:r w:rsidRPr="006C5BD3">
        <w:rPr>
          <w:rFonts w:ascii="Times New Roman" w:hAnsi="Times New Roman" w:cs="Times New Roman"/>
          <w:sz w:val="24"/>
          <w:szCs w:val="24"/>
          <w:vertAlign w:val="superscript"/>
        </w:rPr>
        <w:t>2</w:t>
      </w:r>
      <w:r w:rsidRPr="006C5BD3">
        <w:rPr>
          <w:rFonts w:ascii="Times New Roman" w:hAnsi="Times New Roman" w:cs="Times New Roman"/>
          <w:sz w:val="24"/>
          <w:szCs w:val="24"/>
        </w:rPr>
        <w:t xml:space="preserve"> pasti meningkat tidak peduli apakah </w:t>
      </w:r>
      <w:r>
        <w:rPr>
          <w:rFonts w:ascii="Times New Roman" w:hAnsi="Times New Roman" w:cs="Times New Roman"/>
          <w:sz w:val="24"/>
          <w:szCs w:val="24"/>
        </w:rPr>
        <w:t>variabel</w:t>
      </w:r>
      <w:r w:rsidRPr="006C5BD3">
        <w:rPr>
          <w:rFonts w:ascii="Times New Roman" w:hAnsi="Times New Roman" w:cs="Times New Roman"/>
          <w:sz w:val="24"/>
          <w:szCs w:val="24"/>
        </w:rPr>
        <w:t xml:space="preserve"> tersebut berpengaruh secara signifikan terhadap </w:t>
      </w:r>
      <w:r>
        <w:rPr>
          <w:rFonts w:ascii="Times New Roman" w:hAnsi="Times New Roman" w:cs="Times New Roman"/>
          <w:sz w:val="24"/>
          <w:szCs w:val="24"/>
        </w:rPr>
        <w:t>variabel</w:t>
      </w:r>
      <w:r w:rsidRPr="006C5BD3">
        <w:rPr>
          <w:rFonts w:ascii="Times New Roman" w:hAnsi="Times New Roman" w:cs="Times New Roman"/>
          <w:sz w:val="24"/>
          <w:szCs w:val="24"/>
        </w:rPr>
        <w:t xml:space="preserve"> dependen. Oleh karena itu banyak peneliti menganjurkan untuk menggunakan nilai Adjusted R</w:t>
      </w:r>
      <w:r w:rsidRPr="006C5BD3">
        <w:rPr>
          <w:rFonts w:ascii="Times New Roman" w:hAnsi="Times New Roman" w:cs="Times New Roman"/>
          <w:sz w:val="24"/>
          <w:szCs w:val="24"/>
          <w:vertAlign w:val="superscript"/>
        </w:rPr>
        <w:t>2</w:t>
      </w:r>
      <w:r w:rsidRPr="006C5BD3">
        <w:rPr>
          <w:rFonts w:ascii="Times New Roman" w:hAnsi="Times New Roman" w:cs="Times New Roman"/>
          <w:sz w:val="24"/>
          <w:szCs w:val="24"/>
        </w:rPr>
        <w:t xml:space="preserve"> pada saat mengevaluasi mana model regresi terbaik. Tidak seperti R</w:t>
      </w:r>
      <w:r w:rsidRPr="006C5BD3">
        <w:rPr>
          <w:rFonts w:ascii="Times New Roman" w:hAnsi="Times New Roman" w:cs="Times New Roman"/>
          <w:sz w:val="24"/>
          <w:szCs w:val="24"/>
          <w:vertAlign w:val="superscript"/>
        </w:rPr>
        <w:t>2</w:t>
      </w:r>
      <w:r w:rsidRPr="006C5BD3">
        <w:rPr>
          <w:rFonts w:ascii="Times New Roman" w:hAnsi="Times New Roman" w:cs="Times New Roman"/>
          <w:sz w:val="24"/>
          <w:szCs w:val="24"/>
        </w:rPr>
        <w:t>, nilai Adjusted R</w:t>
      </w:r>
      <w:r w:rsidRPr="006C5BD3">
        <w:rPr>
          <w:rFonts w:ascii="Times New Roman" w:hAnsi="Times New Roman" w:cs="Times New Roman"/>
          <w:sz w:val="24"/>
          <w:szCs w:val="24"/>
          <w:vertAlign w:val="superscript"/>
        </w:rPr>
        <w:t>2</w:t>
      </w:r>
      <w:r w:rsidRPr="006C5BD3">
        <w:rPr>
          <w:rFonts w:ascii="Times New Roman" w:hAnsi="Times New Roman" w:cs="Times New Roman"/>
          <w:sz w:val="24"/>
          <w:szCs w:val="24"/>
        </w:rPr>
        <w:t xml:space="preserve"> dapat naik atau turun apabila satu </w:t>
      </w:r>
      <w:r>
        <w:rPr>
          <w:rFonts w:ascii="Times New Roman" w:hAnsi="Times New Roman" w:cs="Times New Roman"/>
          <w:sz w:val="24"/>
          <w:szCs w:val="24"/>
        </w:rPr>
        <w:t>variabel</w:t>
      </w:r>
      <w:r w:rsidRPr="006C5BD3">
        <w:rPr>
          <w:rFonts w:ascii="Times New Roman" w:hAnsi="Times New Roman" w:cs="Times New Roman"/>
          <w:sz w:val="24"/>
          <w:szCs w:val="24"/>
        </w:rPr>
        <w:t xml:space="preserve"> independen ditambahkan ke</w:t>
      </w:r>
      <w:r>
        <w:rPr>
          <w:rFonts w:ascii="Times New Roman" w:hAnsi="Times New Roman" w:cs="Times New Roman"/>
          <w:sz w:val="24"/>
          <w:szCs w:val="24"/>
        </w:rPr>
        <w:t xml:space="preserve"> dalam model (Imam Ghozali, 2016:95</w:t>
      </w:r>
      <w:r w:rsidRPr="006C5BD3">
        <w:rPr>
          <w:rFonts w:ascii="Times New Roman" w:hAnsi="Times New Roman" w:cs="Times New Roman"/>
          <w:sz w:val="24"/>
          <w:szCs w:val="24"/>
        </w:rPr>
        <w:t>). Dalam penelitian ini, peneliti menggunakan nilai Adjusted R</w:t>
      </w:r>
      <w:r w:rsidRPr="006C5BD3">
        <w:rPr>
          <w:rFonts w:ascii="Times New Roman" w:hAnsi="Times New Roman" w:cs="Times New Roman"/>
          <w:sz w:val="24"/>
          <w:szCs w:val="24"/>
          <w:vertAlign w:val="superscript"/>
        </w:rPr>
        <w:t>2</w:t>
      </w:r>
      <w:r w:rsidRPr="006C5BD3">
        <w:rPr>
          <w:rFonts w:ascii="Times New Roman" w:hAnsi="Times New Roman" w:cs="Times New Roman"/>
          <w:sz w:val="24"/>
          <w:szCs w:val="24"/>
        </w:rPr>
        <w:t xml:space="preserve"> dimana nilai tersebut dapat diketahui dengan men</w:t>
      </w:r>
      <w:r>
        <w:rPr>
          <w:rFonts w:ascii="Times New Roman" w:hAnsi="Times New Roman" w:cs="Times New Roman"/>
          <w:sz w:val="24"/>
          <w:szCs w:val="24"/>
        </w:rPr>
        <w:t>ggunakan bantuan program SPSS 24.</w:t>
      </w:r>
    </w:p>
    <w:sectPr w:rsidR="00A9133D" w:rsidSect="007F1385">
      <w:footerReference w:type="default" r:id="rId10"/>
      <w:pgSz w:w="11906" w:h="16838"/>
      <w:pgMar w:top="1138" w:right="1138" w:bottom="1138" w:left="1985" w:header="708" w:footer="708"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07" w:rsidRDefault="00577B07" w:rsidP="007F1385">
      <w:pPr>
        <w:spacing w:after="0" w:line="240" w:lineRule="auto"/>
      </w:pPr>
      <w:r>
        <w:separator/>
      </w:r>
    </w:p>
  </w:endnote>
  <w:endnote w:type="continuationSeparator" w:id="0">
    <w:p w:rsidR="00577B07" w:rsidRDefault="00577B07" w:rsidP="007F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15441"/>
      <w:docPartObj>
        <w:docPartGallery w:val="Page Numbers (Bottom of Page)"/>
        <w:docPartUnique/>
      </w:docPartObj>
    </w:sdtPr>
    <w:sdtEndPr>
      <w:rPr>
        <w:noProof/>
      </w:rPr>
    </w:sdtEndPr>
    <w:sdtContent>
      <w:p w:rsidR="007F1385" w:rsidRDefault="007F1385" w:rsidP="007F1385">
        <w:pPr>
          <w:pStyle w:val="Footer"/>
          <w:ind w:left="0"/>
          <w:jc w:val="center"/>
        </w:pPr>
        <w:r>
          <w:fldChar w:fldCharType="begin"/>
        </w:r>
        <w:r>
          <w:instrText xml:space="preserve"> PAGE   \* MERGEFORMAT </w:instrText>
        </w:r>
        <w:r>
          <w:fldChar w:fldCharType="separate"/>
        </w:r>
        <w:r>
          <w:rPr>
            <w:noProof/>
          </w:rPr>
          <w:t>28</w:t>
        </w:r>
        <w:r>
          <w:rPr>
            <w:noProof/>
          </w:rPr>
          <w:fldChar w:fldCharType="end"/>
        </w:r>
      </w:p>
    </w:sdtContent>
  </w:sdt>
  <w:p w:rsidR="007F1385" w:rsidRDefault="007F13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07" w:rsidRDefault="00577B07" w:rsidP="007F1385">
      <w:pPr>
        <w:spacing w:after="0" w:line="240" w:lineRule="auto"/>
      </w:pPr>
      <w:r>
        <w:separator/>
      </w:r>
    </w:p>
  </w:footnote>
  <w:footnote w:type="continuationSeparator" w:id="0">
    <w:p w:rsidR="00577B07" w:rsidRDefault="00577B07" w:rsidP="007F1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79B"/>
    <w:multiLevelType w:val="hybridMultilevel"/>
    <w:tmpl w:val="38DA4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6EBF"/>
    <w:multiLevelType w:val="hybridMultilevel"/>
    <w:tmpl w:val="E25EAF34"/>
    <w:lvl w:ilvl="0" w:tplc="D242E822">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15:restartNumberingAfterBreak="0">
    <w:nsid w:val="065C1C28"/>
    <w:multiLevelType w:val="hybridMultilevel"/>
    <w:tmpl w:val="5A1AFA7C"/>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 w15:restartNumberingAfterBreak="0">
    <w:nsid w:val="09040282"/>
    <w:multiLevelType w:val="hybridMultilevel"/>
    <w:tmpl w:val="F2FA0D72"/>
    <w:lvl w:ilvl="0" w:tplc="0809000F">
      <w:start w:val="1"/>
      <w:numFmt w:val="decimal"/>
      <w:lvlText w:val="%1."/>
      <w:lvlJc w:val="left"/>
      <w:pPr>
        <w:ind w:left="2138" w:hanging="360"/>
      </w:pPr>
    </w:lvl>
    <w:lvl w:ilvl="1" w:tplc="0809000F">
      <w:start w:val="1"/>
      <w:numFmt w:val="decimal"/>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0F0C5FD9"/>
    <w:multiLevelType w:val="hybridMultilevel"/>
    <w:tmpl w:val="98E4D85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2766159"/>
    <w:multiLevelType w:val="hybridMultilevel"/>
    <w:tmpl w:val="213A1814"/>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6" w15:restartNumberingAfterBreak="0">
    <w:nsid w:val="13DB6930"/>
    <w:multiLevelType w:val="hybridMultilevel"/>
    <w:tmpl w:val="B7FE04E0"/>
    <w:lvl w:ilvl="0" w:tplc="D242E822">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15:restartNumberingAfterBreak="0">
    <w:nsid w:val="18177093"/>
    <w:multiLevelType w:val="hybridMultilevel"/>
    <w:tmpl w:val="0B1C8AE8"/>
    <w:lvl w:ilvl="0" w:tplc="D242E822">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19B01853"/>
    <w:multiLevelType w:val="hybridMultilevel"/>
    <w:tmpl w:val="1A9AE692"/>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9" w15:restartNumberingAfterBreak="0">
    <w:nsid w:val="19B901C5"/>
    <w:multiLevelType w:val="hybridMultilevel"/>
    <w:tmpl w:val="09147EA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03F3C5C"/>
    <w:multiLevelType w:val="hybridMultilevel"/>
    <w:tmpl w:val="72D01602"/>
    <w:lvl w:ilvl="0" w:tplc="8D6E5F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476C30"/>
    <w:multiLevelType w:val="hybridMultilevel"/>
    <w:tmpl w:val="F4E6B3B0"/>
    <w:lvl w:ilvl="0" w:tplc="08090015">
      <w:start w:val="1"/>
      <w:numFmt w:val="upperLetter"/>
      <w:lvlText w:val="%1."/>
      <w:lvlJc w:val="left"/>
      <w:pPr>
        <w:ind w:left="720" w:hanging="360"/>
      </w:pPr>
    </w:lvl>
    <w:lvl w:ilvl="1" w:tplc="E9CCC086">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50533"/>
    <w:multiLevelType w:val="hybridMultilevel"/>
    <w:tmpl w:val="5A2A70CA"/>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3" w15:restartNumberingAfterBreak="0">
    <w:nsid w:val="20D55614"/>
    <w:multiLevelType w:val="hybridMultilevel"/>
    <w:tmpl w:val="6F2EA764"/>
    <w:lvl w:ilvl="0" w:tplc="65F276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DA799D"/>
    <w:multiLevelType w:val="hybridMultilevel"/>
    <w:tmpl w:val="BCB4CBF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9B65CF3"/>
    <w:multiLevelType w:val="hybridMultilevel"/>
    <w:tmpl w:val="1632D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C83697F"/>
    <w:multiLevelType w:val="hybridMultilevel"/>
    <w:tmpl w:val="751052D8"/>
    <w:lvl w:ilvl="0" w:tplc="5768C032">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D8B7AC3"/>
    <w:multiLevelType w:val="hybridMultilevel"/>
    <w:tmpl w:val="F2C63A1A"/>
    <w:lvl w:ilvl="0" w:tplc="08090019">
      <w:start w:val="1"/>
      <w:numFmt w:val="lowerLetter"/>
      <w:lvlText w:val="%1."/>
      <w:lvlJc w:val="left"/>
      <w:pPr>
        <w:ind w:left="2154" w:hanging="360"/>
      </w:pPr>
    </w:lvl>
    <w:lvl w:ilvl="1" w:tplc="08090019">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18" w15:restartNumberingAfterBreak="0">
    <w:nsid w:val="31D74C9B"/>
    <w:multiLevelType w:val="hybridMultilevel"/>
    <w:tmpl w:val="B3AA1358"/>
    <w:lvl w:ilvl="0" w:tplc="D242E822">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6837783"/>
    <w:multiLevelType w:val="hybridMultilevel"/>
    <w:tmpl w:val="969660B2"/>
    <w:lvl w:ilvl="0" w:tplc="0809000F">
      <w:start w:val="1"/>
      <w:numFmt w:val="decimal"/>
      <w:lvlText w:val="%1."/>
      <w:lvlJc w:val="left"/>
      <w:pPr>
        <w:ind w:left="1440" w:hanging="360"/>
      </w:pPr>
    </w:lvl>
    <w:lvl w:ilvl="1" w:tplc="730877BA">
      <w:start w:val="1"/>
      <w:numFmt w:val="decimal"/>
      <w:lvlText w:val="%2."/>
      <w:lvlJc w:val="left"/>
      <w:pPr>
        <w:ind w:left="2160" w:hanging="36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68C473B"/>
    <w:multiLevelType w:val="hybridMultilevel"/>
    <w:tmpl w:val="B5201F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65148"/>
    <w:multiLevelType w:val="hybridMultilevel"/>
    <w:tmpl w:val="FDFEB3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357214D"/>
    <w:multiLevelType w:val="hybridMultilevel"/>
    <w:tmpl w:val="A45029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D962D85"/>
    <w:multiLevelType w:val="hybridMultilevel"/>
    <w:tmpl w:val="E5FA6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0D96CA2"/>
    <w:multiLevelType w:val="hybridMultilevel"/>
    <w:tmpl w:val="DB98D5C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5183276"/>
    <w:multiLevelType w:val="hybridMultilevel"/>
    <w:tmpl w:val="4D784C7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938084C"/>
    <w:multiLevelType w:val="hybridMultilevel"/>
    <w:tmpl w:val="0EF65B0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B94223"/>
    <w:multiLevelType w:val="hybridMultilevel"/>
    <w:tmpl w:val="2834CC1C"/>
    <w:lvl w:ilvl="0" w:tplc="0409000F">
      <w:start w:val="1"/>
      <w:numFmt w:val="decimal"/>
      <w:lvlText w:val="%1."/>
      <w:lvlJc w:val="left"/>
      <w:pPr>
        <w:ind w:left="1794" w:hanging="360"/>
      </w:pPr>
    </w:lvl>
    <w:lvl w:ilvl="1" w:tplc="04090019">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9" w15:restartNumberingAfterBreak="0">
    <w:nsid w:val="60641F4F"/>
    <w:multiLevelType w:val="hybridMultilevel"/>
    <w:tmpl w:val="B5BA4022"/>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1926C4E"/>
    <w:multiLevelType w:val="hybridMultilevel"/>
    <w:tmpl w:val="7AA814EA"/>
    <w:lvl w:ilvl="0" w:tplc="0809000F">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1" w15:restartNumberingAfterBreak="0">
    <w:nsid w:val="67A31A8A"/>
    <w:multiLevelType w:val="hybridMultilevel"/>
    <w:tmpl w:val="83B4FF5C"/>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D8C68BB"/>
    <w:multiLevelType w:val="hybridMultilevel"/>
    <w:tmpl w:val="1DCC7A22"/>
    <w:lvl w:ilvl="0" w:tplc="0809000F">
      <w:start w:val="1"/>
      <w:numFmt w:val="decimal"/>
      <w:lvlText w:val="%1."/>
      <w:lvlJc w:val="left"/>
      <w:pPr>
        <w:ind w:left="1905" w:hanging="360"/>
      </w:p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33" w15:restartNumberingAfterBreak="0">
    <w:nsid w:val="701658C8"/>
    <w:multiLevelType w:val="hybridMultilevel"/>
    <w:tmpl w:val="947AA432"/>
    <w:lvl w:ilvl="0" w:tplc="D242E822">
      <w:start w:val="1"/>
      <w:numFmt w:val="decimal"/>
      <w:lvlText w:val="(%1)"/>
      <w:lvlJc w:val="left"/>
      <w:pPr>
        <w:ind w:left="3097" w:hanging="360"/>
      </w:pPr>
      <w:rPr>
        <w:rFonts w:hint="default"/>
      </w:rPr>
    </w:lvl>
    <w:lvl w:ilvl="1" w:tplc="04090019" w:tentative="1">
      <w:start w:val="1"/>
      <w:numFmt w:val="lowerLetter"/>
      <w:lvlText w:val="%2."/>
      <w:lvlJc w:val="left"/>
      <w:pPr>
        <w:ind w:left="3817" w:hanging="360"/>
      </w:pPr>
    </w:lvl>
    <w:lvl w:ilvl="2" w:tplc="0409001B" w:tentative="1">
      <w:start w:val="1"/>
      <w:numFmt w:val="lowerRoman"/>
      <w:lvlText w:val="%3."/>
      <w:lvlJc w:val="right"/>
      <w:pPr>
        <w:ind w:left="4537" w:hanging="180"/>
      </w:pPr>
    </w:lvl>
    <w:lvl w:ilvl="3" w:tplc="0409000F" w:tentative="1">
      <w:start w:val="1"/>
      <w:numFmt w:val="decimal"/>
      <w:lvlText w:val="%4."/>
      <w:lvlJc w:val="left"/>
      <w:pPr>
        <w:ind w:left="5257" w:hanging="360"/>
      </w:pPr>
    </w:lvl>
    <w:lvl w:ilvl="4" w:tplc="04090019" w:tentative="1">
      <w:start w:val="1"/>
      <w:numFmt w:val="lowerLetter"/>
      <w:lvlText w:val="%5."/>
      <w:lvlJc w:val="left"/>
      <w:pPr>
        <w:ind w:left="5977" w:hanging="360"/>
      </w:pPr>
    </w:lvl>
    <w:lvl w:ilvl="5" w:tplc="0409001B" w:tentative="1">
      <w:start w:val="1"/>
      <w:numFmt w:val="lowerRoman"/>
      <w:lvlText w:val="%6."/>
      <w:lvlJc w:val="right"/>
      <w:pPr>
        <w:ind w:left="6697" w:hanging="180"/>
      </w:pPr>
    </w:lvl>
    <w:lvl w:ilvl="6" w:tplc="0409000F" w:tentative="1">
      <w:start w:val="1"/>
      <w:numFmt w:val="decimal"/>
      <w:lvlText w:val="%7."/>
      <w:lvlJc w:val="left"/>
      <w:pPr>
        <w:ind w:left="7417" w:hanging="360"/>
      </w:pPr>
    </w:lvl>
    <w:lvl w:ilvl="7" w:tplc="04090019" w:tentative="1">
      <w:start w:val="1"/>
      <w:numFmt w:val="lowerLetter"/>
      <w:lvlText w:val="%8."/>
      <w:lvlJc w:val="left"/>
      <w:pPr>
        <w:ind w:left="8137" w:hanging="360"/>
      </w:pPr>
    </w:lvl>
    <w:lvl w:ilvl="8" w:tplc="0409001B" w:tentative="1">
      <w:start w:val="1"/>
      <w:numFmt w:val="lowerRoman"/>
      <w:lvlText w:val="%9."/>
      <w:lvlJc w:val="right"/>
      <w:pPr>
        <w:ind w:left="8857" w:hanging="180"/>
      </w:pPr>
    </w:lvl>
  </w:abstractNum>
  <w:abstractNum w:abstractNumId="34" w15:restartNumberingAfterBreak="0">
    <w:nsid w:val="762D76EB"/>
    <w:multiLevelType w:val="hybridMultilevel"/>
    <w:tmpl w:val="5A1AFA7C"/>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5" w15:restartNumberingAfterBreak="0">
    <w:nsid w:val="7B7B69A0"/>
    <w:multiLevelType w:val="hybridMultilevel"/>
    <w:tmpl w:val="CFFC78E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7B9841D2"/>
    <w:multiLevelType w:val="hybridMultilevel"/>
    <w:tmpl w:val="71064E6A"/>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7C227205"/>
    <w:multiLevelType w:val="hybridMultilevel"/>
    <w:tmpl w:val="032AB9A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F0E168B"/>
    <w:multiLevelType w:val="hybridMultilevel"/>
    <w:tmpl w:val="6346F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20"/>
  </w:num>
  <w:num w:numId="4">
    <w:abstractNumId w:val="12"/>
  </w:num>
  <w:num w:numId="5">
    <w:abstractNumId w:val="23"/>
  </w:num>
  <w:num w:numId="6">
    <w:abstractNumId w:val="9"/>
  </w:num>
  <w:num w:numId="7">
    <w:abstractNumId w:val="14"/>
  </w:num>
  <w:num w:numId="8">
    <w:abstractNumId w:val="29"/>
  </w:num>
  <w:num w:numId="9">
    <w:abstractNumId w:val="25"/>
  </w:num>
  <w:num w:numId="10">
    <w:abstractNumId w:val="38"/>
  </w:num>
  <w:num w:numId="11">
    <w:abstractNumId w:val="27"/>
  </w:num>
  <w:num w:numId="12">
    <w:abstractNumId w:val="8"/>
  </w:num>
  <w:num w:numId="13">
    <w:abstractNumId w:val="17"/>
  </w:num>
  <w:num w:numId="14">
    <w:abstractNumId w:val="28"/>
  </w:num>
  <w:num w:numId="15">
    <w:abstractNumId w:val="1"/>
  </w:num>
  <w:num w:numId="16">
    <w:abstractNumId w:val="33"/>
  </w:num>
  <w:num w:numId="17">
    <w:abstractNumId w:val="7"/>
  </w:num>
  <w:num w:numId="18">
    <w:abstractNumId w:val="36"/>
  </w:num>
  <w:num w:numId="19">
    <w:abstractNumId w:val="11"/>
  </w:num>
  <w:num w:numId="20">
    <w:abstractNumId w:val="19"/>
  </w:num>
  <w:num w:numId="21">
    <w:abstractNumId w:val="3"/>
  </w:num>
  <w:num w:numId="22">
    <w:abstractNumId w:val="26"/>
  </w:num>
  <w:num w:numId="23">
    <w:abstractNumId w:val="0"/>
  </w:num>
  <w:num w:numId="24">
    <w:abstractNumId w:val="2"/>
  </w:num>
  <w:num w:numId="25">
    <w:abstractNumId w:val="4"/>
  </w:num>
  <w:num w:numId="26">
    <w:abstractNumId w:val="21"/>
  </w:num>
  <w:num w:numId="27">
    <w:abstractNumId w:val="30"/>
  </w:num>
  <w:num w:numId="28">
    <w:abstractNumId w:val="10"/>
  </w:num>
  <w:num w:numId="29">
    <w:abstractNumId w:val="13"/>
  </w:num>
  <w:num w:numId="30">
    <w:abstractNumId w:val="32"/>
  </w:num>
  <w:num w:numId="31">
    <w:abstractNumId w:val="31"/>
  </w:num>
  <w:num w:numId="32">
    <w:abstractNumId w:val="6"/>
  </w:num>
  <w:num w:numId="33">
    <w:abstractNumId w:val="18"/>
  </w:num>
  <w:num w:numId="34">
    <w:abstractNumId w:val="16"/>
  </w:num>
  <w:num w:numId="35">
    <w:abstractNumId w:val="5"/>
  </w:num>
  <w:num w:numId="36">
    <w:abstractNumId w:val="34"/>
  </w:num>
  <w:num w:numId="37">
    <w:abstractNumId w:val="15"/>
  </w:num>
  <w:num w:numId="38">
    <w:abstractNumId w:val="3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85"/>
    <w:rsid w:val="00577B07"/>
    <w:rsid w:val="007F1385"/>
    <w:rsid w:val="00A91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643B"/>
  <w15:chartTrackingRefBased/>
  <w15:docId w15:val="{09505D62-3A34-45BC-89B2-72E2A1B2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85"/>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7F1385"/>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7F1385"/>
    <w:pPr>
      <w:keepNext/>
      <w:keepLines/>
      <w:spacing w:after="0"/>
      <w:ind w:left="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7F13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13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385"/>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7F1385"/>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sid w:val="007F1385"/>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rsid w:val="007F1385"/>
    <w:rPr>
      <w:rFonts w:asciiTheme="majorHAnsi" w:eastAsiaTheme="majorEastAsia" w:hAnsiTheme="majorHAnsi" w:cstheme="majorBidi"/>
      <w:i/>
      <w:iCs/>
      <w:color w:val="2E74B5" w:themeColor="accent1" w:themeShade="BF"/>
      <w:lang w:val="en-US" w:eastAsia="ja-JP"/>
    </w:rPr>
  </w:style>
  <w:style w:type="paragraph" w:styleId="ListParagraph">
    <w:name w:val="List Paragraph"/>
    <w:basedOn w:val="Normal"/>
    <w:link w:val="ListParagraphChar"/>
    <w:uiPriority w:val="34"/>
    <w:qFormat/>
    <w:rsid w:val="007F1385"/>
    <w:pPr>
      <w:ind w:left="720"/>
      <w:contextualSpacing/>
    </w:pPr>
  </w:style>
  <w:style w:type="character" w:customStyle="1" w:styleId="ListParagraphChar">
    <w:name w:val="List Paragraph Char"/>
    <w:basedOn w:val="DefaultParagraphFont"/>
    <w:link w:val="ListParagraph"/>
    <w:uiPriority w:val="34"/>
    <w:rsid w:val="007F1385"/>
    <w:rPr>
      <w:rFonts w:eastAsiaTheme="minorEastAsia"/>
      <w:lang w:val="en-US" w:eastAsia="ja-JP"/>
    </w:rPr>
  </w:style>
  <w:style w:type="character" w:styleId="Hyperlink">
    <w:name w:val="Hyperlink"/>
    <w:basedOn w:val="DefaultParagraphFont"/>
    <w:uiPriority w:val="99"/>
    <w:unhideWhenUsed/>
    <w:rsid w:val="007F1385"/>
    <w:rPr>
      <w:color w:val="0563C1" w:themeColor="hyperlink"/>
      <w:u w:val="single"/>
    </w:rPr>
  </w:style>
  <w:style w:type="character" w:styleId="FollowedHyperlink">
    <w:name w:val="FollowedHyperlink"/>
    <w:basedOn w:val="DefaultParagraphFont"/>
    <w:uiPriority w:val="99"/>
    <w:semiHidden/>
    <w:unhideWhenUsed/>
    <w:rsid w:val="007F1385"/>
    <w:rPr>
      <w:color w:val="954F72" w:themeColor="followedHyperlink"/>
      <w:u w:val="single"/>
    </w:rPr>
  </w:style>
  <w:style w:type="table" w:styleId="TableGrid">
    <w:name w:val="Table Grid"/>
    <w:basedOn w:val="TableNormal"/>
    <w:uiPriority w:val="39"/>
    <w:rsid w:val="007F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1385"/>
    <w:rPr>
      <w:color w:val="808080"/>
    </w:rPr>
  </w:style>
  <w:style w:type="table" w:customStyle="1" w:styleId="TableGrid1">
    <w:name w:val="Table Grid1"/>
    <w:basedOn w:val="TableNormal"/>
    <w:next w:val="TableGrid"/>
    <w:uiPriority w:val="39"/>
    <w:rsid w:val="007F138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385"/>
    <w:rPr>
      <w:rFonts w:eastAsiaTheme="minorEastAsia"/>
      <w:lang w:val="en-US" w:eastAsia="ja-JP"/>
    </w:rPr>
  </w:style>
  <w:style w:type="paragraph" w:styleId="Footer">
    <w:name w:val="footer"/>
    <w:basedOn w:val="Normal"/>
    <w:link w:val="FooterChar"/>
    <w:uiPriority w:val="99"/>
    <w:unhideWhenUsed/>
    <w:rsid w:val="007F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385"/>
    <w:rPr>
      <w:rFonts w:eastAsiaTheme="minorEastAsia"/>
      <w:lang w:val="en-US" w:eastAsia="ja-JP"/>
    </w:rPr>
  </w:style>
  <w:style w:type="paragraph" w:styleId="BalloonText">
    <w:name w:val="Balloon Text"/>
    <w:basedOn w:val="Normal"/>
    <w:link w:val="BalloonTextChar"/>
    <w:uiPriority w:val="99"/>
    <w:semiHidden/>
    <w:unhideWhenUsed/>
    <w:rsid w:val="007F1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385"/>
    <w:rPr>
      <w:rFonts w:ascii="Segoe UI" w:eastAsiaTheme="minorEastAsia" w:hAnsi="Segoe UI" w:cs="Segoe UI"/>
      <w:sz w:val="18"/>
      <w:szCs w:val="18"/>
      <w:lang w:val="en-US" w:eastAsia="ja-JP"/>
    </w:rPr>
  </w:style>
  <w:style w:type="paragraph" w:styleId="TOCHeading">
    <w:name w:val="TOC Heading"/>
    <w:basedOn w:val="Heading1"/>
    <w:next w:val="Normal"/>
    <w:uiPriority w:val="39"/>
    <w:unhideWhenUsed/>
    <w:qFormat/>
    <w:rsid w:val="007F1385"/>
    <w:pPr>
      <w:spacing w:before="240" w:line="259" w:lineRule="auto"/>
      <w:ind w:left="0"/>
      <w:jc w:val="left"/>
      <w:outlineLvl w:val="9"/>
    </w:pPr>
    <w:rPr>
      <w:rFonts w:asciiTheme="majorHAnsi" w:hAnsiTheme="majorHAnsi"/>
      <w:b w:val="0"/>
      <w:bCs w:val="0"/>
      <w:color w:val="2E74B5" w:themeColor="accent1" w:themeShade="BF"/>
      <w:sz w:val="32"/>
      <w:szCs w:val="32"/>
      <w:lang w:eastAsia="en-US"/>
    </w:rPr>
  </w:style>
  <w:style w:type="paragraph" w:styleId="TOC1">
    <w:name w:val="toc 1"/>
    <w:basedOn w:val="Normal"/>
    <w:next w:val="Normal"/>
    <w:autoRedefine/>
    <w:uiPriority w:val="39"/>
    <w:unhideWhenUsed/>
    <w:rsid w:val="007F1385"/>
    <w:pPr>
      <w:tabs>
        <w:tab w:val="right" w:leader="dot" w:pos="8777"/>
      </w:tabs>
      <w:spacing w:after="100" w:line="240" w:lineRule="auto"/>
      <w:ind w:left="0"/>
    </w:pPr>
    <w:rPr>
      <w:rFonts w:ascii="Times New Roman" w:hAnsi="Times New Roman" w:cs="Times New Roman"/>
      <w:noProof/>
      <w:color w:val="000000" w:themeColor="text1"/>
      <w:sz w:val="24"/>
      <w:szCs w:val="24"/>
    </w:rPr>
  </w:style>
  <w:style w:type="paragraph" w:styleId="TOC2">
    <w:name w:val="toc 2"/>
    <w:basedOn w:val="Normal"/>
    <w:next w:val="Normal"/>
    <w:autoRedefine/>
    <w:uiPriority w:val="39"/>
    <w:unhideWhenUsed/>
    <w:rsid w:val="007F1385"/>
    <w:pPr>
      <w:spacing w:after="100"/>
      <w:ind w:left="220"/>
    </w:pPr>
  </w:style>
  <w:style w:type="paragraph" w:styleId="TOC3">
    <w:name w:val="toc 3"/>
    <w:basedOn w:val="Normal"/>
    <w:next w:val="Normal"/>
    <w:autoRedefine/>
    <w:uiPriority w:val="39"/>
    <w:unhideWhenUsed/>
    <w:rsid w:val="007F1385"/>
    <w:pPr>
      <w:spacing w:after="100"/>
      <w:ind w:left="440"/>
    </w:pPr>
  </w:style>
  <w:style w:type="paragraph" w:styleId="NoSpacing">
    <w:name w:val="No Spacing"/>
    <w:uiPriority w:val="1"/>
    <w:qFormat/>
    <w:rsid w:val="007F1385"/>
    <w:pPr>
      <w:spacing w:after="0" w:line="240" w:lineRule="auto"/>
      <w:ind w:left="1134"/>
      <w:jc w:val="both"/>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FC7E5-3A40-4E89-A885-620FF04B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6119</Words>
  <Characters>34882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dc:creator>
  <cp:keywords/>
  <dc:description/>
  <cp:lastModifiedBy>Ervin</cp:lastModifiedBy>
  <cp:revision>1</cp:revision>
  <dcterms:created xsi:type="dcterms:W3CDTF">2019-05-02T14:37:00Z</dcterms:created>
  <dcterms:modified xsi:type="dcterms:W3CDTF">2019-05-02T14:41:00Z</dcterms:modified>
</cp:coreProperties>
</file>