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4E" w:rsidRDefault="00E85B4E" w:rsidP="00B700E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BAB V</w:t>
      </w:r>
    </w:p>
    <w:p w:rsidR="00E85B4E" w:rsidRDefault="00E85B4E" w:rsidP="00B700E3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 DAN SARAN</w:t>
      </w:r>
    </w:p>
    <w:p w:rsidR="00E85B4E" w:rsidRDefault="00E85B4E" w:rsidP="00B700E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E85B4E" w:rsidRDefault="00E85B4E" w:rsidP="00B700E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pengolah</w:t>
      </w:r>
      <w:r w:rsidR="004800EC">
        <w:rPr>
          <w:rFonts w:ascii="Times New Roman" w:hAnsi="Times New Roman" w:cs="Times New Roman"/>
          <w:sz w:val="24"/>
        </w:rPr>
        <w:t>an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4800EC">
        <w:rPr>
          <w:rFonts w:ascii="Times New Roman" w:hAnsi="Times New Roman" w:cs="Times New Roman"/>
          <w:sz w:val="24"/>
        </w:rPr>
        <w:t>dari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0EC">
        <w:rPr>
          <w:rFonts w:ascii="Times New Roman" w:hAnsi="Times New Roman" w:cs="Times New Roman"/>
          <w:sz w:val="24"/>
        </w:rPr>
        <w:t>Pengaruh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r w:rsidR="004800EC">
        <w:rPr>
          <w:rFonts w:ascii="Times New Roman" w:hAnsi="Times New Roman" w:cs="Times New Roman"/>
          <w:i/>
          <w:sz w:val="24"/>
        </w:rPr>
        <w:t xml:space="preserve">Consumer-Brand Identification </w:t>
      </w:r>
      <w:proofErr w:type="spellStart"/>
      <w:r w:rsidR="004800EC">
        <w:rPr>
          <w:rFonts w:ascii="Times New Roman" w:hAnsi="Times New Roman" w:cs="Times New Roman"/>
          <w:sz w:val="24"/>
        </w:rPr>
        <w:t>dalam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0EC">
        <w:rPr>
          <w:rFonts w:ascii="Times New Roman" w:hAnsi="Times New Roman" w:cs="Times New Roman"/>
          <w:sz w:val="24"/>
        </w:rPr>
        <w:t>memediai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00EC">
        <w:rPr>
          <w:rFonts w:ascii="Times New Roman" w:hAnsi="Times New Roman" w:cs="Times New Roman"/>
          <w:sz w:val="24"/>
        </w:rPr>
        <w:t>hubungan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r w:rsidR="004800EC">
        <w:rPr>
          <w:rFonts w:ascii="Times New Roman" w:hAnsi="Times New Roman" w:cs="Times New Roman"/>
          <w:i/>
          <w:sz w:val="24"/>
        </w:rPr>
        <w:t xml:space="preserve">brand distinctiveness </w:t>
      </w:r>
      <w:proofErr w:type="spellStart"/>
      <w:r w:rsidR="004800EC">
        <w:rPr>
          <w:rFonts w:ascii="Times New Roman" w:hAnsi="Times New Roman" w:cs="Times New Roman"/>
          <w:sz w:val="24"/>
        </w:rPr>
        <w:t>dan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r w:rsidR="004800EC">
        <w:rPr>
          <w:rFonts w:ascii="Times New Roman" w:hAnsi="Times New Roman" w:cs="Times New Roman"/>
          <w:i/>
          <w:sz w:val="24"/>
        </w:rPr>
        <w:t xml:space="preserve">brand prestige </w:t>
      </w:r>
      <w:proofErr w:type="spellStart"/>
      <w:r w:rsidR="004800EC">
        <w:rPr>
          <w:rFonts w:ascii="Times New Roman" w:hAnsi="Times New Roman" w:cs="Times New Roman"/>
          <w:sz w:val="24"/>
        </w:rPr>
        <w:t>terhadap</w:t>
      </w:r>
      <w:proofErr w:type="spellEnd"/>
      <w:r w:rsidR="004800EC">
        <w:rPr>
          <w:rFonts w:ascii="Times New Roman" w:hAnsi="Times New Roman" w:cs="Times New Roman"/>
          <w:sz w:val="24"/>
        </w:rPr>
        <w:t xml:space="preserve"> </w:t>
      </w:r>
      <w:r w:rsidR="004800EC">
        <w:rPr>
          <w:rFonts w:ascii="Times New Roman" w:hAnsi="Times New Roman" w:cs="Times New Roman"/>
          <w:i/>
          <w:sz w:val="24"/>
        </w:rPr>
        <w:t>brand loyalty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85B4E" w:rsidRDefault="00EF2849" w:rsidP="00B700E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Brand Distinctiveness </w:t>
      </w:r>
      <w:proofErr w:type="spellStart"/>
      <w:r w:rsidR="00C70836">
        <w:rPr>
          <w:rFonts w:ascii="Times New Roman" w:hAnsi="Times New Roman" w:cs="Times New Roman"/>
          <w:sz w:val="24"/>
        </w:rPr>
        <w:t>berpengaruh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positif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terhadap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r w:rsidR="00C70836">
        <w:rPr>
          <w:rFonts w:ascii="Times New Roman" w:hAnsi="Times New Roman" w:cs="Times New Roman"/>
          <w:i/>
          <w:sz w:val="24"/>
        </w:rPr>
        <w:t xml:space="preserve">brand loyalty. </w:t>
      </w:r>
      <w:proofErr w:type="spellStart"/>
      <w:r w:rsidR="00C70836">
        <w:rPr>
          <w:rFonts w:ascii="Times New Roman" w:hAnsi="Times New Roman" w:cs="Times New Roman"/>
          <w:sz w:val="24"/>
        </w:rPr>
        <w:t>Pengaruh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tersebut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signifikan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baik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secara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langsung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maupun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tidak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langsung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melalui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r w:rsidR="00C70836">
        <w:rPr>
          <w:rFonts w:ascii="Times New Roman" w:hAnsi="Times New Roman" w:cs="Times New Roman"/>
          <w:i/>
          <w:sz w:val="24"/>
        </w:rPr>
        <w:t>Consumer-Brand Identification</w:t>
      </w:r>
      <w:r w:rsidR="00C7083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70836">
        <w:rPr>
          <w:rFonts w:ascii="Times New Roman" w:hAnsi="Times New Roman" w:cs="Times New Roman"/>
          <w:sz w:val="24"/>
        </w:rPr>
        <w:t>Sehingga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semakin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tinggi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kekhasan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suatu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merek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70836">
        <w:rPr>
          <w:rFonts w:ascii="Times New Roman" w:hAnsi="Times New Roman" w:cs="Times New Roman"/>
          <w:sz w:val="24"/>
        </w:rPr>
        <w:t>maka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semakin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tinggi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juga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sikap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loyalitas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terhadap</w:t>
      </w:r>
      <w:proofErr w:type="spellEnd"/>
      <w:r w:rsidR="00C708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0836">
        <w:rPr>
          <w:rFonts w:ascii="Times New Roman" w:hAnsi="Times New Roman" w:cs="Times New Roman"/>
          <w:sz w:val="24"/>
        </w:rPr>
        <w:t>merek</w:t>
      </w:r>
      <w:proofErr w:type="spellEnd"/>
      <w:r w:rsidR="00C70836">
        <w:rPr>
          <w:rFonts w:ascii="Times New Roman" w:hAnsi="Times New Roman" w:cs="Times New Roman"/>
          <w:sz w:val="24"/>
        </w:rPr>
        <w:t>.</w:t>
      </w:r>
    </w:p>
    <w:p w:rsidR="00E85B4E" w:rsidRDefault="00F7325D" w:rsidP="00B700E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Brand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Distinctiveness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Consumer-Brand Identification</w:t>
      </w:r>
      <w:r w:rsidR="00E85B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Consumer-Brand Identification</w:t>
      </w:r>
      <w:r>
        <w:rPr>
          <w:rFonts w:ascii="Times New Roman" w:hAnsi="Times New Roman" w:cs="Times New Roman"/>
          <w:sz w:val="24"/>
        </w:rPr>
        <w:t>).</w:t>
      </w:r>
    </w:p>
    <w:p w:rsidR="00E85B4E" w:rsidRDefault="00F7325D" w:rsidP="00B700E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Brand Prestige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brand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loyalty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 w:rsidR="00E85B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Akan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brand prestige </w:t>
      </w:r>
      <w:proofErr w:type="spellStart"/>
      <w:r w:rsidR="00080523">
        <w:rPr>
          <w:rFonts w:ascii="Times New Roman" w:hAnsi="Times New Roman" w:cs="Times New Roman"/>
          <w:sz w:val="24"/>
        </w:rPr>
        <w:t>berpengaruh</w:t>
      </w:r>
      <w:proofErr w:type="spellEnd"/>
      <w:r w:rsidR="000805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0523">
        <w:rPr>
          <w:rFonts w:ascii="Times New Roman" w:hAnsi="Times New Roman" w:cs="Times New Roman"/>
          <w:sz w:val="24"/>
        </w:rPr>
        <w:t>positif</w:t>
      </w:r>
      <w:proofErr w:type="spellEnd"/>
      <w:r w:rsidR="000805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0523">
        <w:rPr>
          <w:rFonts w:ascii="Times New Roman" w:hAnsi="Times New Roman" w:cs="Times New Roman"/>
          <w:sz w:val="24"/>
        </w:rPr>
        <w:t>terhadap</w:t>
      </w:r>
      <w:proofErr w:type="spellEnd"/>
      <w:r w:rsidR="00080523">
        <w:rPr>
          <w:rFonts w:ascii="Times New Roman" w:hAnsi="Times New Roman" w:cs="Times New Roman"/>
          <w:sz w:val="24"/>
        </w:rPr>
        <w:t xml:space="preserve"> </w:t>
      </w:r>
      <w:r w:rsidR="00080523">
        <w:rPr>
          <w:rFonts w:ascii="Times New Roman" w:hAnsi="Times New Roman" w:cs="Times New Roman"/>
          <w:i/>
          <w:sz w:val="24"/>
        </w:rPr>
        <w:t xml:space="preserve">brand loyalty </w:t>
      </w:r>
      <w:proofErr w:type="spellStart"/>
      <w:r w:rsidR="00080523">
        <w:rPr>
          <w:rFonts w:ascii="Times New Roman" w:hAnsi="Times New Roman" w:cs="Times New Roman"/>
          <w:sz w:val="24"/>
        </w:rPr>
        <w:t>melalui</w:t>
      </w:r>
      <w:proofErr w:type="spellEnd"/>
      <w:r w:rsidR="000805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0523">
        <w:rPr>
          <w:rFonts w:ascii="Times New Roman" w:hAnsi="Times New Roman" w:cs="Times New Roman"/>
          <w:sz w:val="24"/>
        </w:rPr>
        <w:t>mediasi</w:t>
      </w:r>
      <w:proofErr w:type="spellEnd"/>
      <w:r w:rsidR="00080523">
        <w:rPr>
          <w:rFonts w:ascii="Times New Roman" w:hAnsi="Times New Roman" w:cs="Times New Roman"/>
          <w:sz w:val="24"/>
        </w:rPr>
        <w:t xml:space="preserve"> </w:t>
      </w:r>
      <w:r w:rsidR="00080523">
        <w:rPr>
          <w:rFonts w:ascii="Times New Roman" w:hAnsi="Times New Roman" w:cs="Times New Roman"/>
          <w:i/>
          <w:sz w:val="24"/>
        </w:rPr>
        <w:t>Consumer-Brand Identification</w:t>
      </w:r>
      <w:r w:rsidR="0008052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21F28">
        <w:rPr>
          <w:rFonts w:ascii="Times New Roman" w:hAnsi="Times New Roman" w:cs="Times New Roman"/>
          <w:sz w:val="24"/>
        </w:rPr>
        <w:t>Dapat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dikatakan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r w:rsidR="00421F28">
        <w:rPr>
          <w:rFonts w:ascii="Times New Roman" w:hAnsi="Times New Roman" w:cs="Times New Roman"/>
          <w:i/>
          <w:sz w:val="24"/>
        </w:rPr>
        <w:t xml:space="preserve">brand prestige </w:t>
      </w:r>
      <w:proofErr w:type="spellStart"/>
      <w:r w:rsidR="00421F28">
        <w:rPr>
          <w:rFonts w:ascii="Times New Roman" w:hAnsi="Times New Roman" w:cs="Times New Roman"/>
          <w:sz w:val="24"/>
        </w:rPr>
        <w:t>dan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r w:rsidR="00421F28">
        <w:rPr>
          <w:rFonts w:ascii="Times New Roman" w:hAnsi="Times New Roman" w:cs="Times New Roman"/>
          <w:i/>
          <w:sz w:val="24"/>
        </w:rPr>
        <w:t xml:space="preserve">brand loyalty </w:t>
      </w:r>
      <w:proofErr w:type="spellStart"/>
      <w:r w:rsidR="00421F28">
        <w:rPr>
          <w:rFonts w:ascii="Times New Roman" w:hAnsi="Times New Roman" w:cs="Times New Roman"/>
          <w:sz w:val="24"/>
        </w:rPr>
        <w:t>dapat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meningkat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jika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dimediasi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oleh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r w:rsidR="00421F28">
        <w:rPr>
          <w:rFonts w:ascii="Times New Roman" w:hAnsi="Times New Roman" w:cs="Times New Roman"/>
          <w:i/>
          <w:sz w:val="24"/>
        </w:rPr>
        <w:t>Consumer-Brand Identification</w:t>
      </w:r>
      <w:r w:rsidR="00421F28">
        <w:rPr>
          <w:rFonts w:ascii="Times New Roman" w:hAnsi="Times New Roman" w:cs="Times New Roman"/>
          <w:sz w:val="24"/>
        </w:rPr>
        <w:t>.</w:t>
      </w:r>
    </w:p>
    <w:p w:rsidR="00080523" w:rsidRDefault="00080523" w:rsidP="00B700E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Brand Prestige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Consumer-Brand Identification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prestise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Consumer-Brand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Identification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080523" w:rsidRDefault="00080523" w:rsidP="00B700E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Consumer-Brand Identification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A5CE8">
        <w:rPr>
          <w:rFonts w:ascii="Times New Roman" w:hAnsi="Times New Roman" w:cs="Times New Roman"/>
          <w:i/>
          <w:sz w:val="24"/>
        </w:rPr>
        <w:t>brand loyalty</w:t>
      </w:r>
      <w:r w:rsidR="00EA5CE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A5CE8">
        <w:rPr>
          <w:rFonts w:ascii="Times New Roman" w:hAnsi="Times New Roman" w:cs="Times New Roman"/>
          <w:sz w:val="24"/>
        </w:rPr>
        <w:t>Sehingga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semakin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baik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Elmakko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teridentifikasi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oleh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konsumennya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5CE8">
        <w:rPr>
          <w:rFonts w:ascii="Times New Roman" w:hAnsi="Times New Roman" w:cs="Times New Roman"/>
          <w:sz w:val="24"/>
        </w:rPr>
        <w:t>maka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semakin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tinggi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tingkat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loyalitas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terhadap</w:t>
      </w:r>
      <w:proofErr w:type="spellEnd"/>
      <w:r w:rsidR="00EA5C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5CE8">
        <w:rPr>
          <w:rFonts w:ascii="Times New Roman" w:hAnsi="Times New Roman" w:cs="Times New Roman"/>
          <w:sz w:val="24"/>
        </w:rPr>
        <w:t>Elmakko</w:t>
      </w:r>
      <w:proofErr w:type="spellEnd"/>
      <w:r w:rsidR="00EA5CE8">
        <w:rPr>
          <w:rFonts w:ascii="Times New Roman" w:hAnsi="Times New Roman" w:cs="Times New Roman"/>
          <w:sz w:val="24"/>
        </w:rPr>
        <w:t>.</w:t>
      </w:r>
    </w:p>
    <w:p w:rsidR="00E85B4E" w:rsidRDefault="00E85B4E" w:rsidP="00B700E3">
      <w:pPr>
        <w:pStyle w:val="ListParagraph"/>
        <w:spacing w:line="72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E85B4E" w:rsidRDefault="00E85B4E" w:rsidP="00B700E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:rsidR="00E85B4E" w:rsidRDefault="00E85B4E" w:rsidP="00B700E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85B4E" w:rsidRDefault="00EA5CE8" w:rsidP="00B700E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Elmakko</w:t>
      </w:r>
      <w:proofErr w:type="spellEnd"/>
      <w:r>
        <w:rPr>
          <w:rFonts w:ascii="Times New Roman" w:hAnsi="Times New Roman" w:cs="Times New Roman"/>
          <w:sz w:val="24"/>
        </w:rPr>
        <w:t xml:space="preserve"> Coffee</w:t>
      </w:r>
    </w:p>
    <w:p w:rsidR="00E85B4E" w:rsidRPr="00C75F40" w:rsidRDefault="00EA5CE8" w:rsidP="00B700E3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Elmakko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istimewa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coffeeshop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21F28">
        <w:rPr>
          <w:rFonts w:ascii="Times New Roman" w:hAnsi="Times New Roman" w:cs="Times New Roman"/>
          <w:sz w:val="24"/>
        </w:rPr>
        <w:t>Elmakko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juga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diharapkan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dapat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terus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mengembangkan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mereknya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421F28">
        <w:rPr>
          <w:rFonts w:ascii="Times New Roman" w:hAnsi="Times New Roman" w:cs="Times New Roman"/>
          <w:sz w:val="24"/>
        </w:rPr>
        <w:t>dapat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lebih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menonjol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dibandingkan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dengan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merek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="00421F28">
        <w:rPr>
          <w:rFonts w:ascii="Times New Roman" w:hAnsi="Times New Roman" w:cs="Times New Roman"/>
          <w:sz w:val="24"/>
        </w:rPr>
        <w:t>sedang</w:t>
      </w:r>
      <w:proofErr w:type="spellEnd"/>
      <w:r w:rsidR="00421F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1F28">
        <w:rPr>
          <w:rFonts w:ascii="Times New Roman" w:hAnsi="Times New Roman" w:cs="Times New Roman"/>
          <w:sz w:val="24"/>
        </w:rPr>
        <w:t>berkembang</w:t>
      </w:r>
      <w:proofErr w:type="gramStart"/>
      <w:r w:rsidR="00421F28">
        <w:rPr>
          <w:rFonts w:ascii="Times New Roman" w:hAnsi="Times New Roman" w:cs="Times New Roman"/>
          <w:sz w:val="24"/>
        </w:rPr>
        <w:t>,</w:t>
      </w:r>
      <w:r w:rsidR="00C75F40">
        <w:rPr>
          <w:rFonts w:ascii="Times New Roman" w:hAnsi="Times New Roman" w:cs="Times New Roman"/>
          <w:sz w:val="24"/>
        </w:rPr>
        <w:t>selain</w:t>
      </w:r>
      <w:proofErr w:type="spellEnd"/>
      <w:proofErr w:type="gram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itu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Elmakko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diharapkan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dapat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tetap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memberikan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kualitas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produk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75F40">
        <w:rPr>
          <w:rFonts w:ascii="Times New Roman" w:hAnsi="Times New Roman" w:cs="Times New Roman"/>
          <w:sz w:val="24"/>
        </w:rPr>
        <w:t>baik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C75F40">
        <w:rPr>
          <w:rFonts w:ascii="Times New Roman" w:hAnsi="Times New Roman" w:cs="Times New Roman"/>
          <w:sz w:val="24"/>
        </w:rPr>
        <w:t>elmakko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dapat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bermaka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75F40">
        <w:rPr>
          <w:rFonts w:ascii="Times New Roman" w:hAnsi="Times New Roman" w:cs="Times New Roman"/>
          <w:sz w:val="24"/>
        </w:rPr>
        <w:t>hati</w:t>
      </w:r>
      <w:proofErr w:type="spellEnd"/>
      <w:r w:rsidR="00C75F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5F40">
        <w:rPr>
          <w:rFonts w:ascii="Times New Roman" w:hAnsi="Times New Roman" w:cs="Times New Roman"/>
          <w:sz w:val="24"/>
        </w:rPr>
        <w:t>konsumen</w:t>
      </w:r>
      <w:proofErr w:type="spellEnd"/>
      <w:r w:rsidR="00C75F40">
        <w:rPr>
          <w:rFonts w:ascii="Times New Roman" w:hAnsi="Times New Roman" w:cs="Times New Roman"/>
          <w:sz w:val="24"/>
        </w:rPr>
        <w:t>.</w:t>
      </w:r>
    </w:p>
    <w:p w:rsidR="00E85B4E" w:rsidRDefault="00E85B4E" w:rsidP="00B700E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</w:p>
    <w:p w:rsidR="00E85B4E" w:rsidRPr="00C724BD" w:rsidRDefault="00EA5CE8" w:rsidP="00B700E3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115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dipoeroleh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mewakili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Elmakko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Jakarta Utara</w:t>
      </w:r>
      <w:r w:rsidR="00E85B4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724BD">
        <w:rPr>
          <w:rFonts w:ascii="Times New Roman" w:hAnsi="Times New Roman"/>
          <w:sz w:val="24"/>
          <w:szCs w:val="24"/>
        </w:rPr>
        <w:t>Variabel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dalam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penelitian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ini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juga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hanya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terbatas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pada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r w:rsidR="00C724BD">
        <w:rPr>
          <w:rFonts w:ascii="Times New Roman" w:hAnsi="Times New Roman"/>
          <w:i/>
          <w:sz w:val="24"/>
          <w:szCs w:val="24"/>
        </w:rPr>
        <w:t xml:space="preserve">brand distinctiveness </w:t>
      </w:r>
      <w:proofErr w:type="spellStart"/>
      <w:r w:rsidR="00C724BD">
        <w:rPr>
          <w:rFonts w:ascii="Times New Roman" w:hAnsi="Times New Roman"/>
          <w:sz w:val="24"/>
          <w:szCs w:val="24"/>
        </w:rPr>
        <w:t>dan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r w:rsidR="00C724BD">
        <w:rPr>
          <w:rFonts w:ascii="Times New Roman" w:hAnsi="Times New Roman"/>
          <w:i/>
          <w:sz w:val="24"/>
          <w:szCs w:val="24"/>
        </w:rPr>
        <w:t xml:space="preserve">brand prestige </w:t>
      </w:r>
      <w:r w:rsidR="00C724B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C724BD">
        <w:rPr>
          <w:rFonts w:ascii="Times New Roman" w:hAnsi="Times New Roman"/>
          <w:sz w:val="24"/>
          <w:szCs w:val="24"/>
        </w:rPr>
        <w:t>menjadi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pendorong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r w:rsidR="00C724BD">
        <w:rPr>
          <w:rFonts w:ascii="Times New Roman" w:hAnsi="Times New Roman"/>
          <w:i/>
          <w:sz w:val="24"/>
          <w:szCs w:val="24"/>
        </w:rPr>
        <w:t xml:space="preserve">consumer-brand identification </w:t>
      </w:r>
      <w:proofErr w:type="spellStart"/>
      <w:r w:rsidR="00C724BD">
        <w:rPr>
          <w:rFonts w:ascii="Times New Roman" w:hAnsi="Times New Roman"/>
          <w:sz w:val="24"/>
          <w:szCs w:val="24"/>
        </w:rPr>
        <w:t>dan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r w:rsidR="00C724BD">
        <w:rPr>
          <w:rFonts w:ascii="Times New Roman" w:hAnsi="Times New Roman"/>
          <w:i/>
          <w:sz w:val="24"/>
          <w:szCs w:val="24"/>
        </w:rPr>
        <w:t>brand loyalty</w:t>
      </w:r>
      <w:r w:rsidR="00C724BD">
        <w:rPr>
          <w:rFonts w:ascii="Times New Roman" w:hAnsi="Times New Roman"/>
          <w:sz w:val="24"/>
          <w:szCs w:val="24"/>
        </w:rPr>
        <w:t>.</w:t>
      </w:r>
      <w:proofErr w:type="gram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Penelitian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selanjutnya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diharapkan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dapat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mengembangkan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variabel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24BD">
        <w:rPr>
          <w:rFonts w:ascii="Times New Roman" w:hAnsi="Times New Roman"/>
          <w:sz w:val="24"/>
          <w:szCs w:val="24"/>
        </w:rPr>
        <w:t>lain</w:t>
      </w:r>
      <w:proofErr w:type="gram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seperti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r w:rsidR="00C724BD">
        <w:rPr>
          <w:rFonts w:ascii="Times New Roman" w:hAnsi="Times New Roman"/>
          <w:i/>
          <w:sz w:val="24"/>
          <w:szCs w:val="24"/>
        </w:rPr>
        <w:t>brand warmth</w:t>
      </w:r>
      <w:r w:rsidR="00C724BD">
        <w:rPr>
          <w:rFonts w:ascii="Times New Roman" w:hAnsi="Times New Roman"/>
          <w:sz w:val="24"/>
          <w:szCs w:val="24"/>
        </w:rPr>
        <w:t xml:space="preserve">, </w:t>
      </w:r>
      <w:r w:rsidR="00C724BD">
        <w:rPr>
          <w:rFonts w:ascii="Times New Roman" w:hAnsi="Times New Roman"/>
          <w:i/>
          <w:sz w:val="24"/>
          <w:szCs w:val="24"/>
        </w:rPr>
        <w:lastRenderedPageBreak/>
        <w:t>brand self-similarity</w:t>
      </w:r>
      <w:r w:rsidR="00C72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24BD">
        <w:rPr>
          <w:rFonts w:ascii="Times New Roman" w:hAnsi="Times New Roman"/>
          <w:sz w:val="24"/>
          <w:szCs w:val="24"/>
        </w:rPr>
        <w:t>dan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lain-lain </w:t>
      </w:r>
      <w:proofErr w:type="spellStart"/>
      <w:r w:rsidR="00C724BD">
        <w:rPr>
          <w:rFonts w:ascii="Times New Roman" w:hAnsi="Times New Roman"/>
          <w:sz w:val="24"/>
          <w:szCs w:val="24"/>
        </w:rPr>
        <w:t>sehingga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dapat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menghasilkan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4BD">
        <w:rPr>
          <w:rFonts w:ascii="Times New Roman" w:hAnsi="Times New Roman"/>
          <w:sz w:val="24"/>
          <w:szCs w:val="24"/>
        </w:rPr>
        <w:t>penelitian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724BD">
        <w:rPr>
          <w:rFonts w:ascii="Times New Roman" w:hAnsi="Times New Roman"/>
          <w:sz w:val="24"/>
          <w:szCs w:val="24"/>
        </w:rPr>
        <w:t>lebih</w:t>
      </w:r>
      <w:proofErr w:type="spellEnd"/>
      <w:r w:rsidR="00C724BD">
        <w:rPr>
          <w:rFonts w:ascii="Times New Roman" w:hAnsi="Times New Roman"/>
          <w:sz w:val="24"/>
          <w:szCs w:val="24"/>
        </w:rPr>
        <w:t xml:space="preserve"> baik.</w:t>
      </w:r>
    </w:p>
    <w:p w:rsidR="00AD05B2" w:rsidRDefault="00AD05B2" w:rsidP="00B700E3">
      <w:pPr>
        <w:jc w:val="both"/>
      </w:pPr>
    </w:p>
    <w:sectPr w:rsidR="00AD05B2" w:rsidSect="00702D18">
      <w:footerReference w:type="default" r:id="rId8"/>
      <w:pgSz w:w="11907" w:h="16839" w:code="9"/>
      <w:pgMar w:top="1440" w:right="1440" w:bottom="1440" w:left="144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93" w:rsidRDefault="00825B93" w:rsidP="00322C0E">
      <w:pPr>
        <w:spacing w:after="0" w:line="240" w:lineRule="auto"/>
      </w:pPr>
      <w:r>
        <w:separator/>
      </w:r>
    </w:p>
  </w:endnote>
  <w:endnote w:type="continuationSeparator" w:id="0">
    <w:p w:rsidR="00825B93" w:rsidRDefault="00825B93" w:rsidP="0032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29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D18" w:rsidRDefault="00702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322C0E" w:rsidRDefault="00322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93" w:rsidRDefault="00825B93" w:rsidP="00322C0E">
      <w:pPr>
        <w:spacing w:after="0" w:line="240" w:lineRule="auto"/>
      </w:pPr>
      <w:r>
        <w:separator/>
      </w:r>
    </w:p>
  </w:footnote>
  <w:footnote w:type="continuationSeparator" w:id="0">
    <w:p w:rsidR="00825B93" w:rsidRDefault="00825B93" w:rsidP="0032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1DA5"/>
    <w:multiLevelType w:val="hybridMultilevel"/>
    <w:tmpl w:val="945293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A7F79"/>
    <w:multiLevelType w:val="hybridMultilevel"/>
    <w:tmpl w:val="C4ACB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ED7B3F"/>
    <w:multiLevelType w:val="hybridMultilevel"/>
    <w:tmpl w:val="3A541C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E"/>
    <w:rsid w:val="00066CF5"/>
    <w:rsid w:val="00080523"/>
    <w:rsid w:val="00322C0E"/>
    <w:rsid w:val="003750CF"/>
    <w:rsid w:val="00421F28"/>
    <w:rsid w:val="004800EC"/>
    <w:rsid w:val="005002F2"/>
    <w:rsid w:val="00702D18"/>
    <w:rsid w:val="00825B93"/>
    <w:rsid w:val="00AD05B2"/>
    <w:rsid w:val="00B700E3"/>
    <w:rsid w:val="00C235B4"/>
    <w:rsid w:val="00C70836"/>
    <w:rsid w:val="00C724BD"/>
    <w:rsid w:val="00C75F40"/>
    <w:rsid w:val="00E85B4E"/>
    <w:rsid w:val="00EA5CE8"/>
    <w:rsid w:val="00EF2849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4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B4E"/>
  </w:style>
  <w:style w:type="paragraph" w:styleId="ListParagraph">
    <w:name w:val="List Paragraph"/>
    <w:basedOn w:val="Normal"/>
    <w:link w:val="ListParagraphChar"/>
    <w:uiPriority w:val="34"/>
    <w:qFormat/>
    <w:rsid w:val="00E85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0E"/>
  </w:style>
  <w:style w:type="paragraph" w:styleId="Footer">
    <w:name w:val="footer"/>
    <w:basedOn w:val="Normal"/>
    <w:link w:val="FooterChar"/>
    <w:uiPriority w:val="99"/>
    <w:unhideWhenUsed/>
    <w:rsid w:val="003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4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B4E"/>
  </w:style>
  <w:style w:type="paragraph" w:styleId="ListParagraph">
    <w:name w:val="List Paragraph"/>
    <w:basedOn w:val="Normal"/>
    <w:link w:val="ListParagraphChar"/>
    <w:uiPriority w:val="34"/>
    <w:qFormat/>
    <w:rsid w:val="00E85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0E"/>
  </w:style>
  <w:style w:type="paragraph" w:styleId="Footer">
    <w:name w:val="footer"/>
    <w:basedOn w:val="Normal"/>
    <w:link w:val="FooterChar"/>
    <w:uiPriority w:val="99"/>
    <w:unhideWhenUsed/>
    <w:rsid w:val="003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2019-07-02T02:02:00Z</dcterms:created>
  <dcterms:modified xsi:type="dcterms:W3CDTF">2019-08-05T07:15:00Z</dcterms:modified>
</cp:coreProperties>
</file>