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3" w:rsidRPr="00A5429A" w:rsidRDefault="00A5429A" w:rsidP="00A542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29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5429A" w:rsidRDefault="00A5429A" w:rsidP="00A542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9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5429A" w:rsidRDefault="00A5429A" w:rsidP="00A542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9A" w:rsidRDefault="00A5429A" w:rsidP="00A542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5429A" w:rsidRDefault="00A5429A" w:rsidP="00A5429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29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Pr="00A5429A">
        <w:rPr>
          <w:rFonts w:ascii="Times New Roman" w:hAnsi="Times New Roman" w:cs="Times New Roman"/>
          <w:i/>
          <w:sz w:val="24"/>
          <w:szCs w:val="24"/>
        </w:rPr>
        <w:t>Perceived Usefulness, Perceived Ease of Use</w:t>
      </w:r>
      <w:r w:rsidRPr="00A5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Pr="00A5429A">
        <w:rPr>
          <w:rFonts w:ascii="Times New Roman" w:hAnsi="Times New Roman" w:cs="Times New Roman"/>
          <w:i/>
          <w:sz w:val="24"/>
          <w:szCs w:val="24"/>
        </w:rPr>
        <w:t>Trust</w:t>
      </w:r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Pr="00A5429A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Pr="00A5429A">
        <w:rPr>
          <w:rFonts w:ascii="Times New Roman" w:hAnsi="Times New Roman" w:cs="Times New Roman"/>
          <w:i/>
          <w:sz w:val="24"/>
          <w:szCs w:val="24"/>
        </w:rPr>
        <w:t>mobile banking</w:t>
      </w:r>
      <w:r w:rsidRPr="00A5429A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>:</w:t>
      </w:r>
    </w:p>
    <w:p w:rsidR="00A5429A" w:rsidRDefault="00A5429A" w:rsidP="00A542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9A"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A542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</w:t>
      </w:r>
      <w:r w:rsidR="00234CA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r w:rsidR="00234CA9" w:rsidRPr="00234CA9">
        <w:rPr>
          <w:rFonts w:ascii="Times New Roman" w:hAnsi="Times New Roman" w:cs="Times New Roman"/>
          <w:i/>
          <w:sz w:val="24"/>
          <w:szCs w:val="24"/>
        </w:rPr>
        <w:t>mobile banking</w:t>
      </w:r>
      <w:r w:rsidR="00234CA9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4CA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34CA9">
        <w:rPr>
          <w:rFonts w:ascii="Times New Roman" w:hAnsi="Times New Roman" w:cs="Times New Roman"/>
          <w:sz w:val="24"/>
          <w:szCs w:val="24"/>
        </w:rPr>
        <w:t>.</w:t>
      </w:r>
    </w:p>
    <w:p w:rsidR="00A5429A" w:rsidRDefault="00A5429A" w:rsidP="00A542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7A"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kemudahaan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r w:rsidR="00DF0625" w:rsidRPr="00DF0625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F062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>.</w:t>
      </w:r>
    </w:p>
    <w:p w:rsidR="00A5429A" w:rsidRPr="00D04CC1" w:rsidRDefault="00A5429A" w:rsidP="00A542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97A">
        <w:rPr>
          <w:rFonts w:ascii="Times New Roman" w:hAnsi="Times New Roman" w:cs="Times New Roman"/>
          <w:i/>
          <w:sz w:val="24"/>
          <w:szCs w:val="24"/>
        </w:rPr>
        <w:t>Trust</w:t>
      </w:r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67397A">
        <w:rPr>
          <w:rFonts w:ascii="Times New Roman" w:hAnsi="Times New Roman" w:cs="Times New Roman"/>
          <w:i/>
          <w:sz w:val="24"/>
          <w:szCs w:val="24"/>
        </w:rPr>
        <w:t>.</w:t>
      </w:r>
      <w:r w:rsidRPr="00A5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r w:rsidR="00C04943" w:rsidRPr="00C0494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C04943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>.</w:t>
      </w:r>
    </w:p>
    <w:p w:rsidR="00A5429A" w:rsidRDefault="00A5429A" w:rsidP="00A5429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7A"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97A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r w:rsidR="00DF0625" w:rsidRPr="00806A01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F062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lastRenderedPageBreak/>
        <w:t>Mandiri</w:t>
      </w:r>
      <w:proofErr w:type="spellEnd"/>
      <w:r w:rsidR="00DF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r w:rsidR="00EB4DCC" w:rsidRPr="00EB4DC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>.</w:t>
      </w:r>
    </w:p>
    <w:p w:rsidR="0067397A" w:rsidRDefault="0067397A" w:rsidP="0067397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7A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i/>
          <w:sz w:val="24"/>
          <w:szCs w:val="24"/>
        </w:rPr>
        <w:t>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97A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kemudahaan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4DC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 xml:space="preserve"> </w:t>
      </w:r>
      <w:r w:rsidR="00EB4DCC" w:rsidRPr="00EB4DC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EB4DC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EB4DC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B4DCC">
        <w:rPr>
          <w:rFonts w:ascii="Times New Roman" w:hAnsi="Times New Roman" w:cs="Times New Roman"/>
          <w:sz w:val="24"/>
          <w:szCs w:val="24"/>
        </w:rPr>
        <w:t>.</w:t>
      </w:r>
    </w:p>
    <w:p w:rsidR="0067397A" w:rsidRDefault="0067397A" w:rsidP="0067397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7A">
        <w:rPr>
          <w:rFonts w:ascii="Times New Roman" w:hAnsi="Times New Roman" w:cs="Times New Roman"/>
          <w:i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r w:rsidR="00D04CC1" w:rsidRPr="004D04FB">
        <w:rPr>
          <w:rFonts w:ascii="Times New Roman" w:hAnsi="Times New Roman" w:cs="Times New Roman"/>
          <w:i/>
          <w:sz w:val="24"/>
          <w:szCs w:val="24"/>
        </w:rPr>
        <w:t>Behavioral Intention to Use,</w:t>
      </w:r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r w:rsidR="00D04CC1" w:rsidRPr="004D04FB">
        <w:rPr>
          <w:rFonts w:ascii="Times New Roman" w:hAnsi="Times New Roman" w:cs="Times New Roman"/>
          <w:i/>
          <w:sz w:val="24"/>
          <w:szCs w:val="24"/>
        </w:rPr>
        <w:t xml:space="preserve">Trust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r w:rsidR="00D04CC1" w:rsidRPr="004D04FB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="00D04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C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04CC1">
        <w:rPr>
          <w:rFonts w:ascii="Times New Roman" w:hAnsi="Times New Roman" w:cs="Times New Roman"/>
          <w:sz w:val="24"/>
          <w:szCs w:val="24"/>
        </w:rPr>
        <w:t>,</w:t>
      </w:r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r w:rsidR="00806A01" w:rsidRPr="00806A01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06A01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>.</w:t>
      </w:r>
    </w:p>
    <w:p w:rsidR="0067397A" w:rsidRDefault="00E24EA8" w:rsidP="0067397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r w:rsidR="0067397A">
        <w:rPr>
          <w:rFonts w:ascii="Times New Roman" w:hAnsi="Times New Roman" w:cs="Times New Roman"/>
          <w:i/>
          <w:sz w:val="24"/>
          <w:szCs w:val="24"/>
        </w:rPr>
        <w:t>Behavioral Intention to Use.</w:t>
      </w:r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r w:rsidR="00806A01" w:rsidRPr="00806A01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06A01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6A0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r w:rsidR="00806A01" w:rsidRPr="00806A01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0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A0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06A01">
        <w:rPr>
          <w:rFonts w:ascii="Times New Roman" w:hAnsi="Times New Roman" w:cs="Times New Roman"/>
          <w:sz w:val="24"/>
          <w:szCs w:val="24"/>
        </w:rPr>
        <w:t>.</w:t>
      </w:r>
    </w:p>
    <w:p w:rsidR="0067397A" w:rsidRPr="0067397A" w:rsidRDefault="0067397A" w:rsidP="0067397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429A" w:rsidRDefault="00A5429A" w:rsidP="00A542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67397A" w:rsidRDefault="0067397A" w:rsidP="0067397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9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67397A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7397A">
        <w:rPr>
          <w:rFonts w:ascii="Times New Roman" w:hAnsi="Times New Roman" w:cs="Times New Roman"/>
          <w:sz w:val="24"/>
          <w:szCs w:val="24"/>
        </w:rPr>
        <w:t>:</w:t>
      </w:r>
    </w:p>
    <w:p w:rsidR="004B7674" w:rsidRDefault="004B7674" w:rsidP="0067397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397A" w:rsidRDefault="0067397A" w:rsidP="0067397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4D04FB" w:rsidRDefault="000E5F92" w:rsidP="004D04F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92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r w:rsidR="00497EFD" w:rsidRPr="00497EFD">
        <w:rPr>
          <w:rFonts w:ascii="Times New Roman" w:hAnsi="Times New Roman" w:cs="Times New Roman"/>
          <w:i/>
          <w:sz w:val="24"/>
          <w:szCs w:val="24"/>
        </w:rPr>
        <w:t>mobile banking</w:t>
      </w:r>
      <w:r w:rsidR="00497E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deposito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97EFD">
        <w:rPr>
          <w:rFonts w:ascii="Times New Roman" w:hAnsi="Times New Roman" w:cs="Times New Roman"/>
          <w:sz w:val="24"/>
          <w:szCs w:val="24"/>
        </w:rPr>
        <w:t xml:space="preserve"> bank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92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F92" w:rsidRDefault="000E5F92" w:rsidP="004D04F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92">
        <w:rPr>
          <w:rFonts w:ascii="Times New Roman" w:hAnsi="Times New Roman" w:cs="Times New Roman"/>
          <w:i/>
          <w:sz w:val="24"/>
          <w:szCs w:val="24"/>
        </w:rPr>
        <w:t>intervening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92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EFD" w:rsidRDefault="00497EFD" w:rsidP="004D04F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FD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04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43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FD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F92" w:rsidRDefault="000E5F92" w:rsidP="00726D6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7397A" w:rsidRDefault="0067397A" w:rsidP="0067397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D04CC1" w:rsidRPr="0067397A" w:rsidRDefault="00D04CC1" w:rsidP="00D04CC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4FB"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Trust, </w:t>
      </w:r>
      <w:r w:rsidR="00E24EA8" w:rsidRPr="00E24EA8"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4D04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4FB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FB" w:rsidRPr="004D04FB">
        <w:rPr>
          <w:rFonts w:ascii="Times New Roman" w:hAnsi="Times New Roman" w:cs="Times New Roman"/>
          <w:i/>
          <w:sz w:val="24"/>
          <w:szCs w:val="24"/>
        </w:rPr>
        <w:t>Reward, Perceived Risk</w:t>
      </w:r>
      <w:r w:rsidR="004D0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r w:rsidR="004D04FB" w:rsidRPr="004D04FB">
        <w:rPr>
          <w:rFonts w:ascii="Times New Roman" w:hAnsi="Times New Roman" w:cs="Times New Roman"/>
          <w:i/>
          <w:sz w:val="24"/>
          <w:szCs w:val="24"/>
        </w:rPr>
        <w:t>Performance Expectancy</w:t>
      </w:r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FB"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 w:rsidR="004D04FB">
        <w:rPr>
          <w:rFonts w:ascii="Times New Roman" w:hAnsi="Times New Roman" w:cs="Times New Roman"/>
          <w:sz w:val="24"/>
          <w:szCs w:val="24"/>
        </w:rPr>
        <w:t xml:space="preserve"> </w:t>
      </w:r>
      <w:r w:rsidR="004D04FB" w:rsidRPr="004D04FB">
        <w:rPr>
          <w:rFonts w:ascii="Times New Roman" w:hAnsi="Times New Roman" w:cs="Times New Roman"/>
          <w:i/>
          <w:sz w:val="24"/>
          <w:szCs w:val="24"/>
        </w:rPr>
        <w:t>Behavioral Intention to Use.</w:t>
      </w:r>
    </w:p>
    <w:sectPr w:rsidR="00D04CC1" w:rsidRPr="0067397A" w:rsidSect="00CF5E6F">
      <w:footerReference w:type="default" r:id="rId9"/>
      <w:pgSz w:w="12240" w:h="15840"/>
      <w:pgMar w:top="1418" w:right="1418" w:bottom="1418" w:left="1701" w:header="720" w:footer="432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FC" w:rsidRDefault="009B76FC" w:rsidP="004D04FB">
      <w:pPr>
        <w:spacing w:after="0" w:line="240" w:lineRule="auto"/>
      </w:pPr>
      <w:r>
        <w:separator/>
      </w:r>
    </w:p>
  </w:endnote>
  <w:endnote w:type="continuationSeparator" w:id="0">
    <w:p w:rsidR="009B76FC" w:rsidRDefault="009B76FC" w:rsidP="004D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5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4FB" w:rsidRDefault="004D0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6F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4D04FB" w:rsidRDefault="004B7674" w:rsidP="004B7674">
    <w:pPr>
      <w:pStyle w:val="Footer"/>
      <w:tabs>
        <w:tab w:val="clear" w:pos="4680"/>
        <w:tab w:val="clear" w:pos="9360"/>
        <w:tab w:val="left" w:pos="51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FC" w:rsidRDefault="009B76FC" w:rsidP="004D04FB">
      <w:pPr>
        <w:spacing w:after="0" w:line="240" w:lineRule="auto"/>
      </w:pPr>
      <w:r>
        <w:separator/>
      </w:r>
    </w:p>
  </w:footnote>
  <w:footnote w:type="continuationSeparator" w:id="0">
    <w:p w:rsidR="009B76FC" w:rsidRDefault="009B76FC" w:rsidP="004D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BB"/>
    <w:multiLevelType w:val="hybridMultilevel"/>
    <w:tmpl w:val="565466B0"/>
    <w:lvl w:ilvl="0" w:tplc="08D0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87823"/>
    <w:multiLevelType w:val="hybridMultilevel"/>
    <w:tmpl w:val="755818A0"/>
    <w:lvl w:ilvl="0" w:tplc="3B58F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30C5B"/>
    <w:multiLevelType w:val="hybridMultilevel"/>
    <w:tmpl w:val="8DC647DC"/>
    <w:lvl w:ilvl="0" w:tplc="E61EA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12965"/>
    <w:multiLevelType w:val="hybridMultilevel"/>
    <w:tmpl w:val="92E86CB6"/>
    <w:lvl w:ilvl="0" w:tplc="AC62C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C6038"/>
    <w:multiLevelType w:val="hybridMultilevel"/>
    <w:tmpl w:val="75129B0C"/>
    <w:lvl w:ilvl="0" w:tplc="9D323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64527"/>
    <w:multiLevelType w:val="hybridMultilevel"/>
    <w:tmpl w:val="9B407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A"/>
    <w:rsid w:val="000E5F92"/>
    <w:rsid w:val="00192C83"/>
    <w:rsid w:val="001C6907"/>
    <w:rsid w:val="00234CA9"/>
    <w:rsid w:val="003D768E"/>
    <w:rsid w:val="00497EFD"/>
    <w:rsid w:val="004B7674"/>
    <w:rsid w:val="004D04FB"/>
    <w:rsid w:val="00514863"/>
    <w:rsid w:val="00526823"/>
    <w:rsid w:val="0067397A"/>
    <w:rsid w:val="00726D6D"/>
    <w:rsid w:val="00777F02"/>
    <w:rsid w:val="00806A01"/>
    <w:rsid w:val="00814BA7"/>
    <w:rsid w:val="00866496"/>
    <w:rsid w:val="00870F1F"/>
    <w:rsid w:val="009473A6"/>
    <w:rsid w:val="009B76FC"/>
    <w:rsid w:val="009E3D58"/>
    <w:rsid w:val="00A5429A"/>
    <w:rsid w:val="00A5527F"/>
    <w:rsid w:val="00B00A7A"/>
    <w:rsid w:val="00C04943"/>
    <w:rsid w:val="00C47013"/>
    <w:rsid w:val="00C806D1"/>
    <w:rsid w:val="00CF5E6F"/>
    <w:rsid w:val="00D04CC1"/>
    <w:rsid w:val="00DF0625"/>
    <w:rsid w:val="00E24EA8"/>
    <w:rsid w:val="00EB4DCC"/>
    <w:rsid w:val="00F637B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FB"/>
  </w:style>
  <w:style w:type="paragraph" w:styleId="Footer">
    <w:name w:val="footer"/>
    <w:basedOn w:val="Normal"/>
    <w:link w:val="Foot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FB"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FB"/>
  </w:style>
  <w:style w:type="paragraph" w:styleId="Footer">
    <w:name w:val="footer"/>
    <w:basedOn w:val="Normal"/>
    <w:link w:val="FooterChar"/>
    <w:uiPriority w:val="99"/>
    <w:unhideWhenUsed/>
    <w:rsid w:val="004D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FB"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4D32-5E1D-4E02-8A7C-A3447D2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21</cp:revision>
  <cp:lastPrinted>2019-03-25T01:07:00Z</cp:lastPrinted>
  <dcterms:created xsi:type="dcterms:W3CDTF">2018-12-25T16:54:00Z</dcterms:created>
  <dcterms:modified xsi:type="dcterms:W3CDTF">2019-03-25T01:08:00Z</dcterms:modified>
</cp:coreProperties>
</file>