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57" w:rsidRPr="00C64E57" w:rsidRDefault="00C64E57" w:rsidP="00C64E57">
      <w:pPr>
        <w:keepNext/>
        <w:keepLines/>
        <w:spacing w:before="240" w:after="0"/>
        <w:jc w:val="center"/>
        <w:outlineLvl w:val="0"/>
        <w:rPr>
          <w:rFonts w:ascii="Times New Roman" w:eastAsia="Times New Roman" w:hAnsi="Times New Roman" w:cs="Times New Roman"/>
          <w:b/>
          <w:sz w:val="24"/>
          <w:szCs w:val="24"/>
        </w:rPr>
      </w:pPr>
      <w:bookmarkStart w:id="0" w:name="_Toc7597759"/>
      <w:r w:rsidRPr="00C64E57">
        <w:rPr>
          <w:rFonts w:ascii="Times New Roman" w:eastAsia="Times New Roman" w:hAnsi="Times New Roman" w:cs="Times New Roman"/>
          <w:b/>
          <w:sz w:val="24"/>
          <w:szCs w:val="24"/>
        </w:rPr>
        <w:t>DAFTAR PUSTAKA</w:t>
      </w:r>
      <w:bookmarkEnd w:id="0"/>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sz w:val="24"/>
          <w:szCs w:val="24"/>
        </w:rPr>
        <w:fldChar w:fldCharType="begin" w:fldLock="1"/>
      </w:r>
      <w:r w:rsidRPr="00C64E57">
        <w:rPr>
          <w:rFonts w:ascii="Times New Roman" w:eastAsia="Calibri" w:hAnsi="Times New Roman" w:cs="Times New Roman"/>
          <w:sz w:val="24"/>
          <w:szCs w:val="24"/>
        </w:rPr>
        <w:instrText xml:space="preserve">ADDIN Mendeley Bibliography CSL_BIBLIOGRAPHY </w:instrText>
      </w:r>
      <w:r w:rsidRPr="00C64E57">
        <w:rPr>
          <w:rFonts w:ascii="Times New Roman" w:eastAsia="Calibri" w:hAnsi="Times New Roman" w:cs="Times New Roman"/>
          <w:sz w:val="24"/>
          <w:szCs w:val="24"/>
        </w:rPr>
        <w:fldChar w:fldCharType="separate"/>
      </w:r>
      <w:r w:rsidRPr="00C64E57">
        <w:rPr>
          <w:rFonts w:ascii="Times New Roman" w:eastAsia="Calibri" w:hAnsi="Times New Roman" w:cs="Times New Roman"/>
          <w:noProof/>
          <w:sz w:val="24"/>
          <w:szCs w:val="24"/>
        </w:rPr>
        <w:t xml:space="preserve">Agoes, S. (2017). </w:t>
      </w:r>
      <w:r w:rsidRPr="00C64E57">
        <w:rPr>
          <w:rFonts w:ascii="Times New Roman" w:eastAsia="Calibri" w:hAnsi="Times New Roman" w:cs="Times New Roman"/>
          <w:i/>
          <w:iCs/>
          <w:noProof/>
          <w:sz w:val="24"/>
          <w:szCs w:val="24"/>
        </w:rPr>
        <w:t>Auditing</w:t>
      </w:r>
      <w:r w:rsidRPr="00C64E57">
        <w:rPr>
          <w:rFonts w:ascii="Times New Roman" w:eastAsia="Calibri" w:hAnsi="Times New Roman" w:cs="Times New Roman"/>
          <w:noProof/>
          <w:sz w:val="24"/>
          <w:szCs w:val="24"/>
        </w:rPr>
        <w:t>. (E. S. Suharsi, Ed.) (Edisi 5). Salemba Empat.</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Amalia, K. A. (2016). </w:t>
      </w:r>
      <w:r w:rsidRPr="00C64E57">
        <w:rPr>
          <w:rFonts w:ascii="Times New Roman" w:eastAsia="Calibri" w:hAnsi="Times New Roman" w:cs="Times New Roman"/>
          <w:i/>
          <w:noProof/>
          <w:sz w:val="24"/>
          <w:szCs w:val="24"/>
        </w:rPr>
        <w:t>Pengaruh Auditor Client Tenure, Ukuran Perusahaan, Pertumbuhan Perusahaan, Reputasi Auditor, Leverage dan Financial Distress Terhadap Opini Audit Going Concern</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Jurnal Ekonomi Bisnis</w:t>
      </w:r>
      <w:r w:rsidRPr="00C64E57">
        <w:rPr>
          <w:rFonts w:ascii="Times New Roman" w:eastAsia="Calibri" w:hAnsi="Times New Roman" w:cs="Times New Roman"/>
          <w:noProof/>
          <w:sz w:val="24"/>
          <w:szCs w:val="24"/>
        </w:rPr>
        <w:t>.</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Amyulianthy, R. (2014). </w:t>
      </w:r>
      <w:r w:rsidRPr="00C64E57">
        <w:rPr>
          <w:rFonts w:ascii="Times New Roman" w:eastAsia="Calibri" w:hAnsi="Times New Roman" w:cs="Times New Roman"/>
          <w:i/>
          <w:noProof/>
          <w:sz w:val="24"/>
          <w:szCs w:val="24"/>
        </w:rPr>
        <w:t>Faktor Determinan Opini Going Concern</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Jurnal Liquidity</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3</w:t>
      </w:r>
      <w:r w:rsidRPr="00C64E57">
        <w:rPr>
          <w:rFonts w:ascii="Times New Roman" w:eastAsia="Calibri" w:hAnsi="Times New Roman" w:cs="Times New Roman"/>
          <w:noProof/>
          <w:sz w:val="24"/>
          <w:szCs w:val="24"/>
        </w:rPr>
        <w:t>, 27–36.</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Ares, A. A. ., Elder, R. J. ., &amp; Beasley, M. S. (2015). </w:t>
      </w:r>
      <w:r w:rsidRPr="00C64E57">
        <w:rPr>
          <w:rFonts w:ascii="Times New Roman" w:eastAsia="Calibri" w:hAnsi="Times New Roman" w:cs="Times New Roman"/>
          <w:i/>
          <w:iCs/>
          <w:noProof/>
          <w:sz w:val="24"/>
          <w:szCs w:val="24"/>
        </w:rPr>
        <w:t>Auditing and Assurance Services</w:t>
      </w:r>
      <w:r w:rsidRPr="00C64E57">
        <w:rPr>
          <w:rFonts w:ascii="Times New Roman" w:eastAsia="Calibri" w:hAnsi="Times New Roman" w:cs="Times New Roman"/>
          <w:noProof/>
          <w:sz w:val="24"/>
          <w:szCs w:val="24"/>
        </w:rPr>
        <w:t xml:space="preserve"> (Fourteenth). Pearson.</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Arieza, Ulfa 2018, </w:t>
      </w:r>
      <w:r w:rsidRPr="00C64E57">
        <w:rPr>
          <w:rFonts w:ascii="Times New Roman" w:eastAsia="Calibri" w:hAnsi="Times New Roman" w:cs="Times New Roman"/>
          <w:i/>
          <w:noProof/>
          <w:sz w:val="24"/>
          <w:szCs w:val="24"/>
        </w:rPr>
        <w:t>Delisting BEI Beberkan Alasan Depak Truba Alam Manunggal</w:t>
      </w:r>
      <w:r w:rsidRPr="00C64E57">
        <w:rPr>
          <w:rFonts w:ascii="Times New Roman" w:eastAsia="Calibri" w:hAnsi="Times New Roman" w:cs="Times New Roman"/>
          <w:noProof/>
          <w:sz w:val="24"/>
          <w:szCs w:val="24"/>
        </w:rPr>
        <w:t xml:space="preserve">, diakses 10 Oktober 2018, </w:t>
      </w:r>
      <w:r w:rsidRPr="00C64E57">
        <w:rPr>
          <w:rFonts w:ascii="Times New Roman" w:eastAsia="Calibri" w:hAnsi="Times New Roman" w:cs="Times New Roman"/>
          <w:noProof/>
          <w:color w:val="0070C0"/>
          <w:sz w:val="24"/>
          <w:szCs w:val="24"/>
          <w:u w:val="single"/>
        </w:rPr>
        <w:t>https://economy.okezone.com/read/2018/09/10/278/1948434/delisting-bei-beberkan-alasan-depak-truba-alam-manunggal</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Cooper, Donald R., P. S. S. (2017). </w:t>
      </w:r>
      <w:r w:rsidRPr="00C64E57">
        <w:rPr>
          <w:rFonts w:ascii="Times New Roman" w:eastAsia="Calibri" w:hAnsi="Times New Roman" w:cs="Times New Roman"/>
          <w:i/>
          <w:iCs/>
          <w:noProof/>
          <w:sz w:val="24"/>
          <w:szCs w:val="24"/>
        </w:rPr>
        <w:t>Metode Penelitian Bisnis</w:t>
      </w:r>
      <w:r w:rsidRPr="00C64E57">
        <w:rPr>
          <w:rFonts w:ascii="Times New Roman" w:eastAsia="Calibri" w:hAnsi="Times New Roman" w:cs="Times New Roman"/>
          <w:noProof/>
          <w:sz w:val="24"/>
          <w:szCs w:val="24"/>
        </w:rPr>
        <w:t xml:space="preserve"> (12th ed.). Jakarta: Salemba Empat</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Craswell, A. T., Francis, J. R., &amp; Taylor, S. L. (1995). </w:t>
      </w:r>
      <w:r w:rsidRPr="00C64E57">
        <w:rPr>
          <w:rFonts w:ascii="Times New Roman" w:eastAsia="Calibri" w:hAnsi="Times New Roman" w:cs="Times New Roman"/>
          <w:i/>
          <w:noProof/>
          <w:sz w:val="24"/>
          <w:szCs w:val="24"/>
        </w:rPr>
        <w:t>Auditor brand name reputations and industry specializations.</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Journal of Accounting and Economics</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20</w:t>
      </w:r>
      <w:r w:rsidRPr="00C64E57">
        <w:rPr>
          <w:rFonts w:ascii="Times New Roman" w:eastAsia="Calibri" w:hAnsi="Times New Roman" w:cs="Times New Roman"/>
          <w:noProof/>
          <w:sz w:val="24"/>
          <w:szCs w:val="24"/>
        </w:rPr>
        <w:t xml:space="preserve">(3), 297–322. </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DeAngelo, L. E. (1981).</w:t>
      </w:r>
      <w:r w:rsidRPr="00C64E57">
        <w:rPr>
          <w:rFonts w:ascii="Times New Roman" w:eastAsia="Calibri" w:hAnsi="Times New Roman" w:cs="Times New Roman"/>
          <w:i/>
          <w:noProof/>
          <w:sz w:val="24"/>
          <w:szCs w:val="24"/>
        </w:rPr>
        <w:t xml:space="preserve"> Auditor independence, “low balling”, and disclosure regulation</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Journal of Accounting and Economics</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3</w:t>
      </w:r>
      <w:r w:rsidRPr="00C64E57">
        <w:rPr>
          <w:rFonts w:ascii="Times New Roman" w:eastAsia="Calibri" w:hAnsi="Times New Roman" w:cs="Times New Roman"/>
          <w:noProof/>
          <w:sz w:val="24"/>
          <w:szCs w:val="24"/>
        </w:rPr>
        <w:t>(2), 113–127.</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Ghozali, I. (2016). </w:t>
      </w:r>
      <w:r w:rsidRPr="00C64E57">
        <w:rPr>
          <w:rFonts w:ascii="Times New Roman" w:eastAsia="Calibri" w:hAnsi="Times New Roman" w:cs="Times New Roman"/>
          <w:i/>
          <w:iCs/>
          <w:noProof/>
          <w:sz w:val="24"/>
          <w:szCs w:val="24"/>
        </w:rPr>
        <w:t>Aplikasi Analisis Multivariete dengan program IBM SPSS 23</w:t>
      </w:r>
      <w:r w:rsidRPr="00C64E57">
        <w:rPr>
          <w:rFonts w:ascii="Times New Roman" w:eastAsia="Calibri" w:hAnsi="Times New Roman" w:cs="Times New Roman"/>
          <w:noProof/>
          <w:sz w:val="24"/>
          <w:szCs w:val="24"/>
        </w:rPr>
        <w:t xml:space="preserve"> (Edisi 8). Semarang: Badan Penerbit Universitas Diponegoro.</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Ginting, S., &amp; Suryana, L. (2014). </w:t>
      </w:r>
      <w:r w:rsidRPr="00C64E57">
        <w:rPr>
          <w:rFonts w:ascii="Times New Roman" w:eastAsia="Calibri" w:hAnsi="Times New Roman" w:cs="Times New Roman"/>
          <w:i/>
          <w:noProof/>
          <w:sz w:val="24"/>
          <w:szCs w:val="24"/>
        </w:rPr>
        <w:t>Analisis Faktor-Faktor yang Mempengaruhi Opini Audit Going Concern pada Perusahaan Manufaktur di Bursa Efek Indonesia</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Jurnal Wira Ekonomi Mikroskil</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4</w:t>
      </w:r>
      <w:r w:rsidRPr="00C64E57">
        <w:rPr>
          <w:rFonts w:ascii="Times New Roman" w:eastAsia="Calibri" w:hAnsi="Times New Roman" w:cs="Times New Roman"/>
          <w:noProof/>
          <w:sz w:val="24"/>
          <w:szCs w:val="24"/>
        </w:rPr>
        <w:t>(2), 141–158.</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Gitman, L. J., &amp; Zutter, C. J. (2015). </w:t>
      </w:r>
      <w:r w:rsidRPr="00C64E57">
        <w:rPr>
          <w:rFonts w:ascii="Times New Roman" w:eastAsia="Calibri" w:hAnsi="Times New Roman" w:cs="Times New Roman"/>
          <w:i/>
          <w:iCs/>
          <w:noProof/>
          <w:sz w:val="24"/>
          <w:szCs w:val="24"/>
        </w:rPr>
        <w:t>Principles of Managerial Finance</w:t>
      </w:r>
      <w:r w:rsidRPr="00C64E57">
        <w:rPr>
          <w:rFonts w:ascii="Times New Roman" w:eastAsia="Calibri" w:hAnsi="Times New Roman" w:cs="Times New Roman"/>
          <w:noProof/>
          <w:sz w:val="24"/>
          <w:szCs w:val="24"/>
        </w:rPr>
        <w:t xml:space="preserve"> (14th ed.). Pearson.</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Ibrahim, S. P., &amp; Raharja. (2014). </w:t>
      </w:r>
      <w:r w:rsidRPr="00C64E57">
        <w:rPr>
          <w:rFonts w:ascii="Times New Roman" w:eastAsia="Calibri" w:hAnsi="Times New Roman" w:cs="Times New Roman"/>
          <w:i/>
          <w:noProof/>
          <w:sz w:val="24"/>
          <w:szCs w:val="24"/>
        </w:rPr>
        <w:t>Pengaruh Audit Lag , Rasio Leverage , Rasio Arus Kas , Opini Audit Tahun Sebelumnya dan Financial Distress Terhadap Penerimaan Opini Going Concern.</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Diponegoro Journal of Accounting</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3</w:t>
      </w:r>
      <w:r w:rsidRPr="00C64E57">
        <w:rPr>
          <w:rFonts w:ascii="Times New Roman" w:eastAsia="Calibri" w:hAnsi="Times New Roman" w:cs="Times New Roman"/>
          <w:noProof/>
          <w:sz w:val="24"/>
          <w:szCs w:val="24"/>
        </w:rPr>
        <w:t>(3), 1–11.</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Jensen, M. C., &amp; Meckling, W. H. (1976). </w:t>
      </w:r>
      <w:r w:rsidRPr="00C64E57">
        <w:rPr>
          <w:rFonts w:ascii="Times New Roman" w:eastAsia="Calibri" w:hAnsi="Times New Roman" w:cs="Times New Roman"/>
          <w:i/>
          <w:noProof/>
          <w:sz w:val="24"/>
          <w:szCs w:val="24"/>
        </w:rPr>
        <w:t>Theory of the firm: Managerial behavior, agency costs and ownership structure</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Journal of Financial Economics</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3</w:t>
      </w:r>
      <w:r w:rsidRPr="00C64E57">
        <w:rPr>
          <w:rFonts w:ascii="Times New Roman" w:eastAsia="Calibri" w:hAnsi="Times New Roman" w:cs="Times New Roman"/>
          <w:noProof/>
          <w:sz w:val="24"/>
          <w:szCs w:val="24"/>
        </w:rPr>
        <w:t xml:space="preserve">(4), 305–360. </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Kasmir. (2015). </w:t>
      </w:r>
      <w:r w:rsidRPr="00C64E57">
        <w:rPr>
          <w:rFonts w:ascii="Times New Roman" w:eastAsia="Calibri" w:hAnsi="Times New Roman" w:cs="Times New Roman"/>
          <w:i/>
          <w:iCs/>
          <w:noProof/>
          <w:sz w:val="24"/>
          <w:szCs w:val="24"/>
        </w:rPr>
        <w:t>Analisis Laporan Keuangan</w:t>
      </w:r>
      <w:r w:rsidRPr="00C64E57">
        <w:rPr>
          <w:rFonts w:ascii="Times New Roman" w:eastAsia="Calibri" w:hAnsi="Times New Roman" w:cs="Times New Roman"/>
          <w:noProof/>
          <w:sz w:val="24"/>
          <w:szCs w:val="24"/>
        </w:rPr>
        <w:t xml:space="preserve"> (5th ed.).</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Krissindiastuti, M., &amp; Rasmini, N. K. (2016). F</w:t>
      </w:r>
      <w:r w:rsidRPr="00C64E57">
        <w:rPr>
          <w:rFonts w:ascii="Times New Roman" w:eastAsia="Calibri" w:hAnsi="Times New Roman" w:cs="Times New Roman"/>
          <w:i/>
          <w:noProof/>
          <w:sz w:val="24"/>
          <w:szCs w:val="24"/>
        </w:rPr>
        <w:t>aktor-Faktor Yang Mempengaruhi Opini Audit Going Concern.</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E-Jurnal Akuntansi Universitas Udayana</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14</w:t>
      </w:r>
      <w:r w:rsidRPr="00C64E57">
        <w:rPr>
          <w:rFonts w:ascii="Times New Roman" w:eastAsia="Calibri" w:hAnsi="Times New Roman" w:cs="Times New Roman"/>
          <w:noProof/>
          <w:sz w:val="24"/>
          <w:szCs w:val="24"/>
        </w:rPr>
        <w:t>(1), 451–481.</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Kurnia, P., &amp; Mella, N. F. (2018). </w:t>
      </w:r>
      <w:r w:rsidRPr="00C64E57">
        <w:rPr>
          <w:rFonts w:ascii="Times New Roman" w:eastAsia="Calibri" w:hAnsi="Times New Roman" w:cs="Times New Roman"/>
          <w:i/>
          <w:noProof/>
          <w:sz w:val="24"/>
          <w:szCs w:val="24"/>
        </w:rPr>
        <w:t xml:space="preserve">Opini Audit Going Concern : Kajian Berdasarkan Kualitas Audit , Kondisi Keuangan , Audit Tenure , Ukuran Perusahaan , Pertumbuhan </w:t>
      </w:r>
      <w:r w:rsidRPr="00C64E57">
        <w:rPr>
          <w:rFonts w:ascii="Times New Roman" w:eastAsia="Calibri" w:hAnsi="Times New Roman" w:cs="Times New Roman"/>
          <w:i/>
          <w:noProof/>
          <w:sz w:val="24"/>
          <w:szCs w:val="24"/>
        </w:rPr>
        <w:lastRenderedPageBreak/>
        <w:t>Perusahaan dan Opini Audit Tahun Sebelumnya pada Perusahaan yang Mengalami Financial Distress pada Perusahaan Manufaktur</w:t>
      </w:r>
      <w:r w:rsidRPr="00C64E57">
        <w:rPr>
          <w:rFonts w:ascii="Times New Roman" w:eastAsia="Calibri" w:hAnsi="Times New Roman" w:cs="Times New Roman"/>
          <w:noProof/>
          <w:sz w:val="24"/>
          <w:szCs w:val="24"/>
        </w:rPr>
        <w:t xml:space="preserve"> (St. </w:t>
      </w:r>
      <w:r w:rsidRPr="00C64E57">
        <w:rPr>
          <w:rFonts w:ascii="Times New Roman" w:eastAsia="Calibri" w:hAnsi="Times New Roman" w:cs="Times New Roman"/>
          <w:iCs/>
          <w:noProof/>
          <w:sz w:val="24"/>
          <w:szCs w:val="24"/>
        </w:rPr>
        <w:t>Jurnal Riset Akuntansi Dan Keuangan</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6</w:t>
      </w:r>
      <w:r w:rsidRPr="00C64E57">
        <w:rPr>
          <w:rFonts w:ascii="Times New Roman" w:eastAsia="Calibri" w:hAnsi="Times New Roman" w:cs="Times New Roman"/>
          <w:noProof/>
          <w:sz w:val="24"/>
          <w:szCs w:val="24"/>
        </w:rPr>
        <w:t>(1), 105–122.</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Lie, C., Wardani, R. P., &amp; Pikir, T. W. (2016). </w:t>
      </w:r>
      <w:r w:rsidRPr="00C64E57">
        <w:rPr>
          <w:rFonts w:ascii="Times New Roman" w:eastAsia="Calibri" w:hAnsi="Times New Roman" w:cs="Times New Roman"/>
          <w:i/>
          <w:noProof/>
          <w:sz w:val="24"/>
          <w:szCs w:val="24"/>
        </w:rPr>
        <w:t>Pengaruh Likuiditas , Solvabilitas , Profitabilitas , dan Rencana Manajemen terhadap Opini Audit Going Concern ( Studi Empiris Perusahaan Manufaktur di BEI )</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Berkala Akuntansi Dan Keuangan Indonesia</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1</w:t>
      </w:r>
      <w:r w:rsidRPr="00C64E57">
        <w:rPr>
          <w:rFonts w:ascii="Times New Roman" w:eastAsia="Calibri" w:hAnsi="Times New Roman" w:cs="Times New Roman"/>
          <w:noProof/>
          <w:sz w:val="24"/>
          <w:szCs w:val="24"/>
        </w:rPr>
        <w:t>(2), 84–105.</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Messier, W. F. ., Glover, S. M. ., &amp; Prawitt, D. F. . (2014). </w:t>
      </w:r>
      <w:r w:rsidRPr="00C64E57">
        <w:rPr>
          <w:rFonts w:ascii="Times New Roman" w:eastAsia="Calibri" w:hAnsi="Times New Roman" w:cs="Times New Roman"/>
          <w:i/>
          <w:iCs/>
          <w:noProof/>
          <w:sz w:val="24"/>
          <w:szCs w:val="24"/>
        </w:rPr>
        <w:t>Jasa Audit dan Assurance</w:t>
      </w:r>
      <w:r w:rsidRPr="00C64E57">
        <w:rPr>
          <w:rFonts w:ascii="Times New Roman" w:eastAsia="Calibri" w:hAnsi="Times New Roman" w:cs="Times New Roman"/>
          <w:noProof/>
          <w:sz w:val="24"/>
          <w:szCs w:val="24"/>
        </w:rPr>
        <w:t xml:space="preserve"> (Edisi 8). McGraw Hill.</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Ningsih, E. R. N. W., Rambe, P. A., &amp; Suprihartini, L. (2016). </w:t>
      </w:r>
      <w:r w:rsidRPr="00C64E57">
        <w:rPr>
          <w:rFonts w:ascii="Times New Roman" w:eastAsia="Calibri" w:hAnsi="Times New Roman" w:cs="Times New Roman"/>
          <w:i/>
          <w:noProof/>
          <w:sz w:val="24"/>
          <w:szCs w:val="24"/>
        </w:rPr>
        <w:t xml:space="preserve">Pengaruh Kualitas Audit, Audit Client Tenure, Debt Default, Opinion Shopping dan Kondisi Keuangan Perusahaan Terhadap Penerimaan Opini Audit Going Concern (Studi Empiris Pada Perusahaan Manufaktur yang Terdaftar Di Bursa Efek Indonesia (BEI) tahun 2011-20. </w:t>
      </w:r>
      <w:r w:rsidRPr="00C64E57">
        <w:rPr>
          <w:rFonts w:ascii="Times New Roman" w:eastAsia="Calibri" w:hAnsi="Times New Roman" w:cs="Times New Roman"/>
          <w:iCs/>
          <w:noProof/>
          <w:sz w:val="24"/>
          <w:szCs w:val="24"/>
        </w:rPr>
        <w:t>Fakultas Ekonomi Universitas Maritim Raja Ali Haji Tanjungpinang</w:t>
      </w:r>
      <w:r w:rsidRPr="00C64E57">
        <w:rPr>
          <w:rFonts w:ascii="Times New Roman" w:eastAsia="Calibri" w:hAnsi="Times New Roman" w:cs="Times New Roman"/>
          <w:noProof/>
          <w:sz w:val="24"/>
          <w:szCs w:val="24"/>
        </w:rPr>
        <w:t xml:space="preserve">, (1). </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Nugroho, L., Nurrohmah, S., &amp; Anasta, L. (2018). </w:t>
      </w:r>
      <w:r w:rsidRPr="00C64E57">
        <w:rPr>
          <w:rFonts w:ascii="Times New Roman" w:eastAsia="Calibri" w:hAnsi="Times New Roman" w:cs="Times New Roman"/>
          <w:i/>
          <w:noProof/>
          <w:sz w:val="24"/>
          <w:szCs w:val="24"/>
        </w:rPr>
        <w:t>Faktor-Faktor Yang Mempengaruhi Opini Audit Going Concern.</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Jurnal Sikap</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2</w:t>
      </w:r>
      <w:r w:rsidRPr="00C64E57">
        <w:rPr>
          <w:rFonts w:ascii="Times New Roman" w:eastAsia="Calibri" w:hAnsi="Times New Roman" w:cs="Times New Roman"/>
          <w:noProof/>
          <w:sz w:val="24"/>
          <w:szCs w:val="24"/>
        </w:rPr>
        <w:t xml:space="preserve">(2), 96–111. </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Nursasi, E., &amp; Maria, E. (2015). </w:t>
      </w:r>
      <w:r w:rsidRPr="00C64E57">
        <w:rPr>
          <w:rFonts w:ascii="Times New Roman" w:eastAsia="Calibri" w:hAnsi="Times New Roman" w:cs="Times New Roman"/>
          <w:i/>
          <w:noProof/>
          <w:sz w:val="24"/>
          <w:szCs w:val="24"/>
        </w:rPr>
        <w:t>Pengaruh audit tenure, opinion shopping, leverage dan pertumbuhan perusahaan terhadap penerimaan opini audit going concern pada perusahaan perbankan dan pembiayaan yang go public di bursa efek indonesia</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Jibeka</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9</w:t>
      </w:r>
      <w:r w:rsidRPr="00C64E57">
        <w:rPr>
          <w:rFonts w:ascii="Times New Roman" w:eastAsia="Calibri" w:hAnsi="Times New Roman" w:cs="Times New Roman"/>
          <w:noProof/>
          <w:sz w:val="24"/>
          <w:szCs w:val="24"/>
        </w:rPr>
        <w:t>(1), 37–43.</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color w:val="0070C0"/>
          <w:sz w:val="24"/>
          <w:u w:val="single"/>
        </w:rPr>
      </w:pPr>
      <w:r w:rsidRPr="00C64E57">
        <w:rPr>
          <w:rFonts w:ascii="Times New Roman" w:eastAsia="Calibri" w:hAnsi="Times New Roman" w:cs="Times New Roman"/>
          <w:i/>
          <w:noProof/>
          <w:sz w:val="24"/>
        </w:rPr>
        <w:t xml:space="preserve">PT. Bursa Efek Indonesia </w:t>
      </w:r>
      <w:r w:rsidRPr="00C64E57">
        <w:rPr>
          <w:rFonts w:ascii="Times New Roman" w:eastAsia="Calibri" w:hAnsi="Times New Roman" w:cs="Times New Roman"/>
          <w:noProof/>
          <w:sz w:val="24"/>
        </w:rPr>
        <w:t xml:space="preserve">2018, </w:t>
      </w:r>
      <w:r w:rsidRPr="00C64E57">
        <w:rPr>
          <w:rFonts w:ascii="Times New Roman" w:eastAsia="Calibri" w:hAnsi="Times New Roman" w:cs="Times New Roman"/>
          <w:i/>
          <w:noProof/>
          <w:sz w:val="24"/>
        </w:rPr>
        <w:t>Laporan Keuangan dan Tahunan,</w:t>
      </w:r>
      <w:r w:rsidRPr="00C64E57">
        <w:rPr>
          <w:rFonts w:ascii="Times New Roman" w:eastAsia="Calibri" w:hAnsi="Times New Roman" w:cs="Times New Roman"/>
          <w:noProof/>
          <w:sz w:val="24"/>
        </w:rPr>
        <w:t xml:space="preserve"> diakses 15 November 2018, </w:t>
      </w:r>
      <w:r w:rsidRPr="00C64E57">
        <w:rPr>
          <w:rFonts w:ascii="Times New Roman" w:eastAsia="Calibri" w:hAnsi="Times New Roman" w:cs="Times New Roman"/>
          <w:noProof/>
          <w:color w:val="0070C0"/>
          <w:sz w:val="24"/>
          <w:u w:val="single"/>
        </w:rPr>
        <w:t>https://www.idx.co.id/perusahaan-tercatat/laporan-keuangan-dan-tahunan/</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Pramana, D. (2013). </w:t>
      </w:r>
      <w:r w:rsidRPr="00C64E57">
        <w:rPr>
          <w:rFonts w:ascii="Times New Roman" w:eastAsia="Calibri" w:hAnsi="Times New Roman" w:cs="Times New Roman"/>
          <w:i/>
          <w:noProof/>
          <w:sz w:val="24"/>
          <w:szCs w:val="24"/>
        </w:rPr>
        <w:t>Analisis Faktor-Faktor yang Mempengaruhi Penerimaan Opini Audit Going Concern pada Perusahaan Manufaktur di Bursa Efek Indonesia.</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Jurnal Ekonomi Bisnis</w:t>
      </w:r>
      <w:r w:rsidRPr="00C64E57">
        <w:rPr>
          <w:rFonts w:ascii="Times New Roman" w:eastAsia="Calibri" w:hAnsi="Times New Roman" w:cs="Times New Roman"/>
          <w:noProof/>
          <w:sz w:val="24"/>
          <w:szCs w:val="24"/>
        </w:rPr>
        <w:t>.</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Purba, M. P. (2013). </w:t>
      </w:r>
      <w:r w:rsidRPr="00C64E57">
        <w:rPr>
          <w:rFonts w:ascii="Times New Roman" w:eastAsia="Calibri" w:hAnsi="Times New Roman" w:cs="Times New Roman"/>
          <w:i/>
          <w:iCs/>
          <w:noProof/>
          <w:sz w:val="24"/>
          <w:szCs w:val="24"/>
        </w:rPr>
        <w:t>Asumsi Going Concern</w:t>
      </w:r>
      <w:r w:rsidRPr="00C64E57">
        <w:rPr>
          <w:rFonts w:ascii="Times New Roman" w:eastAsia="Calibri" w:hAnsi="Times New Roman" w:cs="Times New Roman"/>
          <w:noProof/>
          <w:sz w:val="24"/>
          <w:szCs w:val="24"/>
        </w:rPr>
        <w:t xml:space="preserve"> (Edisi kedu). Yogyakarta: Graha Ilmu.</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Putri, G. P., Pranaditya, A., &amp; Rahardjo, K. (2014). </w:t>
      </w:r>
      <w:r w:rsidRPr="00C64E57">
        <w:rPr>
          <w:rFonts w:ascii="Times New Roman" w:eastAsia="Calibri" w:hAnsi="Times New Roman" w:cs="Times New Roman"/>
          <w:i/>
          <w:noProof/>
          <w:sz w:val="24"/>
          <w:szCs w:val="24"/>
        </w:rPr>
        <w:t>Analisis Pengaruh Keuangan, Ukuran Kondisi Perusahaan, Debt Default, Reputasi KAP, Audit Lag dan Opini Audit Tahun Sebelumnya Terhadap Opini Audit Going Concern (Studi Kasus Pada Perusahaan Garmen dan Tekstil Yang Terdaftar di BEI Periode 2008-2014)</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Jurnal Akuntansi</w:t>
      </w:r>
      <w:r w:rsidRPr="00C64E57">
        <w:rPr>
          <w:rFonts w:ascii="Times New Roman" w:eastAsia="Calibri" w:hAnsi="Times New Roman" w:cs="Times New Roman"/>
          <w:noProof/>
          <w:sz w:val="24"/>
          <w:szCs w:val="24"/>
        </w:rPr>
        <w:t>, 259–263.</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color w:val="0070C0"/>
          <w:sz w:val="24"/>
          <w:u w:val="single"/>
        </w:rPr>
      </w:pPr>
      <w:r w:rsidRPr="00C64E57">
        <w:rPr>
          <w:rFonts w:ascii="Times New Roman" w:eastAsia="Calibri" w:hAnsi="Times New Roman" w:cs="Times New Roman"/>
          <w:i/>
          <w:noProof/>
          <w:sz w:val="24"/>
        </w:rPr>
        <w:t xml:space="preserve">Saham Ok </w:t>
      </w:r>
      <w:r w:rsidRPr="00C64E57">
        <w:rPr>
          <w:rFonts w:ascii="Times New Roman" w:eastAsia="Calibri" w:hAnsi="Times New Roman" w:cs="Times New Roman"/>
          <w:noProof/>
          <w:sz w:val="24"/>
        </w:rPr>
        <w:t xml:space="preserve">2018, </w:t>
      </w:r>
      <w:r w:rsidRPr="00C64E57">
        <w:rPr>
          <w:rFonts w:ascii="Times New Roman" w:eastAsia="Calibri" w:hAnsi="Times New Roman" w:cs="Times New Roman"/>
          <w:i/>
          <w:noProof/>
          <w:sz w:val="24"/>
        </w:rPr>
        <w:t>Sektor Infrastruktur Utilitas &amp; Transportasi</w:t>
      </w:r>
      <w:r w:rsidRPr="00C64E57">
        <w:rPr>
          <w:rFonts w:ascii="Times New Roman" w:eastAsia="Calibri" w:hAnsi="Times New Roman" w:cs="Times New Roman"/>
          <w:noProof/>
          <w:sz w:val="24"/>
        </w:rPr>
        <w:t xml:space="preserve">, diakses 14 November 2018, </w:t>
      </w:r>
      <w:r w:rsidRPr="00C64E57">
        <w:rPr>
          <w:rFonts w:ascii="Times New Roman" w:eastAsia="Calibri" w:hAnsi="Times New Roman" w:cs="Times New Roman"/>
          <w:noProof/>
          <w:color w:val="0070C0"/>
          <w:sz w:val="24"/>
          <w:u w:val="single"/>
        </w:rPr>
        <w:t>https://www.sahamok.com/emiten/sektor-infrastruktur-utilitas-transportasi/</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Sari, D. R., &amp; Wahyuni, S. (2014). </w:t>
      </w:r>
      <w:r w:rsidRPr="00C64E57">
        <w:rPr>
          <w:rFonts w:ascii="Times New Roman" w:eastAsia="Calibri" w:hAnsi="Times New Roman" w:cs="Times New Roman"/>
          <w:i/>
          <w:noProof/>
          <w:sz w:val="24"/>
          <w:szCs w:val="24"/>
        </w:rPr>
        <w:t>Pengaruh Kualitas Audit, Pertumbuhan Perusahaan, Likuiditas Dan Solvabilitas Terhadap Opini Audit Going Concern Pada Perusahaan Manufaktur Yang Terdaftar Di Bei Periode 2011-2013</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Kompartemen</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XII</w:t>
      </w:r>
      <w:r w:rsidRPr="00C64E57">
        <w:rPr>
          <w:rFonts w:ascii="Times New Roman" w:eastAsia="Calibri" w:hAnsi="Times New Roman" w:cs="Times New Roman"/>
          <w:noProof/>
          <w:sz w:val="24"/>
          <w:szCs w:val="24"/>
        </w:rPr>
        <w:t>(1), 69–80.</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Scott, W. R. (2015). </w:t>
      </w:r>
      <w:r w:rsidRPr="00C64E57">
        <w:rPr>
          <w:rFonts w:ascii="Times New Roman" w:eastAsia="Calibri" w:hAnsi="Times New Roman" w:cs="Times New Roman"/>
          <w:i/>
          <w:iCs/>
          <w:noProof/>
          <w:sz w:val="24"/>
          <w:szCs w:val="24"/>
        </w:rPr>
        <w:t>Financial Accounting Theory</w:t>
      </w:r>
      <w:r w:rsidRPr="00C64E57">
        <w:rPr>
          <w:rFonts w:ascii="Times New Roman" w:eastAsia="Calibri" w:hAnsi="Times New Roman" w:cs="Times New Roman"/>
          <w:noProof/>
          <w:sz w:val="24"/>
          <w:szCs w:val="24"/>
        </w:rPr>
        <w:t xml:space="preserve"> (7th ed.). Pearson.</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Sekaran, U., &amp; Bougie, R. (2017). </w:t>
      </w:r>
      <w:r w:rsidRPr="00C64E57">
        <w:rPr>
          <w:rFonts w:ascii="Times New Roman" w:eastAsia="Calibri" w:hAnsi="Times New Roman" w:cs="Times New Roman"/>
          <w:i/>
          <w:iCs/>
          <w:noProof/>
          <w:sz w:val="24"/>
          <w:szCs w:val="24"/>
        </w:rPr>
        <w:t>Metode Penelitian untuk Bisnis</w:t>
      </w:r>
      <w:r w:rsidRPr="00C64E57">
        <w:rPr>
          <w:rFonts w:ascii="Times New Roman" w:eastAsia="Calibri" w:hAnsi="Times New Roman" w:cs="Times New Roman"/>
          <w:noProof/>
          <w:sz w:val="24"/>
          <w:szCs w:val="24"/>
        </w:rPr>
        <w:t>. (D. A. . Halim &amp; A. N. Hanifah, Eds.) (Edisi 6). Salemba Empat.</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lastRenderedPageBreak/>
        <w:t xml:space="preserve">Seksi 150, SPAP SA (2011). </w:t>
      </w:r>
      <w:r w:rsidRPr="00C64E57">
        <w:rPr>
          <w:rFonts w:ascii="Times New Roman" w:eastAsia="Calibri" w:hAnsi="Times New Roman" w:cs="Times New Roman"/>
          <w:i/>
          <w:noProof/>
          <w:sz w:val="24"/>
          <w:szCs w:val="24"/>
        </w:rPr>
        <w:t>Standar Auditing</w:t>
      </w:r>
      <w:r w:rsidRPr="00C64E57">
        <w:rPr>
          <w:rFonts w:ascii="Times New Roman" w:eastAsia="Calibri" w:hAnsi="Times New Roman" w:cs="Times New Roman"/>
          <w:noProof/>
          <w:sz w:val="24"/>
          <w:szCs w:val="24"/>
        </w:rPr>
        <w:t>, (PSA No. 01), 1–3.</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Seksi 341, SPAP SA (2011). </w:t>
      </w:r>
      <w:r w:rsidRPr="00C64E57">
        <w:rPr>
          <w:rFonts w:ascii="Times New Roman" w:eastAsia="Calibri" w:hAnsi="Times New Roman" w:cs="Times New Roman"/>
          <w:i/>
          <w:noProof/>
          <w:sz w:val="24"/>
          <w:szCs w:val="24"/>
        </w:rPr>
        <w:t>Pertimbangan auditor atas kemampuan entitas dalam mempertahankan kelangsungan hidupnya</w:t>
      </w:r>
      <w:r w:rsidRPr="00C64E57">
        <w:rPr>
          <w:rFonts w:ascii="Times New Roman" w:eastAsia="Calibri" w:hAnsi="Times New Roman" w:cs="Times New Roman"/>
          <w:noProof/>
          <w:sz w:val="24"/>
          <w:szCs w:val="24"/>
        </w:rPr>
        <w:t>, (PSA No. 30), 1–22.</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Seksi 508, SPAP SA (2011). </w:t>
      </w:r>
      <w:r w:rsidRPr="00C64E57">
        <w:rPr>
          <w:rFonts w:ascii="Times New Roman" w:eastAsia="Calibri" w:hAnsi="Times New Roman" w:cs="Times New Roman"/>
          <w:i/>
          <w:noProof/>
          <w:sz w:val="24"/>
          <w:szCs w:val="24"/>
        </w:rPr>
        <w:t>Laporan Auditor at</w:t>
      </w:r>
      <w:bookmarkStart w:id="1" w:name="_GoBack"/>
      <w:bookmarkEnd w:id="1"/>
      <w:r w:rsidRPr="00C64E57">
        <w:rPr>
          <w:rFonts w:ascii="Times New Roman" w:eastAsia="Calibri" w:hAnsi="Times New Roman" w:cs="Times New Roman"/>
          <w:i/>
          <w:noProof/>
          <w:sz w:val="24"/>
          <w:szCs w:val="24"/>
        </w:rPr>
        <w:t>as Laporan Keuangan Auditan</w:t>
      </w:r>
      <w:r w:rsidRPr="00C64E57">
        <w:rPr>
          <w:rFonts w:ascii="Times New Roman" w:eastAsia="Calibri" w:hAnsi="Times New Roman" w:cs="Times New Roman"/>
          <w:noProof/>
          <w:sz w:val="24"/>
          <w:szCs w:val="24"/>
        </w:rPr>
        <w:t>, (PSA No. 29), 1–23.</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Setiadamayanthi, N. L. A., &amp; Wirakusuma, M. G. (2016). </w:t>
      </w:r>
      <w:r w:rsidRPr="00C64E57">
        <w:rPr>
          <w:rFonts w:ascii="Times New Roman" w:eastAsia="Calibri" w:hAnsi="Times New Roman" w:cs="Times New Roman"/>
          <w:i/>
          <w:noProof/>
          <w:sz w:val="24"/>
          <w:szCs w:val="24"/>
        </w:rPr>
        <w:t>Pengaruh Auditor Switching dan Financial Distress pada Opini Audit Going Concern</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E-Jurnal Akuntansi Universitas Udayana</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15</w:t>
      </w:r>
      <w:r w:rsidRPr="00C64E57">
        <w:rPr>
          <w:rFonts w:ascii="Times New Roman" w:eastAsia="Calibri" w:hAnsi="Times New Roman" w:cs="Times New Roman"/>
          <w:noProof/>
          <w:sz w:val="24"/>
          <w:szCs w:val="24"/>
        </w:rPr>
        <w:t>(3), 1654–1681.</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Syahputra, F., &amp; Yahya, M. R. (2017). </w:t>
      </w:r>
      <w:r w:rsidRPr="00C64E57">
        <w:rPr>
          <w:rFonts w:ascii="Times New Roman" w:eastAsia="Calibri" w:hAnsi="Times New Roman" w:cs="Times New Roman"/>
          <w:i/>
          <w:noProof/>
          <w:sz w:val="24"/>
          <w:szCs w:val="24"/>
        </w:rPr>
        <w:t>Pengaruh Audit Tenure, Audit Delay, Opini Audit Tahun Sebelumnya dan Opinion Shopping Terhadap Penerimaan Opini Audit Going Concern pada Perusahaan Manufaktur yang Terdaftar di Bursa Efek Indonesia Tahun 2013-2015</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Jurnal Ilmiah Mahasiswa Ekonomi Akuntansi</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2</w:t>
      </w:r>
      <w:r w:rsidRPr="00C64E57">
        <w:rPr>
          <w:rFonts w:ascii="Times New Roman" w:eastAsia="Calibri" w:hAnsi="Times New Roman" w:cs="Times New Roman"/>
          <w:noProof/>
          <w:sz w:val="24"/>
          <w:szCs w:val="24"/>
        </w:rPr>
        <w:t>(3), 39–47.</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Tandungan, D., &amp; Mertha, I. M. (2016). </w:t>
      </w:r>
      <w:r w:rsidRPr="00C64E57">
        <w:rPr>
          <w:rFonts w:ascii="Times New Roman" w:eastAsia="Calibri" w:hAnsi="Times New Roman" w:cs="Times New Roman"/>
          <w:i/>
          <w:noProof/>
          <w:sz w:val="24"/>
          <w:szCs w:val="24"/>
        </w:rPr>
        <w:t>Pengaruh Komite Audit, Ukuran Perusahaan, Audit Tenure, dan Reputasi KAP Terhadap Opini Audit Going Concern</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E-Jurnal Akuntansi Universitas Udayana</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16</w:t>
      </w:r>
      <w:r w:rsidRPr="00C64E57">
        <w:rPr>
          <w:rFonts w:ascii="Times New Roman" w:eastAsia="Calibri" w:hAnsi="Times New Roman" w:cs="Times New Roman"/>
          <w:noProof/>
          <w:sz w:val="24"/>
          <w:szCs w:val="24"/>
        </w:rPr>
        <w:t>(1), 45–71.</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Venuti, E. K. (2007). </w:t>
      </w:r>
      <w:r w:rsidRPr="00C64E57">
        <w:rPr>
          <w:rFonts w:ascii="Times New Roman" w:eastAsia="Calibri" w:hAnsi="Times New Roman" w:cs="Times New Roman"/>
          <w:i/>
          <w:noProof/>
          <w:sz w:val="24"/>
          <w:szCs w:val="24"/>
        </w:rPr>
        <w:t>The Going Concern Assumption Revisited: Assessing a Company’s Future Viability</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The CPA Journal</w:t>
      </w:r>
      <w:r w:rsidRPr="00C64E57">
        <w:rPr>
          <w:rFonts w:ascii="Times New Roman" w:eastAsia="Calibri" w:hAnsi="Times New Roman" w:cs="Times New Roman"/>
          <w:noProof/>
          <w:sz w:val="24"/>
          <w:szCs w:val="24"/>
        </w:rPr>
        <w:t>, 1–5.</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Wulandari, S. (2014). </w:t>
      </w:r>
      <w:r w:rsidRPr="00C64E57">
        <w:rPr>
          <w:rFonts w:ascii="Times New Roman" w:eastAsia="Calibri" w:hAnsi="Times New Roman" w:cs="Times New Roman"/>
          <w:i/>
          <w:noProof/>
          <w:sz w:val="24"/>
          <w:szCs w:val="24"/>
        </w:rPr>
        <w:t>Analisis Faktor-Faktor Yang Mempengaruhi Auditor Dalam Memberikan Opini Audit Going Concern</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Jurnal Akuntansi Universitas Udayana</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6</w:t>
      </w:r>
      <w:r w:rsidRPr="00C64E57">
        <w:rPr>
          <w:rFonts w:ascii="Times New Roman" w:eastAsia="Calibri" w:hAnsi="Times New Roman" w:cs="Times New Roman"/>
          <w:noProof/>
          <w:sz w:val="24"/>
          <w:szCs w:val="24"/>
        </w:rPr>
        <w:t>(3), 531–558.</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Yanuariska, M. D., &amp; Ardiati, A. Y. (2018). </w:t>
      </w:r>
      <w:r w:rsidRPr="00C64E57">
        <w:rPr>
          <w:rFonts w:ascii="Times New Roman" w:eastAsia="Calibri" w:hAnsi="Times New Roman" w:cs="Times New Roman"/>
          <w:i/>
          <w:noProof/>
          <w:sz w:val="24"/>
          <w:szCs w:val="24"/>
        </w:rPr>
        <w:t>Pengaruh Kondisi Keuangan, Audit Tenure, dan Ukuran KAP terhadap Opini Audit Going Concern pada Perusahaan Manufaktur yang Terdaftar di BEI Tahun 2012-2016</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Jurnal Maksipreneur: Manajemen, Koperasi, Dan Entrepreneurship</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7</w:t>
      </w:r>
      <w:r w:rsidRPr="00C64E57">
        <w:rPr>
          <w:rFonts w:ascii="Times New Roman" w:eastAsia="Calibri" w:hAnsi="Times New Roman" w:cs="Times New Roman"/>
          <w:noProof/>
          <w:sz w:val="24"/>
          <w:szCs w:val="24"/>
        </w:rPr>
        <w:t xml:space="preserve">(2), 117–128. </w:t>
      </w:r>
    </w:p>
    <w:p w:rsidR="00C64E57" w:rsidRPr="00C64E57" w:rsidRDefault="00C64E57" w:rsidP="00C64E57">
      <w:pPr>
        <w:widowControl w:val="0"/>
        <w:autoSpaceDE w:val="0"/>
        <w:autoSpaceDN w:val="0"/>
        <w:adjustRightInd w:val="0"/>
        <w:spacing w:before="240" w:after="0" w:line="240" w:lineRule="auto"/>
        <w:ind w:left="480" w:hanging="480"/>
        <w:jc w:val="both"/>
        <w:rPr>
          <w:rFonts w:ascii="Times New Roman" w:eastAsia="Calibri" w:hAnsi="Times New Roman" w:cs="Times New Roman"/>
          <w:noProof/>
          <w:sz w:val="24"/>
          <w:szCs w:val="24"/>
        </w:rPr>
      </w:pPr>
      <w:r w:rsidRPr="00C64E57">
        <w:rPr>
          <w:rFonts w:ascii="Times New Roman" w:eastAsia="Calibri" w:hAnsi="Times New Roman" w:cs="Times New Roman"/>
          <w:noProof/>
          <w:sz w:val="24"/>
          <w:szCs w:val="24"/>
        </w:rPr>
        <w:t xml:space="preserve">Yaqin, M. A., &amp; Sari, M. M. R. (2015). </w:t>
      </w:r>
      <w:r w:rsidRPr="00C64E57">
        <w:rPr>
          <w:rFonts w:ascii="Times New Roman" w:eastAsia="Calibri" w:hAnsi="Times New Roman" w:cs="Times New Roman"/>
          <w:i/>
          <w:noProof/>
          <w:sz w:val="24"/>
          <w:szCs w:val="24"/>
        </w:rPr>
        <w:t>Pengaruh Faktor Keuangan Dan Non Keuangan Pada Opini Audit Going Concern.</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Cs/>
          <w:noProof/>
          <w:sz w:val="24"/>
          <w:szCs w:val="24"/>
        </w:rPr>
        <w:t>E-Jurnal Akuntansi Universitas Udayana</w:t>
      </w:r>
      <w:r w:rsidRPr="00C64E57">
        <w:rPr>
          <w:rFonts w:ascii="Times New Roman" w:eastAsia="Calibri" w:hAnsi="Times New Roman" w:cs="Times New Roman"/>
          <w:noProof/>
          <w:sz w:val="24"/>
          <w:szCs w:val="24"/>
        </w:rPr>
        <w:t xml:space="preserve">, </w:t>
      </w:r>
      <w:r w:rsidRPr="00C64E57">
        <w:rPr>
          <w:rFonts w:ascii="Times New Roman" w:eastAsia="Calibri" w:hAnsi="Times New Roman" w:cs="Times New Roman"/>
          <w:i/>
          <w:iCs/>
          <w:noProof/>
          <w:sz w:val="24"/>
          <w:szCs w:val="24"/>
        </w:rPr>
        <w:t>11</w:t>
      </w:r>
      <w:r w:rsidRPr="00C64E57">
        <w:rPr>
          <w:rFonts w:ascii="Times New Roman" w:eastAsia="Calibri" w:hAnsi="Times New Roman" w:cs="Times New Roman"/>
          <w:noProof/>
          <w:sz w:val="24"/>
          <w:szCs w:val="24"/>
        </w:rPr>
        <w:t>(2), 500–514.</w:t>
      </w:r>
    </w:p>
    <w:p w:rsidR="00602806" w:rsidRDefault="00C64E57" w:rsidP="00C64E57">
      <w:r w:rsidRPr="00C64E57">
        <w:rPr>
          <w:rFonts w:ascii="Times New Roman" w:eastAsia="Calibri" w:hAnsi="Times New Roman" w:cs="Times New Roman"/>
          <w:sz w:val="24"/>
          <w:szCs w:val="24"/>
        </w:rPr>
        <w:fldChar w:fldCharType="end"/>
      </w:r>
    </w:p>
    <w:sectPr w:rsidR="00602806" w:rsidSect="00C64E57">
      <w:pgSz w:w="11906" w:h="16838"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4B2AC4"/>
    <w:rsid w:val="004E33E8"/>
    <w:rsid w:val="00602806"/>
    <w:rsid w:val="00A91CA3"/>
    <w:rsid w:val="00C6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D5C28-1A17-4616-9E7F-737DD3C9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2019-05-03T14:55:00Z</dcterms:created>
  <dcterms:modified xsi:type="dcterms:W3CDTF">2019-05-03T14:55:00Z</dcterms:modified>
</cp:coreProperties>
</file>