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956A" w14:textId="77777777" w:rsidR="00A37895" w:rsidRDefault="00A37895" w:rsidP="00A37895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5444825"/>
      <w:r w:rsidRPr="00AF280E">
        <w:rPr>
          <w:rFonts w:cs="Times New Roman"/>
          <w:szCs w:val="24"/>
          <w:lang w:val="en-ID"/>
        </w:rPr>
        <w:t>DAFTAR PUSTAKA</w:t>
      </w:r>
      <w:bookmarkEnd w:id="0"/>
    </w:p>
    <w:p w14:paraId="238DDE2C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9D70F8">
        <w:rPr>
          <w:rFonts w:ascii="Times New Roman" w:hAnsi="Times New Roman" w:cs="Times New Roman"/>
          <w:noProof/>
          <w:sz w:val="24"/>
          <w:szCs w:val="24"/>
        </w:rPr>
        <w:t>Agusti, R</w:t>
      </w:r>
      <w:r>
        <w:rPr>
          <w:rFonts w:ascii="Times New Roman" w:hAnsi="Times New Roman" w:cs="Times New Roman"/>
          <w:noProof/>
          <w:sz w:val="24"/>
          <w:szCs w:val="24"/>
        </w:rPr>
        <w:t>. dan Tyas Pramesti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i/>
          <w:noProof/>
          <w:sz w:val="24"/>
          <w:szCs w:val="24"/>
        </w:rPr>
        <w:t xml:space="preserve">Pengaruh Asimetri Informasi, Ukuran Perusahaan, </w:t>
      </w:r>
      <w:r w:rsidRPr="009D70F8">
        <w:rPr>
          <w:rFonts w:ascii="Times New Roman" w:hAnsi="Times New Roman" w:cs="Times New Roman"/>
          <w:i/>
          <w:noProof/>
          <w:sz w:val="24"/>
          <w:szCs w:val="24"/>
        </w:rPr>
        <w:tab/>
        <w:t>Kepemilikan Manajerial Terhadap Manajemen Laba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70F8">
        <w:rPr>
          <w:rFonts w:ascii="Times New Roman" w:hAnsi="Times New Roman" w:cs="Times New Roman"/>
          <w:iCs/>
          <w:noProof/>
          <w:sz w:val="24"/>
          <w:szCs w:val="24"/>
        </w:rPr>
        <w:t>Jurnal Akuntansi Fakultas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</w:r>
      <w:r w:rsidRPr="009D70F8">
        <w:rPr>
          <w:rFonts w:ascii="Times New Roman" w:hAnsi="Times New Roman" w:cs="Times New Roman"/>
          <w:iCs/>
          <w:noProof/>
          <w:sz w:val="24"/>
          <w:szCs w:val="24"/>
        </w:rPr>
        <w:t>Ekonomi Universitas Riau</w:t>
      </w:r>
      <w:r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14:paraId="14910F96" w14:textId="77777777" w:rsidR="00A37895" w:rsidRPr="00470F19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Alhavid (2015),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Earning Power dan Good Corporate Governance terhadap Manajemen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Laba</w:t>
      </w:r>
      <w:r>
        <w:rPr>
          <w:rFonts w:ascii="Times New Roman" w:hAnsi="Times New Roman" w:cs="Times New Roman"/>
          <w:iCs/>
          <w:noProof/>
          <w:sz w:val="24"/>
          <w:szCs w:val="24"/>
        </w:rPr>
        <w:t>, Jurnal Akuntansi, Vol. 3, No. 1.</w:t>
      </w:r>
    </w:p>
    <w:p w14:paraId="1C0F998D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Annisa, N. A. </w:t>
      </w:r>
      <w:r>
        <w:rPr>
          <w:rFonts w:ascii="Times New Roman" w:hAnsi="Times New Roman" w:cs="Times New Roman"/>
          <w:noProof/>
          <w:sz w:val="24"/>
          <w:szCs w:val="24"/>
        </w:rPr>
        <w:t>dan Lulus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Kurniasih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Pengaruh Corporate Governance terhadap Tax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>Avoidance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Cs/>
          <w:noProof/>
          <w:sz w:val="24"/>
          <w:szCs w:val="24"/>
        </w:rPr>
        <w:t>Jurnal Akuntansi &amp; Auditing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2, 95–189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828892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Christiani, I</w:t>
      </w:r>
      <w:r>
        <w:rPr>
          <w:rFonts w:ascii="Times New Roman" w:hAnsi="Times New Roman" w:cs="Times New Roman"/>
          <w:noProof/>
          <w:sz w:val="24"/>
          <w:szCs w:val="24"/>
        </w:rPr>
        <w:t>nggrid dan Yeterina W. N</w:t>
      </w:r>
      <w:r w:rsidRPr="009D70F8">
        <w:rPr>
          <w:rFonts w:ascii="Times New Roman" w:hAnsi="Times New Roman" w:cs="Times New Roman"/>
          <w:noProof/>
          <w:sz w:val="24"/>
          <w:szCs w:val="24"/>
        </w:rPr>
        <w:t>. (2014)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Pengaruh Kualitas Audit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>Manajemen Laba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1, 52–62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BE146B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Cooper, D</w:t>
      </w:r>
      <w:r>
        <w:rPr>
          <w:rFonts w:ascii="Times New Roman" w:hAnsi="Times New Roman" w:cs="Times New Roman"/>
          <w:noProof/>
          <w:sz w:val="24"/>
          <w:szCs w:val="24"/>
        </w:rPr>
        <w:t>onald R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dan Pamela S.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Schindler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>Metode Penelitian Bisnis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Edisi Kedua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Belas, Buku 1, Terjemahan oleh Rahma Wijayanti dan Gina Gania, Jakarta: Penerbit </w:t>
      </w:r>
      <w:r>
        <w:rPr>
          <w:rFonts w:ascii="Times New Roman" w:hAnsi="Times New Roman" w:cs="Times New Roman"/>
          <w:noProof/>
          <w:sz w:val="24"/>
          <w:szCs w:val="24"/>
        </w:rPr>
        <w:tab/>
        <w:t>Salemba Empat.</w:t>
      </w:r>
    </w:p>
    <w:p w14:paraId="1E221C5F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Dadbeh, Fatemeh dan Narjes Mogharebi (2013), </w:t>
      </w:r>
      <w:r w:rsidRPr="00256CDF">
        <w:rPr>
          <w:rFonts w:ascii="Times New Roman" w:hAnsi="Times New Roman" w:cs="Times New Roman"/>
          <w:i/>
          <w:noProof/>
          <w:sz w:val="24"/>
          <w:szCs w:val="24"/>
        </w:rPr>
        <w:t xml:space="preserve">A Study on Effect of Information Asymmetry on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56CDF">
        <w:rPr>
          <w:rFonts w:ascii="Times New Roman" w:hAnsi="Times New Roman" w:cs="Times New Roman"/>
          <w:i/>
          <w:noProof/>
          <w:sz w:val="24"/>
          <w:szCs w:val="24"/>
        </w:rPr>
        <w:t>Earning Management: Evidence From Tehran Stock Exchange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A737A3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Desmiyawati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et al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(2009)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Pengaruh Asimetri Informasi dan Ukuran Perusahaan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Praktik Manajemen Laba pada Perusahaan Manufaktur yang Terdaftar di Bursa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Efek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>Indonesia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3, 180–189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30E3ADD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Ermaya, Husnah N. L. dan Miguna Astuti (2018),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Asimetri Informasi dan Manajemen Laba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dengan Mekanisme Corporate Governance sebagai Pemoderasi (Studi pada Bank Go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Public yang Terdaftar di Bursa Efek Infonesia)</w:t>
      </w:r>
      <w:r>
        <w:rPr>
          <w:rFonts w:ascii="Times New Roman" w:hAnsi="Times New Roman" w:cs="Times New Roman"/>
          <w:noProof/>
          <w:sz w:val="24"/>
          <w:szCs w:val="24"/>
        </w:rPr>
        <w:t>, Jurnal Manajemen dan Bisnis.</w:t>
      </w:r>
    </w:p>
    <w:p w14:paraId="43F4F12C" w14:textId="77777777" w:rsidR="00A37895" w:rsidRPr="00745BCC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Firdaus, Ilham (2013),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Asimetri Informasi dan Capital Adequacy Ratio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Manajemen Laba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D50A5D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Ghozali, I</w:t>
      </w:r>
      <w:r>
        <w:rPr>
          <w:rFonts w:ascii="Times New Roman" w:hAnsi="Times New Roman" w:cs="Times New Roman"/>
          <w:noProof/>
          <w:sz w:val="24"/>
          <w:szCs w:val="24"/>
        </w:rPr>
        <w:t>mam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 xml:space="preserve">Aplikasi Analisis Multivariate dengan Program IBM SPSS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55E9">
        <w:rPr>
          <w:rFonts w:ascii="Times New Roman" w:hAnsi="Times New Roman" w:cs="Times New Roman"/>
          <w:i/>
          <w:noProof/>
          <w:sz w:val="24"/>
          <w:szCs w:val="24"/>
        </w:rPr>
        <w:t>21 :Update PLS Regresi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Cs/>
          <w:noProof/>
          <w:sz w:val="24"/>
          <w:szCs w:val="24"/>
        </w:rPr>
        <w:t>Semarang</w:t>
      </w:r>
      <w:r>
        <w:rPr>
          <w:rFonts w:ascii="Times New Roman" w:hAnsi="Times New Roman" w:cs="Times New Roman"/>
          <w:iCs/>
          <w:noProof/>
          <w:sz w:val="24"/>
          <w:szCs w:val="24"/>
        </w:rPr>
        <w:t>: Badan Penerbit Universitas Diponegoro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5FB6268" w14:textId="77777777" w:rsidR="00A37895" w:rsidRPr="00470F19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Istiqomah, Aisyah dan Desi Adhariani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Pengaruh Struktur Kepemilikan, Leverage,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Profitabilitas, dan Kebijakan Dividen terhadap Manajemen Laba dengan Kualitas Audit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sebagai Variabel 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470F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470F19">
        <w:rPr>
          <w:rFonts w:ascii="Times New Roman" w:hAnsi="Times New Roman" w:cs="Times New Roman"/>
          <w:color w:val="000000"/>
          <w:sz w:val="24"/>
          <w:szCs w:val="24"/>
        </w:rPr>
        <w:t>Jurnal</w:t>
      </w:r>
      <w:proofErr w:type="spellEnd"/>
      <w:r w:rsidRPr="00470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0F19">
        <w:rPr>
          <w:rFonts w:ascii="Times New Roman" w:hAnsi="Times New Roman" w:cs="Times New Roman"/>
          <w:color w:val="000000"/>
          <w:sz w:val="24"/>
          <w:szCs w:val="24"/>
        </w:rPr>
        <w:t>Akuntansi</w:t>
      </w:r>
      <w:proofErr w:type="spellEnd"/>
      <w:r w:rsidRPr="00470F19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70F19">
        <w:rPr>
          <w:rFonts w:ascii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470F19">
        <w:rPr>
          <w:rFonts w:ascii="Times New Roman" w:hAnsi="Times New Roman" w:cs="Times New Roman"/>
          <w:color w:val="000000"/>
          <w:sz w:val="24"/>
          <w:szCs w:val="24"/>
        </w:rPr>
        <w:t xml:space="preserve">, Vol. </w:t>
      </w:r>
      <w:r w:rsidRPr="00470F19">
        <w:rPr>
          <w:rStyle w:val="ls2"/>
          <w:rFonts w:ascii="Times New Roman" w:hAnsi="Times New Roman" w:cs="Times New Roman"/>
          <w:color w:val="000000"/>
          <w:spacing w:val="-23"/>
          <w:sz w:val="24"/>
          <w:szCs w:val="24"/>
        </w:rPr>
        <w:t>19</w:t>
      </w:r>
      <w:r w:rsidRPr="00470F19">
        <w:rPr>
          <w:rFonts w:ascii="Times New Roman" w:hAnsi="Times New Roman" w:cs="Times New Roman"/>
          <w:color w:val="000000"/>
          <w:sz w:val="24"/>
          <w:szCs w:val="24"/>
        </w:rPr>
        <w:t xml:space="preserve">, No. </w:t>
      </w:r>
      <w:proofErr w:type="gramStart"/>
      <w:r w:rsidRPr="00470F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70F19">
        <w:rPr>
          <w:rStyle w:val="ls3"/>
          <w:rFonts w:ascii="Times New Roman" w:hAnsi="Times New Roman" w:cs="Times New Roman"/>
          <w:color w:val="000000"/>
          <w:spacing w:val="-26"/>
          <w:sz w:val="24"/>
          <w:szCs w:val="24"/>
        </w:rPr>
        <w:t>,</w:t>
      </w:r>
      <w:r w:rsidRPr="00470F19">
        <w:rPr>
          <w:rStyle w:val="ls1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70F19">
        <w:rPr>
          <w:rStyle w:val="ls1"/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Pr="00470F19">
        <w:rPr>
          <w:rStyle w:val="ls2"/>
          <w:rFonts w:ascii="Times New Roman" w:hAnsi="Times New Roman" w:cs="Times New Roman"/>
          <w:color w:val="000000"/>
          <w:spacing w:val="-23"/>
          <w:sz w:val="24"/>
          <w:szCs w:val="24"/>
        </w:rPr>
        <w:t>12</w:t>
      </w:r>
      <w:r>
        <w:rPr>
          <w:rStyle w:val="ls2"/>
          <w:rFonts w:ascii="Times New Roman" w:hAnsi="Times New Roman" w:cs="Times New Roman"/>
          <w:color w:val="000000"/>
          <w:spacing w:val="-23"/>
          <w:sz w:val="24"/>
          <w:szCs w:val="24"/>
        </w:rPr>
        <w:t>.</w:t>
      </w:r>
    </w:p>
    <w:p w14:paraId="27FB1AB5" w14:textId="77777777" w:rsidR="00A37895" w:rsidRPr="00445063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Khaiyat, Dinul M. (2016),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Indikasi Manajemen Laba Melalui Akrual Diskresioner pada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Perusahaan Telekomunikasi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>, Jurnal Akuntansi, Vol. 1, No. 22.</w:t>
      </w:r>
    </w:p>
    <w:p w14:paraId="673C4CF2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Lisa, O</w:t>
      </w:r>
      <w:r>
        <w:rPr>
          <w:rFonts w:ascii="Times New Roman" w:hAnsi="Times New Roman" w:cs="Times New Roman"/>
          <w:noProof/>
          <w:sz w:val="24"/>
          <w:szCs w:val="24"/>
        </w:rPr>
        <w:t>yong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(2012)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 xml:space="preserve">Asimetri Informasi dan Manajemen Laba: Suatu Tinjauan dalam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>Hubungan Keagenan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55E9">
        <w:rPr>
          <w:rFonts w:ascii="Times New Roman" w:hAnsi="Times New Roman" w:cs="Times New Roman"/>
          <w:iCs/>
          <w:noProof/>
          <w:sz w:val="24"/>
          <w:szCs w:val="24"/>
        </w:rPr>
        <w:t>Jurnal WIGA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1, 42–49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F60CCCA" w14:textId="77777777" w:rsidR="00A37895" w:rsidRPr="00745BCC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Mahawyahrti, P</w:t>
      </w:r>
      <w:r>
        <w:rPr>
          <w:rFonts w:ascii="Times New Roman" w:hAnsi="Times New Roman" w:cs="Times New Roman"/>
          <w:noProof/>
          <w:sz w:val="24"/>
          <w:szCs w:val="24"/>
        </w:rPr>
        <w:t>utu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T. </w:t>
      </w:r>
      <w:r>
        <w:rPr>
          <w:rFonts w:ascii="Times New Roman" w:hAnsi="Times New Roman" w:cs="Times New Roman"/>
          <w:noProof/>
          <w:sz w:val="24"/>
          <w:szCs w:val="24"/>
        </w:rPr>
        <w:t>dan I. Gusti A. N. B.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 xml:space="preserve">Asimetri Informasi, Leverage, dan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>Ukuran Perusahaan Pada Manajemen Lab</w:t>
      </w:r>
      <w:r>
        <w:rPr>
          <w:rFonts w:ascii="Times New Roman" w:hAnsi="Times New Roman" w:cs="Times New Roman"/>
          <w:i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, Vol. 11, No. 2, 99-109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0F9D11F1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Maiyusti, A</w:t>
      </w:r>
      <w:r>
        <w:rPr>
          <w:rFonts w:ascii="Times New Roman" w:hAnsi="Times New Roman" w:cs="Times New Roman"/>
          <w:noProof/>
          <w:sz w:val="24"/>
          <w:szCs w:val="24"/>
        </w:rPr>
        <w:t>nisa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 xml:space="preserve">Pengaruh Asimetri Informasi, Kepemilikan Manajerial dan Employee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>Stock Ownership Program Terhadap Praktik Manajemen Laba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Journal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Universitas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ab/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Negeri Padang</w:t>
      </w:r>
      <w:r w:rsidRPr="009D70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C5F2A4" w14:textId="77777777" w:rsidR="00A37895" w:rsidRPr="00745BCC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Prawitt, Douglass F., Jason L. Smith, dan David A. Wood (2008),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Internal Audit Quality and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Earnings Management,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Accounting Review, Vol. 84, No. 4.</w:t>
      </w:r>
    </w:p>
    <w:p w14:paraId="1FFA37E0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Pujilestari, R</w:t>
      </w:r>
      <w:r>
        <w:rPr>
          <w:rFonts w:ascii="Times New Roman" w:hAnsi="Times New Roman" w:cs="Times New Roman"/>
          <w:noProof/>
          <w:sz w:val="24"/>
          <w:szCs w:val="24"/>
        </w:rPr>
        <w:t>eisha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Antonius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Herusetya (2013)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 xml:space="preserve">Pengaruh Kualitas Audit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E13B97">
        <w:rPr>
          <w:rFonts w:ascii="Times New Roman" w:hAnsi="Times New Roman" w:cs="Times New Roman"/>
          <w:i/>
          <w:noProof/>
          <w:sz w:val="24"/>
          <w:szCs w:val="24"/>
        </w:rPr>
        <w:t>Manajemen Laba Transaksi Real - Pengakuan Pendapatan Strategis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13B97">
        <w:rPr>
          <w:rFonts w:ascii="Times New Roman" w:hAnsi="Times New Roman" w:cs="Times New Roman"/>
          <w:iCs/>
          <w:noProof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E13B97">
        <w:rPr>
          <w:rFonts w:ascii="Times New Roman" w:hAnsi="Times New Roman" w:cs="Times New Roman"/>
          <w:iCs/>
          <w:noProof/>
          <w:sz w:val="24"/>
          <w:szCs w:val="24"/>
        </w:rPr>
        <w:t>Akuntansi dan Keuangan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2, 75–85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D3E4BFD" w14:textId="77777777" w:rsidR="00A37895" w:rsidRPr="00745BCC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Purnomo, Budi S. dan Puji Pratiwi (2009),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Earning Power terhadap Manajemen Laba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ab/>
        <w:t>Jurnal Media Ekonomi, Vol. 14, No. 1.</w:t>
      </w:r>
    </w:p>
    <w:p w14:paraId="39F60AEB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Riyanto</w:t>
      </w:r>
      <w:r>
        <w:rPr>
          <w:rFonts w:ascii="Times New Roman" w:hAnsi="Times New Roman" w:cs="Times New Roman"/>
          <w:noProof/>
          <w:sz w:val="24"/>
          <w:szCs w:val="24"/>
        </w:rPr>
        <w:t>, Bambang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(2011)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Dasar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D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asar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embelajaran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erusahaan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Edisi 4, Yogyakarta: </w:t>
      </w:r>
      <w:r>
        <w:rPr>
          <w:rFonts w:ascii="Times New Roman" w:hAnsi="Times New Roman" w:cs="Times New Roman"/>
          <w:noProof/>
          <w:sz w:val="24"/>
          <w:szCs w:val="24"/>
        </w:rPr>
        <w:tab/>
        <w:t>Yayasan Badan Penerbit Gadjah Mada.</w:t>
      </w:r>
    </w:p>
    <w:p w14:paraId="2F0DA354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Schroeder, R</w:t>
      </w:r>
      <w:r>
        <w:rPr>
          <w:rFonts w:ascii="Times New Roman" w:hAnsi="Times New Roman" w:cs="Times New Roman"/>
          <w:noProof/>
          <w:sz w:val="24"/>
          <w:szCs w:val="24"/>
        </w:rPr>
        <w:t>ichard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G., M</w:t>
      </w:r>
      <w:r>
        <w:rPr>
          <w:rFonts w:ascii="Times New Roman" w:hAnsi="Times New Roman" w:cs="Times New Roman"/>
          <w:noProof/>
          <w:sz w:val="24"/>
          <w:szCs w:val="24"/>
        </w:rPr>
        <w:t>yrtle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W.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Clark, &amp;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Jack M.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Cathey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Financial Accounting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ab/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Theory and Analysis : Text and Cases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Edisi 11, United States of America: Wiley</w:t>
      </w:r>
      <w:r w:rsidRPr="009D70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93F8BB5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Scott, W</w:t>
      </w:r>
      <w:r>
        <w:rPr>
          <w:rFonts w:ascii="Times New Roman" w:hAnsi="Times New Roman" w:cs="Times New Roman"/>
          <w:noProof/>
          <w:sz w:val="24"/>
          <w:szCs w:val="24"/>
        </w:rPr>
        <w:t>illiam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R.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>
        <w:rPr>
          <w:rFonts w:ascii="Times New Roman" w:hAnsi="Times New Roman" w:cs="Times New Roman"/>
          <w:noProof/>
          <w:sz w:val="24"/>
          <w:szCs w:val="24"/>
        </w:rPr>
        <w:t>, Edisi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7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United States of America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ab/>
        <w:t>Pearson</w:t>
      </w:r>
      <w:r w:rsidRPr="009D70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5DF6F73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Simanjuntak, P.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F2A59">
        <w:rPr>
          <w:rFonts w:ascii="Times New Roman" w:hAnsi="Times New Roman" w:cs="Times New Roman"/>
          <w:i/>
          <w:noProof/>
          <w:sz w:val="24"/>
          <w:szCs w:val="24"/>
        </w:rPr>
        <w:t xml:space="preserve">Pengaruh Time Budget Pressure dan Risiko Kesalahan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F2A59">
        <w:rPr>
          <w:rFonts w:ascii="Times New Roman" w:hAnsi="Times New Roman" w:cs="Times New Roman"/>
          <w:i/>
          <w:noProof/>
          <w:sz w:val="24"/>
          <w:szCs w:val="24"/>
        </w:rPr>
        <w:t>Penurunan Kualitas Audit (Reduced Audit Quality)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C380AA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Sulistyanto, H. S</w:t>
      </w:r>
      <w:r>
        <w:rPr>
          <w:rFonts w:ascii="Times New Roman" w:hAnsi="Times New Roman" w:cs="Times New Roman"/>
          <w:noProof/>
          <w:sz w:val="24"/>
          <w:szCs w:val="24"/>
        </w:rPr>
        <w:t>ri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Manajemen Laba: Teori dan Model Empiris</w:t>
      </w:r>
      <w:r>
        <w:rPr>
          <w:rFonts w:ascii="Times New Roman" w:hAnsi="Times New Roman" w:cs="Times New Roman"/>
          <w:iCs/>
          <w:noProof/>
          <w:sz w:val="24"/>
          <w:szCs w:val="24"/>
        </w:rPr>
        <w:t>, Jakarta: Grasindo</w:t>
      </w:r>
      <w:r w:rsidRPr="009D70F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22BFD8F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Surya, S</w:t>
      </w:r>
      <w:r>
        <w:rPr>
          <w:rFonts w:ascii="Times New Roman" w:hAnsi="Times New Roman" w:cs="Times New Roman"/>
          <w:noProof/>
          <w:sz w:val="24"/>
          <w:szCs w:val="24"/>
        </w:rPr>
        <w:t>ajito</w:t>
      </w:r>
      <w:r w:rsidRPr="009D70F8">
        <w:rPr>
          <w:rFonts w:ascii="Times New Roman" w:hAnsi="Times New Roman" w:cs="Times New Roman"/>
          <w:noProof/>
          <w:sz w:val="24"/>
          <w:szCs w:val="24"/>
        </w:rPr>
        <w:t>, D</w:t>
      </w:r>
      <w:r>
        <w:rPr>
          <w:rFonts w:ascii="Times New Roman" w:hAnsi="Times New Roman" w:cs="Times New Roman"/>
          <w:noProof/>
          <w:sz w:val="24"/>
          <w:szCs w:val="24"/>
        </w:rPr>
        <w:t>edi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Soetama, dan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Ruly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Ruliana (2016)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Pengaruh Earning Power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t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erhadap Earning Management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Ilmu Akuntansi</w:t>
      </w:r>
      <w:r w:rsidRPr="009D70F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1, 97–120.</w:t>
      </w:r>
    </w:p>
    <w:p w14:paraId="0CAB1DE9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Suwardjono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Teori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kuntansi: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erekayasaan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elaporan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K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>euangan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Edisi 3, BPFE, </w:t>
      </w:r>
      <w:r>
        <w:rPr>
          <w:rFonts w:ascii="Times New Roman" w:hAnsi="Times New Roman" w:cs="Times New Roman"/>
          <w:noProof/>
          <w:sz w:val="24"/>
          <w:szCs w:val="24"/>
        </w:rPr>
        <w:tab/>
        <w:t>Yogyakarta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1BA727A6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Taco, C</w:t>
      </w:r>
      <w:r>
        <w:rPr>
          <w:rFonts w:ascii="Times New Roman" w:hAnsi="Times New Roman" w:cs="Times New Roman"/>
          <w:noProof/>
          <w:sz w:val="24"/>
          <w:szCs w:val="24"/>
        </w:rPr>
        <w:t>larissa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noProof/>
          <w:sz w:val="24"/>
          <w:szCs w:val="24"/>
        </w:rPr>
        <w:t>an Ventje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Ilat (2016)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Pengaruh Earning Power, Komisaris Independen,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Dewan Direksi, Komite Audit Dan Ukuran Perusahaan Terhadap Manajemen Laba </w:t>
      </w:r>
      <w:r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ada Perusahaan Manufaktur Yang Terdaftar Di Bursa Efek Indonesia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 xml:space="preserve">Jurnal </w:t>
      </w:r>
      <w:r>
        <w:rPr>
          <w:rFonts w:ascii="Times New Roman" w:hAnsi="Times New Roman" w:cs="Times New Roman"/>
          <w:iCs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EMBA</w:t>
      </w:r>
      <w:r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9D70F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Vol.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 xml:space="preserve"> No.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 xml:space="preserve"> 873-884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6A8C106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Tala, O</w:t>
      </w:r>
      <w:r>
        <w:rPr>
          <w:rFonts w:ascii="Times New Roman" w:hAnsi="Times New Roman" w:cs="Times New Roman"/>
          <w:noProof/>
          <w:sz w:val="24"/>
          <w:szCs w:val="24"/>
        </w:rPr>
        <w:t>livia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noProof/>
          <w:sz w:val="24"/>
          <w:szCs w:val="24"/>
        </w:rPr>
        <w:t>an Herman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Karamoy 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Analisis Profitabilitas Dan Leverage Terhadap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Manajemen Laba Pada Perusahaan Manufaktur Di Bursa Efek Indonesia</w:t>
      </w:r>
      <w:r w:rsidRPr="009D70F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6,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D70F8">
        <w:rPr>
          <w:rFonts w:ascii="Times New Roman" w:hAnsi="Times New Roman" w:cs="Times New Roman"/>
          <w:noProof/>
          <w:sz w:val="24"/>
          <w:szCs w:val="24"/>
        </w:rPr>
        <w:t>57–64.</w:t>
      </w:r>
    </w:p>
    <w:p w14:paraId="43020C73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Ujiyantho, M. A. </w:t>
      </w:r>
      <w:r>
        <w:rPr>
          <w:rFonts w:ascii="Times New Roman" w:hAnsi="Times New Roman" w:cs="Times New Roman"/>
          <w:noProof/>
          <w:sz w:val="24"/>
          <w:szCs w:val="24"/>
        </w:rPr>
        <w:t>dan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Bambang A.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Pramuka (2007)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Mekanisme Corporate Governance,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Manajemen Laba Dan Kinerja Keuangan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Simposium Nasional Akuntansi X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A468A0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Wasilah (2005)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Hubungan Antara Informasi Asimetri dan Praktek Perataan Laba di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Indonesia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4E9B96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>Watts, R</w:t>
      </w:r>
      <w:r>
        <w:rPr>
          <w:rFonts w:ascii="Times New Roman" w:hAnsi="Times New Roman" w:cs="Times New Roman"/>
          <w:noProof/>
          <w:sz w:val="24"/>
          <w:szCs w:val="24"/>
        </w:rPr>
        <w:t>oss L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. and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Jerold R.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Zimmerman (1986)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Positive Accounting Theory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Edisi 1, New </w:t>
      </w:r>
      <w:r>
        <w:rPr>
          <w:rFonts w:ascii="Times New Roman" w:hAnsi="Times New Roman" w:cs="Times New Roman"/>
          <w:noProof/>
          <w:sz w:val="24"/>
          <w:szCs w:val="24"/>
        </w:rPr>
        <w:tab/>
        <w:t>Jersey: Prentice-Hall, Inc.</w:t>
      </w:r>
    </w:p>
    <w:p w14:paraId="28B3C50D" w14:textId="77777777" w:rsidR="00A37895" w:rsidRPr="009D70F8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Wijaya, E. and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Amelia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Sandra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(2018)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Relevansi Nilai Leverage, Dividen, dan Profitabilitas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terhadap Harga Saham pada Perusahaan-Perusahaan Manufaktur yang Terdaftar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di BEI Periode 2014-2016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9D70F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1, 103–119.</w:t>
      </w:r>
    </w:p>
    <w:p w14:paraId="139B4B6F" w14:textId="77777777" w:rsidR="00A37895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D70F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Wiryadi, A. and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Nurzi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Sebrina (2013)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 xml:space="preserve">Pengaruh Asimetri Informasi, Kualitas Audit, dan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FB20DE">
        <w:rPr>
          <w:rFonts w:ascii="Times New Roman" w:hAnsi="Times New Roman" w:cs="Times New Roman"/>
          <w:i/>
          <w:noProof/>
          <w:sz w:val="24"/>
          <w:szCs w:val="24"/>
        </w:rPr>
        <w:t>Struktur Kepemilikan terhadap Manajemen Laba</w:t>
      </w:r>
      <w:r w:rsidRPr="009D70F8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Vol.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No. </w:t>
      </w:r>
      <w:r w:rsidRPr="009D70F8">
        <w:rPr>
          <w:rFonts w:ascii="Times New Roman" w:hAnsi="Times New Roman" w:cs="Times New Roman"/>
          <w:noProof/>
          <w:sz w:val="24"/>
          <w:szCs w:val="24"/>
        </w:rPr>
        <w:t>2.</w:t>
      </w:r>
    </w:p>
    <w:p w14:paraId="47A98E48" w14:textId="77777777" w:rsidR="00A37895" w:rsidRPr="00256CDF" w:rsidRDefault="00A37895" w:rsidP="00A378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Yet, Chui Ei dan Song Saw Imm (2010),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Information Asymmetry and Earning Management: 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  <w:t>Cause of Inefficient Investmen in Malaysia</w:t>
      </w:r>
      <w:r>
        <w:rPr>
          <w:rFonts w:ascii="Times New Roman" w:hAnsi="Times New Roman" w:cs="Times New Roman"/>
          <w:noProof/>
          <w:sz w:val="24"/>
          <w:szCs w:val="24"/>
        </w:rPr>
        <w:t>, Vol. 18, No. 1&amp;2, 1-21.</w:t>
      </w:r>
    </w:p>
    <w:p w14:paraId="4EC43965" w14:textId="77777777" w:rsidR="00A37895" w:rsidRPr="00445063" w:rsidRDefault="00A37895" w:rsidP="00A378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14:paraId="3D710FD5" w14:textId="77777777" w:rsidR="00A37895" w:rsidRDefault="00A37895">
      <w:bookmarkStart w:id="1" w:name="_GoBack"/>
      <w:bookmarkEnd w:id="1"/>
    </w:p>
    <w:sectPr w:rsidR="00A37895" w:rsidSect="00A170BF">
      <w:footerReference w:type="default" r:id="rId4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49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ABE58" w14:textId="77777777" w:rsidR="00A170BF" w:rsidRDefault="00A37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509F6" w14:textId="77777777" w:rsidR="00A170BF" w:rsidRDefault="00A378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95"/>
    <w:rsid w:val="00A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943A"/>
  <w15:chartTrackingRefBased/>
  <w15:docId w15:val="{7CB6FF65-7E29-4919-9F56-B201AF0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95"/>
  </w:style>
  <w:style w:type="paragraph" w:styleId="Heading1">
    <w:name w:val="heading 1"/>
    <w:basedOn w:val="Normal"/>
    <w:next w:val="Normal"/>
    <w:link w:val="Heading1Char"/>
    <w:uiPriority w:val="9"/>
    <w:qFormat/>
    <w:rsid w:val="00A37895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95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3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95"/>
  </w:style>
  <w:style w:type="character" w:customStyle="1" w:styleId="ls2">
    <w:name w:val="ls2"/>
    <w:basedOn w:val="DefaultParagraphFont"/>
    <w:rsid w:val="00A37895"/>
  </w:style>
  <w:style w:type="character" w:customStyle="1" w:styleId="ls3">
    <w:name w:val="ls3"/>
    <w:basedOn w:val="DefaultParagraphFont"/>
    <w:rsid w:val="00A37895"/>
  </w:style>
  <w:style w:type="character" w:customStyle="1" w:styleId="ls1">
    <w:name w:val="ls1"/>
    <w:basedOn w:val="DefaultParagraphFont"/>
    <w:rsid w:val="00A3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Claresta</dc:creator>
  <cp:keywords/>
  <dc:description/>
  <cp:lastModifiedBy>Florentina Claresta</cp:lastModifiedBy>
  <cp:revision>1</cp:revision>
  <dcterms:created xsi:type="dcterms:W3CDTF">2019-05-06T15:44:00Z</dcterms:created>
  <dcterms:modified xsi:type="dcterms:W3CDTF">2019-05-06T15:44:00Z</dcterms:modified>
</cp:coreProperties>
</file>