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7" w:rsidRPr="00D675CA" w:rsidRDefault="009D5EAB" w:rsidP="009D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C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D5EAB" w:rsidRDefault="009D5EAB" w:rsidP="009D5E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AB" w:rsidRDefault="009D5EAB" w:rsidP="009D5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Prisillia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24150077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CA">
        <w:rPr>
          <w:rFonts w:ascii="Times New Roman" w:hAnsi="Times New Roman" w:cs="Times New Roman"/>
          <w:i/>
          <w:sz w:val="24"/>
          <w:szCs w:val="24"/>
        </w:rPr>
        <w:t xml:space="preserve">Price </w:t>
      </w:r>
      <w:proofErr w:type="gramStart"/>
      <w:r w:rsidRPr="00D675CA">
        <w:rPr>
          <w:rFonts w:ascii="Times New Roman" w:hAnsi="Times New Roman" w:cs="Times New Roman"/>
          <w:i/>
          <w:sz w:val="24"/>
          <w:szCs w:val="24"/>
        </w:rPr>
        <w:t>Discount ,</w:t>
      </w:r>
      <w:proofErr w:type="gramEnd"/>
      <w:r w:rsidRPr="00D675CA">
        <w:rPr>
          <w:rFonts w:ascii="Times New Roman" w:hAnsi="Times New Roman" w:cs="Times New Roman"/>
          <w:i/>
          <w:sz w:val="24"/>
          <w:szCs w:val="24"/>
        </w:rPr>
        <w:t xml:space="preserve"> Bonus 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CA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</w:t>
      </w:r>
      <w:r w:rsidR="00D675CA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D675CA">
        <w:rPr>
          <w:rFonts w:ascii="Times New Roman" w:hAnsi="Times New Roman" w:cs="Times New Roman"/>
          <w:sz w:val="24"/>
          <w:szCs w:val="24"/>
        </w:rPr>
        <w:t xml:space="preserve"> </w:t>
      </w:r>
      <w:r w:rsidR="00D675CA" w:rsidRPr="00D675CA">
        <w:rPr>
          <w:rFonts w:ascii="Times New Roman" w:hAnsi="Times New Roman" w:cs="Times New Roman"/>
          <w:i/>
          <w:sz w:val="24"/>
          <w:szCs w:val="24"/>
        </w:rPr>
        <w:t>Impulse Buying</w:t>
      </w:r>
      <w:r w:rsidR="0010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0B">
        <w:rPr>
          <w:rFonts w:ascii="Times New Roman" w:hAnsi="Times New Roman" w:cs="Times New Roman"/>
          <w:sz w:val="24"/>
          <w:szCs w:val="24"/>
        </w:rPr>
        <w:t>P</w:t>
      </w:r>
      <w:r w:rsidR="00D675CA">
        <w:rPr>
          <w:rFonts w:ascii="Times New Roman" w:hAnsi="Times New Roman" w:cs="Times New Roman"/>
          <w:sz w:val="24"/>
          <w:szCs w:val="24"/>
        </w:rPr>
        <w:t>elang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9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="00E9607B">
        <w:rPr>
          <w:rFonts w:ascii="Times New Roman" w:hAnsi="Times New Roman" w:cs="Times New Roman"/>
          <w:sz w:val="24"/>
          <w:szCs w:val="24"/>
        </w:rPr>
        <w:t xml:space="preserve"> Jakarta Utara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607B">
        <w:rPr>
          <w:rFonts w:ascii="Times New Roman" w:hAnsi="Times New Roman" w:cs="Times New Roman"/>
          <w:sz w:val="24"/>
          <w:szCs w:val="24"/>
        </w:rPr>
        <w:t xml:space="preserve"> Ir., M.M.</w:t>
      </w:r>
    </w:p>
    <w:p w:rsidR="00E9607B" w:rsidRDefault="00E9607B" w:rsidP="009D5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52" w:rsidRDefault="00E9607B" w:rsidP="00CD1252">
      <w:pPr>
        <w:jc w:val="both"/>
        <w:rPr>
          <w:rFonts w:ascii="Times New Roman" w:hAnsi="Times New Roman" w:cs="Times New Roman"/>
          <w:i/>
        </w:rPr>
      </w:pP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modern di Indonesia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tergeser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eceran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>.</w:t>
      </w:r>
      <w:r w:rsidRPr="00E9607B"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modern di Indonesia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07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9607B">
        <w:rPr>
          <w:rFonts w:ascii="Times New Roman" w:hAnsi="Times New Roman" w:cs="Times New Roman"/>
          <w:sz w:val="24"/>
          <w:szCs w:val="24"/>
        </w:rPr>
        <w:t xml:space="preserve"> .</w:t>
      </w:r>
      <w:r w:rsidR="00CD1252" w:rsidRPr="00CD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i/>
          <w:sz w:val="24"/>
          <w:szCs w:val="24"/>
        </w:rPr>
        <w:t>impluse</w:t>
      </w:r>
      <w:proofErr w:type="spellEnd"/>
      <w:r w:rsidR="00CD1252" w:rsidRPr="0068326C">
        <w:rPr>
          <w:rFonts w:ascii="Times New Roman" w:hAnsi="Times New Roman" w:cs="Times New Roman"/>
          <w:i/>
          <w:sz w:val="24"/>
          <w:szCs w:val="24"/>
        </w:rPr>
        <w:t xml:space="preserve"> buying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CD1252" w:rsidRPr="0068326C">
        <w:rPr>
          <w:rFonts w:ascii="Times New Roman" w:hAnsi="Times New Roman" w:cs="Times New Roman"/>
          <w:i/>
          <w:sz w:val="24"/>
          <w:szCs w:val="24"/>
        </w:rPr>
        <w:t>price discount, bonus pack,</w:t>
      </w:r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1252" w:rsidRPr="0068326C">
        <w:rPr>
          <w:rFonts w:ascii="Times New Roman" w:hAnsi="Times New Roman" w:cs="Times New Roman"/>
          <w:i/>
          <w:sz w:val="24"/>
          <w:szCs w:val="24"/>
        </w:rPr>
        <w:t xml:space="preserve"> in-store display</w:t>
      </w:r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52" w:rsidRPr="006832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D1252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CD1252" w:rsidRPr="0068326C">
        <w:rPr>
          <w:rFonts w:ascii="Times New Roman" w:hAnsi="Times New Roman" w:cs="Times New Roman"/>
          <w:i/>
          <w:sz w:val="24"/>
          <w:szCs w:val="24"/>
        </w:rPr>
        <w:t>impulse buying</w:t>
      </w:r>
      <w:r w:rsidR="00CD1252" w:rsidRPr="0068326C">
        <w:rPr>
          <w:rFonts w:ascii="Times New Roman" w:hAnsi="Times New Roman" w:cs="Times New Roman"/>
          <w:i/>
        </w:rPr>
        <w:t>.</w:t>
      </w:r>
    </w:p>
    <w:p w:rsidR="00CD1252" w:rsidRDefault="00CD1252" w:rsidP="00CD1252">
      <w:pPr>
        <w:jc w:val="both"/>
        <w:rPr>
          <w:rFonts w:ascii="Times New Roman" w:hAnsi="Times New Roman" w:cs="Times New Roman"/>
          <w:i/>
        </w:rPr>
      </w:pPr>
      <w:proofErr w:type="spellStart"/>
      <w:r w:rsidRPr="0068326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in-store display</w:t>
      </w:r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impulse buying</w:t>
      </w:r>
      <w:r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i/>
          <w:sz w:val="24"/>
          <w:szCs w:val="24"/>
        </w:rPr>
        <w:t xml:space="preserve"> in-store display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impulse buying</w:t>
      </w:r>
      <w:r w:rsidRPr="0068326C">
        <w:rPr>
          <w:rFonts w:ascii="Times New Roman" w:hAnsi="Times New Roman" w:cs="Times New Roman"/>
          <w:i/>
        </w:rPr>
        <w:t>.</w:t>
      </w:r>
    </w:p>
    <w:p w:rsidR="00CD1252" w:rsidRDefault="00CD1252" w:rsidP="00CD12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26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8326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Jakarta Utara.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Jakarta Utara.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D2C">
        <w:rPr>
          <w:rFonts w:ascii="Times New Roman" w:hAnsi="Times New Roman" w:cs="Times New Roman"/>
          <w:i/>
          <w:sz w:val="24"/>
          <w:szCs w:val="24"/>
        </w:rPr>
        <w:t>non 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D2C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CC4D2C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0D7" w:rsidRDefault="006A40D7" w:rsidP="006A40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r w:rsidR="00A148E2">
        <w:rPr>
          <w:rFonts w:ascii="Times New Roman" w:hAnsi="Times New Roman" w:cs="Times New Roman"/>
          <w:sz w:val="24"/>
          <w:szCs w:val="24"/>
        </w:rPr>
        <w:t>onden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148E2">
        <w:rPr>
          <w:rFonts w:ascii="Times New Roman" w:hAnsi="Times New Roman" w:cs="Times New Roman"/>
          <w:sz w:val="24"/>
          <w:szCs w:val="24"/>
        </w:rPr>
        <w:t>engeluaran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Rp.1.000.000.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8E2" w:rsidRPr="00A148E2">
        <w:rPr>
          <w:rFonts w:ascii="Times New Roman" w:hAnsi="Times New Roman" w:cs="Times New Roman"/>
          <w:i/>
          <w:sz w:val="24"/>
          <w:szCs w:val="24"/>
        </w:rPr>
        <w:t>price discount</w:t>
      </w:r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8E2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A148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secara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positif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dan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signifikan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impulse buying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impulse buying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A148E2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Utara.</w:t>
      </w:r>
    </w:p>
    <w:p w:rsidR="006A40D7" w:rsidRDefault="006A40D7" w:rsidP="006A4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D</w:t>
      </w:r>
      <w:r w:rsidRPr="0068326C">
        <w:rPr>
          <w:rFonts w:ascii="Times New Roman" w:hAnsi="Times New Roman" w:cs="Times New Roman"/>
          <w:i/>
          <w:sz w:val="24"/>
          <w:szCs w:val="24"/>
        </w:rPr>
        <w:t>iscount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Bonus P</w:t>
      </w:r>
      <w:r w:rsidRPr="0068326C">
        <w:rPr>
          <w:rFonts w:ascii="Times New Roman" w:hAnsi="Times New Roman" w:cs="Times New Roman"/>
          <w:i/>
          <w:sz w:val="24"/>
          <w:szCs w:val="24"/>
        </w:rPr>
        <w:t>ack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2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</w:t>
      </w:r>
      <w:r w:rsidRPr="0068326C">
        <w:rPr>
          <w:rFonts w:ascii="Times New Roman" w:hAnsi="Times New Roman" w:cs="Times New Roman"/>
          <w:i/>
          <w:sz w:val="24"/>
          <w:szCs w:val="24"/>
        </w:rPr>
        <w:t>isplay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Impulse Buying.</w:t>
      </w:r>
    </w:p>
    <w:p w:rsidR="00CD1252" w:rsidRDefault="00CD1252" w:rsidP="00CD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252" w:rsidRDefault="00CD1252" w:rsidP="00CD1252">
      <w:pPr>
        <w:jc w:val="both"/>
        <w:rPr>
          <w:rFonts w:ascii="Times New Roman" w:hAnsi="Times New Roman" w:cs="Times New Roman"/>
          <w:i/>
        </w:rPr>
      </w:pPr>
    </w:p>
    <w:p w:rsidR="00AD1933" w:rsidRDefault="00AD1933" w:rsidP="00CD1252">
      <w:pPr>
        <w:jc w:val="both"/>
        <w:rPr>
          <w:rFonts w:ascii="Times New Roman" w:hAnsi="Times New Roman" w:cs="Times New Roman"/>
          <w:i/>
        </w:rPr>
      </w:pPr>
    </w:p>
    <w:p w:rsidR="00AD1933" w:rsidRPr="00CD1252" w:rsidRDefault="00AD1933" w:rsidP="00CD1252">
      <w:pPr>
        <w:jc w:val="both"/>
        <w:rPr>
          <w:rFonts w:ascii="Times New Roman" w:hAnsi="Times New Roman" w:cs="Times New Roman"/>
          <w:i/>
        </w:rPr>
      </w:pPr>
    </w:p>
    <w:p w:rsidR="00E474D9" w:rsidRPr="003E00D6" w:rsidRDefault="00E474D9" w:rsidP="009D5EA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474D9" w:rsidRPr="003E00D6" w:rsidSect="0024144D">
      <w:footerReference w:type="default" r:id="rId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D5" w:rsidRDefault="00105ED5" w:rsidP="009E4281">
      <w:pPr>
        <w:spacing w:after="0" w:line="240" w:lineRule="auto"/>
      </w:pPr>
      <w:r>
        <w:separator/>
      </w:r>
    </w:p>
  </w:endnote>
  <w:endnote w:type="continuationSeparator" w:id="0">
    <w:p w:rsidR="00105ED5" w:rsidRDefault="00105ED5" w:rsidP="009E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1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281" w:rsidRDefault="009E4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2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E4281" w:rsidRDefault="009E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D5" w:rsidRDefault="00105ED5" w:rsidP="009E4281">
      <w:pPr>
        <w:spacing w:after="0" w:line="240" w:lineRule="auto"/>
      </w:pPr>
      <w:r>
        <w:separator/>
      </w:r>
    </w:p>
  </w:footnote>
  <w:footnote w:type="continuationSeparator" w:id="0">
    <w:p w:rsidR="00105ED5" w:rsidRDefault="00105ED5" w:rsidP="009E4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B"/>
    <w:rsid w:val="0010590B"/>
    <w:rsid w:val="00105ED5"/>
    <w:rsid w:val="001B338D"/>
    <w:rsid w:val="0024144D"/>
    <w:rsid w:val="002F78C4"/>
    <w:rsid w:val="003E00D6"/>
    <w:rsid w:val="004D552A"/>
    <w:rsid w:val="006A40D7"/>
    <w:rsid w:val="008328F1"/>
    <w:rsid w:val="008B7847"/>
    <w:rsid w:val="009D5EAB"/>
    <w:rsid w:val="009E4281"/>
    <w:rsid w:val="00A148E2"/>
    <w:rsid w:val="00AD1933"/>
    <w:rsid w:val="00CD1252"/>
    <w:rsid w:val="00D675CA"/>
    <w:rsid w:val="00DD6127"/>
    <w:rsid w:val="00E474D9"/>
    <w:rsid w:val="00E9607B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81"/>
  </w:style>
  <w:style w:type="paragraph" w:styleId="Footer">
    <w:name w:val="footer"/>
    <w:basedOn w:val="Normal"/>
    <w:link w:val="FooterChar"/>
    <w:uiPriority w:val="99"/>
    <w:unhideWhenUsed/>
    <w:rsid w:val="009E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81"/>
  </w:style>
  <w:style w:type="paragraph" w:styleId="Footer">
    <w:name w:val="footer"/>
    <w:basedOn w:val="Normal"/>
    <w:link w:val="FooterChar"/>
    <w:uiPriority w:val="99"/>
    <w:unhideWhenUsed/>
    <w:rsid w:val="009E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Virna Marleni Putri</cp:lastModifiedBy>
  <cp:revision>9</cp:revision>
  <cp:lastPrinted>2019-08-16T01:32:00Z</cp:lastPrinted>
  <dcterms:created xsi:type="dcterms:W3CDTF">2019-07-31T07:43:00Z</dcterms:created>
  <dcterms:modified xsi:type="dcterms:W3CDTF">2019-09-19T13:04:00Z</dcterms:modified>
</cp:coreProperties>
</file>