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CE" w:rsidRPr="00327086" w:rsidRDefault="00A940CE" w:rsidP="00A940CE">
      <w:pPr>
        <w:spacing w:after="0" w:line="48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</w:p>
    <w:p w:rsidR="00A940CE" w:rsidRPr="00407E1E" w:rsidRDefault="00A940CE" w:rsidP="00A940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284F4E">
        <w:rPr>
          <w:color w:val="000000" w:themeColor="text1"/>
        </w:rPr>
        <w:fldChar w:fldCharType="begin" w:fldLock="1"/>
      </w:r>
      <w:r w:rsidRPr="00284F4E">
        <w:rPr>
          <w:color w:val="000000" w:themeColor="text1"/>
        </w:rPr>
        <w:instrText xml:space="preserve">ADDIN Mendeley Bibliography CSL_BIBLIOGRAPHY </w:instrText>
      </w:r>
      <w:r w:rsidRPr="00284F4E">
        <w:rPr>
          <w:color w:val="000000" w:themeColor="text1"/>
        </w:rPr>
        <w:fldChar w:fldCharType="separate"/>
      </w:r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Adhani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Y.S. </w:t>
      </w:r>
      <w:proofErr w:type="spellStart"/>
      <w:r w:rsidRPr="00284F4E">
        <w:rPr>
          <w:rFonts w:ascii="Times New Roman" w:hAnsi="Times New Roman" w:cs="Times New Roman"/>
          <w:sz w:val="24"/>
        </w:rPr>
        <w:t>dan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Subroto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</w:rPr>
        <w:t>Bambang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(2014),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Relevansi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Nilai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Akuntansi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</w:rPr>
        <w:t>Universitas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Brawijaya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</w:rPr>
        <w:t>Jurnal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Ilmiah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Mahasiswa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FEB, </w:t>
      </w:r>
      <w:proofErr w:type="spellStart"/>
      <w:r w:rsidRPr="00284F4E">
        <w:rPr>
          <w:rFonts w:ascii="Times New Roman" w:hAnsi="Times New Roman" w:cs="Times New Roman"/>
          <w:sz w:val="24"/>
        </w:rPr>
        <w:t>Vol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2, No 2, Semester </w:t>
      </w:r>
      <w:proofErr w:type="spellStart"/>
      <w:r w:rsidRPr="00284F4E">
        <w:rPr>
          <w:rFonts w:ascii="Times New Roman" w:hAnsi="Times New Roman" w:cs="Times New Roman"/>
          <w:sz w:val="24"/>
        </w:rPr>
        <w:t>Genap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2013/2014, </w:t>
      </w:r>
      <w:proofErr w:type="gramStart"/>
      <w:r w:rsidRPr="00284F4E">
        <w:rPr>
          <w:rFonts w:ascii="Times New Roman" w:hAnsi="Times New Roman" w:cs="Times New Roman"/>
          <w:sz w:val="24"/>
        </w:rPr>
        <w:t>Hal</w:t>
      </w:r>
      <w:proofErr w:type="gramEnd"/>
      <w:r w:rsidRPr="00284F4E">
        <w:rPr>
          <w:rFonts w:ascii="Times New Roman" w:hAnsi="Times New Roman" w:cs="Times New Roman"/>
          <w:sz w:val="24"/>
        </w:rPr>
        <w:t xml:space="preserve">: 1-14. 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Aletheari, I. A. M., &amp; Jati, I. K. (2016). Pengaruh Earning Per Share, Price Earning Ratio,dan Book Value Per Share pada harga saham.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 Vol.17.2. November (2016): 1254-1282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6F6C75">
        <w:rPr>
          <w:rFonts w:ascii="Times New Roman" w:hAnsi="Times New Roman" w:cs="Times New Roman"/>
          <w:noProof/>
          <w:sz w:val="24"/>
          <w:szCs w:val="24"/>
        </w:rPr>
        <w:t>, 1254–1282.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Azhmi, M. F., &amp; Imam Subekti. (2014). </w:t>
      </w:r>
      <w:r>
        <w:rPr>
          <w:rFonts w:ascii="Times New Roman" w:hAnsi="Times New Roman" w:cs="Times New Roman"/>
          <w:noProof/>
          <w:sz w:val="24"/>
          <w:szCs w:val="24"/>
        </w:rPr>
        <w:t>Relevansi Nilai Laba, Nilai buku, dan Pengungkapan Informasi melalui Website Perusahaan</w:t>
      </w:r>
      <w:r w:rsidRPr="006F6C75">
        <w:rPr>
          <w:rFonts w:ascii="Times New Roman" w:hAnsi="Times New Roman" w:cs="Times New Roman"/>
          <w:noProof/>
          <w:sz w:val="24"/>
          <w:szCs w:val="24"/>
        </w:rPr>
        <w:t>, (2010).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(2014).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Methods,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 (12th ed.). New York: McGraw-Hill Higher Education.</w:t>
      </w:r>
    </w:p>
    <w:p w:rsidR="00A940CE" w:rsidRPr="00284F4E" w:rsidRDefault="00A940CE" w:rsidP="00A940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Devi, P. L. S., dan</w:t>
      </w: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 Badjra, I. B. (2014). </w:t>
      </w:r>
      <w:r w:rsidRPr="00284F4E">
        <w:rPr>
          <w:rFonts w:ascii="Times New Roman" w:hAnsi="Times New Roman" w:cs="Times New Roman"/>
          <w:i/>
          <w:noProof/>
          <w:sz w:val="24"/>
          <w:szCs w:val="24"/>
        </w:rPr>
        <w:t>Pengaruh ROE, NPM, leverage dan nilai pasar terhadap harga saham</w:t>
      </w: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84F4E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Udayana, Vol 3, No 2, Hal: 259 - 278.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Dewi, L. K. (2015). Pengaruh </w:t>
      </w:r>
      <w:r>
        <w:rPr>
          <w:rFonts w:ascii="Times New Roman" w:hAnsi="Times New Roman" w:cs="Times New Roman"/>
          <w:noProof/>
          <w:sz w:val="24"/>
          <w:szCs w:val="24"/>
        </w:rPr>
        <w:t>Income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abilitas, Leverage Dan Likuiditas Terhadap Harga Saham Pada Perusahaan Industri Makanan Dan Minuman Di Bursa Efek Indonesia.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E-Jurnal Katalogis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(8), 114–125.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Feltham, G. A., &amp; Ohlson, J. A. (1995). Valuation and Clean Surplus Accounting for Operating and Financial Activities.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Contemporary Accounting Research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(2), 689–731. https://doi.org/10.1111/j.1911-3846.1995.tb00462.x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Francis, J., &amp; Schipper, K. (1999). Have Financial Statements Lost Their Relevance?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Research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37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(2), 319. https://doi.org/10.2307/2491412</w:t>
      </w:r>
    </w:p>
    <w:p w:rsidR="00A940CE" w:rsidRPr="00284F4E" w:rsidRDefault="00A940CE" w:rsidP="00A940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Gitman</w:t>
      </w:r>
      <w:proofErr w:type="spellEnd"/>
      <w:r>
        <w:rPr>
          <w:rFonts w:ascii="Times New Roman" w:hAnsi="Times New Roman" w:cs="Times New Roman"/>
          <w:sz w:val="24"/>
        </w:rPr>
        <w:t xml:space="preserve">, Lawrence J. </w:t>
      </w: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r w:rsidRPr="00284F4E">
        <w:rPr>
          <w:rFonts w:ascii="Times New Roman" w:hAnsi="Times New Roman" w:cs="Times New Roman"/>
          <w:sz w:val="24"/>
        </w:rPr>
        <w:t xml:space="preserve"> Chad</w:t>
      </w:r>
      <w:proofErr w:type="gramEnd"/>
      <w:r w:rsidRPr="00284F4E">
        <w:rPr>
          <w:rFonts w:ascii="Times New Roman" w:hAnsi="Times New Roman" w:cs="Times New Roman"/>
          <w:sz w:val="24"/>
        </w:rPr>
        <w:t xml:space="preserve"> J. </w:t>
      </w:r>
      <w:proofErr w:type="spellStart"/>
      <w:r w:rsidRPr="00284F4E">
        <w:rPr>
          <w:rFonts w:ascii="Times New Roman" w:hAnsi="Times New Roman" w:cs="Times New Roman"/>
          <w:sz w:val="24"/>
        </w:rPr>
        <w:t>Zutter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(2012), </w:t>
      </w:r>
      <w:r w:rsidRPr="00284F4E">
        <w:rPr>
          <w:rFonts w:ascii="Times New Roman" w:hAnsi="Times New Roman" w:cs="Times New Roman"/>
          <w:i/>
          <w:sz w:val="24"/>
        </w:rPr>
        <w:t>Principles Of Managerial Finance</w:t>
      </w:r>
      <w:r w:rsidRPr="00284F4E">
        <w:rPr>
          <w:rFonts w:ascii="Times New Roman" w:hAnsi="Times New Roman" w:cs="Times New Roman"/>
          <w:sz w:val="24"/>
        </w:rPr>
        <w:t>, Thirteenth Edition, England: Pearson Education Limited.</w:t>
      </w:r>
    </w:p>
    <w:p w:rsidR="00A940CE" w:rsidRPr="00284F4E" w:rsidRDefault="00A940CE" w:rsidP="00A940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F4E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284F4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8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28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28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28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F4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4F4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4F4E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284F4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84F4E">
        <w:rPr>
          <w:rFonts w:ascii="Times New Roman" w:hAnsi="Times New Roman" w:cs="Times New Roman"/>
          <w:sz w:val="24"/>
          <w:szCs w:val="24"/>
        </w:rPr>
        <w:t>.</w:t>
      </w:r>
    </w:p>
    <w:p w:rsidR="00A940CE" w:rsidRPr="00284F4E" w:rsidRDefault="00A940CE" w:rsidP="00A940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284F4E">
        <w:rPr>
          <w:rFonts w:ascii="Times New Roman" w:hAnsi="Times New Roman" w:cs="Times New Roman"/>
          <w:sz w:val="24"/>
        </w:rPr>
        <w:t xml:space="preserve">Hartono, </w:t>
      </w:r>
      <w:proofErr w:type="spellStart"/>
      <w:r w:rsidRPr="00284F4E">
        <w:rPr>
          <w:rFonts w:ascii="Times New Roman" w:hAnsi="Times New Roman" w:cs="Times New Roman"/>
          <w:sz w:val="24"/>
        </w:rPr>
        <w:t>Jogiyanto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. (2017),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Teori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Portofolio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dan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Investasi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</w:rPr>
        <w:t>Edisi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Kesebelas</w:t>
      </w:r>
      <w:proofErr w:type="spellEnd"/>
      <w:r w:rsidRPr="00284F4E">
        <w:rPr>
          <w:rFonts w:ascii="Times New Roman" w:hAnsi="Times New Roman" w:cs="Times New Roman"/>
          <w:sz w:val="24"/>
        </w:rPr>
        <w:t>, Yogyakarta: BPFE-Yogyakarta.</w:t>
      </w:r>
    </w:p>
    <w:p w:rsidR="00A940CE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Khairani, I. (2016). Pengaruh Earning Per Share ( EPS ) dan Deviden Per Share terhadap Harga Saham Perusahaan Pertambangan yang Terdaftar di Bursa Efek Indonesia ( BEI ) Tahun 2011-2013.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Keuangan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(1), 566–572.</w:t>
      </w:r>
    </w:p>
    <w:p w:rsidR="00A940CE" w:rsidRPr="00407E1E" w:rsidRDefault="00A940CE" w:rsidP="00A940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 w:rsidRPr="006E52E1">
        <w:rPr>
          <w:rFonts w:ascii="Times New Roman" w:hAnsi="Times New Roman" w:cs="Times New Roman"/>
          <w:sz w:val="24"/>
        </w:rPr>
        <w:t>Kieso</w:t>
      </w:r>
      <w:proofErr w:type="spellEnd"/>
      <w:r w:rsidRPr="006E52E1">
        <w:rPr>
          <w:rFonts w:ascii="Times New Roman" w:hAnsi="Times New Roman" w:cs="Times New Roman"/>
          <w:sz w:val="24"/>
        </w:rPr>
        <w:t xml:space="preserve">, Donald E., Jerry J. </w:t>
      </w:r>
      <w:proofErr w:type="spellStart"/>
      <w:r>
        <w:rPr>
          <w:rFonts w:ascii="Times New Roman" w:hAnsi="Times New Roman" w:cs="Times New Roman"/>
          <w:sz w:val="24"/>
        </w:rPr>
        <w:t>Weygandt</w:t>
      </w:r>
      <w:proofErr w:type="spellEnd"/>
      <w:r>
        <w:rPr>
          <w:rFonts w:ascii="Times New Roman" w:hAnsi="Times New Roman" w:cs="Times New Roman"/>
          <w:sz w:val="24"/>
        </w:rPr>
        <w:t xml:space="preserve"> &amp; Paul D. Kimmel, (2015</w:t>
      </w:r>
      <w:r w:rsidRPr="006E52E1">
        <w:rPr>
          <w:rFonts w:ascii="Times New Roman" w:hAnsi="Times New Roman" w:cs="Times New Roman"/>
          <w:sz w:val="24"/>
        </w:rPr>
        <w:t xml:space="preserve">), </w:t>
      </w:r>
      <w:r w:rsidRPr="00411EAC">
        <w:rPr>
          <w:rFonts w:ascii="Times New Roman" w:hAnsi="Times New Roman" w:cs="Times New Roman"/>
          <w:i/>
          <w:sz w:val="24"/>
        </w:rPr>
        <w:t>Financial Accounting IFRS Edition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Thirth</w:t>
      </w:r>
      <w:proofErr w:type="spellEnd"/>
      <w:r w:rsidRPr="006E52E1">
        <w:rPr>
          <w:rFonts w:ascii="Times New Roman" w:hAnsi="Times New Roman" w:cs="Times New Roman"/>
          <w:sz w:val="24"/>
        </w:rPr>
        <w:t xml:space="preserve"> Edition, USA: John Wiley &amp; Sons, Inc.</w:t>
      </w:r>
    </w:p>
    <w:p w:rsidR="00A940CE" w:rsidRDefault="00A940CE" w:rsidP="00A940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</w:t>
      </w:r>
      <w:r w:rsidRPr="00284F4E">
        <w:rPr>
          <w:rFonts w:ascii="Times New Roman" w:hAnsi="Times New Roman" w:cs="Times New Roman"/>
          <w:sz w:val="24"/>
        </w:rPr>
        <w:t>ieso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Donald E., Jerry J. </w:t>
      </w:r>
      <w:proofErr w:type="spellStart"/>
      <w:r w:rsidRPr="00284F4E">
        <w:rPr>
          <w:rFonts w:ascii="Times New Roman" w:hAnsi="Times New Roman" w:cs="Times New Roman"/>
          <w:sz w:val="24"/>
        </w:rPr>
        <w:t>Wey</w:t>
      </w:r>
      <w:r>
        <w:rPr>
          <w:rFonts w:ascii="Times New Roman" w:hAnsi="Times New Roman" w:cs="Times New Roman"/>
          <w:sz w:val="24"/>
        </w:rPr>
        <w:t>gandt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Terry D. Warfield, (2018), </w:t>
      </w:r>
      <w:r w:rsidRPr="00284F4E">
        <w:rPr>
          <w:rFonts w:ascii="Times New Roman" w:hAnsi="Times New Roman" w:cs="Times New Roman"/>
          <w:i/>
          <w:sz w:val="24"/>
        </w:rPr>
        <w:t>Intermediate Accounting IFRS Edition</w:t>
      </w:r>
      <w:r w:rsidRPr="00284F4E">
        <w:rPr>
          <w:rFonts w:ascii="Times New Roman" w:hAnsi="Times New Roman" w:cs="Times New Roman"/>
          <w:sz w:val="24"/>
        </w:rPr>
        <w:t>, Sixteenth Edition, USA: John Wiley &amp; Sons, Inc.</w:t>
      </w:r>
    </w:p>
    <w:p w:rsidR="00A940CE" w:rsidRPr="00284F4E" w:rsidRDefault="00A940CE" w:rsidP="00A940C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Marcellyna, F., &amp; Hartini, T. (2013). Pengaruh Earning Per Share (Eps) Terhadap Harga Saham Lq45 Di Bursa Efek Indonesia (Bei).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STIE MDP</w:t>
      </w:r>
      <w:r w:rsidRPr="006F6C75">
        <w:rPr>
          <w:rFonts w:ascii="Times New Roman" w:hAnsi="Times New Roman" w:cs="Times New Roman"/>
          <w:noProof/>
          <w:sz w:val="24"/>
          <w:szCs w:val="24"/>
        </w:rPr>
        <w:t>, 1–7.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Marundha, A., &amp; Racbini, W. (2014). Debt to Equity Ratio , Pertumbuhan Laba , Pertumbuhan Assets dan Return Saham Perusahaan Property dan Real Estate di Bursa Efek Indonesia.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Perpajakan Vol. 1, No. 1, JRAP Juni 2014, Hal 71 - 81 ISSN 2339 - 1545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(1), 71–81.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Nazilah, G., Amin, M., &amp; Junaidi. (2018). Reaksi Signal Rasio </w:t>
      </w:r>
      <w:r>
        <w:rPr>
          <w:rFonts w:ascii="Times New Roman" w:hAnsi="Times New Roman" w:cs="Times New Roman"/>
          <w:noProof/>
          <w:sz w:val="24"/>
          <w:szCs w:val="24"/>
        </w:rPr>
        <w:t>Income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abilitas dan Rasio Solvabilitas Terhadap Return Saham Perusahaan.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E-JRA Vol. 07 No. 01 Agustus 2018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(09), 51–64.</w:t>
      </w:r>
    </w:p>
    <w:p w:rsidR="00A940CE" w:rsidRPr="00284F4E" w:rsidRDefault="00A940CE" w:rsidP="00A940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Novika Wahyuhastuti. (2017). </w:t>
      </w:r>
      <w:r w:rsidRPr="00284F4E">
        <w:rPr>
          <w:rFonts w:ascii="Times New Roman" w:hAnsi="Times New Roman" w:cs="Times New Roman"/>
          <w:i/>
          <w:noProof/>
          <w:sz w:val="24"/>
          <w:szCs w:val="24"/>
        </w:rPr>
        <w:t>Pengaruh Pertumbuhan Laba dan PER (Price Earnings Ratio) Terhadap Harga Saham Perusahaan Manufaktur di Bursa Efek Indonesi</w:t>
      </w: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Pr="00284F4E">
        <w:rPr>
          <w:rFonts w:ascii="Times New Roman" w:hAnsi="Times New Roman" w:cs="Times New Roman"/>
          <w:i/>
          <w:iCs/>
          <w:noProof/>
          <w:sz w:val="24"/>
          <w:szCs w:val="24"/>
        </w:rPr>
        <w:t>Volume 13, No.1 Januari 2017 – SEGMEN Jurnal Manajemen Dan Bisnis</w:t>
      </w:r>
      <w:r w:rsidRPr="00284F4E">
        <w:rPr>
          <w:rFonts w:ascii="Times New Roman" w:hAnsi="Times New Roman" w:cs="Times New Roman"/>
          <w:noProof/>
          <w:sz w:val="24"/>
          <w:szCs w:val="24"/>
        </w:rPr>
        <w:t>, (1).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Octavianty, E., &amp; Aprilia, F. (2014). Pengaruh Earning per Share ( EPS), Book Value per Share (BVS), Return on Equity (ROE), dan Debt to Equity Ratio (DER) terhadap Harga Saham Perusahaan BUMN yang Terdaftar di BEI.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Manajemen Dan Akuntansi Fakultas Ekonomi (JIMAFE) Volume Semester II 2014</w:t>
      </w:r>
      <w:r w:rsidRPr="006F6C75">
        <w:rPr>
          <w:rFonts w:ascii="Times New Roman" w:hAnsi="Times New Roman" w:cs="Times New Roman"/>
          <w:noProof/>
          <w:sz w:val="24"/>
          <w:szCs w:val="24"/>
        </w:rPr>
        <w:t>, 7–15.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Pertiwi, D. B., &amp; Suhardianto, N. (2016). Relevansi Nilai Selisih Loans Book Value dan Loans Fair Value, Book Value Per Share, Earnings Per Share dan Ukuran Perusahaan.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(2), 82–90. https://doi.org/10.9744/jak.17.2.82-90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Priatinah, D., &amp; Kusuma, P. A. (2012). Pengaruh return on investment (ROI), earning per share (EPS), dan dividen per share (DPS) terhadap harga saham perusahaan pertambangan yang terdaftar di bursa efek indonesia (BEI) periode 2008-2010.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Nominal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(1), 15. https://doi.org/10.1007/s13398-014-0173-7.2</w:t>
      </w:r>
    </w:p>
    <w:p w:rsidR="00A940CE" w:rsidRDefault="00A940CE" w:rsidP="00A940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proofErr w:type="spellStart"/>
      <w:r w:rsidRPr="00284F4E">
        <w:rPr>
          <w:rFonts w:ascii="Times New Roman" w:hAnsi="Times New Roman" w:cs="Times New Roman"/>
          <w:sz w:val="24"/>
        </w:rPr>
        <w:t>Puspitaningtyas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</w:rPr>
        <w:t>Zarah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(2012),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Relevansi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Nilai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Akuntansi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dan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Manfaatnya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i/>
          <w:sz w:val="24"/>
        </w:rPr>
        <w:t>Bagi</w:t>
      </w:r>
      <w:proofErr w:type="spellEnd"/>
      <w:r w:rsidRPr="00284F4E">
        <w:rPr>
          <w:rFonts w:ascii="Times New Roman" w:hAnsi="Times New Roman" w:cs="Times New Roman"/>
          <w:i/>
          <w:sz w:val="24"/>
        </w:rPr>
        <w:t xml:space="preserve"> Investor</w:t>
      </w:r>
      <w:r w:rsidRPr="00284F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</w:rPr>
        <w:t>Jurnal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Ekonomi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dan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4F4E">
        <w:rPr>
          <w:rFonts w:ascii="Times New Roman" w:hAnsi="Times New Roman" w:cs="Times New Roman"/>
          <w:sz w:val="24"/>
        </w:rPr>
        <w:t>Keuangan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4F4E">
        <w:rPr>
          <w:rFonts w:ascii="Times New Roman" w:hAnsi="Times New Roman" w:cs="Times New Roman"/>
          <w:sz w:val="24"/>
        </w:rPr>
        <w:t>Vol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16, No 2, </w:t>
      </w:r>
      <w:proofErr w:type="spellStart"/>
      <w:r w:rsidRPr="00284F4E">
        <w:rPr>
          <w:rFonts w:ascii="Times New Roman" w:hAnsi="Times New Roman" w:cs="Times New Roman"/>
          <w:sz w:val="24"/>
        </w:rPr>
        <w:t>Juni</w:t>
      </w:r>
      <w:proofErr w:type="spellEnd"/>
      <w:r w:rsidRPr="00284F4E">
        <w:rPr>
          <w:rFonts w:ascii="Times New Roman" w:hAnsi="Times New Roman" w:cs="Times New Roman"/>
          <w:sz w:val="24"/>
        </w:rPr>
        <w:t xml:space="preserve"> 2012, Hal: 164 - 183, ISSN :1411-039</w:t>
      </w:r>
      <w:r>
        <w:rPr>
          <w:rFonts w:ascii="Times New Roman" w:hAnsi="Times New Roman" w:cs="Times New Roman"/>
          <w:sz w:val="24"/>
        </w:rPr>
        <w:t>3.</w:t>
      </w:r>
    </w:p>
    <w:p w:rsidR="00A940CE" w:rsidRPr="00284F4E" w:rsidRDefault="00A940CE" w:rsidP="00A940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:rsidR="00A940CE" w:rsidRDefault="00A940CE" w:rsidP="00A940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Puspitaningtyas, Z., dan</w:t>
      </w: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 Jember, U. (2013).</w:t>
      </w:r>
      <w:r w:rsidRPr="00284F4E">
        <w:rPr>
          <w:rFonts w:ascii="Times New Roman" w:hAnsi="Times New Roman" w:cs="Times New Roman"/>
          <w:i/>
          <w:noProof/>
          <w:sz w:val="24"/>
          <w:szCs w:val="24"/>
        </w:rPr>
        <w:t xml:space="preserve"> Perilaku Investor Dalam Pengambilan Keputusan Investasi Di Pasar</w:t>
      </w:r>
      <w:r w:rsidRPr="00284F4E">
        <w:rPr>
          <w:rFonts w:ascii="Times New Roman" w:hAnsi="Times New Roman" w:cs="Times New Roman"/>
          <w:noProof/>
          <w:sz w:val="24"/>
          <w:szCs w:val="24"/>
        </w:rPr>
        <w:t>, (October).</w:t>
      </w:r>
    </w:p>
    <w:p w:rsidR="00A940CE" w:rsidRPr="00284F4E" w:rsidRDefault="00A940CE" w:rsidP="00A940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40CE" w:rsidRPr="00284F4E" w:rsidRDefault="00A940CE" w:rsidP="00A940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4F4E">
        <w:rPr>
          <w:rFonts w:ascii="Times New Roman" w:hAnsi="Times New Roman" w:cs="Times New Roman"/>
          <w:noProof/>
          <w:sz w:val="24"/>
          <w:szCs w:val="24"/>
        </w:rPr>
        <w:t>Sap</w:t>
      </w:r>
      <w:r>
        <w:rPr>
          <w:rFonts w:ascii="Times New Roman" w:hAnsi="Times New Roman" w:cs="Times New Roman"/>
          <w:noProof/>
          <w:sz w:val="24"/>
          <w:szCs w:val="24"/>
        </w:rPr>
        <w:t>utra, F. R., Handayani, S. R., dan</w:t>
      </w: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 Nuzula, N. F. (2014). </w:t>
      </w:r>
      <w:r w:rsidRPr="00284F4E">
        <w:rPr>
          <w:rFonts w:ascii="Times New Roman" w:hAnsi="Times New Roman" w:cs="Times New Roman"/>
          <w:i/>
          <w:noProof/>
          <w:sz w:val="24"/>
          <w:szCs w:val="24"/>
        </w:rPr>
        <w:t>Pengaruh Profitabilitas dan Leverage Terhadap Harga Saham (Studi pada Perusahaan Aneka Industri Sub Sektor Industri Otomotif dan Komponennya yang Terdaftar pada Bursa Efek Indonesia Periode Tahun 2009-2012)</w:t>
      </w: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84F4E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(JAB)| Vol. 7 No. 2 Januari 2014</w:t>
      </w:r>
      <w:r w:rsidRPr="00284F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84F4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284F4E">
        <w:rPr>
          <w:rFonts w:ascii="Times New Roman" w:hAnsi="Times New Roman" w:cs="Times New Roman"/>
          <w:noProof/>
          <w:sz w:val="24"/>
          <w:szCs w:val="24"/>
        </w:rPr>
        <w:t>(2), 1–11.</w:t>
      </w:r>
    </w:p>
    <w:p w:rsidR="00A940CE" w:rsidRPr="00284F4E" w:rsidRDefault="00A940CE" w:rsidP="00A940CE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284F4E">
        <w:rPr>
          <w:rFonts w:ascii="Times New Roman" w:hAnsi="Times New Roman" w:cs="Times New Roman"/>
          <w:sz w:val="24"/>
        </w:rPr>
        <w:t xml:space="preserve">Scott, William R. (2015), </w:t>
      </w:r>
      <w:r w:rsidRPr="00284F4E">
        <w:rPr>
          <w:rFonts w:ascii="Times New Roman" w:hAnsi="Times New Roman" w:cs="Times New Roman"/>
          <w:i/>
          <w:sz w:val="24"/>
        </w:rPr>
        <w:t>Financial Accounting Theory</w:t>
      </w:r>
      <w:r w:rsidRPr="00284F4E">
        <w:rPr>
          <w:rFonts w:ascii="Times New Roman" w:hAnsi="Times New Roman" w:cs="Times New Roman"/>
          <w:sz w:val="24"/>
        </w:rPr>
        <w:t xml:space="preserve">, Seventh </w:t>
      </w:r>
      <w:proofErr w:type="spellStart"/>
      <w:r w:rsidRPr="00284F4E">
        <w:rPr>
          <w:rFonts w:ascii="Times New Roman" w:hAnsi="Times New Roman" w:cs="Times New Roman"/>
          <w:sz w:val="24"/>
        </w:rPr>
        <w:t>Edtion</w:t>
      </w:r>
      <w:proofErr w:type="spellEnd"/>
      <w:r w:rsidRPr="00284F4E">
        <w:rPr>
          <w:rFonts w:ascii="Times New Roman" w:hAnsi="Times New Roman" w:cs="Times New Roman"/>
          <w:sz w:val="24"/>
        </w:rPr>
        <w:t>, Toronto: Pearson Education Canada.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Sepang, V. V., K, P. S. J., &amp; Sihombing, S. (2015). Terhadap Harga Saham Perusahaan Asuransi Di Bursa Efek Indonesia Tahun 2009-2013.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Ilmiah Buletin Ekonomi ISSN: 1410-3842 Volume 19 No.2 Mei 2015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(2), 59–69.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Susilowati, Y., &amp; Turyanto, T. (2011). Reaksi Signal Rasio </w:t>
      </w:r>
      <w:r>
        <w:rPr>
          <w:rFonts w:ascii="Times New Roman" w:hAnsi="Times New Roman" w:cs="Times New Roman"/>
          <w:noProof/>
          <w:sz w:val="24"/>
          <w:szCs w:val="24"/>
        </w:rPr>
        <w:t>Income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abilitas Dan Rasio Solvabilitas Terhadap Return Saham Perusahaan,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(1), 17–37.</w:t>
      </w:r>
    </w:p>
    <w:p w:rsidR="00A940CE" w:rsidRPr="006F6C75" w:rsidRDefault="00A940CE" w:rsidP="00A940C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6F6C7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Widaryanti. (2011). Analisis Faktor-Faktor yang Mempengaruhi Ketepatan Waktu Corporate Internet Reporting pada Perusahaan-Perusahaan yang Terdaftar di Bursa Efek Indonesia.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Dan Akuntansi Terapan</w:t>
      </w:r>
      <w:r w:rsidRPr="006F6C7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6C7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F6C75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A940CE" w:rsidRPr="00284F4E" w:rsidRDefault="00A940CE" w:rsidP="00A940CE">
      <w:pPr>
        <w:tabs>
          <w:tab w:val="left" w:pos="19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F4E"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hyperlink r:id="rId4" w:history="1">
        <w:r w:rsidRPr="00284F4E">
          <w:rPr>
            <w:rFonts w:ascii="Times New Roman" w:hAnsi="Times New Roman" w:cs="Times New Roman"/>
            <w:sz w:val="24"/>
          </w:rPr>
          <w:t>www.idx.co.id</w:t>
        </w:r>
      </w:hyperlink>
      <w:r w:rsidRPr="00284F4E">
        <w:rPr>
          <w:rFonts w:ascii="Times New Roman" w:hAnsi="Times New Roman" w:cs="Times New Roman"/>
          <w:i/>
          <w:sz w:val="24"/>
        </w:rPr>
        <w:t xml:space="preserve"> </w:t>
      </w:r>
      <w:r w:rsidRPr="00284F4E">
        <w:rPr>
          <w:rFonts w:ascii="Times New Roman" w:hAnsi="Times New Roman" w:cs="Times New Roman"/>
          <w:sz w:val="24"/>
        </w:rPr>
        <w:tab/>
      </w:r>
    </w:p>
    <w:p w:rsidR="00A940CE" w:rsidRPr="00284F4E" w:rsidRDefault="00A940CE" w:rsidP="00A940CE">
      <w:pPr>
        <w:tabs>
          <w:tab w:val="left" w:pos="19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40CE" w:rsidRPr="00284F4E" w:rsidRDefault="00A940CE" w:rsidP="00A940C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284F4E">
          <w:rPr>
            <w:rFonts w:ascii="Times New Roman" w:hAnsi="Times New Roman" w:cs="Times New Roman"/>
            <w:sz w:val="24"/>
          </w:rPr>
          <w:t>www.yahoofinance.com</w:t>
        </w:r>
      </w:hyperlink>
      <w:r w:rsidRPr="00284F4E">
        <w:rPr>
          <w:rFonts w:ascii="Times New Roman" w:hAnsi="Times New Roman" w:cs="Times New Roman"/>
          <w:sz w:val="24"/>
        </w:rPr>
        <w:t xml:space="preserve"> </w:t>
      </w:r>
    </w:p>
    <w:p w:rsidR="00A940CE" w:rsidRDefault="00A940CE" w:rsidP="00A940C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51C0D" w:rsidRDefault="00A940CE">
      <w:bookmarkStart w:id="0" w:name="_GoBack"/>
      <w:bookmarkEnd w:id="0"/>
    </w:p>
    <w:sectPr w:rsidR="0015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E"/>
    <w:rsid w:val="002310A5"/>
    <w:rsid w:val="00A2533D"/>
    <w:rsid w:val="00A940CE"/>
    <w:rsid w:val="00E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F8B8-DAD7-4C50-9DB3-15628518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C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hoofinance.com" TargetMode="External"/><Relationship Id="rId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Chrisidaputri</dc:creator>
  <cp:keywords/>
  <dc:description/>
  <cp:lastModifiedBy>Catharina Chrisidaputri</cp:lastModifiedBy>
  <cp:revision>1</cp:revision>
  <dcterms:created xsi:type="dcterms:W3CDTF">2019-05-06T10:56:00Z</dcterms:created>
  <dcterms:modified xsi:type="dcterms:W3CDTF">2019-05-06T10:56:00Z</dcterms:modified>
</cp:coreProperties>
</file>