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B2" w:rsidRDefault="00D876B2" w:rsidP="00D876B2">
      <w:pPr>
        <w:pStyle w:val="Heading1"/>
        <w:spacing w:line="480" w:lineRule="auto"/>
        <w:ind w:left="0"/>
        <w:rPr>
          <w:rFonts w:cs="Times New Roman"/>
          <w:color w:val="000000" w:themeColor="text1"/>
          <w:szCs w:val="24"/>
          <w:lang w:val="en-ID"/>
        </w:rPr>
      </w:pPr>
      <w:bookmarkStart w:id="0" w:name="_Toc16692074"/>
      <w:r w:rsidRPr="00191745">
        <w:rPr>
          <w:rFonts w:cs="Times New Roman"/>
          <w:color w:val="000000" w:themeColor="text1"/>
          <w:szCs w:val="24"/>
          <w:lang w:val="en-ID"/>
        </w:rPr>
        <w:t>ABSTRAK</w:t>
      </w:r>
      <w:bookmarkEnd w:id="0"/>
    </w:p>
    <w:p w:rsidR="00D876B2" w:rsidRPr="004024AA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Harry Setiawan (39150340) / 2019</w:t>
      </w:r>
      <w:r w:rsidRPr="004024AA">
        <w:rPr>
          <w:rFonts w:ascii="Times New Roman" w:hAnsi="Times New Roman" w:cs="Times New Roman"/>
          <w:sz w:val="24"/>
          <w:szCs w:val="24"/>
          <w:lang w:val="en-ID"/>
        </w:rPr>
        <w:t xml:space="preserve"> /</w:t>
      </w:r>
      <w:r w:rsidRPr="003570E3"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Pengaruh Ukuran Perusahaan, Komite Audit &amp;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Terhadap Manajemen</w:t>
      </w:r>
      <w:r w:rsidRPr="003570E3">
        <w:rPr>
          <w:rFonts w:ascii="Times New Roman" w:hAnsi="Times New Roman" w:cs="Times New Roman"/>
          <w:sz w:val="24"/>
          <w:szCs w:val="24"/>
          <w:lang w:val="en-ID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ID"/>
        </w:rPr>
        <w:t>aba Pada Perusahaan Manufaktur Yang Terdaftar Di Bursa Efek Indonesia</w:t>
      </w:r>
      <w:r w:rsidRPr="003570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024AA">
        <w:rPr>
          <w:rFonts w:ascii="Times New Roman" w:hAnsi="Times New Roman" w:cs="Times New Roman"/>
          <w:sz w:val="24"/>
          <w:szCs w:val="24"/>
          <w:lang w:val="en-ID"/>
        </w:rPr>
        <w:t xml:space="preserve"> 2015-2017</w:t>
      </w:r>
      <w:r w:rsidRPr="005948E0">
        <w:rPr>
          <w:rFonts w:ascii="Times New Roman" w:hAnsi="Times New Roman" w:cs="Times New Roman"/>
          <w:sz w:val="24"/>
          <w:szCs w:val="24"/>
        </w:rPr>
        <w:t xml:space="preserve">/ Pembimbing : </w:t>
      </w:r>
      <w:r w:rsidRPr="005948E0">
        <w:rPr>
          <w:rFonts w:ascii="Times New Roman" w:eastAsia="MS Mincho" w:hAnsi="Times New Roman" w:cs="Times New Roman"/>
          <w:sz w:val="24"/>
          <w:lang w:val="en-ID" w:eastAsia="en-GB"/>
        </w:rPr>
        <w:t>Prima Apriwen</w:t>
      </w:r>
      <w:r>
        <w:rPr>
          <w:rFonts w:ascii="Times New Roman" w:eastAsia="MS Mincho" w:hAnsi="Times New Roman" w:cs="Times New Roman"/>
          <w:sz w:val="24"/>
          <w:lang w:val="en-ID" w:eastAsia="en-GB"/>
        </w:rPr>
        <w:t>n</w:t>
      </w:r>
      <w:r w:rsidRPr="005948E0">
        <w:rPr>
          <w:rFonts w:ascii="Times New Roman" w:eastAsia="MS Mincho" w:hAnsi="Times New Roman" w:cs="Times New Roman"/>
          <w:sz w:val="24"/>
          <w:lang w:val="en-ID" w:eastAsia="en-GB"/>
        </w:rPr>
        <w:t>i, S.E,Ak.,M.M.,M.Ak</w:t>
      </w: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ID"/>
        </w:rPr>
        <w:t>Manajemen laba</w:t>
      </w:r>
      <w:r w:rsidRPr="005948E0">
        <w:rPr>
          <w:rFonts w:ascii="Times New Roman" w:hAnsi="Times New Roman" w:cs="Times New Roman"/>
          <w:sz w:val="24"/>
          <w:szCs w:val="24"/>
        </w:rPr>
        <w:t xml:space="preserve"> dapat dipengaruhi oleh berbagai </w:t>
      </w:r>
      <w:r>
        <w:rPr>
          <w:rFonts w:ascii="Times New Roman" w:hAnsi="Times New Roman" w:cs="Times New Roman"/>
          <w:sz w:val="24"/>
          <w:szCs w:val="24"/>
        </w:rPr>
        <w:t xml:space="preserve">faktor termasuk </w:t>
      </w:r>
      <w:r w:rsidRPr="005948E0">
        <w:rPr>
          <w:rFonts w:ascii="Times New Roman" w:hAnsi="Times New Roman" w:cs="Times New Roman"/>
          <w:sz w:val="24"/>
          <w:szCs w:val="24"/>
        </w:rPr>
        <w:t>ukuran perusahaan,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komite audit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594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 ini hanya mengambil tiga faktor tersebut dari penelitian-penelitian terdahulu yang terdapat ketidak konsistenan antara hasil penelitian satu dengan yang lain dengan variable yang sama</w:t>
      </w:r>
      <w:r w:rsidRPr="005948E0">
        <w:rPr>
          <w:rFonts w:ascii="Times New Roman" w:hAnsi="Times New Roman" w:cs="Times New Roman"/>
          <w:sz w:val="24"/>
          <w:szCs w:val="24"/>
        </w:rPr>
        <w:t>. Penelitian ini bertujuan untuk meng</w:t>
      </w:r>
      <w:r>
        <w:rPr>
          <w:rFonts w:ascii="Times New Roman" w:hAnsi="Times New Roman" w:cs="Times New Roman"/>
          <w:sz w:val="24"/>
          <w:szCs w:val="24"/>
        </w:rPr>
        <w:t xml:space="preserve">etahui pengaruh </w:t>
      </w:r>
      <w:r w:rsidRPr="005948E0">
        <w:rPr>
          <w:rFonts w:ascii="Times New Roman" w:hAnsi="Times New Roman" w:cs="Times New Roman"/>
          <w:sz w:val="24"/>
          <w:szCs w:val="24"/>
        </w:rPr>
        <w:t>ukuran perusahaa</w:t>
      </w:r>
      <w:r>
        <w:rPr>
          <w:rFonts w:ascii="Times New Roman" w:hAnsi="Times New Roman" w:cs="Times New Roman"/>
          <w:sz w:val="24"/>
          <w:szCs w:val="24"/>
        </w:rPr>
        <w:t xml:space="preserve">n, komite audit dan </w:t>
      </w:r>
      <w:r w:rsidRPr="001823A7">
        <w:rPr>
          <w:rFonts w:ascii="Times New Roman" w:hAnsi="Times New Roman" w:cs="Times New Roman"/>
          <w:i/>
          <w:sz w:val="24"/>
          <w:szCs w:val="24"/>
        </w:rPr>
        <w:t>leverage</w:t>
      </w:r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 manajemen laba</w:t>
      </w:r>
      <w:r w:rsidRPr="005948E0">
        <w:rPr>
          <w:rFonts w:ascii="Times New Roman" w:hAnsi="Times New Roman" w:cs="Times New Roman"/>
          <w:sz w:val="24"/>
          <w:szCs w:val="24"/>
        </w:rPr>
        <w:t xml:space="preserve"> pada perusahaan manufaktur yang terdaftar di Bursa Efek Indonesia untuk periode 2015-2017.</w:t>
      </w: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E0">
        <w:rPr>
          <w:rFonts w:ascii="Times New Roman" w:hAnsi="Times New Roman" w:cs="Times New Roman"/>
          <w:sz w:val="24"/>
          <w:szCs w:val="24"/>
        </w:rPr>
        <w:t>Penelitian ini didasari oleh teori</w:t>
      </w:r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agensi</w:t>
      </w:r>
      <w:r w:rsidRPr="005948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(agency theory)</w:t>
      </w:r>
      <w:r w:rsidRPr="005948E0">
        <w:rPr>
          <w:rFonts w:ascii="Times New Roman" w:hAnsi="Times New Roman" w:cs="Times New Roman"/>
          <w:sz w:val="24"/>
          <w:szCs w:val="24"/>
        </w:rPr>
        <w:t xml:space="preserve">. Agency theory merupakan teori yang dikembangkan untuk menjelaskan dan memprediksi hubungan antara </w:t>
      </w:r>
      <w:r w:rsidRPr="005948E0">
        <w:rPr>
          <w:rFonts w:ascii="Times New Roman" w:hAnsi="Times New Roman" w:cs="Times New Roman"/>
          <w:i/>
          <w:sz w:val="24"/>
          <w:szCs w:val="24"/>
        </w:rPr>
        <w:t>agent</w:t>
      </w:r>
      <w:r w:rsidRPr="005948E0">
        <w:rPr>
          <w:rFonts w:ascii="Times New Roman" w:hAnsi="Times New Roman" w:cs="Times New Roman"/>
          <w:sz w:val="24"/>
          <w:szCs w:val="24"/>
        </w:rPr>
        <w:t xml:space="preserve">( manajemen ) dan </w:t>
      </w:r>
      <w:r w:rsidRPr="005948E0">
        <w:rPr>
          <w:rFonts w:ascii="Times New Roman" w:hAnsi="Times New Roman" w:cs="Times New Roman"/>
          <w:i/>
          <w:sz w:val="24"/>
          <w:szCs w:val="24"/>
        </w:rPr>
        <w:t>principal</w:t>
      </w:r>
      <w:r w:rsidRPr="005948E0">
        <w:rPr>
          <w:rFonts w:ascii="Times New Roman" w:hAnsi="Times New Roman" w:cs="Times New Roman"/>
          <w:sz w:val="24"/>
          <w:szCs w:val="24"/>
        </w:rPr>
        <w:t xml:space="preserve"> (pemegang saham).</w:t>
      </w: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E0">
        <w:rPr>
          <w:rFonts w:ascii="Times New Roman" w:hAnsi="Times New Roman" w:cs="Times New Roman"/>
          <w:sz w:val="24"/>
          <w:szCs w:val="24"/>
        </w:rPr>
        <w:t xml:space="preserve">Populasi dalam penelitian ini adalah perusahaan manufaktur yang terdaftar di Bursa Efek Indonesia tahun 2015-2017, Teknik pengambilan sampel ditentukan berdasarkan metode </w:t>
      </w:r>
      <w:r w:rsidRPr="005948E0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r w:rsidRPr="005948E0">
        <w:rPr>
          <w:rFonts w:ascii="Times New Roman" w:hAnsi="Times New Roman" w:cs="Times New Roman"/>
          <w:sz w:val="24"/>
          <w:szCs w:val="24"/>
        </w:rPr>
        <w:t>sehingga mengha</w:t>
      </w:r>
      <w:r>
        <w:rPr>
          <w:rFonts w:ascii="Times New Roman" w:hAnsi="Times New Roman" w:cs="Times New Roman"/>
          <w:sz w:val="24"/>
          <w:szCs w:val="24"/>
        </w:rPr>
        <w:t>silkan total sampel sebanyak 12</w:t>
      </w:r>
      <w:r w:rsidRPr="00F60722">
        <w:rPr>
          <w:rFonts w:ascii="Times New Roman" w:hAnsi="Times New Roman" w:cs="Times New Roman"/>
          <w:sz w:val="24"/>
          <w:szCs w:val="24"/>
        </w:rPr>
        <w:t>3</w:t>
      </w:r>
      <w:r w:rsidRPr="005948E0">
        <w:rPr>
          <w:rFonts w:ascii="Times New Roman" w:hAnsi="Times New Roman" w:cs="Times New Roman"/>
          <w:sz w:val="24"/>
          <w:szCs w:val="24"/>
        </w:rPr>
        <w:t xml:space="preserve"> perusahaan selama 2015-2017. Data yang digunakan merupakan data sekunder yang diambil melalui teknik observasi yang terdiri dari laporan keuangan audit perusahaan manufaktur tahun 2015-2017. Untuk m</w:t>
      </w:r>
      <w:r>
        <w:rPr>
          <w:rFonts w:ascii="Times New Roman" w:hAnsi="Times New Roman" w:cs="Times New Roman"/>
          <w:sz w:val="24"/>
          <w:szCs w:val="24"/>
        </w:rPr>
        <w:t>enguji hubungan antara ukuran perusahaan</w:t>
      </w:r>
      <w:r>
        <w:rPr>
          <w:rFonts w:ascii="Times New Roman" w:hAnsi="Times New Roman" w:cs="Times New Roman"/>
          <w:sz w:val="24"/>
          <w:szCs w:val="24"/>
          <w:lang w:val="en-ID"/>
        </w:rPr>
        <w:t>, komite audit</w:t>
      </w:r>
      <w:r w:rsidRPr="005948E0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807FBA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 manajemen laba</w:t>
      </w:r>
      <w:r w:rsidRPr="005948E0">
        <w:rPr>
          <w:rFonts w:ascii="Times New Roman" w:hAnsi="Times New Roman" w:cs="Times New Roman"/>
          <w:sz w:val="24"/>
          <w:szCs w:val="24"/>
        </w:rPr>
        <w:t xml:space="preserve">, peneliti menggunakan program SPSS 20 untuk uji kesamaan koefisien </w:t>
      </w:r>
      <w:r w:rsidRPr="005948E0">
        <w:rPr>
          <w:rFonts w:ascii="Times New Roman" w:hAnsi="Times New Roman" w:cs="Times New Roman"/>
          <w:i/>
          <w:sz w:val="24"/>
          <w:szCs w:val="24"/>
        </w:rPr>
        <w:t>(Pooling)</w:t>
      </w:r>
      <w:r w:rsidRPr="005948E0">
        <w:rPr>
          <w:rFonts w:ascii="Times New Roman" w:hAnsi="Times New Roman" w:cs="Times New Roman"/>
          <w:sz w:val="24"/>
          <w:szCs w:val="24"/>
        </w:rPr>
        <w:t>, uji statistik deskriptif, uji asumsi klasik, uji regresi berganda, uji koefisien determinasi, uji signifikan simultan (uji F), dan uji  koefisien regresi parsial (uji t).</w:t>
      </w: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E0">
        <w:rPr>
          <w:rFonts w:ascii="Times New Roman" w:hAnsi="Times New Roman" w:cs="Times New Roman"/>
          <w:sz w:val="24"/>
          <w:szCs w:val="24"/>
        </w:rPr>
        <w:t xml:space="preserve">Hasil penelitian ini menunjukkan data dapat dilakukan </w:t>
      </w:r>
      <w:r w:rsidRPr="005948E0">
        <w:rPr>
          <w:rFonts w:ascii="Times New Roman" w:hAnsi="Times New Roman" w:cs="Times New Roman"/>
          <w:i/>
          <w:sz w:val="24"/>
          <w:szCs w:val="24"/>
        </w:rPr>
        <w:t>pooling</w:t>
      </w:r>
      <w:r w:rsidRPr="005948E0">
        <w:rPr>
          <w:rFonts w:ascii="Times New Roman" w:hAnsi="Times New Roman" w:cs="Times New Roman"/>
          <w:sz w:val="24"/>
          <w:szCs w:val="24"/>
        </w:rPr>
        <w:t>, lulus uji asumsi klasik karena telah memenuhi kriteria yang telah</w:t>
      </w:r>
      <w:r>
        <w:rPr>
          <w:rFonts w:ascii="Times New Roman" w:hAnsi="Times New Roman" w:cs="Times New Roman"/>
          <w:sz w:val="24"/>
          <w:szCs w:val="24"/>
        </w:rPr>
        <w:t xml:space="preserve"> ditetapkan dan lulus dari uji t</w:t>
      </w:r>
      <w:r w:rsidRPr="005948E0">
        <w:rPr>
          <w:rFonts w:ascii="Times New Roman" w:hAnsi="Times New Roman" w:cs="Times New Roman"/>
          <w:sz w:val="24"/>
          <w:szCs w:val="24"/>
        </w:rPr>
        <w:t>. Uji koefisien regresi</w:t>
      </w:r>
      <w:r>
        <w:rPr>
          <w:rFonts w:ascii="Times New Roman" w:hAnsi="Times New Roman" w:cs="Times New Roman"/>
          <w:sz w:val="24"/>
          <w:szCs w:val="24"/>
        </w:rPr>
        <w:t xml:space="preserve"> parsial memperlihatkan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AD3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memiliki pengaruh positif terhadap manajemen laba dan</w:t>
      </w:r>
      <w:r>
        <w:rPr>
          <w:rFonts w:ascii="Times New Roman" w:hAnsi="Times New Roman" w:cs="Times New Roman"/>
          <w:sz w:val="24"/>
          <w:szCs w:val="24"/>
        </w:rPr>
        <w:t xml:space="preserve"> ukuran perusahaan, komite audit memiliki pengaruh negatif terhadap manajemen laba</w:t>
      </w:r>
      <w:r w:rsidRPr="00594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6B2" w:rsidRPr="00B67AD3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8E0">
        <w:rPr>
          <w:rFonts w:ascii="Times New Roman" w:hAnsi="Times New Roman" w:cs="Times New Roman"/>
          <w:sz w:val="24"/>
          <w:szCs w:val="24"/>
        </w:rPr>
        <w:t xml:space="preserve">Kesimpulan dari penelitian ini menunjukkan bahwa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tidak terdapat cukup bukti variabel independen ukuran perusahaan dan komite audit berpengaruh negatif terhadap manajemen laba dan </w:t>
      </w:r>
      <w:r w:rsidRPr="00B67AD3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terdapat cukup bukti berpengaruh positif terhadap manajemen laba.</w:t>
      </w:r>
    </w:p>
    <w:p w:rsidR="00D876B2" w:rsidRPr="005948E0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6B2" w:rsidRDefault="00D876B2" w:rsidP="00D8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948E0">
        <w:rPr>
          <w:rFonts w:ascii="Times New Roman" w:hAnsi="Times New Roman" w:cs="Times New Roman"/>
          <w:sz w:val="24"/>
          <w:szCs w:val="24"/>
        </w:rPr>
        <w:t>Kata kunci 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Manajemen Laba</w:t>
      </w:r>
      <w:r w:rsidRPr="00594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948E0">
        <w:rPr>
          <w:rFonts w:ascii="Times New Roman" w:hAnsi="Times New Roman" w:cs="Times New Roman"/>
          <w:sz w:val="24"/>
          <w:szCs w:val="24"/>
          <w:lang w:val="en-ID"/>
        </w:rPr>
        <w:t>Ukuran Perusahaan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Komite Audit, </w:t>
      </w:r>
      <w:r w:rsidRPr="009308ED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5948E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76866" w:rsidRDefault="00876866" w:rsidP="00D876B2">
      <w:pPr>
        <w:jc w:val="center"/>
      </w:pPr>
      <w:bookmarkStart w:id="1" w:name="_GoBack"/>
      <w:bookmarkEnd w:id="1"/>
    </w:p>
    <w:sectPr w:rsidR="00876866" w:rsidSect="00DD68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2"/>
    <w:rsid w:val="00876866"/>
    <w:rsid w:val="00D876B2"/>
    <w:rsid w:val="00D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1E5B8DB-E568-DB4A-9124-C03C611C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B2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6B2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6B2"/>
    <w:rPr>
      <w:rFonts w:ascii="Times New Roman" w:eastAsiaTheme="majorEastAsia" w:hAnsi="Times New Roman" w:cstheme="majorBidi"/>
      <w:b/>
      <w:bCs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2019-09-24T03:34:00Z</dcterms:created>
  <dcterms:modified xsi:type="dcterms:W3CDTF">2019-09-24T03:35:00Z</dcterms:modified>
</cp:coreProperties>
</file>