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904" w:rsidRPr="00FC4904" w:rsidRDefault="00FC4904" w:rsidP="00FC4904">
      <w:pPr>
        <w:keepNext/>
        <w:keepLines/>
        <w:spacing w:before="480" w:after="0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Toc534997706"/>
      <w:bookmarkStart w:id="1" w:name="_Toc535782813"/>
      <w:bookmarkStart w:id="2" w:name="_Toc16845756"/>
      <w:r w:rsidRPr="00FC49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ABSTRACT</w:t>
      </w:r>
      <w:bookmarkEnd w:id="0"/>
      <w:bookmarkEnd w:id="1"/>
      <w:bookmarkEnd w:id="2"/>
    </w:p>
    <w:p w:rsidR="00FC4904" w:rsidRPr="00FC4904" w:rsidRDefault="00FC4904" w:rsidP="00FC4904">
      <w:pPr>
        <w:spacing w:line="240" w:lineRule="auto"/>
        <w:ind w:left="0"/>
        <w:jc w:val="both"/>
        <w:rPr>
          <w:rFonts w:ascii="Times New Roman" w:eastAsia="Calibri" w:hAnsi="Times New Roman" w:cs="Times New Roman"/>
          <w:i/>
          <w:sz w:val="24"/>
          <w:lang w:val="id-ID"/>
        </w:rPr>
      </w:pPr>
      <w:r w:rsidRPr="00FC4904">
        <w:rPr>
          <w:rFonts w:ascii="Times New Roman" w:eastAsia="Calibri" w:hAnsi="Times New Roman" w:cs="Times New Roman"/>
          <w:i/>
          <w:sz w:val="24"/>
          <w:lang w:val="id-ID"/>
        </w:rPr>
        <w:t>Jessica</w:t>
      </w:r>
      <w:r w:rsidRPr="00FC4904">
        <w:rPr>
          <w:rFonts w:ascii="Times New Roman" w:eastAsia="Calibri" w:hAnsi="Times New Roman" w:cs="Times New Roman"/>
          <w:i/>
          <w:sz w:val="24"/>
          <w:lang w:val="en-ID"/>
        </w:rPr>
        <w:t xml:space="preserve"> / 3</w:t>
      </w:r>
      <w:r w:rsidRPr="00FC4904">
        <w:rPr>
          <w:rFonts w:ascii="Times New Roman" w:eastAsia="Calibri" w:hAnsi="Times New Roman" w:cs="Times New Roman"/>
          <w:i/>
          <w:sz w:val="24"/>
          <w:lang w:val="id-ID"/>
        </w:rPr>
        <w:t>0150095</w:t>
      </w:r>
      <w:r w:rsidRPr="00FC4904">
        <w:rPr>
          <w:rFonts w:ascii="Times New Roman" w:eastAsia="Calibri" w:hAnsi="Times New Roman" w:cs="Times New Roman"/>
          <w:i/>
          <w:sz w:val="24"/>
          <w:lang w:val="en-ID"/>
        </w:rPr>
        <w:t xml:space="preserve"> / 2019 / The Impact of </w:t>
      </w:r>
      <w:r w:rsidRPr="00FC4904">
        <w:rPr>
          <w:rFonts w:ascii="Times New Roman" w:eastAsia="Calibri" w:hAnsi="Times New Roman" w:cs="Times New Roman"/>
          <w:i/>
          <w:sz w:val="24"/>
          <w:lang w:val="id-ID"/>
        </w:rPr>
        <w:t>Earning Persistence</w:t>
      </w:r>
      <w:r w:rsidRPr="00FC4904">
        <w:rPr>
          <w:rFonts w:ascii="Times New Roman" w:eastAsia="Calibri" w:hAnsi="Times New Roman" w:cs="Times New Roman"/>
          <w:i/>
          <w:sz w:val="24"/>
          <w:lang w:val="en-ID"/>
        </w:rPr>
        <w:t>,</w:t>
      </w:r>
      <w:r w:rsidRPr="00FC4904">
        <w:rPr>
          <w:rFonts w:ascii="Times New Roman" w:eastAsia="Calibri" w:hAnsi="Times New Roman" w:cs="Times New Roman"/>
          <w:i/>
          <w:sz w:val="24"/>
          <w:lang w:val="id-ID"/>
        </w:rPr>
        <w:t xml:space="preserve"> Opportunity Growth,</w:t>
      </w:r>
      <w:r w:rsidRPr="00FC4904">
        <w:rPr>
          <w:rFonts w:ascii="Times New Roman" w:eastAsia="Calibri" w:hAnsi="Times New Roman" w:cs="Times New Roman"/>
          <w:i/>
          <w:sz w:val="24"/>
          <w:lang w:val="en-ID"/>
        </w:rPr>
        <w:t xml:space="preserve"> </w:t>
      </w:r>
      <w:r w:rsidRPr="00FC4904">
        <w:rPr>
          <w:rFonts w:ascii="Times New Roman" w:eastAsia="Calibri" w:hAnsi="Times New Roman" w:cs="Times New Roman"/>
          <w:i/>
          <w:sz w:val="24"/>
          <w:lang w:val="id-ID"/>
        </w:rPr>
        <w:t>Leverage</w:t>
      </w:r>
      <w:r w:rsidRPr="00FC4904">
        <w:rPr>
          <w:rFonts w:ascii="Times New Roman" w:eastAsia="Calibri" w:hAnsi="Times New Roman" w:cs="Times New Roman"/>
          <w:i/>
          <w:sz w:val="24"/>
          <w:lang w:val="en-ID"/>
        </w:rPr>
        <w:t xml:space="preserve">, </w:t>
      </w:r>
      <w:r w:rsidRPr="00FC4904">
        <w:rPr>
          <w:rFonts w:ascii="Times New Roman" w:eastAsia="Calibri" w:hAnsi="Times New Roman" w:cs="Times New Roman"/>
          <w:i/>
          <w:sz w:val="24"/>
          <w:lang w:val="id-ID"/>
        </w:rPr>
        <w:t>Profitability</w:t>
      </w:r>
      <w:r w:rsidRPr="00FC4904">
        <w:rPr>
          <w:rFonts w:ascii="Times New Roman" w:eastAsia="Calibri" w:hAnsi="Times New Roman" w:cs="Times New Roman"/>
          <w:i/>
          <w:sz w:val="24"/>
          <w:lang w:val="en-ID"/>
        </w:rPr>
        <w:t xml:space="preserve">, and </w:t>
      </w:r>
      <w:r w:rsidRPr="00FC4904">
        <w:rPr>
          <w:rFonts w:ascii="Times New Roman" w:eastAsia="Calibri" w:hAnsi="Times New Roman" w:cs="Times New Roman"/>
          <w:i/>
          <w:sz w:val="24"/>
          <w:lang w:val="id-ID"/>
        </w:rPr>
        <w:t xml:space="preserve">Firm Size </w:t>
      </w:r>
      <w:r w:rsidRPr="00FC4904">
        <w:rPr>
          <w:rFonts w:ascii="Times New Roman" w:eastAsia="Calibri" w:hAnsi="Times New Roman" w:cs="Times New Roman"/>
          <w:i/>
          <w:sz w:val="24"/>
          <w:lang w:val="en-ID"/>
        </w:rPr>
        <w:t>on</w:t>
      </w:r>
      <w:r w:rsidRPr="00FC4904">
        <w:rPr>
          <w:rFonts w:ascii="Times New Roman" w:eastAsia="Calibri" w:hAnsi="Times New Roman" w:cs="Times New Roman"/>
          <w:i/>
          <w:sz w:val="24"/>
          <w:lang w:val="id-ID"/>
        </w:rPr>
        <w:t xml:space="preserve"> Earnings Response Coefficient</w:t>
      </w:r>
      <w:r w:rsidRPr="00FC4904">
        <w:rPr>
          <w:rFonts w:ascii="Times New Roman" w:eastAsia="Calibri" w:hAnsi="Times New Roman" w:cs="Times New Roman"/>
          <w:i/>
          <w:sz w:val="24"/>
          <w:lang w:val="en-ID"/>
        </w:rPr>
        <w:t xml:space="preserve"> in Manufacturing Firms Listed on Indonesian Stock Exchange for the Period of 201</w:t>
      </w:r>
      <w:r w:rsidRPr="00FC4904">
        <w:rPr>
          <w:rFonts w:ascii="Times New Roman" w:eastAsia="Calibri" w:hAnsi="Times New Roman" w:cs="Times New Roman"/>
          <w:i/>
          <w:sz w:val="24"/>
          <w:lang w:val="id-ID"/>
        </w:rPr>
        <w:t>4</w:t>
      </w:r>
      <w:r w:rsidRPr="00FC4904">
        <w:rPr>
          <w:rFonts w:ascii="Times New Roman" w:eastAsia="Calibri" w:hAnsi="Times New Roman" w:cs="Times New Roman"/>
          <w:i/>
          <w:sz w:val="24"/>
          <w:lang w:val="en-ID"/>
        </w:rPr>
        <w:t>-201</w:t>
      </w:r>
      <w:r w:rsidRPr="00FC4904">
        <w:rPr>
          <w:rFonts w:ascii="Times New Roman" w:eastAsia="Calibri" w:hAnsi="Times New Roman" w:cs="Times New Roman"/>
          <w:i/>
          <w:sz w:val="24"/>
          <w:lang w:val="id-ID"/>
        </w:rPr>
        <w:t>8</w:t>
      </w:r>
      <w:r w:rsidRPr="00FC4904">
        <w:rPr>
          <w:rFonts w:ascii="Times New Roman" w:eastAsia="Calibri" w:hAnsi="Times New Roman" w:cs="Times New Roman"/>
          <w:i/>
          <w:sz w:val="24"/>
          <w:lang w:val="en-ID"/>
        </w:rPr>
        <w:t xml:space="preserve"> / Advisor</w:t>
      </w:r>
      <w:r w:rsidRPr="00FC4904">
        <w:rPr>
          <w:rFonts w:ascii="Times New Roman" w:eastAsia="Calibri" w:hAnsi="Times New Roman" w:cs="Times New Roman"/>
          <w:i/>
          <w:sz w:val="24"/>
          <w:lang w:val="id-ID"/>
        </w:rPr>
        <w:t xml:space="preserve"> </w:t>
      </w:r>
      <w:r w:rsidRPr="00FC4904">
        <w:rPr>
          <w:rFonts w:ascii="Times New Roman" w:eastAsia="Calibri" w:hAnsi="Times New Roman" w:cs="Times New Roman"/>
          <w:i/>
          <w:sz w:val="24"/>
          <w:lang w:val="en-ID"/>
        </w:rPr>
        <w:t>:</w:t>
      </w:r>
      <w:r w:rsidRPr="00FC4904">
        <w:rPr>
          <w:rFonts w:ascii="Times New Roman" w:eastAsia="Calibri" w:hAnsi="Times New Roman" w:cs="Times New Roman"/>
          <w:i/>
          <w:sz w:val="24"/>
          <w:lang w:val="id-ID"/>
        </w:rPr>
        <w:t xml:space="preserve"> Drs. Ari Hadi Prasetyo, M.M., M.Ak.</w:t>
      </w:r>
    </w:p>
    <w:p w:rsidR="00FC4904" w:rsidRPr="00FC4904" w:rsidRDefault="00FC4904" w:rsidP="00FC4904">
      <w:pPr>
        <w:spacing w:line="240" w:lineRule="auto"/>
        <w:ind w:left="0"/>
        <w:jc w:val="both"/>
        <w:rPr>
          <w:rFonts w:ascii="Times New Roman" w:eastAsia="Calibri" w:hAnsi="Times New Roman" w:cs="Times New Roman"/>
          <w:i/>
          <w:color w:val="000000"/>
          <w:sz w:val="24"/>
          <w:lang w:val="id-ID"/>
        </w:rPr>
      </w:pPr>
      <w:r w:rsidRPr="00FC4904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8F9FA"/>
        </w:rPr>
        <w:t xml:space="preserve">In December 2018 when the composite stock price index (CSPI) fell 3.02%, there were several sectors that experienced an increase in share prices. Of course, an increase in these sectors was followed by growth </w:t>
      </w:r>
      <w:r w:rsidRPr="00FC4904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8F9FA"/>
          <w:lang w:val="id-ID"/>
        </w:rPr>
        <w:t xml:space="preserve">of </w:t>
      </w:r>
      <w:r w:rsidRPr="00FC4904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8F9FA"/>
        </w:rPr>
        <w:t xml:space="preserve">performance of each issuer. </w:t>
      </w:r>
      <w:r w:rsidRPr="00FC4904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8F9FA"/>
          <w:lang w:val="id-ID"/>
        </w:rPr>
        <w:t>Based on that phenomenon</w:t>
      </w:r>
      <w:r w:rsidRPr="00FC4904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8F9FA"/>
        </w:rPr>
        <w:t>, this study aims to examine earnings persistence, growth opportunities, profitability, capital structure, and firm size that affect market responses to earnings information measured using earnings response coefficient (ERC).</w:t>
      </w:r>
    </w:p>
    <w:p w:rsidR="00FC4904" w:rsidRPr="00FC4904" w:rsidRDefault="00FC4904" w:rsidP="00FC4904">
      <w:pPr>
        <w:spacing w:line="240" w:lineRule="auto"/>
        <w:ind w:left="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8F9FA"/>
          <w:lang w:val="id-ID"/>
        </w:rPr>
      </w:pPr>
      <w:r w:rsidRPr="00FC4904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8F9FA"/>
          <w:lang w:val="id-ID"/>
        </w:rPr>
        <w:t>Theories that underlie this research are, Signaling Theory, Resource-Based Theory and Agency Theory. Signaling theory explains that management sends information about the company's performance to give instructions to investors about the company's actual fundamental conditions. Resource-based Theory explains that companies that can manage their resources well have a competitive advantage and good financial performance, potentially resulting in high profits. Agency Theory explains the relationship between agent and principal, which causes agency conflict.</w:t>
      </w:r>
    </w:p>
    <w:p w:rsidR="00FC4904" w:rsidRPr="00FC4904" w:rsidRDefault="00FC4904" w:rsidP="00FC4904">
      <w:pPr>
        <w:spacing w:line="240" w:lineRule="auto"/>
        <w:ind w:left="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8F9FA"/>
          <w:lang w:val="id-ID"/>
        </w:rPr>
      </w:pPr>
      <w:r w:rsidRPr="00FC4904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8F9FA"/>
          <w:lang w:val="id-ID"/>
        </w:rPr>
        <w:t>The sample of this study consisted of 31 manufacturing companies listed on the Indonesian Stock Exchange (IDX) during the 2014-2018 period. The sampling technique in this study is using a non-probability sampling technique with a purposive sampling method. Data analysis techniques used are multiple regression analysis (t-test, F-test, and coefficient of determination test) and classic assumption tests (normality test, heteroscedasticity test, multicollinearity test, and autocorrelation test) with SPSS 20.</w:t>
      </w:r>
    </w:p>
    <w:p w:rsidR="00FC4904" w:rsidRPr="00FC4904" w:rsidRDefault="00FC4904" w:rsidP="00FC4904">
      <w:pPr>
        <w:spacing w:line="240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  <w:lang w:val="id-ID"/>
        </w:rPr>
      </w:pPr>
      <w:proofErr w:type="gramStart"/>
      <w:r w:rsidRPr="00FC490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Based on the F-test results obtained sig. of 0.028 and the coefficient of determination test of 0.253.</w:t>
      </w:r>
      <w:proofErr w:type="gramEnd"/>
      <w:r w:rsidRPr="00FC490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So, this regression model can be used to predict earnings response coefficient. And this research model also passed the classical assumption test. The results of this study indicate the sig-t value of earnings persistence variable is 0.015 and the growth opportunity </w:t>
      </w:r>
      <w:r w:rsidRPr="00FC4904">
        <w:rPr>
          <w:rFonts w:ascii="Times New Roman" w:eastAsia="Calibri" w:hAnsi="Times New Roman" w:cs="Times New Roman"/>
          <w:i/>
          <w:sz w:val="24"/>
          <w:szCs w:val="24"/>
        </w:rPr>
        <w:t xml:space="preserve">is 0.016. However, the sig-t value of capital structure variable is 0.339, profitability is 0.442 and </w:t>
      </w:r>
      <w:r w:rsidRPr="00FC4904">
        <w:rPr>
          <w:rFonts w:ascii="Times New Roman" w:eastAsia="Calibri" w:hAnsi="Times New Roman" w:cs="Times New Roman"/>
          <w:i/>
          <w:sz w:val="24"/>
          <w:szCs w:val="24"/>
          <w:lang w:val="id-ID"/>
        </w:rPr>
        <w:t>firm</w:t>
      </w:r>
      <w:r w:rsidRPr="00FC4904">
        <w:rPr>
          <w:rFonts w:ascii="Times New Roman" w:eastAsia="Calibri" w:hAnsi="Times New Roman" w:cs="Times New Roman"/>
          <w:i/>
          <w:sz w:val="24"/>
          <w:szCs w:val="24"/>
        </w:rPr>
        <w:t xml:space="preserve"> size is 0.194.</w:t>
      </w:r>
    </w:p>
    <w:p w:rsidR="002E4519" w:rsidRPr="00596038" w:rsidRDefault="00FC4904" w:rsidP="00FC4904">
      <w:pPr>
        <w:spacing w:line="276" w:lineRule="auto"/>
        <w:ind w:left="0"/>
        <w:jc w:val="both"/>
      </w:pPr>
      <w:r w:rsidRPr="00FC4904">
        <w:rPr>
          <w:rFonts w:ascii="Times New Roman" w:eastAsia="Calibri" w:hAnsi="Times New Roman" w:cs="Times New Roman"/>
          <w:i/>
          <w:sz w:val="24"/>
          <w:szCs w:val="24"/>
        </w:rPr>
        <w:t xml:space="preserve">Based on the results of this analysis, it can be found that there is sufficient evidence that earnings persistence has a positive effect on ERC. Also, growth opportunities influence ERC and give a negative direction. While the capital structure, profitability and </w:t>
      </w:r>
      <w:r w:rsidRPr="00FC4904">
        <w:rPr>
          <w:rFonts w:ascii="Times New Roman" w:eastAsia="Calibri" w:hAnsi="Times New Roman" w:cs="Times New Roman"/>
          <w:i/>
          <w:sz w:val="24"/>
          <w:szCs w:val="24"/>
          <w:lang w:val="id-ID"/>
        </w:rPr>
        <w:t xml:space="preserve">firm </w:t>
      </w:r>
      <w:proofErr w:type="gramStart"/>
      <w:r w:rsidRPr="00FC4904">
        <w:rPr>
          <w:rFonts w:ascii="Times New Roman" w:eastAsia="Calibri" w:hAnsi="Times New Roman" w:cs="Times New Roman"/>
          <w:i/>
          <w:sz w:val="24"/>
          <w:szCs w:val="24"/>
          <w:lang w:val="id-ID"/>
        </w:rPr>
        <w:t>size</w:t>
      </w:r>
      <w:r w:rsidRPr="00FC490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FC4904">
        <w:rPr>
          <w:rFonts w:ascii="Times New Roman" w:eastAsia="Calibri" w:hAnsi="Times New Roman" w:cs="Times New Roman"/>
          <w:i/>
          <w:sz w:val="24"/>
          <w:szCs w:val="24"/>
        </w:rPr>
        <w:t>were</w:t>
      </w:r>
      <w:proofErr w:type="spellEnd"/>
      <w:proofErr w:type="gramEnd"/>
      <w:r w:rsidRPr="00FC4904">
        <w:rPr>
          <w:rFonts w:ascii="Times New Roman" w:eastAsia="Calibri" w:hAnsi="Times New Roman" w:cs="Times New Roman"/>
          <w:i/>
          <w:sz w:val="24"/>
          <w:szCs w:val="24"/>
        </w:rPr>
        <w:t xml:space="preserve"> not found enough evidence of influence on ERC.</w:t>
      </w:r>
      <w:bookmarkStart w:id="3" w:name="_GoBack"/>
      <w:bookmarkEnd w:id="3"/>
    </w:p>
    <w:sectPr w:rsidR="002E4519" w:rsidRPr="00596038" w:rsidSect="00AE04AC">
      <w:footerReference w:type="default" r:id="rId8"/>
      <w:pgSz w:w="11906" w:h="16838" w:code="9"/>
      <w:pgMar w:top="1418" w:right="141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522" w:rsidRDefault="00EE4522" w:rsidP="00194E6F">
      <w:pPr>
        <w:spacing w:after="0" w:line="240" w:lineRule="auto"/>
      </w:pPr>
      <w:r>
        <w:separator/>
      </w:r>
    </w:p>
  </w:endnote>
  <w:endnote w:type="continuationSeparator" w:id="0">
    <w:p w:rsidR="00EE4522" w:rsidRDefault="00EE4522" w:rsidP="00194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3891"/>
      <w:docPartObj>
        <w:docPartGallery w:val="Page Numbers (Bottom of Page)"/>
        <w:docPartUnique/>
      </w:docPartObj>
    </w:sdtPr>
    <w:sdtEndPr/>
    <w:sdtContent>
      <w:p w:rsidR="00194E6F" w:rsidRDefault="00FC4904" w:rsidP="00194E6F">
        <w:pPr>
          <w:pStyle w:val="Footer"/>
          <w:ind w:left="0" w:firstLine="4320"/>
        </w:pPr>
        <w:r>
          <w:rPr>
            <w:rFonts w:ascii="Times New Roman" w:hAnsi="Times New Roman" w:cs="Times New Roman"/>
            <w:lang w:val="id-ID"/>
          </w:rPr>
          <w:t>iv</w:t>
        </w:r>
      </w:p>
    </w:sdtContent>
  </w:sdt>
  <w:p w:rsidR="00194E6F" w:rsidRDefault="00194E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522" w:rsidRDefault="00EE4522" w:rsidP="00194E6F">
      <w:pPr>
        <w:spacing w:after="0" w:line="240" w:lineRule="auto"/>
      </w:pPr>
      <w:r>
        <w:separator/>
      </w:r>
    </w:p>
  </w:footnote>
  <w:footnote w:type="continuationSeparator" w:id="0">
    <w:p w:rsidR="00EE4522" w:rsidRDefault="00EE4522" w:rsidP="00194E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4AC"/>
    <w:rsid w:val="00194E6F"/>
    <w:rsid w:val="002E4519"/>
    <w:rsid w:val="004A31EB"/>
    <w:rsid w:val="00596038"/>
    <w:rsid w:val="00AE04AC"/>
    <w:rsid w:val="00EE4522"/>
    <w:rsid w:val="00FC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4AC"/>
    <w:pPr>
      <w:spacing w:line="480" w:lineRule="auto"/>
      <w:ind w:left="216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4E6F"/>
    <w:pPr>
      <w:keepNext/>
      <w:keepLines/>
      <w:spacing w:before="480" w:after="0"/>
      <w:ind w:left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4E6F"/>
    <w:rPr>
      <w:rFonts w:ascii="Times New Roman" w:eastAsiaTheme="majorEastAsia" w:hAnsi="Times New Roman" w:cstheme="majorBidi"/>
      <w:b/>
      <w:bCs/>
      <w:sz w:val="28"/>
      <w:szCs w:val="28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94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94E6F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94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E6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94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E6F"/>
    <w:rPr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960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96038"/>
    <w:rPr>
      <w:rFonts w:ascii="Courier New" w:eastAsia="Times New Roman" w:hAnsi="Courier New" w:cs="Courier New"/>
      <w:sz w:val="20"/>
      <w:szCs w:val="20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4AC"/>
    <w:pPr>
      <w:spacing w:line="480" w:lineRule="auto"/>
      <w:ind w:left="216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4E6F"/>
    <w:pPr>
      <w:keepNext/>
      <w:keepLines/>
      <w:spacing w:before="480" w:after="0"/>
      <w:ind w:left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4E6F"/>
    <w:rPr>
      <w:rFonts w:ascii="Times New Roman" w:eastAsiaTheme="majorEastAsia" w:hAnsi="Times New Roman" w:cstheme="majorBidi"/>
      <w:b/>
      <w:bCs/>
      <w:sz w:val="28"/>
      <w:szCs w:val="28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94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94E6F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94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E6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94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E6F"/>
    <w:rPr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960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96038"/>
    <w:rPr>
      <w:rFonts w:ascii="Courier New" w:eastAsia="Times New Roman" w:hAnsi="Courier New" w:cs="Courier New"/>
      <w:sz w:val="20"/>
      <w:szCs w:val="20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B27AC-FB0D-499C-A658-17270637D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Jessica</cp:lastModifiedBy>
  <cp:revision>2</cp:revision>
  <dcterms:created xsi:type="dcterms:W3CDTF">2019-09-24T09:28:00Z</dcterms:created>
  <dcterms:modified xsi:type="dcterms:W3CDTF">2019-09-24T09:28:00Z</dcterms:modified>
</cp:coreProperties>
</file>