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0" w:rsidRPr="00941826" w:rsidRDefault="004F76D0" w:rsidP="004F76D0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</w:pPr>
      <w:bookmarkStart w:id="0" w:name="_Toc17052255"/>
      <w:bookmarkStart w:id="1" w:name="_Toc17063845"/>
      <w:r w:rsidRPr="00941826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  <w:t>DAFTAR PUSTAKA</w:t>
      </w:r>
      <w:bookmarkEnd w:id="0"/>
      <w:bookmarkEnd w:id="1"/>
    </w:p>
    <w:p w:rsidR="004F76D0" w:rsidRPr="00941826" w:rsidRDefault="004F76D0" w:rsidP="004F76D0">
      <w:pPr>
        <w:jc w:val="both"/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i/>
          <w:lang w:val="en-US"/>
        </w:rPr>
      </w:pPr>
      <w:r w:rsidRPr="006D566D">
        <w:rPr>
          <w:rFonts w:ascii="Times New Roman" w:hAnsi="Times New Roman" w:cs="Times New Roman"/>
        </w:rPr>
        <w:fldChar w:fldCharType="begin" w:fldLock="1"/>
      </w:r>
      <w:r w:rsidRPr="006D566D">
        <w:rPr>
          <w:rFonts w:ascii="Times New Roman" w:hAnsi="Times New Roman" w:cs="Times New Roman"/>
        </w:rPr>
        <w:instrText xml:space="preserve">ADDIN Mendeley Bibliography CSL_BIBLIOGRAPHY </w:instrText>
      </w:r>
      <w:r w:rsidRPr="006D566D">
        <w:rPr>
          <w:rFonts w:ascii="Times New Roman" w:hAnsi="Times New Roman" w:cs="Times New Roman"/>
        </w:rPr>
        <w:fldChar w:fldCharType="separate"/>
      </w:r>
      <w:r w:rsidRPr="006D566D">
        <w:rPr>
          <w:rFonts w:ascii="Times New Roman" w:hAnsi="Times New Roman" w:cs="Times New Roman"/>
        </w:rPr>
        <w:t xml:space="preserve">Bagus, I., Indra, G., Purba, W., &amp; Yadnya, P. (2015). </w:t>
      </w:r>
      <w:r w:rsidRPr="006D566D">
        <w:rPr>
          <w:rFonts w:ascii="Times New Roman" w:hAnsi="Times New Roman" w:cs="Times New Roman"/>
          <w:i/>
        </w:rPr>
        <w:t>Pengaruh Ukuran Perusahaan dan Leverage Terhadap Profitabilitas dan Pengungkapan Corporate Social Responsibility.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E-Jurnal Manajemen UNUD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(8), 2428–2443</w:t>
      </w:r>
      <w:r w:rsidRPr="006D566D">
        <w:rPr>
          <w:rFonts w:ascii="Times New Roman" w:hAnsi="Times New Roman" w:cs="Times New Roman"/>
          <w:i/>
        </w:rPr>
        <w:t>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Bangun, N., &amp; Octavia, J. (2012). </w:t>
      </w:r>
      <w:r w:rsidRPr="006D566D">
        <w:rPr>
          <w:rFonts w:ascii="Times New Roman" w:hAnsi="Times New Roman" w:cs="Times New Roman"/>
          <w:i/>
        </w:rPr>
        <w:t>Pengaruh Kepemilikan Manajerial, Kepemilikan Institusional dan Profitabilitas terhadap Pengungkapan Corporate Social Responsibility pada Perusahaan yang Terdaftar di Bursa Efek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12</w:t>
      </w:r>
      <w:r w:rsidRPr="006D566D">
        <w:rPr>
          <w:rFonts w:ascii="Times New Roman" w:hAnsi="Times New Roman" w:cs="Times New Roman"/>
        </w:rPr>
        <w:t>(2), 717–738.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Cahyonowati, N., &amp; Darsono. (2013).</w:t>
      </w:r>
      <w:r w:rsidRPr="006D566D">
        <w:rPr>
          <w:rFonts w:ascii="Times New Roman" w:hAnsi="Times New Roman" w:cs="Times New Roman"/>
          <w:i/>
        </w:rPr>
        <w:t xml:space="preserve"> Trend and Determinants of CSR Disclosure in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Dinamika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5</w:t>
      </w:r>
      <w:r w:rsidRPr="006D566D">
        <w:rPr>
          <w:rFonts w:ascii="Times New Roman" w:hAnsi="Times New Roman" w:cs="Times New Roman"/>
        </w:rPr>
        <w:t>(1), 67–78.</w:t>
      </w:r>
    </w:p>
    <w:p w:rsidR="004F76D0" w:rsidRPr="00534323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Cooper, D.R.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Schindler, P.S. (2017)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>Metode Penelitian Bisnis</w:t>
      </w:r>
      <w:r w:rsidRPr="00534323">
        <w:rPr>
          <w:rFonts w:ascii="Times New Roman" w:hAnsi="Times New Roman" w:cs="Times New Roman"/>
        </w:rPr>
        <w:t>. USA: McgrawHill College</w:t>
      </w:r>
    </w:p>
    <w:p w:rsidR="004F76D0" w:rsidRPr="00534323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Cowen, S. S., Ferreri, L. B., &amp; Parker, L. D. (1987). </w:t>
      </w:r>
      <w:r w:rsidRPr="006D566D">
        <w:rPr>
          <w:rFonts w:ascii="Times New Roman" w:hAnsi="Times New Roman" w:cs="Times New Roman"/>
          <w:i/>
        </w:rPr>
        <w:t>The Impact of Corporate Characteristics on Social Responsibility Disclosure : A Typology and Frequency-Based Analysis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Accounting, Organizations and Society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12</w:t>
      </w:r>
      <w:r w:rsidRPr="006D566D">
        <w:rPr>
          <w:rFonts w:ascii="Times New Roman" w:hAnsi="Times New Roman" w:cs="Times New Roman"/>
        </w:rPr>
        <w:t>(2), 111–122.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Dowling, J., &amp; Pfeffer, J. (1975). </w:t>
      </w:r>
      <w:r w:rsidRPr="006D566D">
        <w:rPr>
          <w:rFonts w:ascii="Times New Roman" w:hAnsi="Times New Roman" w:cs="Times New Roman"/>
          <w:i/>
        </w:rPr>
        <w:t>Organizational Legitimacy : Social Values and Organizational Behavior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The Pacific Sociological Review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18</w:t>
      </w:r>
      <w:r w:rsidRPr="006D566D">
        <w:rPr>
          <w:rFonts w:ascii="Times New Roman" w:hAnsi="Times New Roman" w:cs="Times New Roman"/>
        </w:rPr>
        <w:t>(1), 122–136.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Ebiringa, O. T., Yadirichukwu, E., Chigbu, E. E., &amp; Ogochukwu, O. J. (2013).</w:t>
      </w:r>
      <w:r w:rsidRPr="006D566D">
        <w:rPr>
          <w:rFonts w:ascii="Times New Roman" w:hAnsi="Times New Roman" w:cs="Times New Roman"/>
          <w:i/>
        </w:rPr>
        <w:t xml:space="preserve"> Effect of Firm Size and Profitability on Corporate Social Disclosures</w:t>
      </w:r>
      <w:r w:rsidRPr="006D566D">
        <w:rPr>
          <w:rFonts w:ascii="Times New Roman" w:hAnsi="Times New Roman" w:cs="Times New Roman"/>
        </w:rPr>
        <w:t xml:space="preserve"> : The Nigerian Oil and Gas sector in Focus. </w:t>
      </w:r>
      <w:r w:rsidRPr="006D566D">
        <w:rPr>
          <w:rFonts w:ascii="Times New Roman" w:hAnsi="Times New Roman" w:cs="Times New Roman"/>
          <w:iCs/>
        </w:rPr>
        <w:t>British Journal of Economics, Management and Trade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3</w:t>
      </w:r>
      <w:r w:rsidRPr="006D566D">
        <w:rPr>
          <w:rFonts w:ascii="Times New Roman" w:hAnsi="Times New Roman" w:cs="Times New Roman"/>
        </w:rPr>
        <w:t>(4), 563–574.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Ghozali, Imam. </w:t>
      </w:r>
      <w:r w:rsidRPr="006D566D">
        <w:rPr>
          <w:rFonts w:ascii="Times New Roman" w:hAnsi="Times New Roman" w:cs="Times New Roman"/>
          <w:lang w:val="en-US"/>
        </w:rPr>
        <w:t>(</w:t>
      </w:r>
      <w:r w:rsidRPr="006D566D">
        <w:rPr>
          <w:rFonts w:ascii="Times New Roman" w:hAnsi="Times New Roman" w:cs="Times New Roman"/>
        </w:rPr>
        <w:t>201</w:t>
      </w:r>
      <w:r w:rsidRPr="006D566D">
        <w:rPr>
          <w:rFonts w:ascii="Times New Roman" w:hAnsi="Times New Roman" w:cs="Times New Roman"/>
          <w:lang w:val="en-US"/>
        </w:rPr>
        <w:t>3),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/>
        </w:rPr>
        <w:t>Aplikasi Analisis Multivariete Dengan Program IBM SPSS 23 (Edisi 8)</w:t>
      </w:r>
      <w:r w:rsidRPr="006D566D">
        <w:rPr>
          <w:rFonts w:ascii="Times New Roman" w:hAnsi="Times New Roman" w:cs="Times New Roman"/>
        </w:rPr>
        <w:t>. Cetakan ke VIII. Semarang : Badan Penerbit Universitas Diponegoro.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Gray, R., Kouhy, R., &amp; Lavers, S. (1995).</w:t>
      </w:r>
      <w:r w:rsidRPr="006D566D">
        <w:rPr>
          <w:rFonts w:ascii="Times New Roman" w:hAnsi="Times New Roman" w:cs="Times New Roman"/>
          <w:i/>
        </w:rPr>
        <w:t xml:space="preserve"> Corporate Social and Environmental Reporting : A Review of The Literature and a Longitudinal Study of UK.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Accounting, Auditing &amp; Accountability Journal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8</w:t>
      </w:r>
      <w:r w:rsidRPr="006D566D">
        <w:rPr>
          <w:rFonts w:ascii="Times New Roman" w:hAnsi="Times New Roman" w:cs="Times New Roman"/>
        </w:rPr>
        <w:t>(2), 44–47.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Hackston, D., &amp; Milne, M. J. (1996). </w:t>
      </w:r>
      <w:r w:rsidRPr="006D566D">
        <w:rPr>
          <w:rFonts w:ascii="Times New Roman" w:hAnsi="Times New Roman" w:cs="Times New Roman"/>
          <w:i/>
        </w:rPr>
        <w:t>Some Determinants of Social and Environmental Disclosures in New Zealand Companies.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Accounting, Auditing &amp; Accountability Journal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9</w:t>
      </w:r>
      <w:r w:rsidRPr="006D566D">
        <w:rPr>
          <w:rFonts w:ascii="Times New Roman" w:hAnsi="Times New Roman" w:cs="Times New Roman"/>
        </w:rPr>
        <w:t>(1), 77–108.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lastRenderedPageBreak/>
        <w:t xml:space="preserve">Hadi, Nor. </w:t>
      </w:r>
      <w:r w:rsidRPr="006D566D">
        <w:rPr>
          <w:rFonts w:ascii="Times New Roman" w:hAnsi="Times New Roman" w:cs="Times New Roman"/>
          <w:lang w:val="en-US"/>
        </w:rPr>
        <w:t>(</w:t>
      </w:r>
      <w:r w:rsidRPr="006D566D">
        <w:rPr>
          <w:rFonts w:ascii="Times New Roman" w:hAnsi="Times New Roman" w:cs="Times New Roman"/>
        </w:rPr>
        <w:t>201</w:t>
      </w:r>
      <w:r w:rsidRPr="006D566D">
        <w:rPr>
          <w:rFonts w:ascii="Times New Roman" w:hAnsi="Times New Roman" w:cs="Times New Roman"/>
          <w:lang w:val="en-US"/>
        </w:rPr>
        <w:t>4),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/>
        </w:rPr>
        <w:t>Corporate Social Responsibility</w:t>
      </w:r>
      <w:r w:rsidRPr="006D566D">
        <w:rPr>
          <w:rFonts w:ascii="Times New Roman" w:hAnsi="Times New Roman" w:cs="Times New Roman"/>
          <w:lang w:val="en-US"/>
        </w:rPr>
        <w:t>,</w:t>
      </w:r>
      <w:r w:rsidRPr="006D566D">
        <w:rPr>
          <w:rFonts w:ascii="Times New Roman" w:hAnsi="Times New Roman" w:cs="Times New Roman"/>
        </w:rPr>
        <w:t xml:space="preserve"> Yogyakarta: Graha Ilmu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Handoko, Y. (2014). </w:t>
      </w:r>
      <w:r w:rsidRPr="006D566D">
        <w:rPr>
          <w:rFonts w:ascii="Times New Roman" w:hAnsi="Times New Roman" w:cs="Times New Roman"/>
          <w:i/>
        </w:rPr>
        <w:t>Implementasi Social and Environmental Disclosure dalam Perspektif Teoritis.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JIBEKA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8</w:t>
      </w:r>
      <w:r w:rsidRPr="006D566D">
        <w:rPr>
          <w:rFonts w:ascii="Times New Roman" w:hAnsi="Times New Roman" w:cs="Times New Roman"/>
        </w:rPr>
        <w:t>(1), 72–77.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Haninun, &amp; Nurdiawansyah. (2014). </w:t>
      </w:r>
      <w:r w:rsidRPr="006D566D">
        <w:rPr>
          <w:rFonts w:ascii="Times New Roman" w:hAnsi="Times New Roman" w:cs="Times New Roman"/>
          <w:i/>
        </w:rPr>
        <w:t>Analysis of Effect Size Company, Profitability, and Leverage against Social Responsibility Disclosure of Listed Mining Industry in Indonesia Stock Exchange period 2009-2012.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Akuntansi &amp; Keuangan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5</w:t>
      </w:r>
      <w:r w:rsidRPr="006D566D">
        <w:rPr>
          <w:rFonts w:ascii="Times New Roman" w:hAnsi="Times New Roman" w:cs="Times New Roman"/>
        </w:rPr>
        <w:t>(1), 1–18.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Harmoni, A. (2010). </w:t>
      </w:r>
      <w:r w:rsidRPr="006D566D">
        <w:rPr>
          <w:rFonts w:ascii="Times New Roman" w:hAnsi="Times New Roman" w:cs="Times New Roman"/>
          <w:i/>
        </w:rPr>
        <w:t>Pemanfaatan Laman Resmi Sebagai Media Pengungkapan Tanggung Jawab Sosial Perusahaan / CSR pada Perusahaan di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Elektronik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15</w:t>
      </w:r>
      <w:r w:rsidRPr="006D566D">
        <w:rPr>
          <w:rFonts w:ascii="Times New Roman" w:hAnsi="Times New Roman" w:cs="Times New Roman"/>
        </w:rPr>
        <w:t>(1), 9–17.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Herawati, H. (2015). </w:t>
      </w:r>
      <w:r w:rsidRPr="006D566D">
        <w:rPr>
          <w:rFonts w:ascii="Times New Roman" w:hAnsi="Times New Roman" w:cs="Times New Roman"/>
          <w:i/>
        </w:rPr>
        <w:t>Corporate Governance , Karakteristik Perusahaan dan Pengungkapan Corporate Social Responsibility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Riset Akuntansi Dan Perpajakan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(2), 203–217.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Hery</w:t>
      </w:r>
      <w:r w:rsidRPr="006D566D">
        <w:rPr>
          <w:rFonts w:ascii="Times New Roman" w:hAnsi="Times New Roman" w:cs="Times New Roman"/>
          <w:lang w:val="en-US"/>
        </w:rPr>
        <w:t xml:space="preserve"> (2017), </w:t>
      </w:r>
      <w:r w:rsidRPr="006D566D">
        <w:rPr>
          <w:rFonts w:ascii="Times New Roman" w:hAnsi="Times New Roman" w:cs="Times New Roman"/>
          <w:i/>
        </w:rPr>
        <w:t>Teori Akuntansi Pendekatan Konsep Dan Analisis</w:t>
      </w:r>
      <w:r w:rsidRPr="006D566D">
        <w:rPr>
          <w:rFonts w:ascii="Times New Roman" w:hAnsi="Times New Roman" w:cs="Times New Roman"/>
          <w:lang w:val="en-US"/>
        </w:rPr>
        <w:t xml:space="preserve">, </w:t>
      </w:r>
      <w:r w:rsidRPr="006D566D">
        <w:rPr>
          <w:rFonts w:ascii="Times New Roman" w:hAnsi="Times New Roman" w:cs="Times New Roman"/>
        </w:rPr>
        <w:t>Jakarta: Grasindo.</w:t>
      </w:r>
    </w:p>
    <w:p w:rsidR="004F76D0" w:rsidRPr="00BA05EC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BA05EC" w:rsidRDefault="004F76D0" w:rsidP="004F76D0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</w:rPr>
      </w:pPr>
      <w:r w:rsidRPr="00BA05EC">
        <w:rPr>
          <w:rFonts w:ascii="Times New Roman" w:hAnsi="Times New Roman" w:cs="Times New Roman"/>
        </w:rPr>
        <w:t xml:space="preserve">Irjayanti, D. P. P. (2014). Pengaruh Kepemilikan Institusional, Umur Perusahaan, dan Ukuran Perusahaan Terhadap Corporate Social Responsibility Disclosure (Studi pada Perusahaan Manufaktur Terdaftar di Bursa Efek Indonesia). </w:t>
      </w:r>
      <w:r w:rsidRPr="00BA05EC">
        <w:rPr>
          <w:rFonts w:ascii="Times New Roman" w:hAnsi="Times New Roman" w:cs="Times New Roman"/>
          <w:i/>
          <w:iCs/>
        </w:rPr>
        <w:t>Forum Ilmiah Pendidikan Akuntansi</w:t>
      </w:r>
      <w:r w:rsidRPr="00BA05EC">
        <w:rPr>
          <w:rFonts w:ascii="Times New Roman" w:hAnsi="Times New Roman" w:cs="Times New Roman"/>
        </w:rPr>
        <w:t xml:space="preserve">, </w:t>
      </w:r>
      <w:r w:rsidRPr="00BA05EC">
        <w:rPr>
          <w:rFonts w:ascii="Times New Roman" w:hAnsi="Times New Roman" w:cs="Times New Roman"/>
          <w:i/>
          <w:iCs/>
        </w:rPr>
        <w:t>2</w:t>
      </w:r>
      <w:r w:rsidRPr="00BA05EC">
        <w:rPr>
          <w:rFonts w:ascii="Times New Roman" w:hAnsi="Times New Roman" w:cs="Times New Roman"/>
        </w:rPr>
        <w:t>(2).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Jensen, M. C., &amp; Meckling, W. H. (1976). </w:t>
      </w:r>
      <w:r w:rsidRPr="006D566D">
        <w:rPr>
          <w:rFonts w:ascii="Times New Roman" w:hAnsi="Times New Roman" w:cs="Times New Roman"/>
          <w:i/>
        </w:rPr>
        <w:t>Theory of The Firm : Managerial Behavior, Agency Costs and Ownership Structure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Journal of Financial Economics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3</w:t>
      </w:r>
      <w:r w:rsidRPr="006D566D">
        <w:rPr>
          <w:rFonts w:ascii="Times New Roman" w:hAnsi="Times New Roman" w:cs="Times New Roman"/>
        </w:rPr>
        <w:t>, 305–360.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Kurniawan, T., Sofyani, H., &amp; Rahmawati, E. (2018). </w:t>
      </w:r>
      <w:r w:rsidRPr="006D566D">
        <w:rPr>
          <w:rFonts w:ascii="Times New Roman" w:hAnsi="Times New Roman" w:cs="Times New Roman"/>
          <w:i/>
        </w:rPr>
        <w:t>Pengungkapan Sustainability Report dan Nilai Perusahan : Studi Empiris di Indonesia dan Singapura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Ilmiah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16</w:t>
      </w:r>
      <w:r w:rsidRPr="006D566D">
        <w:rPr>
          <w:rFonts w:ascii="Times New Roman" w:hAnsi="Times New Roman" w:cs="Times New Roman"/>
        </w:rPr>
        <w:t>(1), 1–20.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Laksmitaningrum, C. F., &amp; Purwanto, A. (2013). </w:t>
      </w:r>
      <w:r w:rsidRPr="006D566D">
        <w:rPr>
          <w:rFonts w:ascii="Times New Roman" w:hAnsi="Times New Roman" w:cs="Times New Roman"/>
          <w:i/>
        </w:rPr>
        <w:t>Analisis Pengaruh Karakteristik Perusahaan, Ukuran Dewan Komisaris dan Struktur Kepemilikan Terhadap Pengungkapan CSR ( Studi Empiris pada Perusahaan Manufaktur yang Terdaftar di Bursa Efek Indonesia Tahun 2009-2011 )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Diponegoro Journal of Accounting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(3), 1–10.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Lesmana, Y., &amp; Tarigan, J. (2014). </w:t>
      </w:r>
      <w:r w:rsidRPr="006D566D">
        <w:rPr>
          <w:rFonts w:ascii="Times New Roman" w:hAnsi="Times New Roman" w:cs="Times New Roman"/>
          <w:i/>
        </w:rPr>
        <w:t>Pengaruh Sustainability Reporting Terhadap Kinerja Keuangan Perusahaan Publik dari Sisi Asset Management Ratios.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Business Accounting Review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(1), 101–110.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Lindawati, A. S. L., &amp; Puspita, M. E. (2015). </w:t>
      </w:r>
      <w:r w:rsidRPr="006D566D">
        <w:rPr>
          <w:rFonts w:ascii="Times New Roman" w:hAnsi="Times New Roman" w:cs="Times New Roman"/>
          <w:i/>
        </w:rPr>
        <w:t>Corporate Social Responsibility : Implikasi Stakeholder dan Legitimacy Gap Dalam Peningkatan Kinerja Perusahaan.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Akuntansi Multiparadigma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6</w:t>
      </w:r>
      <w:r w:rsidRPr="006D566D">
        <w:rPr>
          <w:rFonts w:ascii="Times New Roman" w:hAnsi="Times New Roman" w:cs="Times New Roman"/>
        </w:rPr>
        <w:t>(1), 157–174.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lastRenderedPageBreak/>
        <w:t>Maiyarni, R., Erwati, M., &amp; Susfayetti. (2014).</w:t>
      </w:r>
      <w:r w:rsidRPr="006D566D">
        <w:rPr>
          <w:rFonts w:ascii="Times New Roman" w:hAnsi="Times New Roman" w:cs="Times New Roman"/>
          <w:i/>
        </w:rPr>
        <w:t xml:space="preserve"> Pengaruh Profitabilitas , Ukuran Perusahaan , Likuiditas , Dan Leverage Terhadap Pengungkapan Corporate Social Responsibility ( Csr ) Pada Perusahaan Lq-45 Yang Terdaftar Di Bursa Efek Indonesia Periode 2009-2012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Cakrawala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6</w:t>
      </w:r>
      <w:r w:rsidRPr="006D566D">
        <w:rPr>
          <w:rFonts w:ascii="Times New Roman" w:hAnsi="Times New Roman" w:cs="Times New Roman"/>
        </w:rPr>
        <w:t>(1), 79–94.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Manurung, E., &amp; Muid, D. (2015). </w:t>
      </w:r>
      <w:r w:rsidRPr="006D566D">
        <w:rPr>
          <w:rFonts w:ascii="Times New Roman" w:hAnsi="Times New Roman" w:cs="Times New Roman"/>
          <w:i/>
        </w:rPr>
        <w:t>Pengaruh Karakteristik Perusahaan Terhadap Tanggung Jawab Sosial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Diponegoro Journal of Accounting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(2), 1–9.</w:t>
      </w:r>
    </w:p>
    <w:p w:rsidR="004F76D0" w:rsidRPr="00D1379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Mudjiyanti, R., &amp; Maulani, S. S. (2017). </w:t>
      </w:r>
      <w:r w:rsidRPr="006D566D">
        <w:rPr>
          <w:rFonts w:ascii="Times New Roman" w:hAnsi="Times New Roman" w:cs="Times New Roman"/>
          <w:i/>
        </w:rPr>
        <w:t>Pengaruh Likuiditas dan Profitabilitas Terhadap Pengungkapan Corporate Social Responsibility pada Perusahaan Terdaftar di Bursa Efek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Manajemen Dan Bisnis MEDIA EKONOMI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XVII</w:t>
      </w:r>
      <w:r w:rsidRPr="006D566D">
        <w:rPr>
          <w:rFonts w:ascii="Times New Roman" w:hAnsi="Times New Roman" w:cs="Times New Roman"/>
        </w:rPr>
        <w:t>(1), 7–12.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Munsaidah, S., Andini, R., &amp; Supriyanto, A. (2016). </w:t>
      </w:r>
      <w:r w:rsidRPr="006D566D">
        <w:rPr>
          <w:rFonts w:ascii="Times New Roman" w:hAnsi="Times New Roman" w:cs="Times New Roman"/>
          <w:i/>
        </w:rPr>
        <w:t>Analisis Pengaru</w:t>
      </w:r>
      <w:r w:rsidRPr="006D566D">
        <w:rPr>
          <w:rFonts w:ascii="Times New Roman" w:hAnsi="Times New Roman" w:cs="Times New Roman"/>
          <w:i/>
          <w:lang w:val="en-US"/>
        </w:rPr>
        <w:t>h</w:t>
      </w:r>
      <w:r w:rsidRPr="006D566D">
        <w:rPr>
          <w:rFonts w:ascii="Times New Roman" w:hAnsi="Times New Roman" w:cs="Times New Roman"/>
          <w:i/>
        </w:rPr>
        <w:t xml:space="preserve"> Firm Size, Age, Profitabilitas, Leverage dan Growth Perusahaan Terhadap Corporate Social Responsibility (CSR) pada Perusahaan Property dan Real Estate yang Terdaftar di Bursa Efek Indonesia pada Tahun 2010-2014.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/>
          <w:iCs/>
        </w:rPr>
        <w:t>Journal of Accounting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/>
          <w:iCs/>
        </w:rPr>
        <w:t>2</w:t>
      </w:r>
      <w:r w:rsidRPr="006D566D">
        <w:rPr>
          <w:rFonts w:ascii="Times New Roman" w:hAnsi="Times New Roman" w:cs="Times New Roman"/>
        </w:rPr>
        <w:t>(2).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Nur, M., &amp; Priantinah, D. (2012). </w:t>
      </w:r>
      <w:r w:rsidRPr="006D566D">
        <w:rPr>
          <w:rFonts w:ascii="Times New Roman" w:hAnsi="Times New Roman" w:cs="Times New Roman"/>
          <w:i/>
        </w:rPr>
        <w:t>Analisis Faktor- Faktor yang Mempengaruhi Pengungkapan Corporate Social Responsibility di Indonesia (Studi Empiris pada Perusahaan Berkategori High Profile Yang Listing di Bursa Efek Indonesia)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Nominal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I</w:t>
      </w:r>
      <w:r w:rsidRPr="006D566D">
        <w:rPr>
          <w:rFonts w:ascii="Times New Roman" w:hAnsi="Times New Roman" w:cs="Times New Roman"/>
        </w:rPr>
        <w:t>(1), 22–34.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O’Donovan, G. (2002). </w:t>
      </w:r>
      <w:r w:rsidRPr="006D566D">
        <w:rPr>
          <w:rFonts w:ascii="Times New Roman" w:hAnsi="Times New Roman" w:cs="Times New Roman"/>
          <w:i/>
        </w:rPr>
        <w:t>Environmental Disclosure in the Annual Report: Extending The Applicability and Predictive Power of Legitimacy Theory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Accounting, Auditing &amp; Accountability Journal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15</w:t>
      </w:r>
      <w:r w:rsidRPr="006D566D">
        <w:rPr>
          <w:rFonts w:ascii="Times New Roman" w:hAnsi="Times New Roman" w:cs="Times New Roman"/>
        </w:rPr>
        <w:t xml:space="preserve">(3), 344–371. 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Pakpahan, Y., &amp; Rajagukguk, L. (2018). </w:t>
      </w:r>
      <w:r w:rsidRPr="006D566D">
        <w:rPr>
          <w:rFonts w:ascii="Times New Roman" w:hAnsi="Times New Roman" w:cs="Times New Roman"/>
          <w:i/>
        </w:rPr>
        <w:t>Analisis Pengaruh Profitabilitas, Ukuran Perusahaan, Ukuran Dewan Komisaris, dan Media Exposure Terhadap Pengungkapan Tanggung Jawab Sosial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18</w:t>
      </w:r>
      <w:r w:rsidRPr="006D566D">
        <w:rPr>
          <w:rFonts w:ascii="Times New Roman" w:hAnsi="Times New Roman" w:cs="Times New Roman"/>
        </w:rPr>
        <w:t>(2), 197–217.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Pradnyani, I. G. A. A., &amp; Sisdyani, E. A. (2015). </w:t>
      </w:r>
      <w:r w:rsidRPr="006D566D">
        <w:rPr>
          <w:rFonts w:ascii="Times New Roman" w:hAnsi="Times New Roman" w:cs="Times New Roman"/>
          <w:i/>
        </w:rPr>
        <w:t>Pengaruh Ukuran Perusahaan, Profitabilitas, Leverage dan Ukuran Dewan Komisaris pada Pengungkapan Tanggung Jawab Sosial Perusahaan.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E-Jurnal Akuntansi Universitas Udayana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, 384–397.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Putri, R. A., &amp; Christiawan, Y. J. (2014). </w:t>
      </w:r>
      <w:r w:rsidRPr="006D566D">
        <w:rPr>
          <w:rFonts w:ascii="Times New Roman" w:hAnsi="Times New Roman" w:cs="Times New Roman"/>
          <w:i/>
        </w:rPr>
        <w:t>Pengaruh Profitabilitas, Likuiditas, dan Leverage Terhadap Pengungkapan Corporate Social Responsibility (Studi Pada Perusahaan - Perusahaan yang Mendapatkan Penghargaan ISRA dan Listed (Go Public) di Bursa Efek Indonesia (BEI) 2010-2012.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Business Accounting Review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(1), 61–70.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Putri, R. K. (2017). </w:t>
      </w:r>
      <w:r w:rsidRPr="006D566D">
        <w:rPr>
          <w:rFonts w:ascii="Times New Roman" w:hAnsi="Times New Roman" w:cs="Times New Roman"/>
          <w:i/>
        </w:rPr>
        <w:t>Pengaruh Ukuran Perusahaan, Profitabilitas, Leverage, Likuiditas, dan Basis Kepemilikan Terhadap Corporate Social Responsibility Pada Perusahaan Pertambangan Yang Terdaftar di Bursa Efek Indonesia (BEI) Periode Tahun 2012-2014.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JOM Fekon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(1), 558–571.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lastRenderedPageBreak/>
        <w:t xml:space="preserve">Respati, R. D., &amp; Hadiprajitno, P. B. (2015). </w:t>
      </w:r>
      <w:r w:rsidRPr="006D566D">
        <w:rPr>
          <w:rFonts w:ascii="Times New Roman" w:hAnsi="Times New Roman" w:cs="Times New Roman"/>
          <w:i/>
        </w:rPr>
        <w:t>Analisis Pengaruh Profitabilitas, Leverage, Ukuran Perusahaan, Tipe Industri dan Pengungkapan Media Terhadap Pengungkapan Corporate Social Responsibility.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Diponegoro Journal of Accounting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(4), 1–11.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Restu, M., Yuliandari,  willy sri, &amp; Nurbaiti, A. (2017).</w:t>
      </w:r>
      <w:r w:rsidRPr="006D566D">
        <w:rPr>
          <w:rFonts w:ascii="Times New Roman" w:hAnsi="Times New Roman" w:cs="Times New Roman"/>
          <w:i/>
        </w:rPr>
        <w:t xml:space="preserve"> Pengaruh Ukuran Dewan Komisaris, Proporsi Dewan Komisaris Independen dan Ukuran Komite Audit Terhadap Pengungkapan Corporate Social Responsibility (studi kasus pada perusahaan BUMN yang terdaftar di Bursa Efek Indonesia periode 2013-2016)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Jurnal Ekonomi Dan Bisnis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(3), 2742–2749.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Reverte, C. (2009). </w:t>
      </w:r>
      <w:r w:rsidRPr="006D566D">
        <w:rPr>
          <w:rFonts w:ascii="Times New Roman" w:hAnsi="Times New Roman" w:cs="Times New Roman"/>
          <w:i/>
        </w:rPr>
        <w:t>Determinants of Corporate Social Responsibility Disclosure Ratings by Spanish Listed Firms.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Journal of Business Ethics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88</w:t>
      </w:r>
      <w:r w:rsidRPr="006D566D">
        <w:rPr>
          <w:rFonts w:ascii="Times New Roman" w:hAnsi="Times New Roman" w:cs="Times New Roman"/>
        </w:rPr>
        <w:t xml:space="preserve">, 351–366. </w:t>
      </w:r>
    </w:p>
    <w:p w:rsidR="004F76D0" w:rsidRPr="00BA05EC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Rusmanto, T., &amp; Williams, C. (2015). </w:t>
      </w:r>
      <w:r w:rsidRPr="006D566D">
        <w:rPr>
          <w:rFonts w:ascii="Times New Roman" w:hAnsi="Times New Roman" w:cs="Times New Roman"/>
          <w:i/>
        </w:rPr>
        <w:t>Compliance Evaluation on CSR Activities Disclosure in Indonesian Publicly Listed Companies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Procedia - Social and Behavioral Sciences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172</w:t>
      </w:r>
      <w:r w:rsidRPr="006D566D">
        <w:rPr>
          <w:rFonts w:ascii="Times New Roman" w:hAnsi="Times New Roman" w:cs="Times New Roman"/>
        </w:rPr>
        <w:t xml:space="preserve">, 150–156. 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Santoso, S. (2016). </w:t>
      </w:r>
      <w:r w:rsidRPr="006D566D">
        <w:rPr>
          <w:rFonts w:ascii="Times New Roman" w:hAnsi="Times New Roman" w:cs="Times New Roman"/>
          <w:i/>
        </w:rPr>
        <w:t>Konsep Corporate Social Responsibility Dalam Perspektif Konvensional dan Fiqh Sosial.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AHKAM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4</w:t>
      </w:r>
      <w:r w:rsidRPr="006D566D">
        <w:rPr>
          <w:rFonts w:ascii="Times New Roman" w:hAnsi="Times New Roman" w:cs="Times New Roman"/>
        </w:rPr>
        <w:t>(1), 81–104.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Saputra, S. E. (2016). </w:t>
      </w:r>
      <w:r w:rsidRPr="006D566D">
        <w:rPr>
          <w:rFonts w:ascii="Times New Roman" w:hAnsi="Times New Roman" w:cs="Times New Roman"/>
          <w:i/>
        </w:rPr>
        <w:t>Pengaruh Leverage, Profitabilitas, dan Size Terhadap Pengungkapan Corporate Social Responsibility pada Perusahaan di Bursa Efek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Journal of Economic and Economic Eduction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5</w:t>
      </w:r>
      <w:r w:rsidRPr="006D566D">
        <w:rPr>
          <w:rFonts w:ascii="Times New Roman" w:hAnsi="Times New Roman" w:cs="Times New Roman"/>
        </w:rPr>
        <w:t>(1), 75–89.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Sembiring, E. R. (2006). </w:t>
      </w:r>
      <w:r w:rsidRPr="006D566D">
        <w:rPr>
          <w:rFonts w:ascii="Times New Roman" w:hAnsi="Times New Roman" w:cs="Times New Roman"/>
          <w:i/>
        </w:rPr>
        <w:t>Karakteristik Perusahaan dan Pengungkapan Tanggung Jawab Sosial : Studi Empiris pada Perusahaan yang Tercatat di Bursa Efek Jakarta.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MAKSI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6</w:t>
      </w:r>
      <w:r w:rsidRPr="006D566D">
        <w:rPr>
          <w:rFonts w:ascii="Times New Roman" w:hAnsi="Times New Roman" w:cs="Times New Roman"/>
        </w:rPr>
        <w:t>(1), 69–85.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Septiani, M., &amp; Mutmainah, S. (2013). </w:t>
      </w:r>
      <w:r w:rsidRPr="006D566D">
        <w:rPr>
          <w:rFonts w:ascii="Times New Roman" w:hAnsi="Times New Roman" w:cs="Times New Roman"/>
          <w:i/>
        </w:rPr>
        <w:t>Pengaruh Karakteristik Perusahaan Terhadap CSR Disclosure dan Implikasinya Terhadap Earning Per Share.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Diponegoro Journal of Accounting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(2), 1–11.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Sirait, A. Y. M., &amp; Bangun, P. (2013). </w:t>
      </w:r>
      <w:r w:rsidRPr="006D566D">
        <w:rPr>
          <w:rFonts w:ascii="Times New Roman" w:hAnsi="Times New Roman" w:cs="Times New Roman"/>
          <w:i/>
        </w:rPr>
        <w:t>Analisis Faktor - Faktor yang Mempengaruhi Pengungkapan Corporate Social Responsibility (CSR) Studi Empiris pada Perusahaan yang Listed di BEI.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Akuntansi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13</w:t>
      </w:r>
      <w:r w:rsidRPr="006D566D">
        <w:rPr>
          <w:rFonts w:ascii="Times New Roman" w:hAnsi="Times New Roman" w:cs="Times New Roman"/>
        </w:rPr>
        <w:t>(2), 881–906.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Suwardjono. 2014. </w:t>
      </w:r>
      <w:r w:rsidRPr="006D566D">
        <w:rPr>
          <w:rFonts w:ascii="Times New Roman" w:hAnsi="Times New Roman" w:cs="Times New Roman"/>
          <w:i/>
        </w:rPr>
        <w:t>Teori Akuntansi (Perekayasaan Pelaporan Keuangan)</w:t>
      </w:r>
      <w:r w:rsidRPr="006D566D">
        <w:rPr>
          <w:rFonts w:ascii="Times New Roman" w:hAnsi="Times New Roman" w:cs="Times New Roman"/>
        </w:rPr>
        <w:t xml:space="preserve"> Edisi Ketiga. Yogyakarta: BPFE.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Tasya, E. (2016). </w:t>
      </w:r>
      <w:r w:rsidRPr="006D566D">
        <w:rPr>
          <w:rFonts w:ascii="Times New Roman" w:hAnsi="Times New Roman" w:cs="Times New Roman"/>
          <w:i/>
        </w:rPr>
        <w:t>Pengaruh Pertumbuhan Perusahaan, Profitabilitas dan Leverage Terhadap Pengungkapan Tanggung Jawab Sosial Perusahaan.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Wibisono, Yusuf. (20</w:t>
      </w:r>
      <w:r w:rsidRPr="006D566D">
        <w:rPr>
          <w:rFonts w:ascii="Times New Roman" w:hAnsi="Times New Roman" w:cs="Times New Roman"/>
          <w:lang w:val="en-US"/>
        </w:rPr>
        <w:t>1</w:t>
      </w:r>
      <w:r w:rsidRPr="006D566D">
        <w:rPr>
          <w:rFonts w:ascii="Times New Roman" w:hAnsi="Times New Roman" w:cs="Times New Roman"/>
        </w:rPr>
        <w:t xml:space="preserve">7), </w:t>
      </w:r>
      <w:r w:rsidRPr="006D566D">
        <w:rPr>
          <w:rFonts w:ascii="Times New Roman" w:hAnsi="Times New Roman" w:cs="Times New Roman"/>
          <w:i/>
        </w:rPr>
        <w:t>Membedah Konsep dan Aplikasi Corporate Social Responsibility.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lang w:val="en-US"/>
        </w:rPr>
        <w:t>Gresik</w:t>
      </w:r>
      <w:r w:rsidRPr="006D566D">
        <w:rPr>
          <w:rFonts w:ascii="Times New Roman" w:hAnsi="Times New Roman" w:cs="Times New Roman"/>
        </w:rPr>
        <w:t>: Fascho Publishing</w:t>
      </w:r>
      <w:r w:rsidRPr="006D566D">
        <w:rPr>
          <w:rFonts w:ascii="Times New Roman" w:hAnsi="Times New Roman" w:cs="Times New Roman"/>
          <w:lang w:val="en-US"/>
        </w:rPr>
        <w:t>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lastRenderedPageBreak/>
        <w:t xml:space="preserve">Widiawan, I. G. A. R., Purnamawati, I. G. A., &amp; Julianto, I. P. (2017). </w:t>
      </w:r>
      <w:r w:rsidRPr="006D566D">
        <w:rPr>
          <w:rFonts w:ascii="Times New Roman" w:hAnsi="Times New Roman" w:cs="Times New Roman"/>
          <w:i/>
        </w:rPr>
        <w:t>Pengaruh Consumer Proximity, Media Exposure dan Profitability Terhadap Corporate Social Responsibility (CSR) di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E-Journal S1 Ak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8</w:t>
      </w:r>
      <w:r w:rsidRPr="006D566D">
        <w:rPr>
          <w:rFonts w:ascii="Times New Roman" w:hAnsi="Times New Roman" w:cs="Times New Roman"/>
        </w:rPr>
        <w:t>(2).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 xml:space="preserve">Wulandari, S., &amp; Zulhaimi, H. (2017). </w:t>
      </w:r>
      <w:r w:rsidRPr="006D566D">
        <w:rPr>
          <w:rFonts w:ascii="Times New Roman" w:hAnsi="Times New Roman" w:cs="Times New Roman"/>
          <w:i/>
        </w:rPr>
        <w:t>Pengaruh Profitabilitas terhadap Corporate Social Responsibility Pada Perusahaan Manufaktur dan Jasa yang Terdaftar di Bursa Efek Indonesia</w:t>
      </w:r>
      <w:bookmarkStart w:id="2" w:name="_GoBack"/>
      <w:bookmarkEnd w:id="2"/>
      <w:r w:rsidRPr="006D566D">
        <w:rPr>
          <w:rFonts w:ascii="Times New Roman" w:hAnsi="Times New Roman" w:cs="Times New Roman"/>
          <w:i/>
        </w:rPr>
        <w:t>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Riset Akuntansi Dan Keuangan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</w:t>
      </w:r>
      <w:r w:rsidRPr="006D566D">
        <w:rPr>
          <w:rFonts w:ascii="Times New Roman" w:hAnsi="Times New Roman" w:cs="Times New Roman"/>
        </w:rPr>
        <w:t>(2), 1477–1488.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  <w:r w:rsidRPr="006D566D">
        <w:rPr>
          <w:rFonts w:ascii="Times New Roman" w:hAnsi="Times New Roman" w:cs="Times New Roman"/>
        </w:rPr>
        <w:t>Yuliana, R., Purnomosidhi, B., &amp; Sukoharsono, E. G. (2008). P</w:t>
      </w:r>
      <w:r w:rsidRPr="006D566D">
        <w:rPr>
          <w:rFonts w:ascii="Times New Roman" w:hAnsi="Times New Roman" w:cs="Times New Roman"/>
          <w:i/>
        </w:rPr>
        <w:t>engaruh Karakteristik Perusahaan Terhadap Pengungkapan Corporate Social Responsibility (CSR) dan Dampaknya Terhadap Reaksi Investor.</w:t>
      </w:r>
      <w:r w:rsidRPr="006D566D">
        <w:rPr>
          <w:rFonts w:ascii="Times New Roman" w:hAnsi="Times New Roman" w:cs="Times New Roman"/>
        </w:rPr>
        <w:t xml:space="preserve"> </w:t>
      </w:r>
      <w:r w:rsidRPr="006D566D">
        <w:rPr>
          <w:rFonts w:ascii="Times New Roman" w:hAnsi="Times New Roman" w:cs="Times New Roman"/>
          <w:iCs/>
        </w:rPr>
        <w:t>Jurnal Akuntansi Dan Keuangan Indonesia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5</w:t>
      </w:r>
      <w:r w:rsidRPr="006D566D">
        <w:rPr>
          <w:rFonts w:ascii="Times New Roman" w:hAnsi="Times New Roman" w:cs="Times New Roman"/>
        </w:rPr>
        <w:t>(2), 245–276.</w:t>
      </w: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480" w:lineRule="auto"/>
        <w:ind w:left="480" w:hanging="480"/>
        <w:jc w:val="both"/>
        <w:rPr>
          <w:rFonts w:ascii="Times New Roman" w:hAnsi="Times New Roman" w:cs="Times New Roman"/>
          <w:lang w:val="en-US"/>
        </w:rPr>
      </w:pPr>
    </w:p>
    <w:p w:rsidR="004F76D0" w:rsidRPr="006D566D" w:rsidRDefault="004F76D0" w:rsidP="004F76D0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6D566D">
        <w:rPr>
          <w:rFonts w:ascii="Times New Roman" w:hAnsi="Times New Roman" w:cs="Times New Roman"/>
        </w:rPr>
        <w:t xml:space="preserve">Yuliskayani, L., &amp; Damayanthi, I. G. A. E. (2018). </w:t>
      </w:r>
      <w:r w:rsidRPr="006D566D">
        <w:rPr>
          <w:rFonts w:ascii="Times New Roman" w:hAnsi="Times New Roman" w:cs="Times New Roman"/>
          <w:i/>
        </w:rPr>
        <w:t>Consumer Proximity , Media Exposure , Enviromental Sensitivity dan Profitability dalam Memengaruhi CSRD di Indonesia</w:t>
      </w:r>
      <w:r w:rsidRPr="006D566D">
        <w:rPr>
          <w:rFonts w:ascii="Times New Roman" w:hAnsi="Times New Roman" w:cs="Times New Roman"/>
        </w:rPr>
        <w:t xml:space="preserve">. </w:t>
      </w:r>
      <w:r w:rsidRPr="006D566D">
        <w:rPr>
          <w:rFonts w:ascii="Times New Roman" w:hAnsi="Times New Roman" w:cs="Times New Roman"/>
          <w:iCs/>
        </w:rPr>
        <w:t>E-Jurnal Akuntansi Universitas Udayana</w:t>
      </w:r>
      <w:r w:rsidRPr="006D566D">
        <w:rPr>
          <w:rFonts w:ascii="Times New Roman" w:hAnsi="Times New Roman" w:cs="Times New Roman"/>
        </w:rPr>
        <w:t xml:space="preserve">, </w:t>
      </w:r>
      <w:r w:rsidRPr="006D566D">
        <w:rPr>
          <w:rFonts w:ascii="Times New Roman" w:hAnsi="Times New Roman" w:cs="Times New Roman"/>
          <w:iCs/>
        </w:rPr>
        <w:t>23</w:t>
      </w:r>
      <w:r w:rsidRPr="006D566D">
        <w:rPr>
          <w:rFonts w:ascii="Times New Roman" w:hAnsi="Times New Roman" w:cs="Times New Roman"/>
        </w:rPr>
        <w:t>(3), 1651–1681.</w:t>
      </w:r>
    </w:p>
    <w:p w:rsidR="00C94482" w:rsidRDefault="004F76D0" w:rsidP="004F76D0">
      <w:r w:rsidRPr="006D566D">
        <w:rPr>
          <w:rFonts w:ascii="Times New Roman" w:hAnsi="Times New Roman" w:cs="Times New Roman"/>
        </w:rPr>
        <w:fldChar w:fldCharType="end"/>
      </w:r>
    </w:p>
    <w:sectPr w:rsidR="00C94482" w:rsidSect="004F76D0">
      <w:pgSz w:w="12240" w:h="15840"/>
      <w:pgMar w:top="135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0"/>
    <w:rsid w:val="004A1883"/>
    <w:rsid w:val="004F76D0"/>
    <w:rsid w:val="006D5D8A"/>
    <w:rsid w:val="009A3E5F"/>
    <w:rsid w:val="00AF16F5"/>
    <w:rsid w:val="00C9448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D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Company>Hewlett-Packard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2019-10-01T17:32:00Z</dcterms:created>
  <dcterms:modified xsi:type="dcterms:W3CDTF">2019-10-06T14:41:00Z</dcterms:modified>
</cp:coreProperties>
</file>