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E3" w:rsidRPr="00AE2256" w:rsidRDefault="000742E3" w:rsidP="000742E3">
      <w:pPr>
        <w:keepNext/>
        <w:keepLines/>
        <w:spacing w:before="480" w:after="0"/>
        <w:jc w:val="center"/>
        <w:outlineLvl w:val="0"/>
        <w:rPr>
          <w:rFonts w:ascii="Times New Roman" w:eastAsiaTheme="majorEastAsia" w:hAnsi="Times New Roman" w:cstheme="majorBidi"/>
          <w:b/>
          <w:bCs/>
          <w:color w:val="000000" w:themeColor="text1"/>
          <w:sz w:val="24"/>
          <w:szCs w:val="28"/>
        </w:rPr>
      </w:pPr>
      <w:bookmarkStart w:id="0" w:name="_Toc17069114"/>
      <w:bookmarkStart w:id="1" w:name="_Toc17575709"/>
      <w:r w:rsidRPr="00AE2256">
        <w:rPr>
          <w:rFonts w:ascii="Times New Roman" w:eastAsiaTheme="majorEastAsia" w:hAnsi="Times New Roman" w:cstheme="majorBidi"/>
          <w:b/>
          <w:bCs/>
          <w:color w:val="000000" w:themeColor="text1"/>
          <w:sz w:val="24"/>
          <w:szCs w:val="28"/>
        </w:rPr>
        <w:t>BAB I</w:t>
      </w:r>
      <w:bookmarkEnd w:id="0"/>
      <w:bookmarkEnd w:id="1"/>
    </w:p>
    <w:p w:rsidR="000742E3" w:rsidRDefault="000742E3" w:rsidP="000742E3">
      <w:pPr>
        <w:keepNext/>
        <w:keepLines/>
        <w:spacing w:before="480" w:after="0" w:line="600" w:lineRule="auto"/>
        <w:jc w:val="center"/>
        <w:outlineLvl w:val="0"/>
        <w:rPr>
          <w:rFonts w:ascii="Times New Roman" w:eastAsiaTheme="majorEastAsia" w:hAnsi="Times New Roman" w:cstheme="majorBidi"/>
          <w:b/>
          <w:bCs/>
          <w:color w:val="000000" w:themeColor="text1"/>
          <w:sz w:val="24"/>
          <w:szCs w:val="28"/>
          <w:lang w:val="en-US"/>
        </w:rPr>
      </w:pPr>
      <w:bookmarkStart w:id="2" w:name="_Toc17052184"/>
      <w:bookmarkStart w:id="3" w:name="_Toc17066043"/>
      <w:bookmarkStart w:id="4" w:name="_Toc17069115"/>
      <w:bookmarkStart w:id="5" w:name="_Toc17575710"/>
      <w:r w:rsidRPr="00AE2256">
        <w:rPr>
          <w:rFonts w:ascii="Times New Roman" w:eastAsiaTheme="majorEastAsia" w:hAnsi="Times New Roman" w:cstheme="majorBidi"/>
          <w:b/>
          <w:bCs/>
          <w:color w:val="000000" w:themeColor="text1"/>
          <w:sz w:val="24"/>
          <w:szCs w:val="28"/>
        </w:rPr>
        <w:t>PENDAHULUAN</w:t>
      </w:r>
      <w:bookmarkEnd w:id="2"/>
      <w:bookmarkEnd w:id="3"/>
      <w:bookmarkEnd w:id="4"/>
      <w:bookmarkEnd w:id="5"/>
    </w:p>
    <w:p w:rsidR="000742E3" w:rsidRDefault="000742E3" w:rsidP="000742E3">
      <w:pPr>
        <w:spacing w:line="480" w:lineRule="auto"/>
        <w:ind w:left="360" w:firstLine="720"/>
        <w:jc w:val="both"/>
        <w:rPr>
          <w:rFonts w:ascii="Times New Roman" w:hAnsi="Times New Roman" w:cs="Times New Roman"/>
          <w:sz w:val="24"/>
          <w:lang w:val="en-US"/>
        </w:rPr>
      </w:pPr>
      <w:r>
        <w:rPr>
          <w:rFonts w:ascii="Times New Roman" w:hAnsi="Times New Roman" w:cs="Times New Roman"/>
          <w:sz w:val="24"/>
          <w:lang w:val="en-US"/>
        </w:rPr>
        <w:t xml:space="preserve">Bab ini berisikan mengenai latar belakang masalah yang menjelaskan fenomena yang mendasari penelitian ini. Lalu terdapat identifikasi masalah yang merupakan uraian mengenai masalah yang dipertanyakan, batasan penelitian yang merupakan kriteria untuk mempersempit masalah yang diidentifikasi, batasan penelitian yang menjelaskan objek penelitian yang akan dilakukan yaitu perusahaan pertambangan yang terdaftar di BEI pada periode 2015 hingga 2017 dengan sumber data berupa laporan tahunan dan </w:t>
      </w:r>
      <w:r>
        <w:rPr>
          <w:rFonts w:ascii="Times New Roman" w:hAnsi="Times New Roman" w:cs="Times New Roman"/>
          <w:i/>
          <w:sz w:val="24"/>
          <w:lang w:val="en-US"/>
        </w:rPr>
        <w:t>sustainability report.</w:t>
      </w:r>
      <w:r>
        <w:rPr>
          <w:rFonts w:ascii="Times New Roman" w:hAnsi="Times New Roman" w:cs="Times New Roman"/>
          <w:sz w:val="24"/>
          <w:lang w:val="en-US"/>
        </w:rPr>
        <w:t xml:space="preserve"> </w:t>
      </w:r>
    </w:p>
    <w:p w:rsidR="000742E3" w:rsidRPr="00B11D10" w:rsidRDefault="000742E3" w:rsidP="000742E3">
      <w:pPr>
        <w:spacing w:line="480" w:lineRule="auto"/>
        <w:ind w:left="360" w:firstLine="720"/>
        <w:jc w:val="both"/>
        <w:rPr>
          <w:rFonts w:ascii="Times New Roman" w:hAnsi="Times New Roman" w:cs="Times New Roman"/>
          <w:sz w:val="24"/>
          <w:lang w:val="en-US"/>
        </w:rPr>
      </w:pPr>
      <w:r>
        <w:rPr>
          <w:rFonts w:ascii="Times New Roman" w:hAnsi="Times New Roman" w:cs="Times New Roman"/>
          <w:sz w:val="24"/>
          <w:lang w:val="en-US"/>
        </w:rPr>
        <w:t>Selanjutnya terdapat rumusan masalah yang merupakan inti dari masalah yang akan diteliti lebih lanjut. Setelah rumusan masalah dipaparkan, bab ini akan menjelaskan mengenai tujuan yang ingin dicapai dalam penelitian ini. Bagian terakhir pada bab ini akan menjelaskan manfaat penelitian yang akan didapatkan oleh berbagai pihak yang terkait dengan penelitian ini.</w:t>
      </w:r>
    </w:p>
    <w:p w:rsidR="000742E3" w:rsidRPr="00AE2256" w:rsidRDefault="000742E3" w:rsidP="000742E3">
      <w:pPr>
        <w:keepNext/>
        <w:keepLines/>
        <w:numPr>
          <w:ilvl w:val="0"/>
          <w:numId w:val="1"/>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6" w:name="_Toc17052185"/>
      <w:bookmarkStart w:id="7" w:name="_Toc17066044"/>
      <w:bookmarkStart w:id="8" w:name="_Toc17069116"/>
      <w:bookmarkStart w:id="9" w:name="_Toc17575711"/>
      <w:r w:rsidRPr="00AE2256">
        <w:rPr>
          <w:rFonts w:ascii="Times New Roman" w:eastAsiaTheme="majorEastAsia" w:hAnsi="Times New Roman" w:cs="Times New Roman"/>
          <w:b/>
          <w:bCs/>
          <w:color w:val="000000" w:themeColor="text1"/>
          <w:sz w:val="24"/>
          <w:szCs w:val="24"/>
        </w:rPr>
        <w:t>Latar Belakang Masalah</w:t>
      </w:r>
      <w:bookmarkEnd w:id="6"/>
      <w:bookmarkEnd w:id="7"/>
      <w:bookmarkEnd w:id="8"/>
      <w:bookmarkEnd w:id="9"/>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Perkembangan perusahaan sungguh pesat. Perusahaan-perusahaan saling bersaing agar dapat mempertahankan eksistensinya. Pada dasarnya, tujuan utama yang ingin dicapai oleh semua perusahaan adalah untuk memperoleh keuntungan yang sebesar-besarnya. Untuk mencapai tujuan tersebut, segala sumber daya yang ada dimanfaatkan semaksimal mungkin agar tujuan perusahaan tersebut dapat tercapai. Perusahaan seringkali mengabaikan dampak sosial dan lingkungan yang timbul dari aktivitas </w:t>
      </w:r>
      <w:r w:rsidRPr="00AE2256">
        <w:rPr>
          <w:rFonts w:ascii="Times New Roman" w:hAnsi="Times New Roman" w:cs="Times New Roman"/>
          <w:sz w:val="24"/>
          <w:szCs w:val="24"/>
        </w:rPr>
        <w:lastRenderedPageBreak/>
        <w:t xml:space="preserve">perusahaan. Kegiatan yang dilakukan perusahaan berpotensi menimbulkan kerusakan terhadap lingkungan, misalnya penggundulan hutan, polusi udara dan air, dan sebagainya. </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Sejak 1998, laju deforestasi mencapai 2,83 juta hektar setiap tahun. Polusi, penggundulan hutan, dan penebangan ilegal menyebar sangat cepat dan menjadi praktik sehari-hari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Cahyonowati","given":"Nur","non-dropping-particle":"","parse-names":false,"suffix":""},{"dropping-particle":"","family":"Darsono","given":"","non-dropping-particle":"","parse-names":false,"suffix":""}],"container-title":"Jurnal Dinamika Akuntansi","id":"ITEM-1","issue":"1","issued":{"date-parts":[["2013"]]},"page":"67-78","title":"Trend and Determinants of CSR Disclosure in Indonesia","type":"article-journal","volume":"5"},"uris":["http://www.mendeley.com/documents/?uuid=b3c3aafe-8585-4c1a-bd77-69b6a129258c"]}],"mendeley":{"formattedCitation":"(Cahyonowati &amp; Darsono, 2013)","plainTextFormattedCitation":"(Cahyonowati &amp; Darsono, 2013)","previouslyFormattedCitation":"(Cahyonowati &amp; Darsono, 2013)"},"properties":{"noteIndex":0},"schema":"https://github.com/citation-style-language/schema/raw/master/csl-citation.json"}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(Cahyonowati &amp; Darsono, 2013)</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Menurut Ford (2015) dalam Saputra (2016)  dalam tempo waktu tiga tahun terakhir Indonesia telah kehilangan 45% hutan lindung, yang terjadi akibat adanya pembukaan lahan untuk kepentingan industri. Berkurangnya jumlah hutan lindung di Indonesia juga terjadi akibat adanya kebakaran hutan, yang terjadi akibat adanya proses pembakaran yang dilakukan oleh sejumlah oknum yang tidak bertanggung jawab, dampak dari kebakaran hutan, telah menjadi Indonesia sebagai negara penghasil emisi karbon terbanyak di dunia. Setiap tahun, Indonesia kehilangan hutan seluas 684.000 hektar akibat pembalakan liar, kebakaran hutan, perambahan hutan dan alih fungsi hutan. Menurut data yang dirilis Badan Pangan dan Pertanian Dunia (FAO) berdasarkan data dari </w:t>
      </w:r>
      <w:r w:rsidRPr="00AE2256">
        <w:rPr>
          <w:rFonts w:ascii="Times New Roman" w:hAnsi="Times New Roman" w:cs="Times New Roman"/>
          <w:i/>
          <w:sz w:val="24"/>
          <w:szCs w:val="24"/>
        </w:rPr>
        <w:t>Global Forest Resources Assessment</w:t>
      </w:r>
      <w:r w:rsidRPr="00AE2256">
        <w:rPr>
          <w:rFonts w:ascii="Times New Roman" w:hAnsi="Times New Roman" w:cs="Times New Roman"/>
          <w:sz w:val="24"/>
          <w:szCs w:val="24"/>
        </w:rPr>
        <w:t xml:space="preserve"> (FRA), Indonesia menempati peringkat kedua dunia tertinggi yang mengalami kehilangan hut</w:t>
      </w:r>
      <w:r>
        <w:rPr>
          <w:rFonts w:ascii="Times New Roman" w:hAnsi="Times New Roman" w:cs="Times New Roman"/>
          <w:sz w:val="24"/>
          <w:szCs w:val="24"/>
        </w:rPr>
        <w:t>an setelah Brasil (Tempo, 2016)</w:t>
      </w:r>
      <w:r>
        <w:rPr>
          <w:rFonts w:ascii="Times New Roman" w:hAnsi="Times New Roman" w:cs="Times New Roman"/>
          <w:sz w:val="24"/>
          <w:szCs w:val="24"/>
          <w:lang w:val="en-US"/>
        </w:rPr>
        <w:t xml:space="preserve"> </w:t>
      </w:r>
      <w:r w:rsidRPr="00422754">
        <w:rPr>
          <w:rFonts w:ascii="Times New Roman" w:hAnsi="Times New Roman" w:cs="Times New Roman"/>
          <w:sz w:val="24"/>
          <w:szCs w:val="24"/>
        </w:rPr>
        <w:t>(</w:t>
      </w:r>
      <w:hyperlink r:id="rId8" w:history="1">
        <w:r w:rsidRPr="00422754">
          <w:rPr>
            <w:rFonts w:ascii="Times New Roman" w:hAnsi="Times New Roman" w:cs="Times New Roman"/>
            <w:color w:val="000000" w:themeColor="text1"/>
            <w:sz w:val="24"/>
            <w:szCs w:val="24"/>
          </w:rPr>
          <w:t>https://regional.kompas.com/read/2016/08/30/15362721/setiap.tahun.hutan.indonesia.hilang.684.000.hektar</w:t>
        </w:r>
      </w:hyperlink>
      <w:r w:rsidRPr="00422754">
        <w:rPr>
          <w:rFonts w:ascii="Times New Roman" w:hAnsi="Times New Roman" w:cs="Times New Roman"/>
          <w:sz w:val="24"/>
          <w:szCs w:val="24"/>
        </w:rPr>
        <w:t>)</w:t>
      </w:r>
      <w:r w:rsidRPr="00AE2256">
        <w:rPr>
          <w:rFonts w:ascii="Times New Roman" w:hAnsi="Times New Roman" w:cs="Times New Roman"/>
          <w:sz w:val="24"/>
          <w:szCs w:val="24"/>
        </w:rPr>
        <w:t xml:space="preserve"> </w:t>
      </w:r>
    </w:p>
    <w:p w:rsidR="000742E3" w:rsidRPr="00F210A0"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AE2256">
        <w:rPr>
          <w:rFonts w:ascii="Times New Roman" w:hAnsi="Times New Roman" w:cs="Times New Roman"/>
          <w:sz w:val="24"/>
          <w:szCs w:val="24"/>
        </w:rPr>
        <w:t>Sektor pertambangan merupakan salah satu penyebab kerusakan lingkungan yang terjadi di</w:t>
      </w:r>
      <w:r>
        <w:rPr>
          <w:rFonts w:ascii="Times New Roman" w:hAnsi="Times New Roman" w:cs="Times New Roman"/>
          <w:sz w:val="24"/>
          <w:szCs w:val="24"/>
        </w:rPr>
        <w:t xml:space="preserve"> Indonesia. Salah satu contoh</w:t>
      </w:r>
      <w:r>
        <w:rPr>
          <w:rFonts w:ascii="Times New Roman" w:hAnsi="Times New Roman" w:cs="Times New Roman"/>
          <w:sz w:val="24"/>
          <w:szCs w:val="24"/>
          <w:lang w:val="en-US"/>
        </w:rPr>
        <w:t xml:space="preserve"> kasusnya</w:t>
      </w:r>
      <w:r w:rsidRPr="00AE2256">
        <w:rPr>
          <w:rFonts w:ascii="Times New Roman" w:hAnsi="Times New Roman" w:cs="Times New Roman"/>
          <w:sz w:val="24"/>
          <w:szCs w:val="24"/>
        </w:rPr>
        <w:t xml:space="preserve"> adalah </w:t>
      </w:r>
      <w:r w:rsidRPr="00F210A0">
        <w:rPr>
          <w:rFonts w:ascii="Times New Roman" w:hAnsi="Times New Roman" w:cs="Times New Roman"/>
          <w:sz w:val="24"/>
          <w:szCs w:val="24"/>
          <w:lang w:val="en-US"/>
        </w:rPr>
        <w:t>Sepanjang pesisir Pantai Watu Pecak, Desa Selok Awar Awar, Pasirian, Kabupaten Lumajang, terhampar pasir hitam berkilauan. Pemandangan indah laut selatan di Jawa Timur ini  telah dikotori dengan “kolam raksasa” yang bertebaran di tepi pantai.</w:t>
      </w:r>
      <w:r>
        <w:rPr>
          <w:rFonts w:ascii="Times New Roman" w:hAnsi="Times New Roman" w:cs="Times New Roman"/>
          <w:sz w:val="24"/>
          <w:szCs w:val="24"/>
          <w:lang w:val="en-US"/>
        </w:rPr>
        <w:t xml:space="preserve"> </w:t>
      </w:r>
      <w:r w:rsidRPr="00F210A0">
        <w:rPr>
          <w:rFonts w:ascii="Times New Roman" w:hAnsi="Times New Roman" w:cs="Times New Roman"/>
          <w:sz w:val="24"/>
          <w:szCs w:val="24"/>
          <w:lang w:val="en-US"/>
        </w:rPr>
        <w:t xml:space="preserve">Kolam raksasa ini merupakan dampak penambangan pasir secara berlebihan. Penambangan disetujui oleh Kepala Desa Haryono </w:t>
      </w:r>
      <w:r w:rsidRPr="00F210A0">
        <w:rPr>
          <w:rFonts w:ascii="Times New Roman" w:hAnsi="Times New Roman" w:cs="Times New Roman"/>
          <w:sz w:val="24"/>
          <w:szCs w:val="24"/>
          <w:lang w:val="en-US"/>
        </w:rPr>
        <w:lastRenderedPageBreak/>
        <w:t xml:space="preserve">dengan dalih perataan lahan untuk persiapan wisata pantai. Pasir terus dikeruk setiap hari selama dua tahun lebih hingga meninggalkan lubang seluas lapangan sepak bola sedalam empat meter. Kolam ini sudah menelan korban. Seorang anak tenggelam, terperosok ke dalam kolam. </w:t>
      </w:r>
    </w:p>
    <w:p w:rsidR="000742E3" w:rsidRPr="00F210A0" w:rsidRDefault="000742E3" w:rsidP="000742E3">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en-US"/>
        </w:rPr>
      </w:pPr>
      <w:r w:rsidRPr="00F210A0">
        <w:rPr>
          <w:rFonts w:ascii="Times New Roman" w:hAnsi="Times New Roman" w:cs="Times New Roman"/>
          <w:sz w:val="24"/>
          <w:szCs w:val="24"/>
          <w:lang w:val="en-US"/>
        </w:rPr>
        <w:t>Sawah warga setempat juga rusak karena dikeruk eskavator setiap hari. Tak hanya meninggalkan kolam, penambangan pasir juga mengancam pekerjaan warga yang mencari kerang di pantai. Sejak ada aktivitas penambangan, mereka kesulitan mendapat kerang</w:t>
      </w:r>
      <w:r w:rsidRPr="0093645E">
        <w:rPr>
          <w:rFonts w:ascii="Times New Roman" w:hAnsi="Times New Roman" w:cs="Times New Roman"/>
          <w:sz w:val="24"/>
          <w:szCs w:val="24"/>
          <w:lang w:val="en-US"/>
        </w:rPr>
        <w:t>.</w:t>
      </w:r>
      <w:r w:rsidRPr="0093645E">
        <w:rPr>
          <w:rFonts w:ascii="Times New Roman" w:hAnsi="Times New Roman" w:cs="Times New Roman"/>
          <w:color w:val="000000" w:themeColor="text1"/>
          <w:sz w:val="24"/>
          <w:szCs w:val="24"/>
          <w:lang w:val="en-US"/>
        </w:rPr>
        <w:t>(</w:t>
      </w:r>
      <w:hyperlink r:id="rId9" w:history="1">
        <w:r w:rsidRPr="0093645E">
          <w:rPr>
            <w:rStyle w:val="Hyperlink"/>
            <w:rFonts w:ascii="Times New Roman" w:hAnsi="Times New Roman" w:cs="Times New Roman"/>
            <w:color w:val="000000" w:themeColor="text1"/>
            <w:sz w:val="24"/>
            <w:szCs w:val="24"/>
            <w:u w:val="none"/>
          </w:rPr>
          <w:t>www.benarnews.org/indonesian/berita/tambang-pasir</w:t>
        </w:r>
        <w:r w:rsidRPr="0093645E">
          <w:rPr>
            <w:rStyle w:val="Hyperlink"/>
            <w:rFonts w:ascii="Times New Roman" w:hAnsi="Times New Roman" w:cs="Times New Roman"/>
            <w:color w:val="000000" w:themeColor="text1"/>
            <w:sz w:val="24"/>
            <w:szCs w:val="24"/>
            <w:u w:val="none"/>
            <w:lang w:val="en-US"/>
          </w:rPr>
          <w:t>-</w:t>
        </w:r>
        <w:r w:rsidRPr="0093645E">
          <w:rPr>
            <w:rStyle w:val="Hyperlink"/>
            <w:rFonts w:ascii="Times New Roman" w:hAnsi="Times New Roman" w:cs="Times New Roman"/>
            <w:color w:val="000000" w:themeColor="text1"/>
            <w:sz w:val="24"/>
            <w:szCs w:val="24"/>
            <w:u w:val="none"/>
          </w:rPr>
          <w:t>11052015122300.html</w:t>
        </w:r>
      </w:hyperlink>
      <w:r w:rsidRPr="0093645E">
        <w:rPr>
          <w:rFonts w:ascii="Times New Roman" w:hAnsi="Times New Roman" w:cs="Times New Roman"/>
          <w:color w:val="000000" w:themeColor="text1"/>
          <w:sz w:val="24"/>
          <w:szCs w:val="24"/>
          <w:lang w:val="en-US"/>
        </w:rPr>
        <w:t>)</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Untuk mengurangi dampak kerusakan lingkungan, masing masing perusahaan wajib melakukan </w:t>
      </w:r>
      <w:r w:rsidRPr="00AE2256">
        <w:rPr>
          <w:rFonts w:ascii="Times New Roman" w:hAnsi="Times New Roman" w:cs="Times New Roman"/>
          <w:i/>
          <w:sz w:val="24"/>
          <w:szCs w:val="24"/>
        </w:rPr>
        <w:t>Corporate social responsibility</w:t>
      </w:r>
      <w:r w:rsidRPr="00AE2256">
        <w:rPr>
          <w:rFonts w:ascii="Times New Roman" w:hAnsi="Times New Roman" w:cs="Times New Roman"/>
          <w:sz w:val="24"/>
          <w:szCs w:val="24"/>
        </w:rPr>
        <w:t xml:space="preserve">, yang merupakan sebuah gagasan yang menjadikan perusahaan tidak lagi dihadapkan pada tanggung jawab yang berpijak pada </w:t>
      </w:r>
      <w:r w:rsidRPr="00AE2256">
        <w:rPr>
          <w:rFonts w:ascii="Times New Roman" w:hAnsi="Times New Roman" w:cs="Times New Roman"/>
          <w:i/>
          <w:sz w:val="24"/>
          <w:szCs w:val="24"/>
        </w:rPr>
        <w:t>single bottom line</w:t>
      </w:r>
      <w:r w:rsidRPr="00AE2256">
        <w:rPr>
          <w:rFonts w:ascii="Times New Roman" w:hAnsi="Times New Roman" w:cs="Times New Roman"/>
          <w:sz w:val="24"/>
          <w:szCs w:val="24"/>
        </w:rPr>
        <w:t>, yaitu nilai perusahaan (</w:t>
      </w:r>
      <w:r w:rsidRPr="00AE2256">
        <w:rPr>
          <w:rFonts w:ascii="Times New Roman" w:hAnsi="Times New Roman" w:cs="Times New Roman"/>
          <w:i/>
          <w:sz w:val="24"/>
          <w:szCs w:val="24"/>
        </w:rPr>
        <w:t>corporate value</w:t>
      </w:r>
      <w:r w:rsidRPr="00AE2256">
        <w:rPr>
          <w:rFonts w:ascii="Times New Roman" w:hAnsi="Times New Roman" w:cs="Times New Roman"/>
          <w:sz w:val="24"/>
          <w:szCs w:val="24"/>
        </w:rPr>
        <w:t xml:space="preserve">) yang direfleksikan dalam kondisi keuangan saja. Tapi tanggung jawab perusahaan harus berpijak pada </w:t>
      </w:r>
      <w:r w:rsidRPr="00AE2256">
        <w:rPr>
          <w:rFonts w:ascii="Times New Roman" w:hAnsi="Times New Roman" w:cs="Times New Roman"/>
          <w:i/>
          <w:sz w:val="24"/>
          <w:szCs w:val="24"/>
        </w:rPr>
        <w:t>triple bottom lines</w:t>
      </w:r>
      <w:r w:rsidRPr="00AE2256">
        <w:rPr>
          <w:rFonts w:ascii="Times New Roman" w:hAnsi="Times New Roman" w:cs="Times New Roman"/>
          <w:sz w:val="24"/>
          <w:szCs w:val="24"/>
        </w:rPr>
        <w:t xml:space="preserve"> yaitu juga memperhatikan masalah sosial dan lingkungan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2009-2012","type":"article-journal","volume":"6"},"uris":["http://www.mendeley.com/documents/?uuid=f08bd872-5892-4553-af28-31477a2315b7"]}],"mendeley":{"formattedCitation":"(Maiyarni, Erwati, &amp; Susfayetti, 2014)","manualFormatting":"(Maiyarni et al., 2014)","plainTextFormattedCitation":"(Maiyarni, Erwati, &amp; Susfayetti, 2014)","previouslyFormattedCitation":"(Maiyarni, Erwati, &amp; Susfayetti, 2014)"},"properties":{"noteIndex":0},"schema":"https://github.com/citation-style-language/schema/raw/master/csl-citation.json"}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(Maiyarni et al., 2014)</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Dalam pelaksanaan tanggung jawab sosial, perusahaan menyediakan informasi keuangan juga menyediakan informasi sosial dan lingkungan, yang kemudian disebut </w:t>
      </w:r>
      <w:r w:rsidRPr="00AE2256">
        <w:rPr>
          <w:rFonts w:ascii="Times New Roman" w:hAnsi="Times New Roman" w:cs="Times New Roman"/>
          <w:i/>
          <w:sz w:val="24"/>
          <w:szCs w:val="24"/>
        </w:rPr>
        <w:t>sustainability report</w:t>
      </w:r>
      <w:r w:rsidRPr="00AE2256">
        <w:rPr>
          <w:rFonts w:ascii="Times New Roman" w:hAnsi="Times New Roman" w:cs="Times New Roman"/>
          <w:sz w:val="24"/>
          <w:szCs w:val="24"/>
        </w:rPr>
        <w:t xml:space="preserve">. </w:t>
      </w:r>
      <w:r w:rsidRPr="00AE2256">
        <w:rPr>
          <w:rFonts w:ascii="Times New Roman" w:hAnsi="Times New Roman" w:cs="Times New Roman"/>
          <w:i/>
          <w:sz w:val="24"/>
          <w:szCs w:val="24"/>
        </w:rPr>
        <w:t>Sustainability report</w:t>
      </w:r>
      <w:r w:rsidRPr="00AE2256">
        <w:rPr>
          <w:rFonts w:ascii="Times New Roman" w:hAnsi="Times New Roman" w:cs="Times New Roman"/>
          <w:sz w:val="24"/>
          <w:szCs w:val="24"/>
        </w:rPr>
        <w:t xml:space="preserve"> ini disusun dengan pedoman </w:t>
      </w:r>
      <w:r w:rsidRPr="00AE2256">
        <w:rPr>
          <w:rFonts w:ascii="Times New Roman" w:hAnsi="Times New Roman" w:cs="Times New Roman"/>
          <w:i/>
          <w:sz w:val="24"/>
          <w:szCs w:val="24"/>
        </w:rPr>
        <w:t>Global Reporting Initiative</w:t>
      </w:r>
      <w:r w:rsidRPr="00AE2256">
        <w:rPr>
          <w:rFonts w:ascii="Times New Roman" w:hAnsi="Times New Roman" w:cs="Times New Roman"/>
          <w:sz w:val="24"/>
          <w:szCs w:val="24"/>
        </w:rPr>
        <w:t xml:space="preserve"> (GRI). Di dalam </w:t>
      </w:r>
      <w:r w:rsidRPr="00AE2256">
        <w:rPr>
          <w:rFonts w:ascii="Times New Roman" w:hAnsi="Times New Roman" w:cs="Times New Roman"/>
          <w:i/>
          <w:sz w:val="24"/>
          <w:szCs w:val="24"/>
        </w:rPr>
        <w:t>sustainability reporting,</w:t>
      </w:r>
      <w:r w:rsidRPr="00AE2256">
        <w:rPr>
          <w:rFonts w:ascii="Times New Roman" w:hAnsi="Times New Roman" w:cs="Times New Roman"/>
          <w:sz w:val="24"/>
          <w:szCs w:val="24"/>
        </w:rPr>
        <w:t xml:space="preserve"> terdapat tiga konsep utama yaitu: aspek lingkungan, aspek ekonomi dan aspek sosial, yang mana ketiganya merupakan konsep </w:t>
      </w:r>
      <w:r w:rsidRPr="00AE2256">
        <w:rPr>
          <w:rFonts w:ascii="Times New Roman" w:hAnsi="Times New Roman" w:cs="Times New Roman"/>
          <w:i/>
          <w:sz w:val="24"/>
          <w:szCs w:val="24"/>
        </w:rPr>
        <w:t>Triple Bottom Line Sustainability Reporting</w:t>
      </w:r>
      <w:r w:rsidRPr="00AE2256">
        <w:rPr>
          <w:rFonts w:ascii="Times New Roman" w:hAnsi="Times New Roman" w:cs="Times New Roman"/>
          <w:sz w:val="24"/>
          <w:szCs w:val="24"/>
        </w:rPr>
        <w:t xml:space="preserve">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Kurniawan","given":"Tedy","non-dropping-particle":"","parse-names":false,"suffix":""},{"dropping-particle":"","family":"Sofyani","given":"Hafiez","non-dropping-particle":"","parse-names":false,"suffix":""},{"dropping-particle":"","family":"Rahmawati","given":"Evi","non-dropping-particle":"","parse-names":false,"suffix":""}],"container-title":"Jurnal Ilmiah Akuntansi","id":"ITEM-1","issue":"1","issued":{"date-parts":[["2018"]]},"page":"1-20","title":"Pengungkapan Sustainability Report dan Nilai Perusahan : Studi Empiris di Indonesia dan Singapura","type":"article-journal","volume":"16"},"uris":["http://www.mendeley.com/documents/?uuid=b6ef5684-d778-470c-9af1-0705ef024aab"]}],"mendeley":{"formattedCitation":"(Kurniawan, Sofyani, &amp; Rahmawati, 2018)","plainTextFormattedCitation":"(Kurniawan, Sofyani, &amp; Rahmawati, 2018)","previouslyFormattedCitation":"(Kurniawan, Sofyani, &amp; Rahmawati, 2018)"},"properties":{"noteIndex":0},"schema":"https://github.com/citation-style-language/schema/raw/master/csl-citation.json"}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(Kurniawan, Sofyani, &amp; Rahmawati, 2018)</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w:t>
      </w:r>
      <w:r w:rsidRPr="00AE2256">
        <w:rPr>
          <w:rFonts w:ascii="Times New Roman" w:hAnsi="Times New Roman" w:cs="Times New Roman"/>
          <w:i/>
          <w:sz w:val="24"/>
          <w:szCs w:val="24"/>
        </w:rPr>
        <w:t>Triple bottom line</w:t>
      </w:r>
      <w:r w:rsidRPr="00AE2256">
        <w:rPr>
          <w:rFonts w:ascii="Times New Roman" w:hAnsi="Times New Roman" w:cs="Times New Roman"/>
          <w:sz w:val="24"/>
          <w:szCs w:val="24"/>
        </w:rPr>
        <w:t xml:space="preserve"> adalah konsep terkait keberlanjutan yang diciptakan oleh Elkington (1997). Konsep tersebut menyatakan bahwa perusahaan harus memperhatikan 3P dalam menjaga ‘kehidupan’ bisnisnya. Bukan hanya mementingkan profit tetapi juga harus </w:t>
      </w:r>
      <w:r w:rsidRPr="00AE2256">
        <w:rPr>
          <w:rFonts w:ascii="Times New Roman" w:hAnsi="Times New Roman" w:cs="Times New Roman"/>
          <w:sz w:val="24"/>
          <w:szCs w:val="24"/>
        </w:rPr>
        <w:lastRenderedPageBreak/>
        <w:t>memberikan kontribusi positif kepada masyarakat dan aktif ikut serta melestarikan lingkungannya.</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Pemerintah Indonesia telah mengesahkan UU No. 40 (2007) yang mengatur tanggung jawab sosial perusahaan kepada perusahaan yang menggunakan sumber daya alam. Bagian 74 dari peraturan ini mewajibkan perusahaan untuk melaksanakan kegiatan tanggung jawab sosial dan menekankan penganggaran dan estimasi sosial dan biaya lingkungan dalam laporan keuangan mereka. Pelaksanaannya mungkin membutuhkan perusahaan untuk mengungkapkan kegiatan, program dan biayanya yang berkaitan dengan lingkungan dan masyarakat. Di Indonesia, hingga tahun 2012 tidak ada kewajiban bagi perusahaan untuk mengungkapkan kegiatan sosial mereka dalam laporan keuangan. Pengungkapan kegiatan sosial dilakukan secara sukarela. Namun, sejak 1 Agustus 2012, Pemerintah Indonesia menerapkan Peraturan Pemerintah Kep-431 / BL / 2012 yang diatur oleh Otoritas Jasa Keuangan (OJK) yang menyatakan bahwa semua perusahaan publik harus melaporkan kegiatan sosi</w:t>
      </w:r>
      <w:r>
        <w:rPr>
          <w:rFonts w:ascii="Times New Roman" w:hAnsi="Times New Roman" w:cs="Times New Roman"/>
          <w:sz w:val="24"/>
          <w:szCs w:val="24"/>
        </w:rPr>
        <w:t xml:space="preserve">al mereka dalam laporan </w:t>
      </w:r>
      <w:r>
        <w:rPr>
          <w:rFonts w:ascii="Times New Roman" w:hAnsi="Times New Roman" w:cs="Times New Roman"/>
          <w:sz w:val="24"/>
          <w:szCs w:val="24"/>
          <w:lang w:val="en-US"/>
        </w:rPr>
        <w:t>tahunan</w:t>
      </w:r>
      <w:r w:rsidRPr="00AE2256">
        <w:rPr>
          <w:rFonts w:ascii="Times New Roman" w:hAnsi="Times New Roman" w:cs="Times New Roman"/>
          <w:sz w:val="24"/>
          <w:szCs w:val="24"/>
        </w:rPr>
        <w:t xml:space="preserve"> mereka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DOI":"10.1016/j.sbspro.2015.01.348","ISSN":"1877-0428","author":[{"dropping-particle":"","family":"Rusmanto","given":"Toto","non-dropping-particle":"","parse-names":false,"suffix":""},{"dropping-particle":"","family":"Williams","given":"Citra","non-dropping-particle":"","parse-names":false,"suffix":""}],"container-title":"Procedia - Social and Behavioral Sciences","id":"ITEM-1","issued":{"date-parts":[["2015"]]},"page":"150-156","publisher":"Elsevier B.V.","title":"Compliance Evaluation on CSR Activities Disclosure in Indonesian Publicly Listed Companies","type":"article-journal","volume":"172"},"uris":["http://www.mendeley.com/documents/?uuid=b1154687-240b-4acd-937c-349df4c2e2b9"]}],"mendeley":{"formattedCitation":"(Rusmanto &amp; Williams, 2015)","plainTextFormattedCitation":"(Rusmanto &amp; Williams, 2015)","previouslyFormattedCitation":"(Rusmanto &amp; Williams, 2015)"},"properties":{"noteIndex":0},"schema":"https://github.com/citation-style-language/schema/raw/master/csl-citation.json"}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(Rusmanto &amp; Williams, 2015)</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Ukuran perusahaan merupakan suatu skala yang berfungsi untuk mengklasifikasikan besar kecilnya suatu entitas, yang dapat diamati dari besarnya nilai total aset yang dimiliki sebuah perusahaan. Ukuran perusahaan menunjukkan seberapa besar informasi yang terdapat didalamnya, sekaligus mencerminkan kesadaran dari pihak manajemen mengenai pentingnya informasi, bagi eksternal perusahaan maupun internal perusahaan. Semakin besar ukuran perusahaan, makin banyak informasi yang terkandung di dalam perusahaan, dan makin besar pula tekanan untuk mengolah informasi tersebut, sehingga pihak manajemen perusahaan akan memiliki kesadaran yang lebih tinggi </w:t>
      </w:r>
      <w:r w:rsidRPr="00AE2256">
        <w:rPr>
          <w:rFonts w:ascii="Times New Roman" w:hAnsi="Times New Roman" w:cs="Times New Roman"/>
          <w:sz w:val="24"/>
          <w:szCs w:val="24"/>
        </w:rPr>
        <w:lastRenderedPageBreak/>
        <w:t xml:space="preserve">mengenai pentingnya informasi, dalam mempertahankan eksistensi perusahaan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2009-2012","type":"article-journal","volume":"6"},"uris":["http://www.mendeley.com/documents/?uuid=f08bd872-5892-4553-af28-31477a2315b7"]}],"mendeley":{"formattedCitation":"(Maiyarni et al., 2014)","plainTextFormattedCitation":"(Maiyarni et al., 2014)","previouslyFormattedCitation":"(Maiyarni et al., 2014)"},"properties":{"noteIndex":0},"schema":"https://github.com/citation-style-language/schema/raw/master/csl-citation.json"}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(Maiyarni et al., 2014)</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rPr>
      </w:pPr>
      <w:r w:rsidRPr="00AE2256">
        <w:rPr>
          <w:rFonts w:ascii="Times New Roman" w:hAnsi="Times New Roman" w:cs="Times New Roman"/>
          <w:sz w:val="24"/>
          <w:szCs w:val="24"/>
        </w:rPr>
        <w:t xml:space="preserve">Menurut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Nur","given":"Marzully","non-dropping-particle":"","parse-names":false,"suffix":""},{"dropping-particle":"","family":"Priantinah","given":"Denies","non-dropping-particle":"","parse-names":false,"suffix":""}],"container-title":"Jurnal Nominal","id":"ITEM-1","issue":"1","issued":{"date-parts":[["2012"]]},"page":"22-34","title":"Analisis Faktor- Faktor yang Mempengaruhi Pengungkapan Corporate Social Responsibility di Indonesia (Studi Empiris pada Perusahaan Berkategori High Profile Yang Listing di Bursa Efek Indonesia)","type":"article-journal","volume":"I"},"uris":["http://www.mendeley.com/documents/?uuid=f496b434-a33a-4303-8182-37086ad1584d"]}],"mendeley":{"formattedCitation":"(Nur &amp; Priantinah, 2012)","manualFormatting":"Nur &amp; Priantinah (2012)","plainTextFormattedCitation":"(Nur &amp; Priantinah, 2012)","previouslyFormattedCitation":"(Nur &amp; Priantinah, 2012)"},"properties":{"noteIndex":0},"schema":"https://github.com/citation-style-language/schema/raw/master/csl-citation.json"}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Nur &amp; Priantinah (2012)</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ukuran perusahaan berpengaruh </w:t>
      </w:r>
      <w:r w:rsidR="0030341C">
        <w:rPr>
          <w:rFonts w:ascii="Times New Roman" w:hAnsi="Times New Roman" w:cs="Times New Roman"/>
          <w:sz w:val="24"/>
          <w:szCs w:val="24"/>
          <w:lang w:val="en-US"/>
        </w:rPr>
        <w:t xml:space="preserve">positif </w:t>
      </w:r>
      <w:r w:rsidR="0030341C">
        <w:rPr>
          <w:rFonts w:ascii="Times New Roman" w:hAnsi="Times New Roman" w:cs="Times New Roman"/>
          <w:sz w:val="24"/>
          <w:szCs w:val="24"/>
        </w:rPr>
        <w:t>terhadap pengungkapan tanggung jawab sosial perusahaan</w:t>
      </w:r>
      <w:r w:rsidRPr="00AE2256">
        <w:rPr>
          <w:rFonts w:ascii="Times New Roman" w:hAnsi="Times New Roman" w:cs="Times New Roman"/>
          <w:sz w:val="24"/>
          <w:szCs w:val="24"/>
        </w:rPr>
        <w:t xml:space="preserve">. Hal ini dapat diintrepretasikan bahwa semakin banyak jumlah aset maka akan semakin banyak pengungkapan CSR yang akan dilakukan perusahaan. Namun hal ini bertentangan dengan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2009-2012","type":"article-journal","volume":"6"},"uris":["http://www.mendeley.com/documents/?uuid=f08bd872-5892-4553-af28-31477a2315b7"]}],"mendeley":{"formattedCitation":"(Maiyarni et al., 2014)","manualFormatting":"Maiyarni et al.,(2014)","plainTextFormattedCitation":"(Maiyarni et al., 2014)","previouslyFormattedCitation":"(Maiyarni et al., 2014)"},"properties":{"noteIndex":0},"schema":"https://github.com/citation-style-language/schema/raw/master/csl-citation.json"}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 xml:space="preserve">Maiyarni </w:t>
      </w:r>
      <w:r w:rsidRPr="00AE2256">
        <w:rPr>
          <w:rFonts w:ascii="Times New Roman" w:hAnsi="Times New Roman" w:cs="Times New Roman"/>
          <w:i/>
          <w:sz w:val="24"/>
          <w:szCs w:val="24"/>
        </w:rPr>
        <w:t>et al</w:t>
      </w:r>
      <w:r w:rsidRPr="00AE2256">
        <w:rPr>
          <w:rFonts w:ascii="Times New Roman" w:hAnsi="Times New Roman" w:cs="Times New Roman"/>
          <w:sz w:val="24"/>
          <w:szCs w:val="24"/>
        </w:rPr>
        <w:t>.,(2014)</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w:t>
      </w:r>
      <w:r w:rsidRPr="00AE2256">
        <w:rPr>
          <w:rFonts w:ascii="Times New Roman" w:hAnsi="Times New Roman" w:cs="Times New Roman"/>
          <w:sz w:val="24"/>
        </w:rPr>
        <w:t>ukuran perusahaan tidak berpengaruh terhadap pengungkapan CSR oleh perusahaan. Hal ini berarti jumlah total aktiva suatu perusahaan tidak mempengaruhi perusahaan dalam melaporkan pengungkapan CSR.</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Profitabilitas adalah kemampuan perusahaan untuk mengukur sejauh mana perusahaan mampu memperoleh laba dalam ukuran persentase.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Wulandari","given":"Sari","non-dropping-particle":"","parse-names":false,"suffix":""},{"dropping-particle":"","family":"Zulhaimi","given":"Hanifa","non-dropping-particle":"","parse-names":false,"suffix":""}],"container-title":"Jurnal Riset Akuntansi dan Keuangan","id":"ITEM-1","issue":"2","issued":{"date-parts":[["2017"]]},"page":"1477-1488","title":"Pengaruh Profitabilitas terhadap Corporate Social Responsibility Pada Perusahaan Manufaktur dan Jasa yang Terdaftar di Bursa Efek Indonesia Corporate social responsibility atau Pengolahan Lingkungan Hidup ( Proper ) merupakan Program Kementrian Lingkungan","type":"article-journal","volume":"2"},"uris":["http://www.mendeley.com/documents/?uuid=7e5b9118-4d34-4045-b89c-38443984c695"]}],"mendeley":{"formattedCitation":"(Wulandari &amp; Zulhaimi, 2017)","manualFormatting":"Wulandari &amp; Zulhaimi (2017)","plainTextFormattedCitation":"(Wulandari &amp; Zulhaimi, 2017)","previouslyFormattedCitation":"(Wulandari &amp; Zulhaimi, 2017)"},"properties":{"noteIndex":0},"schema":"https://github.com/citation-style-language/schema/raw/master/csl-citation.json"}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Wulandari &amp; Zulhaimi (2017)</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menyatakan bahwa profitabilitas memiliki pengaruh dalam pengungkapan CSR. Hal ini juga sejalan dengan penelitian menurut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Bagus","given":"Ida","non-dropping-particle":"","parse-names":false,"suffix":""},{"dropping-particle":"","family":"Indra","given":"Gde","non-dropping-particle":"","parse-names":false,"suffix":""},{"dropping-particle":"","family":"Purba","given":"Wedhana","non-dropping-particle":"","parse-names":false,"suffix":""},{"dropping-particle":"","family":"Yadnya","given":"Putu","non-dropping-particle":"","parse-names":false,"suffix":""}],"container-title":"E-Jurnal Manajemen UNUD","id":"ITEM-1","issue":"8","issued":{"date-parts":[["2015"]]},"page":"2428-2443","title":"Pengaruh Ukuran Perusahaan dan Leverage Terhadap Profitabilitas dan Pengungkapan Corporate Social Responsibility","type":"article-journal","volume":"4"},"uris":["http://www.mendeley.com/documents/?uuid=ceb65eb9-1010-4925-9684-ea819d7159b1"]}],"mendeley":{"formattedCitation":"(Bagus, Indra, Purba, &amp; Yadnya, 2015)","manualFormatting":" Bagus et al., (2015)","plainTextFormattedCitation":"(Bagus, Indra, Purba, &amp; Yadnya, 2015)","previouslyFormattedCitation":"(Bagus, Indra, Purba, &amp; Yadnya, 2015)"},"properties":{"noteIndex":0},"schema":"https://github.com/citation-style-language/schema/raw/master/csl-citation.json"}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lang w:val="en-US"/>
        </w:rPr>
        <w:t xml:space="preserve"> </w:t>
      </w:r>
      <w:r w:rsidRPr="00AE2256">
        <w:rPr>
          <w:rFonts w:ascii="Times New Roman" w:hAnsi="Times New Roman" w:cs="Times New Roman"/>
          <w:sz w:val="24"/>
          <w:szCs w:val="24"/>
        </w:rPr>
        <w:t>Bagus</w:t>
      </w:r>
      <w:r w:rsidRPr="00AE2256">
        <w:rPr>
          <w:rFonts w:ascii="Times New Roman" w:hAnsi="Times New Roman" w:cs="Times New Roman"/>
          <w:sz w:val="24"/>
          <w:szCs w:val="24"/>
          <w:lang w:val="en-US"/>
        </w:rPr>
        <w:t xml:space="preserve"> et al., (</w:t>
      </w:r>
      <w:r w:rsidRPr="00AE2256">
        <w:rPr>
          <w:rFonts w:ascii="Times New Roman" w:hAnsi="Times New Roman" w:cs="Times New Roman"/>
          <w:sz w:val="24"/>
          <w:szCs w:val="24"/>
        </w:rPr>
        <w:t>2015)</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lang w:val="en-US"/>
        </w:rPr>
        <w:t xml:space="preserve"> </w:t>
      </w:r>
      <w:r w:rsidRPr="00AE2256">
        <w:rPr>
          <w:rFonts w:ascii="Times New Roman" w:hAnsi="Times New Roman" w:cs="Times New Roman"/>
          <w:sz w:val="24"/>
          <w:szCs w:val="24"/>
        </w:rPr>
        <w:t xml:space="preserve">yaitu semakin mampu perusahaan menghasilkan laba, keadaan tersebut akan membuat perusahaan mendapat dampak positif dari lingkungan sekitar dalam penerapan CSR. Namun hal ini bertentangan dengan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Yuliana","given":"Rita","non-dropping-particle":"","parse-names":false,"suffix":""},{"dropping-particle":"","family":"Purnomosidhi","given":"Bambang","non-dropping-particle":"","parse-names":false,"suffix":""},{"dropping-particle":"","family":"Sukoharsono","given":"Eko Ganis","non-dropping-particle":"","parse-names":false,"suffix":""}],"container-title":"Jurnal Akuntansi dan Keuangan Indonesia","id":"ITEM-1","issue":"2","issued":{"date-parts":[["2008"]]},"page":"245-276","title":"Pengaruh Karakteristik Perusahaan Terhadap Pengungkapan Corporate Social Responsibility (CSR) dan Dampaknya Terhadap Reaksi Investor","type":"article-journal","volume":"5"},"uris":["http://www.mendeley.com/documents/?uuid=c9361d24-3817-45ac-ae32-4c79ea959ab4"]}],"mendeley":{"formattedCitation":"(Yuliana, Purnomosidhi, &amp; Sukoharsono, 2008)","manualFormatting":"Yuliana (2008)","plainTextFormattedCitation":"(Yuliana, Purnomosidhi, &amp; Sukoharsono, 2008)","previouslyFormattedCitation":"(Yuliana, Purnomosidhi, &amp; Sukoharsono, 2008)"},"properties":{"noteIndex":0},"schema":"https://github.com/citation-style-language/schema/raw/master/csl-citation.json"}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Yuliana (2008)</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yang menyatakan bahwa profitabilitas tidak memiliki pengaruh terhadap pengungkapan tanggung jawab sosial perusahaan.</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Dewan Komisaris merupakan suatu mekanisme untuk mengawasi dan untuk memberikan petunjuk dan arahan pada pengelola perusahaan atau pihak manajemen. Menurut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{"citationItems":[{"id":"ITEM-1","itemData":{"author":[{"dropping-particle":"","family":"Restu","given":"Muhammad","non-dropping-particle":"","parse-names":false,"suffix":""},{"dropping-particle":"","family":"Yuliandari","given":"willy sri","non-dropping-particle":"","parse-names":false,"suffix":""},{"dropping-particle":"","family":"Nurbaiti","given":"Annisa","non-dropping-particle":"","parse-names":false,"suffix":""}],"container-title":"Jurnal Ekonomi Dan Bisnis","id":"ITEM-1","issue":"3","issued":{"date-parts":[["2017"]]},"page":"2742-2749","title":"Pengaruh Ukuran Dewan Komisaris, Proporsi Dewan Komisaris Independen dan Ukuran Komite Audit Terhadap Pengungkapan Corporate Social Responsibility (studi kasus pada perusahaan BUMN yang terdaftar di Bursa Efek Indonesia periode 2013-2016)","type":"article-journal","volume":"4"},"uris":["http://www.mendeley.com/documents/?uuid=3d483358-9649-4c5d-b65b-19f411a92c23"]}],"mendeley":{"formattedCitation":"(Restu, Yuliandari, &amp; Nurbaiti, 2017)","manualFormatting":"Restu et al (2017)","plainTextFormattedCitation":"(Restu, Yuliandari, &amp; Nurbaiti, 2017)","previouslyFormattedCitation":"(Restu, Yuliandari, &amp; Nurbaiti, 2017)"},"properties":{"noteIndex":0},"schema":"https://github.com/citation-style-language/schema/raw/master/csl-citation.json"}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 xml:space="preserve">Restu </w:t>
      </w:r>
      <w:r w:rsidRPr="00AE2256">
        <w:rPr>
          <w:rFonts w:ascii="Times New Roman" w:hAnsi="Times New Roman" w:cs="Times New Roman"/>
          <w:i/>
          <w:sz w:val="24"/>
          <w:szCs w:val="24"/>
        </w:rPr>
        <w:t xml:space="preserve">et al </w:t>
      </w:r>
      <w:r w:rsidRPr="00AE2256">
        <w:rPr>
          <w:rFonts w:ascii="Times New Roman" w:hAnsi="Times New Roman" w:cs="Times New Roman"/>
          <w:sz w:val="24"/>
          <w:szCs w:val="24"/>
        </w:rPr>
        <w:t>(2017)</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ukuran dewan komisaris berpengaruh positif terhadap pengungkapan tanggung jawab sosial. Namun menurut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Yuliana","given":"Rita","non-dropping-particle":"","parse-names":false,"suffix":""},{"dropping-particle":"","family":"Purnomosidhi","given":"Bambang","non-dropping-particle":"","parse-names":false,"suffix":""},{"dropping-particle":"","family":"Sukoharsono","given":"Eko Ganis","non-dropping-particle":"","parse-names":false,"suffix":""}],"container-title":"Jurnal Akuntansi dan Keuangan Indonesia","id":"ITEM-1","issue":"2","issued":{"date-parts":[["2008"]]},"page":"245-276","title":"Pengaruh Karakteristik Perusahaan Terhadap Pengungkapan Corporate Social Responsibility (CSR) dan Dampaknya Terhadap Reaksi Investor","type":"article-journal","volume":"5"},"uris":["http://www.mendeley.com/documents/?uuid=c9361d24-3817-45ac-ae32-4c79ea959ab4"]}],"mendeley":{"formattedCitation":"(Yuliana et al., 2008)","manualFormatting":"Yuliana (2008)","plainTextFormattedCitation":"(Yuliana et al., 2008)","previouslyFormattedCitation":"(Yuliana et al., 2008)"},"properties":{"noteIndex":0},"schema":"https://github.com/citation-style-language/schema/raw/master/csl-citation.json"}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Yuliana (2008)</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ukuran dew</w:t>
      </w:r>
      <w:r>
        <w:rPr>
          <w:rFonts w:ascii="Times New Roman" w:hAnsi="Times New Roman" w:cs="Times New Roman"/>
          <w:sz w:val="24"/>
          <w:szCs w:val="24"/>
        </w:rPr>
        <w:t>an komisaris berpengaruh negati</w:t>
      </w:r>
      <w:r w:rsidRPr="00AE2256">
        <w:rPr>
          <w:rFonts w:ascii="Times New Roman" w:hAnsi="Times New Roman" w:cs="Times New Roman"/>
          <w:sz w:val="24"/>
          <w:szCs w:val="24"/>
        </w:rPr>
        <w:t xml:space="preserve">f terhadap pengungkapan tanggung jawab sosial. Dewan komisaris adalah dewan yang bertugas untuk melakukan </w:t>
      </w:r>
      <w:r w:rsidRPr="00AE2256">
        <w:rPr>
          <w:rFonts w:ascii="Times New Roman" w:hAnsi="Times New Roman" w:cs="Times New Roman"/>
          <w:sz w:val="24"/>
          <w:szCs w:val="24"/>
        </w:rPr>
        <w:lastRenderedPageBreak/>
        <w:t>pengawasan dan memberikan nasihat kepada direktur Perseroan Terbatas (PT). Tugas dan kewenangan dewan komisaris yaitu melakukan pengawasan atas jalannya usaha perusahaan dan memberikan nasihat kepada direktur. Dengan demikian, dapat diketahui bahwa dewan komisaris mempunyai fungsi pengawasan termasuk dalam penentuan program tanggung jawab sosial, tetapi direksilah yang mengambil keputusan operasional.</w:t>
      </w:r>
      <w:r w:rsidRPr="00AE2256">
        <w:t xml:space="preserve"> </w:t>
      </w:r>
      <w:r w:rsidRPr="00AE2256">
        <w:rPr>
          <w:rFonts w:ascii="Times New Roman" w:hAnsi="Times New Roman" w:cs="Times New Roman"/>
          <w:sz w:val="24"/>
          <w:szCs w:val="24"/>
        </w:rPr>
        <w:t>Hasil tersebut mungkin dapat mengindikasikan kurang efektifnya fungsi pengawasan Dewan Komisaris terhadap pengungkapan tanggung jawab sosial perusahaan.</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i/>
          <w:sz w:val="24"/>
          <w:szCs w:val="24"/>
        </w:rPr>
        <w:t>Leverage</w:t>
      </w:r>
      <w:r w:rsidRPr="00AE2256">
        <w:rPr>
          <w:rFonts w:ascii="Times New Roman" w:hAnsi="Times New Roman" w:cs="Times New Roman"/>
          <w:sz w:val="24"/>
          <w:szCs w:val="24"/>
        </w:rPr>
        <w:t xml:space="preserve"> merupakan pengukur besarnya aktiva yang dibiayai dengan hutang. Menurut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{"citationItems":[{"id":"ITEM-1","itemData":{"author":[{"dropping-particle":"","family":"Saputra","given":"Syailendra Eka","non-dropping-particle":"","parse-names":false,"suffix":""}],"container-title":"Journal of Economic and Economic Eduction","id":"ITEM-1","issue":"1","issued":{"date-parts":[["2016"]]},"page":"75-89","title":"Pengaruh Leverage, Profitabilitas, dan Size Terhadap Pengungkapan Corporate Social Responsibility pada Perusahaan di Bursa Efek Indonesia","type":"article-journal","volume":"5"},"uris":["http://www.mendeley.com/documents/?uuid=3b9326af-2d6b-4d8f-bdec-cdd895611958"]}],"mendeley":{"formattedCitation":"(Saputra, 2016)","manualFormatting":"Saputra (2016)","plainTextFormattedCitation":"(Saputra, 2016)","previouslyFormattedCitation":"(Saputra, 2016)"},"properties":{"noteIndex":0},"schema":"https://github.com/citation-style-language/schema/raw/master/csl-citation.json"}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Saputra (2016)</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menyatakan bahwa posisi </w:t>
      </w:r>
      <w:r w:rsidRPr="00AE2256">
        <w:rPr>
          <w:rFonts w:ascii="Times New Roman" w:hAnsi="Times New Roman" w:cs="Times New Roman"/>
          <w:i/>
          <w:sz w:val="24"/>
          <w:szCs w:val="24"/>
        </w:rPr>
        <w:t>leverage</w:t>
      </w:r>
      <w:r w:rsidRPr="00AE2256">
        <w:rPr>
          <w:rFonts w:ascii="Times New Roman" w:hAnsi="Times New Roman" w:cs="Times New Roman"/>
          <w:sz w:val="24"/>
          <w:szCs w:val="24"/>
        </w:rPr>
        <w:t xml:space="preserve"> perusahaan berpengaruh positif terhadap jumlah pengungkapan tanggung jawab sosial, dengan demikian mengisyaratkan bahwa semakin besar komposisi aliran dana yang bersumber dari hutang akan mendorong peningkatan jumlah pengungkapan </w:t>
      </w:r>
      <w:r w:rsidRPr="00AE2256">
        <w:rPr>
          <w:rFonts w:ascii="Times New Roman" w:hAnsi="Times New Roman" w:cs="Times New Roman"/>
          <w:i/>
          <w:sz w:val="24"/>
          <w:szCs w:val="24"/>
        </w:rPr>
        <w:t>corporate social responsibility</w:t>
      </w:r>
      <w:r w:rsidRPr="00AE2256">
        <w:rPr>
          <w:rFonts w:ascii="Times New Roman" w:hAnsi="Times New Roman" w:cs="Times New Roman"/>
          <w:sz w:val="24"/>
          <w:szCs w:val="24"/>
        </w:rPr>
        <w:t>.</w:t>
      </w:r>
      <w:r w:rsidRPr="00AE2256">
        <w:rPr>
          <w:rFonts w:ascii="Times New Roman" w:hAnsi="Times New Roman" w:cs="Times New Roman"/>
          <w:sz w:val="23"/>
          <w:szCs w:val="23"/>
        </w:rPr>
        <w:t xml:space="preserve"> </w:t>
      </w:r>
      <w:r w:rsidRPr="00AE2256">
        <w:rPr>
          <w:rFonts w:ascii="Times New Roman" w:hAnsi="Times New Roman" w:cs="Times New Roman"/>
          <w:sz w:val="24"/>
          <w:szCs w:val="24"/>
        </w:rPr>
        <w:t xml:space="preserve">Ketika posisi </w:t>
      </w:r>
      <w:r w:rsidRPr="00AE2256">
        <w:rPr>
          <w:rFonts w:ascii="Times New Roman" w:hAnsi="Times New Roman" w:cs="Times New Roman"/>
          <w:i/>
          <w:iCs/>
          <w:sz w:val="24"/>
          <w:szCs w:val="24"/>
        </w:rPr>
        <w:t xml:space="preserve">leverage </w:t>
      </w:r>
      <w:r w:rsidRPr="00AE2256">
        <w:rPr>
          <w:rFonts w:ascii="Times New Roman" w:hAnsi="Times New Roman" w:cs="Times New Roman"/>
          <w:sz w:val="24"/>
          <w:szCs w:val="24"/>
        </w:rPr>
        <w:t xml:space="preserve">perusahaan terus mengalami peningkatan, asumsi pasar yang terbentuk akan menyimpulkan bahwa perusahaan sangat memiliki ketergantungan yang tinggi pada hutang, dan risiko untuk melaksanakan  kegiatan investasi didalam perusahaan menjadi relatif tinggi, akan tetapi jika hutang ditingkatkan untuk memacu kinerja dan membiayai berbagai kegiatan yang produktif seperti peningkatan pengungkapan </w:t>
      </w:r>
      <w:r w:rsidRPr="00AE2256">
        <w:rPr>
          <w:rFonts w:ascii="Times New Roman" w:hAnsi="Times New Roman" w:cs="Times New Roman"/>
          <w:iCs/>
          <w:sz w:val="24"/>
          <w:szCs w:val="24"/>
        </w:rPr>
        <w:t>tanggung jawab sosial</w:t>
      </w:r>
      <w:r w:rsidRPr="00AE2256">
        <w:rPr>
          <w:rFonts w:ascii="Times New Roman" w:hAnsi="Times New Roman" w:cs="Times New Roman"/>
          <w:sz w:val="24"/>
          <w:szCs w:val="24"/>
        </w:rPr>
        <w:t xml:space="preserve">, kebijakan untuk mendorong peningkatan porsi hutang dianggap sangat tepat dilaksanakan. </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Namun hal ini bertentangan dengan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2009-2012","type":"article-journal","volume":"6"},"uris":["http://www.mendeley.com/documents/?uuid=f08bd872-5892-4553-af28-31477a2315b7"]}],"mendeley":{"formattedCitation":"(Maiyarni et al., 2014)","manualFormatting":"Maiyarni et al., (2014)","plainTextFormattedCitation":"(Maiyarni et al., 2014)","previouslyFormattedCitation":"(Maiyarni et al., 2014)"},"properties":{"noteIndex":0},"schema":"https://github.com/citation-style-language/schema/raw/master/csl-citation.json"}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 xml:space="preserve">Maiyarni </w:t>
      </w:r>
      <w:r w:rsidRPr="00AE2256">
        <w:rPr>
          <w:rFonts w:ascii="Times New Roman" w:hAnsi="Times New Roman" w:cs="Times New Roman"/>
          <w:i/>
          <w:sz w:val="24"/>
          <w:szCs w:val="24"/>
        </w:rPr>
        <w:t>et al</w:t>
      </w:r>
      <w:r w:rsidRPr="00AE2256">
        <w:rPr>
          <w:rFonts w:ascii="Times New Roman" w:hAnsi="Times New Roman" w:cs="Times New Roman"/>
          <w:sz w:val="24"/>
          <w:szCs w:val="24"/>
        </w:rPr>
        <w:t>., (2014)</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bahwa perusahaan dengan tingkat </w:t>
      </w:r>
      <w:r w:rsidRPr="00AE2256">
        <w:rPr>
          <w:rFonts w:ascii="Times New Roman" w:hAnsi="Times New Roman" w:cs="Times New Roman"/>
          <w:i/>
          <w:sz w:val="24"/>
          <w:szCs w:val="24"/>
        </w:rPr>
        <w:t>leverage</w:t>
      </w:r>
      <w:r w:rsidRPr="00AE2256">
        <w:rPr>
          <w:rFonts w:ascii="Times New Roman" w:hAnsi="Times New Roman" w:cs="Times New Roman"/>
          <w:sz w:val="24"/>
          <w:szCs w:val="24"/>
        </w:rPr>
        <w:t xml:space="preserve"> yang tinggi akan mengungkapan lebih sedikit informasi CSR. Semakin tinggi tingkat </w:t>
      </w:r>
      <w:r w:rsidRPr="00AE2256">
        <w:rPr>
          <w:rFonts w:ascii="Times New Roman" w:hAnsi="Times New Roman" w:cs="Times New Roman"/>
          <w:i/>
          <w:sz w:val="24"/>
          <w:szCs w:val="24"/>
        </w:rPr>
        <w:t>leverage</w:t>
      </w:r>
      <w:r w:rsidRPr="00AE2256">
        <w:rPr>
          <w:rFonts w:ascii="Times New Roman" w:hAnsi="Times New Roman" w:cs="Times New Roman"/>
          <w:sz w:val="24"/>
          <w:szCs w:val="24"/>
        </w:rPr>
        <w:t xml:space="preserve"> perusahaan, maka semakin besar kemungkinan perusahaan akan melanggar perjanjian kredit sehingga perusahaan akan berusaha untuk melaporkan laba sekarang lebih tinggi. Supaya laba yang dilaporkan lebih </w:t>
      </w:r>
      <w:r w:rsidRPr="00AE2256">
        <w:rPr>
          <w:rFonts w:ascii="Times New Roman" w:hAnsi="Times New Roman" w:cs="Times New Roman"/>
          <w:sz w:val="24"/>
          <w:szCs w:val="24"/>
        </w:rPr>
        <w:lastRenderedPageBreak/>
        <w:t>tinggi, maka manajer harus mengurangi biaya-biaya termasuk biaya untuk mengungkapkan informasi tanggung jawab sosial.</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Jika perusahaan ingin mendapat kepercayaan dan legitimasi melalui kegiatan tanggung jawab sosial, maka perusahaan harus mempunyai kapasitas untuk memenuhi kebutuhan pemangku kepentingan dan berkomunikasi dengan pemangku kepentingannya secara efektif. Pengkomunikasian tanggung jawab sosial melalui media akan meningkatkan reputasi perusahaan di mata masyarakat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Nur","given":"Marzully","non-dropping-particle":"","parse-names":false,"suffix":""},{"dropping-particle":"","family":"Priantinah","given":"Denies","non-dropping-particle":"","parse-names":false,"suffix":""}],"container-title":"Jurnal Nominal","id":"ITEM-1","issue":"1","issued":{"date-parts":[["2012"]]},"page":"22-34","title":"Analisis Faktor- Faktor yang Mempengaruhi Pengungkapan Corporate Social Responsibility di Indonesia (Studi Empiris pada Perusahaan Berkategori High Profile Yang Listing di Bursa Efek Indonesia)","type":"article-journal","volume":"I"},"uris":["http://www.mendeley.com/documents/?uuid=f496b434-a33a-4303-8182-37086ad1584d"]}],"mendeley":{"formattedCitation":"(Nur &amp; Priantinah, 2012)","plainTextFormattedCitation":"(Nur &amp; Priantinah, 2012)","previouslyFormattedCitation":"(Nur &amp; Priantinah, 2012)"},"properties":{"noteIndex":0},"schema":"https://github.com/citation-style-language/schema/raw/master/csl-citation.json"}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(Nur &amp; Priantinah, 2012)</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Menurut penelitian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{"citationItems":[{"id":"ITEM-1","itemData":{"author":[{"dropping-particle":"","family":"Widiawan","given":"I Gusti Agung Raka","non-dropping-particle":"","parse-names":false,"suffix":""},{"dropping-particle":"","family":"Purnamawati","given":"I Gusti Ayu","non-dropping-particle":"","parse-names":false,"suffix":""},{"dropping-particle":"","family":"Julianto","given":"I Putu","non-dropping-particle":"","parse-names":false,"suffix":""}],"container-title":"e-Journal S1 Ak","id":"ITEM-1","issue":"2","issued":{"date-parts":[["2017"]]},"title":"Pengaruh Consumer Proximity, Media Exposure dan Profitability Terhadap Corporate Social Responsibility (CSR) di Indonesia","type":"article-journal","volume":"8"},"uris":["http://www.mendeley.com/documents/?uuid=10f9e596-a60c-4f39-8e0b-65560a327336"]}],"mendeley":{"formattedCitation":"(Widiawan, Purnamawati, &amp; Julianto, 2017)","manualFormatting":"Widiawan et al (2017),","plainTextFormattedCitation":"(Widiawan, Purnamawati, &amp; Julianto, 2017)","previouslyFormattedCitation":"(Widiawan, Purnamawati, &amp; Julianto, 2017)"},"properties":{"noteIndex":0},"schema":"https://github.com/citation-style-language/schema/raw/master/csl-citation.json"}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 xml:space="preserve">Widiawan </w:t>
      </w:r>
      <w:r w:rsidRPr="00AE2256">
        <w:rPr>
          <w:rFonts w:ascii="Times New Roman" w:hAnsi="Times New Roman" w:cs="Times New Roman"/>
          <w:i/>
          <w:sz w:val="24"/>
          <w:szCs w:val="24"/>
        </w:rPr>
        <w:t xml:space="preserve">et al </w:t>
      </w:r>
      <w:r w:rsidRPr="00AE2256">
        <w:rPr>
          <w:rFonts w:ascii="Times New Roman" w:hAnsi="Times New Roman" w:cs="Times New Roman"/>
          <w:sz w:val="24"/>
          <w:szCs w:val="24"/>
        </w:rPr>
        <w:t>(2017),</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pengungkapan media (</w:t>
      </w:r>
      <w:r w:rsidRPr="00AE2256">
        <w:rPr>
          <w:rFonts w:ascii="Times New Roman" w:hAnsi="Times New Roman" w:cs="Times New Roman"/>
          <w:i/>
          <w:sz w:val="24"/>
          <w:szCs w:val="24"/>
        </w:rPr>
        <w:t>media exposure)</w:t>
      </w:r>
      <w:r w:rsidRPr="00AE2256">
        <w:rPr>
          <w:rFonts w:ascii="Times New Roman" w:hAnsi="Times New Roman" w:cs="Times New Roman"/>
          <w:sz w:val="24"/>
          <w:szCs w:val="24"/>
        </w:rPr>
        <w:t xml:space="preserve"> memiliki pengaruh positif terhadap pengungkapan CSR. </w:t>
      </w:r>
    </w:p>
    <w:p w:rsidR="000742E3" w:rsidRPr="005364C3"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AE2256">
        <w:rPr>
          <w:rFonts w:ascii="Times New Roman" w:hAnsi="Times New Roman" w:cs="Times New Roman"/>
          <w:sz w:val="24"/>
          <w:szCs w:val="24"/>
        </w:rPr>
        <w:t>Kepemilikan institusional memiliki arti penting dalam memonitor kinerja manajemen sebagai pencegahan terhadap kecurangan yang dilakukan oleh manajemen karena keberadaan kepemilikan institusional akan mendorong peningkatan pengawasan yang lebih optimal. Semakin besar kepemilikan institusional maka akan mendorong perusahaan untuk melakukan pengungkapan tanggung jawab sosia</w:t>
      </w:r>
      <w:r w:rsidRPr="00AE2256">
        <w:rPr>
          <w:rFonts w:ascii="Times New Roman" w:hAnsi="Times New Roman" w:cs="Times New Roman"/>
          <w:sz w:val="24"/>
          <w:szCs w:val="24"/>
          <w:lang w:val="en-US"/>
        </w:rPr>
        <w:t xml:space="preserve">l </w:t>
      </w:r>
      <w:r w:rsidRPr="00AE2256">
        <w:rPr>
          <w:rFonts w:ascii="Times New Roman" w:hAnsi="Times New Roman" w:cs="Times New Roman"/>
          <w:sz w:val="24"/>
          <w:szCs w:val="24"/>
          <w:lang w:val="en-US"/>
        </w:rPr>
        <w:fldChar w:fldCharType="begin" w:fldLock="1"/>
      </w:r>
      <w:r w:rsidRPr="00AE2256">
        <w:rPr>
          <w:rFonts w:ascii="Times New Roman" w:hAnsi="Times New Roman" w:cs="Times New Roman"/>
          <w:sz w:val="24"/>
          <w:szCs w:val="24"/>
          <w:lang w:val="en-US"/>
        </w:rPr>
        <w:instrText>ADDIN CSL_CITATION {"citationItems":[{"id":"ITEM-1","itemData":{"author":[{"dropping-particle":"","family":"Bangun","given":"Nurainun","non-dropping-particle":"","parse-names":false,"suffix":""},{"dropping-particle":"","family":"Octavia","given":"Juwita","non-dropping-particle":"","parse-names":false,"suffix":""}],"container-title":"Jurnal Akuntansi","id":"ITEM-1","issue":"2","issued":{"date-parts":[["2012"]]},"page":"717-738","title":"Pengaruh Kepemilikan Manajerial, Kepemilikan Institusional dan Profitabilitas terhadap Pengungkapan Corporate Social Responsibility pada Perusahaan yang Terdaftar di Bursa Efek Indonesia","type":"article-journal","volume":"12"},"uris":["http://www.mendeley.com/documents/?uuid=af91dac7-d626-4e7a-98e7-e4c1068b0b34"]}],"mendeley":{"formattedCitation":"(Bangun &amp; Octavia, 2012)","plainTextFormattedCitation":"(Bangun &amp; Octavia, 2012)","previouslyFormattedCitation":"(Bangun &amp; Octavia, 2012)"},"properties":{"noteIndex":0},"schema":"https://github.com/citation-style-language/schema/raw/master/csl-citation.json"}</w:instrText>
      </w:r>
      <w:r w:rsidRPr="00AE2256">
        <w:rPr>
          <w:rFonts w:ascii="Times New Roman" w:hAnsi="Times New Roman" w:cs="Times New Roman"/>
          <w:sz w:val="24"/>
          <w:szCs w:val="24"/>
          <w:lang w:val="en-US"/>
        </w:rPr>
        <w:fldChar w:fldCharType="separate"/>
      </w:r>
      <w:r w:rsidRPr="00AE2256">
        <w:rPr>
          <w:rFonts w:ascii="Times New Roman" w:hAnsi="Times New Roman" w:cs="Times New Roman"/>
          <w:sz w:val="24"/>
          <w:szCs w:val="24"/>
          <w:lang w:val="en-US"/>
        </w:rPr>
        <w:t>(Bangun &amp; Octavia, 2012)</w:t>
      </w:r>
      <w:r w:rsidRPr="00AE2256">
        <w:rPr>
          <w:rFonts w:ascii="Times New Roman" w:hAnsi="Times New Roman" w:cs="Times New Roman"/>
          <w:sz w:val="24"/>
          <w:szCs w:val="24"/>
          <w:lang w:val="en-US"/>
        </w:rPr>
        <w:fldChar w:fldCharType="end"/>
      </w:r>
      <w:r w:rsidRPr="00AE2256">
        <w:rPr>
          <w:rFonts w:ascii="Times New Roman" w:hAnsi="Times New Roman" w:cs="Times New Roman"/>
          <w:sz w:val="24"/>
          <w:szCs w:val="24"/>
        </w:rPr>
        <w:t xml:space="preserve">. </w:t>
      </w:r>
      <w:r>
        <w:rPr>
          <w:rFonts w:ascii="Times New Roman" w:hAnsi="Times New Roman" w:cs="Times New Roman"/>
          <w:sz w:val="24"/>
          <w:szCs w:val="24"/>
          <w:lang w:val="en-US"/>
        </w:rPr>
        <w:t xml:space="preserve">Namun menurut penelitian oleh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{"citationItems":[{"id":"ITEM-1","itemData":{"author":[{"dropping-particle":"","family":"Irjayanti","given":"Dita Puspitasari Putri","non-dropping-particle":"","parse-names":false,"suffix":""}],"container-title":"Forum Ilmiah Pendidikan Akuntansi","id":"ITEM-1","issue":"2","issued":{"date-parts":[["2014"]]},"title":"Pengaruh Kepemilikan Institusional, Umur Perusahaan, dan Ukuran Perusahaan Terhadap Corporate Social Responsibility Disclosure (Studi pada Perusahaan Manufaktur Terdaftar di Bursa Efek Indonesia)","type":"article-journal","volume":"2"},"uris":["http://www.mendeley.com/documents/?uuid=8c4e68c8-49e4-4ee7-8f54-4b5a269eaa19"]}],"mendeley":{"formattedCitation":"(Irjayanti, 2014)","manualFormatting":"Irjayanti (2014) ","plainTextFormattedCitation":"(Irjayanti, 2014)","previouslyFormattedCitation":"(Irjayanti, 2014)"},"properties":{"noteIndex":0},"schema":"https://github.com/citation-style-language/schema/raw/master/csl-citation.json"}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Irjayanti (</w:t>
      </w:r>
      <w:r w:rsidRPr="00BA545C">
        <w:rPr>
          <w:rFonts w:ascii="Times New Roman" w:hAnsi="Times New Roman" w:cs="Times New Roman"/>
          <w:sz w:val="24"/>
          <w:szCs w:val="24"/>
          <w:lang w:val="en-US"/>
        </w:rPr>
        <w:t>2014</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menyatakan bahwa kepemilikan institusional tidak bepengaruh terhadap pengungkapan tanggung jawab sosial karena </w:t>
      </w:r>
      <w:r w:rsidRPr="005364C3">
        <w:rPr>
          <w:rFonts w:ascii="Times New Roman" w:hAnsi="Times New Roman" w:cs="Times New Roman"/>
          <w:sz w:val="24"/>
          <w:szCs w:val="24"/>
        </w:rPr>
        <w:t xml:space="preserve">kesadaran akan tanggung jawab sosial di Indonesia belum kokoh dan </w:t>
      </w:r>
      <w:r w:rsidRPr="005364C3">
        <w:rPr>
          <w:rFonts w:ascii="Times New Roman" w:hAnsi="Times New Roman" w:cs="Times New Roman"/>
          <w:sz w:val="24"/>
          <w:szCs w:val="24"/>
          <w:lang w:val="en-US"/>
        </w:rPr>
        <w:t>mem</w:t>
      </w:r>
      <w:r w:rsidRPr="005364C3">
        <w:rPr>
          <w:rFonts w:ascii="Times New Roman" w:hAnsi="Times New Roman" w:cs="Times New Roman"/>
          <w:sz w:val="24"/>
          <w:szCs w:val="24"/>
        </w:rPr>
        <w:t>budaya sehingga besar kecilnya kepernilikan institus</w:t>
      </w:r>
      <w:r w:rsidR="0030341C">
        <w:rPr>
          <w:rFonts w:ascii="Times New Roman" w:hAnsi="Times New Roman" w:cs="Times New Roman"/>
          <w:sz w:val="24"/>
          <w:szCs w:val="24"/>
        </w:rPr>
        <w:t xml:space="preserve">ional dalam negeri belum bisa </w:t>
      </w:r>
      <w:r w:rsidR="0030341C">
        <w:rPr>
          <w:rFonts w:ascii="Times New Roman" w:hAnsi="Times New Roman" w:cs="Times New Roman"/>
          <w:sz w:val="24"/>
          <w:szCs w:val="24"/>
          <w:lang w:val="en-US"/>
        </w:rPr>
        <w:t>m</w:t>
      </w:r>
      <w:bookmarkStart w:id="10" w:name="_GoBack"/>
      <w:bookmarkEnd w:id="10"/>
      <w:r w:rsidRPr="005364C3">
        <w:rPr>
          <w:rFonts w:ascii="Times New Roman" w:hAnsi="Times New Roman" w:cs="Times New Roman"/>
          <w:sz w:val="24"/>
          <w:szCs w:val="24"/>
        </w:rPr>
        <w:t>emberikan dorongan atas diungkapkannya tanggungjawab sosial yang dilakukan oleh perusahaan</w:t>
      </w:r>
      <w:r w:rsidRPr="005364C3">
        <w:rPr>
          <w:rFonts w:ascii="Times New Roman" w:hAnsi="Times New Roman" w:cs="Times New Roman"/>
          <w:sz w:val="24"/>
          <w:szCs w:val="24"/>
          <w:lang w:val="en-US"/>
        </w:rPr>
        <w:t>.</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keberadaan komite audit memiliki peran membatu dewan komisaris dalam mengawasi manajemen demi tercapainya kepentingan para stakeholder, bukan hanya kepentingan shareholder. Dengan adanya komite audit maka pengawasan yang dilakukan akan semakin baik dan kualitas pengungkapan informasi sosial perusahaan pun semakin meningkat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Septiani","given":"Mita","non-dropping-particle":"","parse-names":false,"suffix":""},{"dropping-particle":"","family":"Mutmainah","given":"Siti","non-dropping-particle":"","parse-names":false,"suffix":""}],"container-title":"Diponegoro Journal of Accounting","id":"ITEM-1","issue":"2","issued":{"date-parts":[["2013"]]},"page":"1-11","title":"Pengaruh Karakteristik Perusahaan Terhadap CSR Disclosure dan Implikasinya Terhadap Earning Per Share","type":"article-journal","volume":"2"},"uris":["http://www.mendeley.com/documents/?uuid=32557248-7f64-4b30-8fc1-b900adf14c31"]}],"mendeley":{"formattedCitation":"(Septiani &amp; Mutmainah, 2013)","plainTextFormattedCitation":"(Septiani &amp; Mutmainah, 2013)","previouslyFormattedCitation":"(Septiani &amp; Mutmainah, 2013)"},"properties":{"noteIndex":0},"schema":"https://github.com/citation-style-language/schema/raw/master/csl-citation.json"}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(Septiani &amp; Mutmainah, 2013)</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Jumlah komite audit tidak berpengaruh </w:t>
      </w:r>
      <w:r w:rsidRPr="00AE2256">
        <w:rPr>
          <w:rFonts w:ascii="Times New Roman" w:hAnsi="Times New Roman" w:cs="Times New Roman"/>
          <w:sz w:val="24"/>
          <w:szCs w:val="24"/>
        </w:rPr>
        <w:lastRenderedPageBreak/>
        <w:t xml:space="preserve">terhadap pengungkapan CSR karena jumlah anggota komite audit yang dimiliki perusahaan hanya sebagai formalitas untuk memenuhi peraturan yang ditetapkan oleh Pemerintah </w:t>
      </w:r>
      <w:r w:rsidRPr="00AE2256">
        <w:rPr>
          <w:rFonts w:ascii="Times New Roman" w:hAnsi="Times New Roman" w:cs="Times New Roman"/>
          <w:sz w:val="24"/>
          <w:szCs w:val="24"/>
        </w:rPr>
        <w:fldChar w:fldCharType="begin" w:fldLock="1"/>
      </w:r>
      <w:r w:rsidRPr="00AE2256">
        <w:rPr>
          <w:rFonts w:ascii="Times New Roman" w:hAnsi="Times New Roman" w:cs="Times New Roman"/>
          <w:sz w:val="24"/>
          <w:szCs w:val="24"/>
        </w:rPr>
        <w:instrText>ADDIN CSL_CITATION {"citationItems":[{"id":"ITEM-1","itemData":{"author":[{"dropping-particle":"","family":"Septiani","given":"Mita","non-dropping-particle":"","parse-names":false,"suffix":""},{"dropping-particle":"","family":"Mutmainah","given":"Siti","non-dropping-particle":"","parse-names":false,"suffix":""}],"container-title":"Diponegoro Journal of Accounting","id":"ITEM-1","issue":"2","issued":{"date-parts":[["2013"]]},"page":"1-11","title":"Pengaruh Karakteristik Perusahaan Terhadap CSR Disclosure dan Implikasinya Terhadap Earning Per Share","type":"article-journal","volume":"2"},"uris":["http://www.mendeley.com/documents/?uuid=32557248-7f64-4b30-8fc1-b900adf14c31"]}],"mendeley":{"formattedCitation":"(Septiani &amp; Mutmainah, 2013)","plainTextFormattedCitation":"(Septiani &amp; Mutmainah, 2013)","previouslyFormattedCitation":"(Septiani &amp; Mutmainah, 2013)"},"properties":{"noteIndex":0},"schema":"https://github.com/citation-style-language/schema/raw/master/csl-citation.json"}</w:instrText>
      </w:r>
      <w:r w:rsidRPr="00AE2256">
        <w:rPr>
          <w:rFonts w:ascii="Times New Roman" w:hAnsi="Times New Roman" w:cs="Times New Roman"/>
          <w:sz w:val="24"/>
          <w:szCs w:val="24"/>
        </w:rPr>
        <w:fldChar w:fldCharType="separate"/>
      </w:r>
      <w:r w:rsidRPr="00AE2256">
        <w:rPr>
          <w:rFonts w:ascii="Times New Roman" w:hAnsi="Times New Roman" w:cs="Times New Roman"/>
          <w:sz w:val="24"/>
          <w:szCs w:val="24"/>
        </w:rPr>
        <w:t>(Septiani &amp; Mutmainah, 2013)</w:t>
      </w:r>
      <w:r w:rsidRPr="00AE2256">
        <w:rPr>
          <w:rFonts w:ascii="Times New Roman" w:hAnsi="Times New Roman" w:cs="Times New Roman"/>
          <w:sz w:val="24"/>
          <w:szCs w:val="24"/>
        </w:rPr>
        <w:fldChar w:fldCharType="end"/>
      </w:r>
      <w:r w:rsidRPr="00AE2256">
        <w:rPr>
          <w:rFonts w:ascii="Times New Roman" w:hAnsi="Times New Roman" w:cs="Times New Roman"/>
          <w:sz w:val="24"/>
          <w:szCs w:val="24"/>
        </w:rPr>
        <w:t xml:space="preserve">. </w:t>
      </w:r>
    </w:p>
    <w:p w:rsidR="000742E3" w:rsidRPr="00AE2256" w:rsidRDefault="000742E3" w:rsidP="000742E3">
      <w:pPr>
        <w:autoSpaceDE w:val="0"/>
        <w:autoSpaceDN w:val="0"/>
        <w:adjustRightInd w:val="0"/>
        <w:spacing w:after="0"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 xml:space="preserve">Berdasarkan analisis tersebut, penulis tertarik untuk melakukan penelitian mengenai Pengaruh ukuran perusahaan, profitabilitas, ukuran dewan komisaris, </w:t>
      </w:r>
      <w:r w:rsidRPr="00AE2256">
        <w:rPr>
          <w:rFonts w:ascii="Times New Roman" w:hAnsi="Times New Roman" w:cs="Times New Roman"/>
          <w:i/>
          <w:sz w:val="24"/>
          <w:szCs w:val="24"/>
        </w:rPr>
        <w:t>leverage</w:t>
      </w:r>
      <w:r w:rsidRPr="00AE2256">
        <w:rPr>
          <w:rFonts w:ascii="Times New Roman" w:hAnsi="Times New Roman" w:cs="Times New Roman"/>
          <w:sz w:val="24"/>
          <w:szCs w:val="24"/>
        </w:rPr>
        <w:t xml:space="preserve"> dan pegungkapan media terhadap pengungkapan tanggung jawab sosial pada perusahaan pertambangan yang terdaftar di BEI periode 2015-2017.</w:t>
      </w:r>
    </w:p>
    <w:p w:rsidR="000742E3" w:rsidRPr="00AE2256" w:rsidRDefault="000742E3" w:rsidP="000742E3">
      <w:pPr>
        <w:keepNext/>
        <w:keepLines/>
        <w:numPr>
          <w:ilvl w:val="0"/>
          <w:numId w:val="1"/>
        </w:numPr>
        <w:spacing w:before="200" w:after="0" w:line="480" w:lineRule="auto"/>
        <w:jc w:val="both"/>
        <w:outlineLvl w:val="1"/>
        <w:rPr>
          <w:rFonts w:ascii="Times New Roman" w:eastAsia="Times New Roman" w:hAnsi="Times New Roman" w:cstheme="majorBidi"/>
          <w:b/>
          <w:bCs/>
          <w:color w:val="000000" w:themeColor="text1"/>
          <w:sz w:val="24"/>
          <w:szCs w:val="26"/>
        </w:rPr>
      </w:pPr>
      <w:bookmarkStart w:id="11" w:name="_Toc525854118"/>
      <w:bookmarkStart w:id="12" w:name="_Toc17052186"/>
      <w:bookmarkStart w:id="13" w:name="_Toc17066045"/>
      <w:bookmarkStart w:id="14" w:name="_Toc17069117"/>
      <w:bookmarkStart w:id="15" w:name="_Toc17575712"/>
      <w:r w:rsidRPr="00AE2256">
        <w:rPr>
          <w:rFonts w:ascii="Times New Roman" w:eastAsia="Times New Roman" w:hAnsi="Times New Roman" w:cstheme="majorBidi"/>
          <w:b/>
          <w:bCs/>
          <w:color w:val="000000" w:themeColor="text1"/>
          <w:sz w:val="24"/>
          <w:szCs w:val="26"/>
        </w:rPr>
        <w:t>Identifikasi Masalah</w:t>
      </w:r>
      <w:bookmarkEnd w:id="11"/>
      <w:bookmarkEnd w:id="12"/>
      <w:bookmarkEnd w:id="13"/>
      <w:bookmarkEnd w:id="14"/>
      <w:bookmarkEnd w:id="15"/>
    </w:p>
    <w:p w:rsidR="000742E3" w:rsidRPr="00AE2256" w:rsidRDefault="000742E3" w:rsidP="000742E3">
      <w:pPr>
        <w:spacing w:after="0" w:line="480" w:lineRule="auto"/>
        <w:ind w:left="720"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Berdasarkan pada uraian latar belakang diatas, maka identifikasi masalah pada penelitian ini adalah :</w:t>
      </w:r>
    </w:p>
    <w:p w:rsidR="000742E3" w:rsidRPr="00AE2256" w:rsidRDefault="000742E3" w:rsidP="000742E3">
      <w:pPr>
        <w:numPr>
          <w:ilvl w:val="0"/>
          <w:numId w:val="2"/>
        </w:numPr>
        <w:spacing w:after="0" w:line="416" w:lineRule="auto"/>
        <w:ind w:righ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ukuran</w:t>
      </w:r>
      <w:r>
        <w:rPr>
          <w:rFonts w:ascii="Times New Roman" w:eastAsia="Times New Roman" w:hAnsi="Times New Roman" w:cs="Times New Roman"/>
          <w:sz w:val="24"/>
          <w:szCs w:val="24"/>
          <w:lang w:val="en-US"/>
        </w:rPr>
        <w:t xml:space="preserve"> p</w:t>
      </w:r>
      <w:r w:rsidRPr="00AE2256">
        <w:rPr>
          <w:rFonts w:ascii="Times New Roman" w:eastAsia="Times New Roman" w:hAnsi="Times New Roman" w:cs="Times New Roman"/>
          <w:sz w:val="24"/>
          <w:szCs w:val="24"/>
        </w:rPr>
        <w:t xml:space="preserve">erusahaan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2"/>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Apakah </w:t>
      </w:r>
      <w:r>
        <w:rPr>
          <w:rFonts w:ascii="Times New Roman" w:eastAsia="Times New Roman" w:hAnsi="Times New Roman" w:cs="Times New Roman"/>
          <w:sz w:val="24"/>
          <w:szCs w:val="24"/>
          <w:lang w:val="en-US"/>
        </w:rPr>
        <w:t>profitabilitas</w:t>
      </w:r>
      <w:r w:rsidRPr="00AE2256">
        <w:rPr>
          <w:rFonts w:ascii="Times New Roman" w:eastAsia="Times New Roman" w:hAnsi="Times New Roman" w:cs="Times New Roman"/>
          <w:sz w:val="24"/>
          <w:szCs w:val="24"/>
        </w:rPr>
        <w:t xml:space="preserve">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2"/>
        </w:numPr>
        <w:spacing w:after="0" w:line="416" w:lineRule="auto"/>
        <w:ind w:righ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ukuran </w:t>
      </w:r>
      <w:r>
        <w:rPr>
          <w:rFonts w:ascii="Times New Roman" w:eastAsia="Times New Roman" w:hAnsi="Times New Roman" w:cs="Times New Roman"/>
          <w:sz w:val="24"/>
          <w:szCs w:val="24"/>
          <w:lang w:val="en-US"/>
        </w:rPr>
        <w:t>dewan komisaris</w:t>
      </w:r>
      <w:r w:rsidRPr="00AE2256">
        <w:rPr>
          <w:rFonts w:ascii="Times New Roman" w:eastAsia="Times New Roman" w:hAnsi="Times New Roman" w:cs="Times New Roman"/>
          <w:sz w:val="24"/>
          <w:szCs w:val="24"/>
        </w:rPr>
        <w:t xml:space="preserve">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2"/>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Apakah </w:t>
      </w:r>
      <w:r w:rsidRPr="00AE2256">
        <w:rPr>
          <w:rFonts w:ascii="Times New Roman" w:eastAsia="Times New Roman" w:hAnsi="Times New Roman" w:cs="Times New Roman"/>
          <w:i/>
          <w:sz w:val="24"/>
          <w:szCs w:val="24"/>
        </w:rPr>
        <w:t>leverage</w:t>
      </w:r>
      <w:r w:rsidRPr="00AE2256">
        <w:rPr>
          <w:rFonts w:ascii="Times New Roman" w:eastAsia="Times New Roman" w:hAnsi="Times New Roman" w:cs="Times New Roman"/>
          <w:sz w:val="24"/>
          <w:szCs w:val="24"/>
        </w:rPr>
        <w:t xml:space="preserve">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2"/>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Apakah pengungkapan media (</w:t>
      </w:r>
      <w:r w:rsidRPr="00AE2256">
        <w:rPr>
          <w:rFonts w:ascii="Times New Roman" w:eastAsia="Times New Roman" w:hAnsi="Times New Roman" w:cs="Times New Roman"/>
          <w:i/>
          <w:sz w:val="24"/>
          <w:szCs w:val="24"/>
        </w:rPr>
        <w:t>media exposure)</w:t>
      </w:r>
      <w:r w:rsidRPr="00AE2256">
        <w:rPr>
          <w:rFonts w:ascii="Times New Roman" w:eastAsia="Times New Roman" w:hAnsi="Times New Roman" w:cs="Times New Roman"/>
          <w:sz w:val="24"/>
          <w:szCs w:val="24"/>
        </w:rPr>
        <w:t xml:space="preserve">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2"/>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Apakah kepemilikan institusional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2"/>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Apakah ukuran komite audit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keepNext/>
        <w:keepLines/>
        <w:numPr>
          <w:ilvl w:val="0"/>
          <w:numId w:val="1"/>
        </w:numPr>
        <w:spacing w:before="200" w:after="0" w:line="480" w:lineRule="auto"/>
        <w:jc w:val="both"/>
        <w:outlineLvl w:val="1"/>
        <w:rPr>
          <w:rFonts w:ascii="Times New Roman" w:eastAsiaTheme="majorEastAsia" w:hAnsi="Times New Roman" w:cstheme="majorBidi"/>
          <w:b/>
          <w:bCs/>
          <w:color w:val="000000" w:themeColor="text1"/>
          <w:sz w:val="24"/>
          <w:szCs w:val="26"/>
        </w:rPr>
      </w:pPr>
      <w:bookmarkStart w:id="16" w:name="_Toc525854119"/>
      <w:bookmarkStart w:id="17" w:name="_Toc17052187"/>
      <w:bookmarkStart w:id="18" w:name="_Toc17066046"/>
      <w:bookmarkStart w:id="19" w:name="_Toc17069118"/>
      <w:bookmarkStart w:id="20" w:name="_Toc17575713"/>
      <w:r w:rsidRPr="00AE2256">
        <w:rPr>
          <w:rFonts w:ascii="Times New Roman" w:eastAsiaTheme="majorEastAsia" w:hAnsi="Times New Roman" w:cstheme="majorBidi"/>
          <w:b/>
          <w:bCs/>
          <w:color w:val="000000" w:themeColor="text1"/>
          <w:sz w:val="24"/>
          <w:szCs w:val="26"/>
        </w:rPr>
        <w:lastRenderedPageBreak/>
        <w:t>Batasan Masalah</w:t>
      </w:r>
      <w:bookmarkEnd w:id="16"/>
      <w:bookmarkEnd w:id="17"/>
      <w:bookmarkEnd w:id="18"/>
      <w:bookmarkEnd w:id="19"/>
      <w:bookmarkEnd w:id="20"/>
    </w:p>
    <w:p w:rsidR="000742E3" w:rsidRPr="00AE2256" w:rsidRDefault="000742E3" w:rsidP="000742E3">
      <w:pPr>
        <w:tabs>
          <w:tab w:val="left" w:pos="690"/>
          <w:tab w:val="left" w:pos="750"/>
          <w:tab w:val="left" w:pos="930"/>
        </w:tabs>
        <w:spacing w:line="480" w:lineRule="auto"/>
        <w:ind w:left="720"/>
        <w:jc w:val="both"/>
        <w:rPr>
          <w:rFonts w:ascii="Times New Roman" w:hAnsi="Times New Roman" w:cs="Times New Roman"/>
          <w:sz w:val="24"/>
          <w:szCs w:val="24"/>
        </w:rPr>
      </w:pPr>
      <w:r w:rsidRPr="00AE2256">
        <w:rPr>
          <w:rFonts w:ascii="Times New Roman" w:hAnsi="Times New Roman" w:cs="Times New Roman"/>
          <w:sz w:val="24"/>
          <w:szCs w:val="24"/>
        </w:rPr>
        <w:tab/>
      </w:r>
      <w:r w:rsidRPr="00AE2256">
        <w:rPr>
          <w:rFonts w:ascii="Times New Roman" w:hAnsi="Times New Roman" w:cs="Times New Roman"/>
          <w:sz w:val="24"/>
          <w:szCs w:val="24"/>
        </w:rPr>
        <w:tab/>
      </w:r>
      <w:r w:rsidRPr="00AE2256">
        <w:rPr>
          <w:rFonts w:ascii="Times New Roman" w:hAnsi="Times New Roman" w:cs="Times New Roman"/>
          <w:sz w:val="24"/>
          <w:szCs w:val="24"/>
        </w:rPr>
        <w:tab/>
        <w:t>Berdasarkan identifikasi masalah yang ada, maka penulis menetapkan batasan masalah untuk mengarahkan penulis untuk melakukan penelitian. Masalah-masalah yang akan diteliti adalah sebagai berikut :</w:t>
      </w:r>
    </w:p>
    <w:p w:rsidR="000742E3" w:rsidRPr="00AE2256" w:rsidRDefault="000742E3" w:rsidP="000742E3">
      <w:pPr>
        <w:numPr>
          <w:ilvl w:val="0"/>
          <w:numId w:val="3"/>
        </w:numPr>
        <w:spacing w:after="0" w:line="416" w:lineRule="auto"/>
        <w:ind w:left="1170" w:right="260" w:hanging="45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Apakah ukuran perusahaan perusahaan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3"/>
        </w:numPr>
        <w:spacing w:after="0" w:line="416" w:lineRule="auto"/>
        <w:ind w:left="1170"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Apakah profitabilitas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3"/>
        </w:numPr>
        <w:spacing w:after="0" w:line="416" w:lineRule="auto"/>
        <w:ind w:left="1170"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Apakah ukuran dewan komisaris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3"/>
        </w:numPr>
        <w:spacing w:after="0" w:line="416" w:lineRule="auto"/>
        <w:ind w:left="1170"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Apakah </w:t>
      </w:r>
      <w:r w:rsidRPr="00AE2256">
        <w:rPr>
          <w:rFonts w:ascii="Times New Roman" w:eastAsia="Times New Roman" w:hAnsi="Times New Roman" w:cs="Times New Roman"/>
          <w:i/>
          <w:sz w:val="24"/>
          <w:szCs w:val="24"/>
        </w:rPr>
        <w:t>leverage</w:t>
      </w:r>
      <w:r w:rsidRPr="00AE2256">
        <w:rPr>
          <w:rFonts w:ascii="Times New Roman" w:eastAsia="Times New Roman" w:hAnsi="Times New Roman" w:cs="Times New Roman"/>
          <w:sz w:val="24"/>
          <w:szCs w:val="24"/>
        </w:rPr>
        <w:t xml:space="preserve">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422754" w:rsidRDefault="000742E3" w:rsidP="000742E3">
      <w:pPr>
        <w:numPr>
          <w:ilvl w:val="0"/>
          <w:numId w:val="3"/>
        </w:numPr>
        <w:spacing w:after="0" w:line="416" w:lineRule="auto"/>
        <w:ind w:left="1170"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Apakah pengungkapan media (</w:t>
      </w:r>
      <w:r w:rsidRPr="00AE2256">
        <w:rPr>
          <w:rFonts w:ascii="Times New Roman" w:eastAsia="Times New Roman" w:hAnsi="Times New Roman" w:cs="Times New Roman"/>
          <w:i/>
          <w:sz w:val="24"/>
          <w:szCs w:val="24"/>
        </w:rPr>
        <w:t>media exposure)</w:t>
      </w:r>
      <w:r w:rsidRPr="00AE2256">
        <w:rPr>
          <w:rFonts w:ascii="Times New Roman" w:eastAsia="Times New Roman" w:hAnsi="Times New Roman" w:cs="Times New Roman"/>
          <w:sz w:val="24"/>
          <w:szCs w:val="24"/>
        </w:rPr>
        <w:t xml:space="preserve"> berpengaruh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keepNext/>
        <w:keepLines/>
        <w:numPr>
          <w:ilvl w:val="0"/>
          <w:numId w:val="1"/>
        </w:numPr>
        <w:spacing w:before="200" w:after="0" w:line="480" w:lineRule="auto"/>
        <w:jc w:val="both"/>
        <w:outlineLvl w:val="1"/>
        <w:rPr>
          <w:rFonts w:ascii="Times New Roman" w:eastAsia="Times New Roman" w:hAnsi="Times New Roman" w:cstheme="majorBidi"/>
          <w:b/>
          <w:bCs/>
          <w:color w:val="000000" w:themeColor="text1"/>
          <w:sz w:val="24"/>
          <w:szCs w:val="26"/>
        </w:rPr>
      </w:pPr>
      <w:bookmarkStart w:id="21" w:name="_Toc525854120"/>
      <w:bookmarkStart w:id="22" w:name="_Toc17052188"/>
      <w:bookmarkStart w:id="23" w:name="_Toc17066047"/>
      <w:bookmarkStart w:id="24" w:name="_Toc17069119"/>
      <w:bookmarkStart w:id="25" w:name="_Toc17575714"/>
      <w:r w:rsidRPr="00AE2256">
        <w:rPr>
          <w:rFonts w:ascii="Times New Roman" w:eastAsia="Times New Roman" w:hAnsi="Times New Roman" w:cstheme="majorBidi"/>
          <w:b/>
          <w:bCs/>
          <w:color w:val="000000" w:themeColor="text1"/>
          <w:sz w:val="24"/>
          <w:szCs w:val="26"/>
        </w:rPr>
        <w:t>Batasan Penelitian</w:t>
      </w:r>
      <w:bookmarkEnd w:id="21"/>
      <w:bookmarkEnd w:id="22"/>
      <w:bookmarkEnd w:id="23"/>
      <w:bookmarkEnd w:id="24"/>
      <w:bookmarkEnd w:id="25"/>
    </w:p>
    <w:p w:rsidR="000742E3" w:rsidRPr="00AE2256" w:rsidRDefault="000742E3" w:rsidP="000742E3">
      <w:pPr>
        <w:tabs>
          <w:tab w:val="left" w:pos="690"/>
          <w:tab w:val="left" w:pos="750"/>
          <w:tab w:val="left" w:pos="930"/>
        </w:tabs>
        <w:spacing w:line="480" w:lineRule="auto"/>
        <w:ind w:left="720"/>
        <w:jc w:val="both"/>
      </w:pPr>
      <w:r w:rsidRPr="00AE2256">
        <w:rPr>
          <w:rFonts w:ascii="Times New Roman" w:hAnsi="Times New Roman" w:cs="Times New Roman"/>
          <w:sz w:val="24"/>
          <w:szCs w:val="24"/>
        </w:rPr>
        <w:tab/>
      </w:r>
      <w:r w:rsidRPr="00AE2256">
        <w:rPr>
          <w:rFonts w:ascii="Times New Roman" w:hAnsi="Times New Roman" w:cs="Times New Roman"/>
          <w:sz w:val="24"/>
          <w:szCs w:val="24"/>
        </w:rPr>
        <w:tab/>
      </w:r>
      <w:r w:rsidRPr="00AE2256">
        <w:rPr>
          <w:rFonts w:ascii="Times New Roman" w:hAnsi="Times New Roman" w:cs="Times New Roman"/>
          <w:sz w:val="24"/>
          <w:szCs w:val="24"/>
        </w:rPr>
        <w:tab/>
        <w:t xml:space="preserve">Batasan penelitian yang digunakan dalam penelitian ini adalah perusahaan – perusahaan pertambangan yang terdaftar di BEI pada periode </w:t>
      </w:r>
      <w:r w:rsidRPr="00AE2256">
        <w:rPr>
          <w:rFonts w:ascii="Times New Roman" w:eastAsia="Times New Roman" w:hAnsi="Times New Roman" w:cs="Times New Roman"/>
          <w:sz w:val="24"/>
          <w:szCs w:val="24"/>
        </w:rPr>
        <w:t>2015 – 2017</w:t>
      </w:r>
      <w:r w:rsidRPr="00AE2256">
        <w:rPr>
          <w:rFonts w:ascii="Times New Roman" w:hAnsi="Times New Roman" w:cs="Times New Roman"/>
          <w:sz w:val="24"/>
          <w:szCs w:val="24"/>
        </w:rPr>
        <w:t xml:space="preserve"> dan memiliki laporan keuangan yang lengkap dan sesuai dengan kebutuhan penulis</w:t>
      </w:r>
      <w:r w:rsidRPr="00AE2256">
        <w:t>.</w:t>
      </w:r>
    </w:p>
    <w:p w:rsidR="000742E3" w:rsidRPr="00AE2256" w:rsidRDefault="000742E3" w:rsidP="000742E3">
      <w:pPr>
        <w:keepNext/>
        <w:keepLines/>
        <w:numPr>
          <w:ilvl w:val="0"/>
          <w:numId w:val="1"/>
        </w:numPr>
        <w:spacing w:before="200" w:after="0" w:line="480" w:lineRule="auto"/>
        <w:jc w:val="both"/>
        <w:outlineLvl w:val="1"/>
        <w:rPr>
          <w:rFonts w:ascii="Times New Roman" w:eastAsiaTheme="majorEastAsia" w:hAnsi="Times New Roman" w:cstheme="majorBidi"/>
          <w:b/>
          <w:bCs/>
          <w:color w:val="000000" w:themeColor="text1"/>
          <w:sz w:val="24"/>
          <w:szCs w:val="26"/>
        </w:rPr>
      </w:pPr>
      <w:bookmarkStart w:id="26" w:name="_Toc525854121"/>
      <w:bookmarkStart w:id="27" w:name="_Toc17052189"/>
      <w:bookmarkStart w:id="28" w:name="_Toc17066048"/>
      <w:bookmarkStart w:id="29" w:name="_Toc17069120"/>
      <w:bookmarkStart w:id="30" w:name="_Toc17575715"/>
      <w:r w:rsidRPr="00AE2256">
        <w:rPr>
          <w:rFonts w:ascii="Times New Roman" w:eastAsiaTheme="majorEastAsia" w:hAnsi="Times New Roman" w:cstheme="majorBidi"/>
          <w:b/>
          <w:bCs/>
          <w:color w:val="000000" w:themeColor="text1"/>
          <w:sz w:val="24"/>
          <w:szCs w:val="26"/>
        </w:rPr>
        <w:t>Rumusan Masalah</w:t>
      </w:r>
      <w:bookmarkEnd w:id="26"/>
      <w:bookmarkEnd w:id="27"/>
      <w:bookmarkEnd w:id="28"/>
      <w:bookmarkEnd w:id="29"/>
      <w:bookmarkEnd w:id="30"/>
    </w:p>
    <w:p w:rsidR="000742E3" w:rsidRPr="00AE2256" w:rsidRDefault="000742E3" w:rsidP="000742E3">
      <w:pPr>
        <w:spacing w:line="480" w:lineRule="auto"/>
        <w:ind w:left="720" w:firstLine="720"/>
        <w:jc w:val="both"/>
        <w:rPr>
          <w:rFonts w:ascii="Times New Roman" w:hAnsi="Times New Roman" w:cs="Times New Roman"/>
          <w:sz w:val="24"/>
          <w:szCs w:val="24"/>
        </w:rPr>
      </w:pPr>
      <w:r w:rsidRPr="00AE2256">
        <w:rPr>
          <w:rFonts w:ascii="Times New Roman" w:hAnsi="Times New Roman" w:cs="Times New Roman"/>
          <w:sz w:val="24"/>
          <w:szCs w:val="24"/>
        </w:rPr>
        <w:t>Berdasarkan permasalahan diatas, maka rumusan masalah pada penelit</w:t>
      </w:r>
      <w:r w:rsidR="006560CB">
        <w:rPr>
          <w:rFonts w:ascii="Times New Roman" w:hAnsi="Times New Roman" w:cs="Times New Roman"/>
          <w:sz w:val="24"/>
          <w:szCs w:val="24"/>
        </w:rPr>
        <w:t xml:space="preserve">ian ini adalah “Apakah </w:t>
      </w:r>
      <w:r w:rsidRPr="00AE2256">
        <w:rPr>
          <w:rFonts w:ascii="Times New Roman" w:hAnsi="Times New Roman" w:cs="Times New Roman"/>
          <w:sz w:val="24"/>
          <w:szCs w:val="24"/>
        </w:rPr>
        <w:t xml:space="preserve">ukuran perusahaan, profitabilitas, ukuran dewan komisaris, </w:t>
      </w:r>
      <w:r w:rsidRPr="00AE2256">
        <w:rPr>
          <w:rFonts w:ascii="Times New Roman" w:hAnsi="Times New Roman" w:cs="Times New Roman"/>
          <w:i/>
          <w:sz w:val="24"/>
          <w:szCs w:val="24"/>
        </w:rPr>
        <w:t>leverage</w:t>
      </w:r>
      <w:r w:rsidRPr="00AE2256">
        <w:rPr>
          <w:rFonts w:ascii="Times New Roman" w:hAnsi="Times New Roman" w:cs="Times New Roman"/>
          <w:sz w:val="24"/>
          <w:szCs w:val="24"/>
        </w:rPr>
        <w:t xml:space="preserve"> dan pengungkapan media (</w:t>
      </w:r>
      <w:r w:rsidRPr="00AE2256">
        <w:rPr>
          <w:rFonts w:ascii="Times New Roman" w:hAnsi="Times New Roman" w:cs="Times New Roman"/>
          <w:i/>
          <w:sz w:val="24"/>
          <w:szCs w:val="24"/>
        </w:rPr>
        <w:t>media exposure)</w:t>
      </w:r>
      <w:r w:rsidRPr="00AE2256">
        <w:rPr>
          <w:rFonts w:ascii="Times New Roman" w:hAnsi="Times New Roman" w:cs="Times New Roman"/>
          <w:sz w:val="24"/>
          <w:szCs w:val="24"/>
        </w:rPr>
        <w:t xml:space="preserve"> memiliki pe</w:t>
      </w:r>
      <w:r>
        <w:rPr>
          <w:rFonts w:ascii="Times New Roman" w:hAnsi="Times New Roman" w:cs="Times New Roman"/>
          <w:sz w:val="24"/>
          <w:szCs w:val="24"/>
        </w:rPr>
        <w:t xml:space="preserve">ngaruh terhadap pengungkapan </w:t>
      </w:r>
      <w:r>
        <w:rPr>
          <w:rFonts w:ascii="Times New Roman" w:hAnsi="Times New Roman" w:cs="Times New Roman"/>
          <w:sz w:val="24"/>
          <w:szCs w:val="24"/>
          <w:lang w:val="en-US"/>
        </w:rPr>
        <w:lastRenderedPageBreak/>
        <w:t>tanggung jawab sosial</w:t>
      </w:r>
      <w:r w:rsidRPr="00AE2256">
        <w:rPr>
          <w:rFonts w:ascii="Times New Roman" w:hAnsi="Times New Roman" w:cs="Times New Roman"/>
          <w:sz w:val="24"/>
          <w:szCs w:val="24"/>
        </w:rPr>
        <w:t xml:space="preserve"> pada perusahaan pertambangan yang terdaftar di BEI pada periode </w:t>
      </w:r>
      <w:r w:rsidRPr="00AE2256">
        <w:rPr>
          <w:rFonts w:ascii="Times New Roman" w:eastAsia="Times New Roman" w:hAnsi="Times New Roman" w:cs="Times New Roman"/>
          <w:sz w:val="24"/>
          <w:szCs w:val="24"/>
        </w:rPr>
        <w:t>2015 – 2017 ?</w:t>
      </w:r>
      <w:r w:rsidRPr="00AE2256">
        <w:rPr>
          <w:rFonts w:ascii="Times New Roman" w:hAnsi="Times New Roman" w:cs="Times New Roman"/>
          <w:sz w:val="24"/>
          <w:szCs w:val="24"/>
        </w:rPr>
        <w:t xml:space="preserve"> “</w:t>
      </w:r>
    </w:p>
    <w:p w:rsidR="000742E3" w:rsidRPr="00AE2256" w:rsidRDefault="000742E3" w:rsidP="000742E3">
      <w:pPr>
        <w:keepNext/>
        <w:keepLines/>
        <w:numPr>
          <w:ilvl w:val="0"/>
          <w:numId w:val="1"/>
        </w:numPr>
        <w:spacing w:before="200" w:after="0" w:line="480" w:lineRule="auto"/>
        <w:jc w:val="both"/>
        <w:outlineLvl w:val="1"/>
        <w:rPr>
          <w:rFonts w:ascii="Times New Roman" w:eastAsiaTheme="majorEastAsia" w:hAnsi="Times New Roman" w:cstheme="majorBidi"/>
          <w:b/>
          <w:bCs/>
          <w:color w:val="000000" w:themeColor="text1"/>
          <w:sz w:val="24"/>
          <w:szCs w:val="26"/>
        </w:rPr>
      </w:pPr>
      <w:bookmarkStart w:id="31" w:name="_Toc525854122"/>
      <w:bookmarkStart w:id="32" w:name="_Toc17052190"/>
      <w:bookmarkStart w:id="33" w:name="_Toc17066049"/>
      <w:bookmarkStart w:id="34" w:name="_Toc17069121"/>
      <w:bookmarkStart w:id="35" w:name="_Toc17575716"/>
      <w:r w:rsidRPr="00AE2256">
        <w:rPr>
          <w:rFonts w:ascii="Times New Roman" w:eastAsiaTheme="majorEastAsia" w:hAnsi="Times New Roman" w:cstheme="majorBidi"/>
          <w:b/>
          <w:bCs/>
          <w:color w:val="000000" w:themeColor="text1"/>
          <w:sz w:val="24"/>
          <w:szCs w:val="26"/>
        </w:rPr>
        <w:t>Tujuan Penelitian</w:t>
      </w:r>
      <w:bookmarkEnd w:id="31"/>
      <w:bookmarkEnd w:id="32"/>
      <w:bookmarkEnd w:id="33"/>
      <w:bookmarkEnd w:id="34"/>
      <w:bookmarkEnd w:id="35"/>
    </w:p>
    <w:p w:rsidR="000742E3" w:rsidRPr="00AE2256" w:rsidRDefault="000742E3" w:rsidP="000742E3">
      <w:pPr>
        <w:spacing w:line="480" w:lineRule="auto"/>
        <w:ind w:left="720"/>
        <w:jc w:val="both"/>
        <w:rPr>
          <w:rFonts w:ascii="Times New Roman" w:hAnsi="Times New Roman" w:cs="Times New Roman"/>
          <w:sz w:val="24"/>
          <w:szCs w:val="24"/>
        </w:rPr>
      </w:pPr>
      <w:r w:rsidRPr="00AE2256">
        <w:rPr>
          <w:rFonts w:ascii="Times New Roman" w:hAnsi="Times New Roman" w:cs="Times New Roman"/>
          <w:sz w:val="24"/>
          <w:szCs w:val="24"/>
        </w:rPr>
        <w:t>Berdasarkan rumusan masalah diatas, maka tujuan dari dilakukannya penelitian ini adalah sebagai berikut :</w:t>
      </w:r>
    </w:p>
    <w:p w:rsidR="000742E3" w:rsidRPr="00AE2256" w:rsidRDefault="000742E3" w:rsidP="000742E3">
      <w:pPr>
        <w:numPr>
          <w:ilvl w:val="0"/>
          <w:numId w:val="4"/>
        </w:numPr>
        <w:spacing w:line="480" w:lineRule="auto"/>
        <w:contextualSpacing/>
        <w:jc w:val="both"/>
        <w:rPr>
          <w:rFonts w:ascii="Times New Roman" w:hAnsi="Times New Roman" w:cs="Times New Roman"/>
          <w:sz w:val="24"/>
          <w:szCs w:val="24"/>
        </w:rPr>
      </w:pPr>
      <w:r w:rsidRPr="00AE2256">
        <w:rPr>
          <w:rFonts w:ascii="Times New Roman" w:hAnsi="Times New Roman" w:cs="Times New Roman"/>
          <w:sz w:val="24"/>
          <w:szCs w:val="24"/>
        </w:rPr>
        <w:t xml:space="preserve">Untuk mengetahui apakah ukuran perusahaan mempunyai pengaruh terhadap pengungkapan tanggung jawab sosial yang dilakukan oleh perusahaan pertambangan yang terdaftar di BEI pada periode </w:t>
      </w:r>
      <w:r w:rsidRPr="00AE2256">
        <w:rPr>
          <w:rFonts w:ascii="Times New Roman" w:eastAsia="Times New Roman" w:hAnsi="Times New Roman" w:cs="Times New Roman"/>
          <w:sz w:val="24"/>
          <w:szCs w:val="24"/>
        </w:rPr>
        <w:t xml:space="preserve">2015 – 2017 </w:t>
      </w:r>
    </w:p>
    <w:p w:rsidR="000742E3" w:rsidRPr="00AE2256" w:rsidRDefault="000742E3" w:rsidP="000742E3">
      <w:pPr>
        <w:numPr>
          <w:ilvl w:val="0"/>
          <w:numId w:val="4"/>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Untuk mengetahui apakah profitabilitas mempunyai pengaruh terhadap pengungkapan CSR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4"/>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Untuk mengetahui apakah ukuran dewan komisaris mempunyai pengaruh terhadap pengungkapan tanggung jawab sosial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4"/>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Untuk mengetahui apakah </w:t>
      </w:r>
      <w:r w:rsidRPr="00AE2256">
        <w:rPr>
          <w:rFonts w:ascii="Times New Roman" w:eastAsia="Times New Roman" w:hAnsi="Times New Roman" w:cs="Times New Roman"/>
          <w:i/>
          <w:sz w:val="24"/>
          <w:szCs w:val="24"/>
        </w:rPr>
        <w:t>leverage</w:t>
      </w:r>
      <w:r w:rsidRPr="00AE2256">
        <w:rPr>
          <w:rFonts w:ascii="Times New Roman" w:eastAsia="Times New Roman" w:hAnsi="Times New Roman" w:cs="Times New Roman"/>
          <w:sz w:val="24"/>
          <w:szCs w:val="24"/>
        </w:rPr>
        <w:t xml:space="preserve"> mempunyai pengaruh terhadap pengungkapan tanggung jawab sosial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AE2256" w:rsidRDefault="000742E3" w:rsidP="000742E3">
      <w:pPr>
        <w:numPr>
          <w:ilvl w:val="0"/>
          <w:numId w:val="4"/>
        </w:numPr>
        <w:spacing w:after="0" w:line="416" w:lineRule="auto"/>
        <w:ind w:right="260"/>
        <w:contextualSpacing/>
        <w:jc w:val="both"/>
        <w:rPr>
          <w:rFonts w:ascii="Times New Roman" w:eastAsia="Times New Roman" w:hAnsi="Times New Roman" w:cs="Times New Roman"/>
          <w:sz w:val="24"/>
          <w:szCs w:val="24"/>
        </w:rPr>
      </w:pPr>
      <w:r w:rsidRPr="00AE2256">
        <w:rPr>
          <w:rFonts w:ascii="Times New Roman" w:eastAsia="Times New Roman" w:hAnsi="Times New Roman" w:cs="Times New Roman"/>
          <w:sz w:val="24"/>
          <w:szCs w:val="24"/>
        </w:rPr>
        <w:t xml:space="preserve">Untuk mengetahui apakah </w:t>
      </w:r>
      <w:r w:rsidRPr="00AE2256">
        <w:rPr>
          <w:rFonts w:ascii="Times New Roman" w:eastAsia="Times New Roman" w:hAnsi="Times New Roman" w:cs="Times New Roman"/>
          <w:i/>
          <w:sz w:val="24"/>
          <w:szCs w:val="24"/>
        </w:rPr>
        <w:t>media exposure</w:t>
      </w:r>
      <w:r w:rsidRPr="00AE2256">
        <w:rPr>
          <w:rFonts w:ascii="Times New Roman" w:eastAsia="Times New Roman" w:hAnsi="Times New Roman" w:cs="Times New Roman"/>
          <w:sz w:val="24"/>
          <w:szCs w:val="24"/>
        </w:rPr>
        <w:t xml:space="preserve"> mempunyai pengaruh terhadap pengungkapan tanggung jawab sosial yang dilakukan oleh perusahaan </w:t>
      </w:r>
      <w:r w:rsidRPr="00AE2256">
        <w:rPr>
          <w:rFonts w:ascii="Times New Roman" w:hAnsi="Times New Roman" w:cs="Times New Roman"/>
          <w:sz w:val="24"/>
          <w:szCs w:val="24"/>
        </w:rPr>
        <w:t>pertambangan</w:t>
      </w:r>
      <w:r w:rsidRPr="00AE2256">
        <w:rPr>
          <w:rFonts w:ascii="Times New Roman" w:eastAsia="Times New Roman" w:hAnsi="Times New Roman" w:cs="Times New Roman"/>
          <w:sz w:val="24"/>
          <w:szCs w:val="24"/>
        </w:rPr>
        <w:t xml:space="preserve"> pada periode 2015 – 2017 </w:t>
      </w:r>
    </w:p>
    <w:p w:rsidR="000742E3" w:rsidRPr="004A6BE4" w:rsidRDefault="000742E3" w:rsidP="000742E3">
      <w:pPr>
        <w:keepNext/>
        <w:keepLines/>
        <w:numPr>
          <w:ilvl w:val="0"/>
          <w:numId w:val="1"/>
        </w:numPr>
        <w:spacing w:before="200" w:after="0" w:line="480" w:lineRule="auto"/>
        <w:jc w:val="both"/>
        <w:outlineLvl w:val="1"/>
        <w:rPr>
          <w:rFonts w:ascii="Times New Roman" w:eastAsiaTheme="majorEastAsia" w:hAnsi="Times New Roman" w:cstheme="majorBidi"/>
          <w:b/>
          <w:bCs/>
          <w:color w:val="000000" w:themeColor="text1"/>
          <w:sz w:val="24"/>
          <w:szCs w:val="26"/>
        </w:rPr>
      </w:pPr>
      <w:bookmarkStart w:id="36" w:name="_Toc525854123"/>
      <w:bookmarkStart w:id="37" w:name="_Toc17052191"/>
      <w:bookmarkStart w:id="38" w:name="_Toc17066050"/>
      <w:bookmarkStart w:id="39" w:name="_Toc17069122"/>
      <w:bookmarkStart w:id="40" w:name="_Toc17575717"/>
      <w:r w:rsidRPr="00AE2256">
        <w:rPr>
          <w:rFonts w:ascii="Times New Roman" w:eastAsiaTheme="majorEastAsia" w:hAnsi="Times New Roman" w:cstheme="majorBidi"/>
          <w:b/>
          <w:bCs/>
          <w:color w:val="000000" w:themeColor="text1"/>
          <w:sz w:val="24"/>
          <w:szCs w:val="26"/>
        </w:rPr>
        <w:t>Manfaat Penelitian</w:t>
      </w:r>
      <w:bookmarkEnd w:id="36"/>
      <w:bookmarkEnd w:id="37"/>
      <w:bookmarkEnd w:id="38"/>
      <w:bookmarkEnd w:id="39"/>
      <w:bookmarkEnd w:id="40"/>
    </w:p>
    <w:p w:rsidR="000742E3" w:rsidRPr="00AE2256" w:rsidRDefault="000742E3" w:rsidP="000742E3">
      <w:pPr>
        <w:spacing w:line="480" w:lineRule="auto"/>
        <w:ind w:left="720" w:firstLine="360"/>
        <w:jc w:val="both"/>
        <w:rPr>
          <w:rFonts w:ascii="Times New Roman" w:hAnsi="Times New Roman" w:cs="Times New Roman"/>
          <w:sz w:val="24"/>
          <w:szCs w:val="24"/>
        </w:rPr>
      </w:pPr>
      <w:r w:rsidRPr="00AE2256">
        <w:rPr>
          <w:rFonts w:ascii="Times New Roman" w:hAnsi="Times New Roman" w:cs="Times New Roman"/>
          <w:sz w:val="24"/>
          <w:szCs w:val="24"/>
        </w:rPr>
        <w:t>Penelitian ini diharapkan memberikan kontribusi atau manfaat bagi pihak-pihak yang berkepentingan, yaitu :</w:t>
      </w:r>
    </w:p>
    <w:p w:rsidR="000742E3" w:rsidRPr="00AE2256" w:rsidRDefault="000742E3" w:rsidP="000742E3">
      <w:pPr>
        <w:numPr>
          <w:ilvl w:val="0"/>
          <w:numId w:val="5"/>
        </w:numPr>
        <w:spacing w:line="480" w:lineRule="auto"/>
        <w:contextualSpacing/>
        <w:jc w:val="both"/>
        <w:rPr>
          <w:rFonts w:ascii="Times New Roman" w:hAnsi="Times New Roman" w:cs="Times New Roman"/>
          <w:sz w:val="24"/>
          <w:szCs w:val="24"/>
        </w:rPr>
      </w:pPr>
      <w:r w:rsidRPr="00AE2256">
        <w:rPr>
          <w:rFonts w:ascii="Times New Roman" w:hAnsi="Times New Roman" w:cs="Times New Roman"/>
          <w:sz w:val="24"/>
          <w:szCs w:val="24"/>
        </w:rPr>
        <w:t>Bagi Penulis</w:t>
      </w:r>
    </w:p>
    <w:p w:rsidR="000742E3" w:rsidRPr="00AE2256" w:rsidRDefault="000742E3" w:rsidP="000742E3">
      <w:pPr>
        <w:spacing w:line="480" w:lineRule="auto"/>
        <w:ind w:left="1080" w:firstLine="360"/>
        <w:contextualSpacing/>
        <w:jc w:val="both"/>
        <w:rPr>
          <w:rFonts w:ascii="Times New Roman" w:hAnsi="Times New Roman" w:cs="Times New Roman"/>
          <w:sz w:val="24"/>
          <w:szCs w:val="24"/>
        </w:rPr>
      </w:pPr>
      <w:r w:rsidRPr="00AE2256">
        <w:rPr>
          <w:rFonts w:ascii="Times New Roman" w:hAnsi="Times New Roman" w:cs="Times New Roman"/>
          <w:sz w:val="24"/>
          <w:szCs w:val="24"/>
        </w:rPr>
        <w:lastRenderedPageBreak/>
        <w:t xml:space="preserve">Penelitian ini dapat memberikan pemahaman tentang tanggung jawab sosial pada laporan tahunan perusahaan dan faktor apa saja yang dapat mempengaruhi pengungkapan tanggung jawab sosial perusahaan. </w:t>
      </w:r>
    </w:p>
    <w:p w:rsidR="000742E3" w:rsidRPr="00AE2256" w:rsidRDefault="000742E3" w:rsidP="000742E3">
      <w:pPr>
        <w:numPr>
          <w:ilvl w:val="0"/>
          <w:numId w:val="5"/>
        </w:numPr>
        <w:spacing w:line="480" w:lineRule="auto"/>
        <w:contextualSpacing/>
        <w:jc w:val="both"/>
        <w:rPr>
          <w:rFonts w:ascii="Times New Roman" w:hAnsi="Times New Roman" w:cs="Times New Roman"/>
          <w:sz w:val="24"/>
          <w:szCs w:val="24"/>
        </w:rPr>
      </w:pPr>
      <w:r w:rsidRPr="00AE2256">
        <w:rPr>
          <w:rFonts w:ascii="Times New Roman" w:hAnsi="Times New Roman" w:cs="Times New Roman"/>
          <w:sz w:val="24"/>
          <w:szCs w:val="24"/>
        </w:rPr>
        <w:t>Bagi Industri</w:t>
      </w:r>
    </w:p>
    <w:p w:rsidR="000742E3" w:rsidRPr="00AE2256" w:rsidRDefault="000742E3" w:rsidP="000742E3">
      <w:pPr>
        <w:spacing w:line="480" w:lineRule="auto"/>
        <w:ind w:left="1080" w:right="266" w:firstLine="360"/>
        <w:contextualSpacing/>
        <w:jc w:val="both"/>
        <w:rPr>
          <w:rFonts w:ascii="Times New Roman" w:eastAsia="Times New Roman" w:hAnsi="Times New Roman"/>
          <w:sz w:val="24"/>
        </w:rPr>
      </w:pPr>
      <w:r w:rsidRPr="00AE2256">
        <w:rPr>
          <w:rFonts w:ascii="Times New Roman" w:eastAsia="Times New Roman" w:hAnsi="Times New Roman"/>
          <w:sz w:val="24"/>
        </w:rPr>
        <w:t>Sebagai bahan pertimbangan dalam pembuatan kebijaksanaan sehubungan dengan penerapan tanggung jawab sosial dalam operasional perusahaan dan pengungkapannya dalam laporan perusahaan</w:t>
      </w:r>
    </w:p>
    <w:p w:rsidR="000742E3" w:rsidRPr="00AE2256" w:rsidRDefault="000742E3" w:rsidP="000742E3">
      <w:pPr>
        <w:numPr>
          <w:ilvl w:val="0"/>
          <w:numId w:val="5"/>
        </w:numPr>
        <w:spacing w:line="480" w:lineRule="auto"/>
        <w:contextualSpacing/>
        <w:jc w:val="both"/>
        <w:rPr>
          <w:rFonts w:ascii="Times New Roman" w:hAnsi="Times New Roman" w:cs="Times New Roman"/>
          <w:sz w:val="24"/>
          <w:szCs w:val="24"/>
        </w:rPr>
      </w:pPr>
      <w:r w:rsidRPr="00AE2256">
        <w:rPr>
          <w:rFonts w:ascii="Times New Roman" w:hAnsi="Times New Roman" w:cs="Times New Roman"/>
          <w:sz w:val="24"/>
          <w:szCs w:val="24"/>
        </w:rPr>
        <w:t>Bagi Pembaca</w:t>
      </w:r>
    </w:p>
    <w:p w:rsidR="000742E3" w:rsidRPr="005364C3" w:rsidRDefault="000742E3" w:rsidP="000742E3">
      <w:pPr>
        <w:spacing w:line="480" w:lineRule="auto"/>
        <w:ind w:left="1080" w:firstLine="360"/>
        <w:contextualSpacing/>
        <w:jc w:val="both"/>
        <w:rPr>
          <w:rFonts w:ascii="Times New Roman" w:hAnsi="Times New Roman" w:cs="Times New Roman"/>
          <w:sz w:val="24"/>
          <w:szCs w:val="24"/>
          <w:lang w:val="en-US"/>
        </w:rPr>
      </w:pPr>
      <w:r w:rsidRPr="00AE2256">
        <w:rPr>
          <w:rFonts w:ascii="Times New Roman" w:hAnsi="Times New Roman" w:cs="Times New Roman"/>
          <w:sz w:val="24"/>
          <w:szCs w:val="24"/>
        </w:rPr>
        <w:t>Menjadi referensi dan studi bagi penelitian selanjutnya dan juga sebagai bahan pertimbangan bagi pihak-pihak yang berwenang untuk membuat peraturan agar bisa mengetahui seberapa penting pengungkapan tanggung jawab sosial dan harus dilakukan untuk perusahaan-perusahaan di Indonesia terut</w:t>
      </w:r>
      <w:r>
        <w:rPr>
          <w:rFonts w:ascii="Times New Roman" w:hAnsi="Times New Roman" w:cs="Times New Roman"/>
          <w:sz w:val="24"/>
          <w:szCs w:val="24"/>
        </w:rPr>
        <w:t>ama utuk industri pertambanga</w:t>
      </w:r>
      <w:r>
        <w:rPr>
          <w:rFonts w:ascii="Times New Roman" w:hAnsi="Times New Roman" w:cs="Times New Roman"/>
          <w:sz w:val="24"/>
          <w:szCs w:val="24"/>
          <w:lang w:val="en-US"/>
        </w:rPr>
        <w:t>n.</w:t>
      </w:r>
    </w:p>
    <w:p w:rsidR="00C94482" w:rsidRDefault="00C94482" w:rsidP="000742E3">
      <w:pPr>
        <w:ind w:left="720"/>
      </w:pPr>
    </w:p>
    <w:sectPr w:rsidR="00C94482" w:rsidSect="0022037D">
      <w:footerReference w:type="default" r:id="rId10"/>
      <w:pgSz w:w="12240" w:h="15840"/>
      <w:pgMar w:top="1350"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5B" w:rsidRDefault="0041655B" w:rsidP="0022037D">
      <w:pPr>
        <w:spacing w:after="0" w:line="240" w:lineRule="auto"/>
      </w:pPr>
      <w:r>
        <w:separator/>
      </w:r>
    </w:p>
  </w:endnote>
  <w:endnote w:type="continuationSeparator" w:id="0">
    <w:p w:rsidR="0041655B" w:rsidRDefault="0041655B" w:rsidP="0022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noProof w:val="0"/>
        <w:sz w:val="24"/>
        <w:szCs w:val="24"/>
      </w:rPr>
      <w:id w:val="-1460410676"/>
      <w:docPartObj>
        <w:docPartGallery w:val="Page Numbers (Bottom of Page)"/>
        <w:docPartUnique/>
      </w:docPartObj>
    </w:sdtPr>
    <w:sdtEndPr>
      <w:rPr>
        <w:noProof/>
      </w:rPr>
    </w:sdtEndPr>
    <w:sdtContent>
      <w:p w:rsidR="0022037D" w:rsidRPr="0022037D" w:rsidRDefault="0022037D">
        <w:pPr>
          <w:pStyle w:val="Footer"/>
          <w:jc w:val="center"/>
          <w:rPr>
            <w:rFonts w:ascii="Times New Roman" w:hAnsi="Times New Roman" w:cs="Times New Roman"/>
            <w:sz w:val="24"/>
            <w:szCs w:val="24"/>
          </w:rPr>
        </w:pPr>
        <w:r w:rsidRPr="0022037D">
          <w:rPr>
            <w:rFonts w:ascii="Times New Roman" w:hAnsi="Times New Roman" w:cs="Times New Roman"/>
            <w:noProof w:val="0"/>
            <w:sz w:val="24"/>
            <w:szCs w:val="24"/>
          </w:rPr>
          <w:fldChar w:fldCharType="begin"/>
        </w:r>
        <w:r w:rsidRPr="0022037D">
          <w:rPr>
            <w:rFonts w:ascii="Times New Roman" w:hAnsi="Times New Roman" w:cs="Times New Roman"/>
            <w:sz w:val="24"/>
            <w:szCs w:val="24"/>
          </w:rPr>
          <w:instrText xml:space="preserve"> PAGE   \* MERGEFORMAT </w:instrText>
        </w:r>
        <w:r w:rsidRPr="0022037D">
          <w:rPr>
            <w:rFonts w:ascii="Times New Roman" w:hAnsi="Times New Roman" w:cs="Times New Roman"/>
            <w:noProof w:val="0"/>
            <w:sz w:val="24"/>
            <w:szCs w:val="24"/>
          </w:rPr>
          <w:fldChar w:fldCharType="separate"/>
        </w:r>
        <w:r w:rsidR="0030341C">
          <w:rPr>
            <w:rFonts w:ascii="Times New Roman" w:hAnsi="Times New Roman" w:cs="Times New Roman"/>
            <w:sz w:val="24"/>
            <w:szCs w:val="24"/>
          </w:rPr>
          <w:t>7</w:t>
        </w:r>
        <w:r w:rsidRPr="0022037D">
          <w:rPr>
            <w:rFonts w:ascii="Times New Roman" w:hAnsi="Times New Roman" w:cs="Times New Roman"/>
            <w:sz w:val="24"/>
            <w:szCs w:val="24"/>
          </w:rPr>
          <w:fldChar w:fldCharType="end"/>
        </w:r>
      </w:p>
    </w:sdtContent>
  </w:sdt>
  <w:p w:rsidR="0022037D" w:rsidRDefault="00220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5B" w:rsidRDefault="0041655B" w:rsidP="0022037D">
      <w:pPr>
        <w:spacing w:after="0" w:line="240" w:lineRule="auto"/>
      </w:pPr>
      <w:r>
        <w:separator/>
      </w:r>
    </w:p>
  </w:footnote>
  <w:footnote w:type="continuationSeparator" w:id="0">
    <w:p w:rsidR="0041655B" w:rsidRDefault="0041655B" w:rsidP="00220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34D"/>
    <w:multiLevelType w:val="hybridMultilevel"/>
    <w:tmpl w:val="A54E0A58"/>
    <w:lvl w:ilvl="0" w:tplc="AE98B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DA1E04"/>
    <w:multiLevelType w:val="hybridMultilevel"/>
    <w:tmpl w:val="F6A8481A"/>
    <w:lvl w:ilvl="0" w:tplc="AE98B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457B8C"/>
    <w:multiLevelType w:val="hybridMultilevel"/>
    <w:tmpl w:val="7714A7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39C4B4C">
      <w:start w:val="1"/>
      <w:numFmt w:val="decimal"/>
      <w:lvlText w:val="(%3)"/>
      <w:lvlJc w:val="left"/>
      <w:pPr>
        <w:ind w:left="3105" w:hanging="112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052FE"/>
    <w:multiLevelType w:val="hybridMultilevel"/>
    <w:tmpl w:val="7D465B0C"/>
    <w:lvl w:ilvl="0" w:tplc="AE98B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BC2FEA"/>
    <w:multiLevelType w:val="hybridMultilevel"/>
    <w:tmpl w:val="B49E9BF0"/>
    <w:lvl w:ilvl="0" w:tplc="6BA88A00">
      <w:start w:val="1"/>
      <w:numFmt w:val="decimal"/>
      <w:lvlText w:val="%1."/>
      <w:lvlJc w:val="left"/>
      <w:pPr>
        <w:ind w:left="1440" w:hanging="360"/>
      </w:pPr>
      <w:rPr>
        <w:rFonts w:asciiTheme="minorHAnsi" w:eastAsia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E3"/>
    <w:rsid w:val="000742E3"/>
    <w:rsid w:val="0022037D"/>
    <w:rsid w:val="0030341C"/>
    <w:rsid w:val="003B0504"/>
    <w:rsid w:val="0041655B"/>
    <w:rsid w:val="004A1883"/>
    <w:rsid w:val="006560CB"/>
    <w:rsid w:val="009A3E5F"/>
    <w:rsid w:val="00AF16F5"/>
    <w:rsid w:val="00C94482"/>
    <w:rsid w:val="00F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E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E3"/>
    <w:rPr>
      <w:color w:val="0000FF" w:themeColor="hyperlink"/>
      <w:u w:val="single"/>
    </w:rPr>
  </w:style>
  <w:style w:type="paragraph" w:styleId="Header">
    <w:name w:val="header"/>
    <w:basedOn w:val="Normal"/>
    <w:link w:val="HeaderChar"/>
    <w:uiPriority w:val="99"/>
    <w:unhideWhenUsed/>
    <w:rsid w:val="0022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37D"/>
    <w:rPr>
      <w:noProof/>
      <w:lang w:val="id-ID"/>
    </w:rPr>
  </w:style>
  <w:style w:type="paragraph" w:styleId="Footer">
    <w:name w:val="footer"/>
    <w:basedOn w:val="Normal"/>
    <w:link w:val="FooterChar"/>
    <w:uiPriority w:val="99"/>
    <w:unhideWhenUsed/>
    <w:rsid w:val="0022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37D"/>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E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E3"/>
    <w:rPr>
      <w:color w:val="0000FF" w:themeColor="hyperlink"/>
      <w:u w:val="single"/>
    </w:rPr>
  </w:style>
  <w:style w:type="paragraph" w:styleId="Header">
    <w:name w:val="header"/>
    <w:basedOn w:val="Normal"/>
    <w:link w:val="HeaderChar"/>
    <w:uiPriority w:val="99"/>
    <w:unhideWhenUsed/>
    <w:rsid w:val="0022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37D"/>
    <w:rPr>
      <w:noProof/>
      <w:lang w:val="id-ID"/>
    </w:rPr>
  </w:style>
  <w:style w:type="paragraph" w:styleId="Footer">
    <w:name w:val="footer"/>
    <w:basedOn w:val="Normal"/>
    <w:link w:val="FooterChar"/>
    <w:uiPriority w:val="99"/>
    <w:unhideWhenUsed/>
    <w:rsid w:val="0022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37D"/>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al.kompas.com/read/2016/08/30/15362721/setiap.tahun.hutan.indonesia.hilang.684.000.hekt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narnews.org/indonesian/berita/tambang-pasir-11052015122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6463</Words>
  <Characters>36844</Characters>
  <Application>Microsoft Office Word</Application>
  <DocSecurity>0</DocSecurity>
  <Lines>307</Lines>
  <Paragraphs>86</Paragraphs>
  <ScaleCrop>false</ScaleCrop>
  <Company>Hewlett-Packard</Company>
  <LinksUpToDate>false</LinksUpToDate>
  <CharactersWithSpaces>43221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2019-10-01T16:44:00Z</dcterms:created>
  <dcterms:modified xsi:type="dcterms:W3CDTF">2019-10-06T09:23:00Z</dcterms:modified>
</cp:coreProperties>
</file>