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8C" w:rsidRPr="00A8428C" w:rsidRDefault="00A8428C" w:rsidP="00A8428C">
      <w:pPr>
        <w:keepNext/>
        <w:keepLines/>
        <w:spacing w:before="480" w:after="0"/>
        <w:jc w:val="center"/>
        <w:outlineLvl w:val="0"/>
        <w:rPr>
          <w:rFonts w:ascii="Times New Roman" w:eastAsiaTheme="majorEastAsia" w:hAnsi="Times New Roman" w:cstheme="majorBidi"/>
          <w:b/>
          <w:bCs/>
          <w:color w:val="000000" w:themeColor="text1"/>
          <w:sz w:val="24"/>
          <w:szCs w:val="28"/>
        </w:rPr>
      </w:pPr>
      <w:bookmarkStart w:id="0" w:name="_Toc17052216"/>
      <w:bookmarkStart w:id="1" w:name="_Toc17063252"/>
      <w:r w:rsidRPr="00A8428C">
        <w:rPr>
          <w:rFonts w:ascii="Times New Roman" w:eastAsiaTheme="majorEastAsia" w:hAnsi="Times New Roman" w:cstheme="majorBidi"/>
          <w:b/>
          <w:bCs/>
          <w:color w:val="000000" w:themeColor="text1"/>
          <w:sz w:val="24"/>
          <w:szCs w:val="28"/>
        </w:rPr>
        <w:t>BAB III</w:t>
      </w:r>
      <w:bookmarkEnd w:id="0"/>
      <w:bookmarkEnd w:id="1"/>
    </w:p>
    <w:p w:rsidR="00A8428C" w:rsidRPr="00A8428C" w:rsidRDefault="00A8428C" w:rsidP="00A8428C">
      <w:pPr>
        <w:keepNext/>
        <w:keepLines/>
        <w:spacing w:before="480" w:after="0"/>
        <w:jc w:val="center"/>
        <w:outlineLvl w:val="0"/>
        <w:rPr>
          <w:rFonts w:ascii="Times New Roman" w:eastAsiaTheme="majorEastAsia" w:hAnsi="Times New Roman" w:cstheme="majorBidi"/>
          <w:b/>
          <w:bCs/>
          <w:color w:val="000000" w:themeColor="text1"/>
          <w:sz w:val="24"/>
          <w:szCs w:val="28"/>
        </w:rPr>
      </w:pPr>
      <w:bookmarkStart w:id="2" w:name="_Toc17052217"/>
      <w:bookmarkStart w:id="3" w:name="_Toc17063253"/>
      <w:r w:rsidRPr="00A8428C">
        <w:rPr>
          <w:rFonts w:ascii="Times New Roman" w:eastAsiaTheme="majorEastAsia" w:hAnsi="Times New Roman" w:cstheme="majorBidi"/>
          <w:b/>
          <w:bCs/>
          <w:color w:val="000000" w:themeColor="text1"/>
          <w:sz w:val="24"/>
          <w:szCs w:val="28"/>
        </w:rPr>
        <w:t>METODOLOGI PENELITIAN</w:t>
      </w:r>
      <w:bookmarkEnd w:id="2"/>
      <w:bookmarkEnd w:id="3"/>
    </w:p>
    <w:p w:rsidR="00A8428C" w:rsidRPr="00A8428C" w:rsidRDefault="00A8428C" w:rsidP="00A8428C">
      <w:pPr>
        <w:spacing w:line="480" w:lineRule="auto"/>
        <w:jc w:val="both"/>
        <w:rPr>
          <w:rFonts w:ascii="Times New Roman" w:hAnsi="Times New Roman" w:cs="Times New Roman"/>
          <w:sz w:val="24"/>
          <w:szCs w:val="24"/>
        </w:rPr>
      </w:pPr>
    </w:p>
    <w:p w:rsidR="00A8428C" w:rsidRPr="00A8428C" w:rsidRDefault="00A8428C" w:rsidP="00A8428C">
      <w:pPr>
        <w:spacing w:line="480" w:lineRule="auto"/>
        <w:ind w:left="360" w:firstLine="360"/>
        <w:jc w:val="both"/>
        <w:rPr>
          <w:rFonts w:ascii="Times New Roman" w:hAnsi="Times New Roman" w:cs="Times New Roman"/>
          <w:sz w:val="24"/>
          <w:szCs w:val="24"/>
        </w:rPr>
      </w:pPr>
      <w:r w:rsidRPr="00A8428C">
        <w:rPr>
          <w:rFonts w:ascii="Times New Roman" w:hAnsi="Times New Roman" w:cs="Times New Roman"/>
          <w:sz w:val="24"/>
          <w:szCs w:val="24"/>
        </w:rPr>
        <w:t xml:space="preserve">Pada bab ini akan menjelaskan mengenai desain penelitian yang terdiri dari objek penelitian, desain penelitian, variabel penelitian, teknik pengumpulan data, teknik pengambilan sampel dan teknik analisis data. Data berasal dari BEI melalui website </w:t>
      </w:r>
      <w:hyperlink r:id="rId9" w:history="1">
        <w:r w:rsidRPr="00422F05">
          <w:rPr>
            <w:rFonts w:ascii="Times New Roman" w:hAnsi="Times New Roman" w:cs="Times New Roman"/>
            <w:color w:val="000000" w:themeColor="text1"/>
            <w:sz w:val="24"/>
            <w:szCs w:val="24"/>
          </w:rPr>
          <w:t>www.idx.co.id</w:t>
        </w:r>
      </w:hyperlink>
      <w:r w:rsidRPr="00422F05">
        <w:rPr>
          <w:rFonts w:ascii="Times New Roman" w:hAnsi="Times New Roman" w:cs="Times New Roman"/>
          <w:color w:val="000000" w:themeColor="text1"/>
          <w:sz w:val="24"/>
          <w:szCs w:val="24"/>
        </w:rPr>
        <w:t xml:space="preserve"> </w:t>
      </w:r>
    </w:p>
    <w:p w:rsidR="00A8428C" w:rsidRPr="00A8428C" w:rsidRDefault="00A8428C" w:rsidP="00A8428C">
      <w:pPr>
        <w:keepNext/>
        <w:keepLines/>
        <w:numPr>
          <w:ilvl w:val="0"/>
          <w:numId w:val="1"/>
        </w:numPr>
        <w:spacing w:before="200" w:after="0" w:line="480" w:lineRule="auto"/>
        <w:jc w:val="both"/>
        <w:outlineLvl w:val="1"/>
        <w:rPr>
          <w:rFonts w:ascii="Times New Roman" w:eastAsiaTheme="majorEastAsia" w:hAnsi="Times New Roman" w:cs="Times New Roman"/>
          <w:b/>
          <w:bCs/>
          <w:color w:val="000000" w:themeColor="text1"/>
          <w:sz w:val="24"/>
          <w:szCs w:val="24"/>
        </w:rPr>
      </w:pPr>
      <w:bookmarkStart w:id="4" w:name="_Toc17052218"/>
      <w:bookmarkStart w:id="5" w:name="_Toc17063254"/>
      <w:r w:rsidRPr="00A8428C">
        <w:rPr>
          <w:rFonts w:ascii="Times New Roman" w:eastAsiaTheme="majorEastAsia" w:hAnsi="Times New Roman" w:cs="Times New Roman"/>
          <w:b/>
          <w:bCs/>
          <w:color w:val="000000" w:themeColor="text1"/>
          <w:sz w:val="24"/>
          <w:szCs w:val="24"/>
        </w:rPr>
        <w:t>Obyek Penelitian</w:t>
      </w:r>
      <w:bookmarkEnd w:id="4"/>
      <w:bookmarkEnd w:id="5"/>
    </w:p>
    <w:p w:rsidR="00A8428C" w:rsidRPr="00A8428C" w:rsidRDefault="00A8428C" w:rsidP="00A8428C">
      <w:pPr>
        <w:spacing w:line="480" w:lineRule="auto"/>
        <w:ind w:left="720" w:firstLine="720"/>
        <w:jc w:val="both"/>
        <w:rPr>
          <w:rFonts w:ascii="Times New Roman" w:hAnsi="Times New Roman" w:cs="Times New Roman"/>
          <w:sz w:val="24"/>
          <w:szCs w:val="24"/>
        </w:rPr>
      </w:pPr>
      <w:r w:rsidRPr="00A8428C">
        <w:rPr>
          <w:rFonts w:ascii="Times New Roman" w:hAnsi="Times New Roman" w:cs="Times New Roman"/>
          <w:sz w:val="24"/>
          <w:szCs w:val="24"/>
        </w:rPr>
        <w:t xml:space="preserve">Obyek dari penelitian ini adalah perusahaan pertambangan yang terdaftar di Bursa Efek Indonesia (BEI) dari periode 2015 – 2017 serta memiliki laporan yang lengkap dan sesuai dengan kebutuhan penelitian. Penulis memilih perusahaan pertambangan karena perusahaan pertambangan merupakan perusahaan yang mempengaruhi lingkungan sekitar.  </w:t>
      </w:r>
    </w:p>
    <w:p w:rsidR="00A8428C" w:rsidRPr="00A8428C" w:rsidRDefault="00A8428C" w:rsidP="00A8428C">
      <w:pPr>
        <w:keepNext/>
        <w:keepLines/>
        <w:numPr>
          <w:ilvl w:val="0"/>
          <w:numId w:val="1"/>
        </w:numPr>
        <w:spacing w:before="200" w:after="0" w:line="480" w:lineRule="auto"/>
        <w:jc w:val="both"/>
        <w:outlineLvl w:val="1"/>
        <w:rPr>
          <w:rFonts w:ascii="Times New Roman" w:eastAsiaTheme="majorEastAsia" w:hAnsi="Times New Roman" w:cs="Times New Roman"/>
          <w:b/>
          <w:bCs/>
          <w:color w:val="000000" w:themeColor="text1"/>
          <w:sz w:val="24"/>
          <w:szCs w:val="24"/>
        </w:rPr>
      </w:pPr>
      <w:bookmarkStart w:id="6" w:name="_Toc17052219"/>
      <w:bookmarkStart w:id="7" w:name="_Toc17063255"/>
      <w:r w:rsidRPr="00A8428C">
        <w:rPr>
          <w:rFonts w:ascii="Times New Roman" w:eastAsiaTheme="majorEastAsia" w:hAnsi="Times New Roman" w:cs="Times New Roman"/>
          <w:b/>
          <w:bCs/>
          <w:color w:val="000000" w:themeColor="text1"/>
          <w:sz w:val="24"/>
          <w:szCs w:val="24"/>
          <w:lang w:val="en-US"/>
        </w:rPr>
        <w:t xml:space="preserve">Desain </w:t>
      </w:r>
      <w:r w:rsidRPr="00A8428C">
        <w:rPr>
          <w:rFonts w:ascii="Times New Roman" w:eastAsiaTheme="majorEastAsia" w:hAnsi="Times New Roman" w:cs="Times New Roman"/>
          <w:b/>
          <w:bCs/>
          <w:color w:val="000000" w:themeColor="text1"/>
          <w:sz w:val="24"/>
          <w:szCs w:val="24"/>
        </w:rPr>
        <w:t>Penelitian</w:t>
      </w:r>
      <w:bookmarkEnd w:id="6"/>
      <w:bookmarkEnd w:id="7"/>
    </w:p>
    <w:p w:rsidR="00A8428C" w:rsidRPr="00A8428C" w:rsidRDefault="00A8428C" w:rsidP="00A8428C">
      <w:pPr>
        <w:spacing w:line="480" w:lineRule="auto"/>
        <w:ind w:left="720" w:firstLine="720"/>
        <w:contextualSpacing/>
        <w:jc w:val="both"/>
        <w:rPr>
          <w:rFonts w:ascii="Times New Roman" w:eastAsia="Calibri" w:hAnsi="Times New Roman" w:cs="Times New Roman"/>
          <w:sz w:val="24"/>
          <w:szCs w:val="24"/>
        </w:rPr>
      </w:pPr>
      <w:r w:rsidRPr="00A8428C">
        <w:rPr>
          <w:rFonts w:ascii="Times New Roman" w:eastAsia="Calibri" w:hAnsi="Times New Roman" w:cs="Times New Roman"/>
          <w:sz w:val="24"/>
          <w:szCs w:val="24"/>
        </w:rPr>
        <w:t xml:space="preserve">Proses penentuan desain penelitian dalam Donald R. Cooper &amp; Pamela S. Schindler (2017:148) adalah : </w:t>
      </w:r>
    </w:p>
    <w:p w:rsidR="00A8428C" w:rsidRPr="00A8428C" w:rsidRDefault="00A8428C" w:rsidP="00A8428C">
      <w:pPr>
        <w:numPr>
          <w:ilvl w:val="0"/>
          <w:numId w:val="2"/>
        </w:numPr>
        <w:spacing w:line="480" w:lineRule="auto"/>
        <w:ind w:left="1080"/>
        <w:contextualSpacing/>
        <w:jc w:val="both"/>
        <w:rPr>
          <w:rFonts w:ascii="Times New Roman" w:eastAsia="Calibri" w:hAnsi="Times New Roman" w:cs="Times New Roman"/>
          <w:sz w:val="24"/>
          <w:szCs w:val="24"/>
        </w:rPr>
      </w:pPr>
      <w:r w:rsidRPr="00A8428C">
        <w:rPr>
          <w:rFonts w:ascii="Times New Roman" w:eastAsia="Calibri" w:hAnsi="Times New Roman" w:cs="Times New Roman"/>
          <w:sz w:val="24"/>
          <w:szCs w:val="24"/>
        </w:rPr>
        <w:t>Tingkat Penyelesaian Pertanyaan Penelitian</w:t>
      </w:r>
    </w:p>
    <w:p w:rsidR="00A8428C" w:rsidRPr="00A8428C" w:rsidRDefault="00A8428C" w:rsidP="00A8428C">
      <w:pPr>
        <w:spacing w:line="480" w:lineRule="auto"/>
        <w:ind w:left="1080"/>
        <w:contextualSpacing/>
        <w:jc w:val="both"/>
        <w:rPr>
          <w:rFonts w:ascii="Times New Roman" w:eastAsia="Calibri" w:hAnsi="Times New Roman" w:cs="Times New Roman"/>
          <w:sz w:val="24"/>
          <w:szCs w:val="24"/>
        </w:rPr>
      </w:pPr>
      <w:r w:rsidRPr="00A8428C">
        <w:rPr>
          <w:rFonts w:ascii="Times New Roman" w:eastAsia="Calibri" w:hAnsi="Times New Roman" w:cs="Times New Roman"/>
          <w:sz w:val="24"/>
          <w:szCs w:val="24"/>
        </w:rPr>
        <w:t>Berdasarkan perumusan masalah, penelitian ini termasuk studi formal karena penelitian ini dimulai dengan pernyataan-pernyataan dan hipotesis-hipotesis yang pada akhirnya bertujuan untuk menguji hipotesis tersebut dan menjawab pernyataan penelitian yang telah terdapat dalam batasan masalah.</w:t>
      </w:r>
    </w:p>
    <w:p w:rsidR="00A8428C" w:rsidRPr="00A8428C" w:rsidRDefault="00A8428C" w:rsidP="00A8428C">
      <w:pPr>
        <w:numPr>
          <w:ilvl w:val="0"/>
          <w:numId w:val="2"/>
        </w:numPr>
        <w:spacing w:line="480" w:lineRule="auto"/>
        <w:ind w:left="1080"/>
        <w:contextualSpacing/>
        <w:jc w:val="both"/>
        <w:rPr>
          <w:rFonts w:ascii="Times New Roman" w:eastAsia="Calibri" w:hAnsi="Times New Roman" w:cs="Times New Roman"/>
          <w:sz w:val="24"/>
          <w:szCs w:val="24"/>
        </w:rPr>
      </w:pPr>
      <w:r w:rsidRPr="00A8428C">
        <w:rPr>
          <w:rFonts w:ascii="Times New Roman" w:eastAsia="Calibri" w:hAnsi="Times New Roman" w:cs="Times New Roman"/>
          <w:sz w:val="24"/>
          <w:szCs w:val="24"/>
        </w:rPr>
        <w:t>Metode Pengumpulan Data</w:t>
      </w:r>
    </w:p>
    <w:p w:rsidR="00A8428C" w:rsidRPr="00A8428C" w:rsidRDefault="00A8428C" w:rsidP="00A8428C">
      <w:pPr>
        <w:spacing w:line="480" w:lineRule="auto"/>
        <w:ind w:left="1080"/>
        <w:contextualSpacing/>
        <w:jc w:val="both"/>
        <w:rPr>
          <w:rFonts w:ascii="Times New Roman" w:eastAsia="Calibri" w:hAnsi="Times New Roman" w:cs="Times New Roman"/>
          <w:sz w:val="24"/>
          <w:szCs w:val="24"/>
        </w:rPr>
      </w:pPr>
      <w:r w:rsidRPr="00A8428C">
        <w:rPr>
          <w:rFonts w:ascii="Times New Roman" w:eastAsia="Calibri" w:hAnsi="Times New Roman" w:cs="Times New Roman"/>
          <w:sz w:val="24"/>
          <w:szCs w:val="24"/>
        </w:rPr>
        <w:t xml:space="preserve">Berdasarkan metode pengumpulan data, penelitian ini menggunakan teknik pengumpulan data dengan studi pengamatan (observasi) Karena peneliti tidak meneliti </w:t>
      </w:r>
      <w:r w:rsidRPr="00A8428C">
        <w:rPr>
          <w:rFonts w:ascii="Times New Roman" w:eastAsia="Calibri" w:hAnsi="Times New Roman" w:cs="Times New Roman"/>
          <w:sz w:val="24"/>
          <w:szCs w:val="24"/>
        </w:rPr>
        <w:lastRenderedPageBreak/>
        <w:t>perusahaan secara langsung namun menggunakan data laporan keuangan tahunan yang diperoleh dari www.idx.co.id.</w:t>
      </w:r>
    </w:p>
    <w:p w:rsidR="00A8428C" w:rsidRPr="00A8428C" w:rsidRDefault="00A8428C" w:rsidP="00A8428C">
      <w:pPr>
        <w:numPr>
          <w:ilvl w:val="0"/>
          <w:numId w:val="2"/>
        </w:numPr>
        <w:spacing w:line="480" w:lineRule="auto"/>
        <w:ind w:left="1080"/>
        <w:contextualSpacing/>
        <w:jc w:val="both"/>
        <w:rPr>
          <w:rFonts w:ascii="Times New Roman" w:eastAsia="Calibri" w:hAnsi="Times New Roman" w:cs="Times New Roman"/>
          <w:sz w:val="24"/>
          <w:szCs w:val="24"/>
        </w:rPr>
      </w:pPr>
      <w:r w:rsidRPr="00A8428C">
        <w:rPr>
          <w:rFonts w:ascii="Times New Roman" w:eastAsia="Calibri" w:hAnsi="Times New Roman" w:cs="Times New Roman"/>
          <w:sz w:val="24"/>
          <w:szCs w:val="24"/>
        </w:rPr>
        <w:t>Kontrol Peneliti terhadap Variabel</w:t>
      </w:r>
    </w:p>
    <w:p w:rsidR="00A8428C" w:rsidRPr="00A8428C" w:rsidRDefault="00A8428C" w:rsidP="00A8428C">
      <w:pPr>
        <w:spacing w:line="480" w:lineRule="auto"/>
        <w:ind w:left="1080"/>
        <w:contextualSpacing/>
        <w:jc w:val="both"/>
        <w:rPr>
          <w:rFonts w:ascii="Times New Roman" w:eastAsia="Calibri" w:hAnsi="Times New Roman" w:cs="Times New Roman"/>
          <w:sz w:val="24"/>
          <w:szCs w:val="24"/>
        </w:rPr>
      </w:pPr>
      <w:r w:rsidRPr="00A8428C">
        <w:rPr>
          <w:rFonts w:ascii="Times New Roman" w:eastAsia="Calibri" w:hAnsi="Times New Roman" w:cs="Times New Roman"/>
          <w:sz w:val="24"/>
          <w:szCs w:val="24"/>
        </w:rPr>
        <w:t xml:space="preserve">Berdasarkan kontrol variabel oleh peneliti, penelitian ini termasuk dalam desain </w:t>
      </w:r>
      <w:r w:rsidRPr="00A8428C">
        <w:rPr>
          <w:rFonts w:ascii="Times New Roman" w:eastAsia="Calibri" w:hAnsi="Times New Roman" w:cs="Times New Roman"/>
          <w:i/>
          <w:sz w:val="24"/>
          <w:szCs w:val="24"/>
        </w:rPr>
        <w:t xml:space="preserve">ex post facto </w:t>
      </w:r>
      <w:r w:rsidRPr="00A8428C">
        <w:rPr>
          <w:rFonts w:ascii="Times New Roman" w:eastAsia="Calibri" w:hAnsi="Times New Roman" w:cs="Times New Roman"/>
          <w:sz w:val="24"/>
          <w:szCs w:val="24"/>
        </w:rPr>
        <w:t>Karena peneliti hanya menganalisis data berdasarkan peristiwa yang telah terjadi dan tidak mempunyai kendali terhadap variabel-variabel yang ada.</w:t>
      </w:r>
    </w:p>
    <w:p w:rsidR="00A8428C" w:rsidRPr="00A8428C" w:rsidRDefault="00A8428C" w:rsidP="00A8428C">
      <w:pPr>
        <w:numPr>
          <w:ilvl w:val="0"/>
          <w:numId w:val="2"/>
        </w:numPr>
        <w:tabs>
          <w:tab w:val="left" w:pos="1080"/>
        </w:tabs>
        <w:spacing w:line="480" w:lineRule="auto"/>
        <w:ind w:left="1350" w:hanging="630"/>
        <w:contextualSpacing/>
        <w:jc w:val="both"/>
        <w:rPr>
          <w:rFonts w:ascii="Times New Roman" w:eastAsia="Calibri" w:hAnsi="Times New Roman" w:cs="Times New Roman"/>
          <w:sz w:val="24"/>
          <w:szCs w:val="24"/>
        </w:rPr>
      </w:pPr>
      <w:r w:rsidRPr="00A8428C">
        <w:rPr>
          <w:rFonts w:ascii="Times New Roman" w:eastAsia="Calibri" w:hAnsi="Times New Roman" w:cs="Times New Roman"/>
          <w:sz w:val="24"/>
          <w:szCs w:val="24"/>
        </w:rPr>
        <w:t>Tujuan Penelitian</w:t>
      </w:r>
    </w:p>
    <w:p w:rsidR="00A8428C" w:rsidRPr="00A8428C" w:rsidRDefault="00A8428C" w:rsidP="00A8428C">
      <w:pPr>
        <w:tabs>
          <w:tab w:val="left" w:pos="1080"/>
        </w:tabs>
        <w:spacing w:line="480" w:lineRule="auto"/>
        <w:ind w:left="1080"/>
        <w:contextualSpacing/>
        <w:jc w:val="both"/>
        <w:rPr>
          <w:rFonts w:ascii="Times New Roman" w:eastAsia="Calibri" w:hAnsi="Times New Roman" w:cs="Times New Roman"/>
          <w:sz w:val="24"/>
          <w:szCs w:val="24"/>
        </w:rPr>
      </w:pPr>
      <w:r w:rsidRPr="00A8428C">
        <w:rPr>
          <w:rFonts w:ascii="Times New Roman" w:eastAsia="Calibri" w:hAnsi="Times New Roman" w:cs="Times New Roman"/>
          <w:sz w:val="24"/>
          <w:szCs w:val="24"/>
        </w:rPr>
        <w:t xml:space="preserve">Berdasarkan tujuan studi, penelitian ini merupakan suatu studi kausal karena bertujuan untuk menguji apakah terdapat hubungan antara variabel-variabel independen yang diteliti yaitu probabilitas, </w:t>
      </w:r>
      <w:r w:rsidRPr="00A8428C">
        <w:rPr>
          <w:rFonts w:ascii="Times New Roman" w:eastAsia="Calibri" w:hAnsi="Times New Roman" w:cs="Times New Roman"/>
          <w:i/>
          <w:sz w:val="24"/>
          <w:szCs w:val="24"/>
        </w:rPr>
        <w:t xml:space="preserve">leverage, </w:t>
      </w:r>
      <w:r w:rsidRPr="00A8428C">
        <w:rPr>
          <w:rFonts w:ascii="Times New Roman" w:eastAsia="Calibri" w:hAnsi="Times New Roman" w:cs="Times New Roman"/>
          <w:sz w:val="24"/>
          <w:szCs w:val="24"/>
        </w:rPr>
        <w:t>umur perusahaan, dan ukuran perusahaan terhadap ketepatan waktu pelaporan keuangan.</w:t>
      </w:r>
    </w:p>
    <w:p w:rsidR="00A8428C" w:rsidRPr="00A8428C" w:rsidRDefault="00A8428C" w:rsidP="00A8428C">
      <w:pPr>
        <w:numPr>
          <w:ilvl w:val="0"/>
          <w:numId w:val="2"/>
        </w:numPr>
        <w:spacing w:line="480" w:lineRule="auto"/>
        <w:ind w:left="1080"/>
        <w:contextualSpacing/>
        <w:jc w:val="both"/>
        <w:rPr>
          <w:rFonts w:ascii="Times New Roman" w:eastAsia="Calibri" w:hAnsi="Times New Roman" w:cs="Times New Roman"/>
          <w:sz w:val="24"/>
          <w:szCs w:val="24"/>
        </w:rPr>
      </w:pPr>
      <w:r w:rsidRPr="00A8428C">
        <w:rPr>
          <w:rFonts w:ascii="Times New Roman" w:eastAsia="Calibri" w:hAnsi="Times New Roman" w:cs="Times New Roman"/>
          <w:sz w:val="24"/>
          <w:szCs w:val="24"/>
        </w:rPr>
        <w:t>Dimensi Waktu</w:t>
      </w:r>
    </w:p>
    <w:p w:rsidR="00A8428C" w:rsidRPr="00A8428C" w:rsidRDefault="00A8428C" w:rsidP="00A8428C">
      <w:pPr>
        <w:spacing w:line="480" w:lineRule="auto"/>
        <w:ind w:left="1080"/>
        <w:contextualSpacing/>
        <w:jc w:val="both"/>
        <w:rPr>
          <w:rFonts w:ascii="Times New Roman" w:eastAsia="Calibri" w:hAnsi="Times New Roman" w:cs="Times New Roman"/>
          <w:sz w:val="24"/>
          <w:szCs w:val="24"/>
        </w:rPr>
      </w:pPr>
      <w:r w:rsidRPr="00A8428C">
        <w:rPr>
          <w:rFonts w:ascii="Times New Roman" w:eastAsia="Calibri" w:hAnsi="Times New Roman" w:cs="Times New Roman"/>
          <w:sz w:val="24"/>
          <w:szCs w:val="24"/>
        </w:rPr>
        <w:t xml:space="preserve">Berdasarkan dimensi waktu, penelitian ini merupakan gabungan antara </w:t>
      </w:r>
      <w:r w:rsidRPr="00A8428C">
        <w:rPr>
          <w:rFonts w:ascii="Times New Roman" w:eastAsia="Calibri" w:hAnsi="Times New Roman" w:cs="Times New Roman"/>
          <w:i/>
          <w:sz w:val="24"/>
          <w:szCs w:val="24"/>
        </w:rPr>
        <w:t xml:space="preserve">time series </w:t>
      </w:r>
      <w:r w:rsidRPr="00A8428C">
        <w:rPr>
          <w:rFonts w:ascii="Times New Roman" w:eastAsia="Calibri" w:hAnsi="Times New Roman" w:cs="Times New Roman"/>
          <w:sz w:val="24"/>
          <w:szCs w:val="24"/>
        </w:rPr>
        <w:t xml:space="preserve">dan </w:t>
      </w:r>
      <w:r w:rsidRPr="00A8428C">
        <w:rPr>
          <w:rFonts w:ascii="Times New Roman" w:eastAsia="Calibri" w:hAnsi="Times New Roman" w:cs="Times New Roman"/>
          <w:i/>
          <w:sz w:val="24"/>
          <w:szCs w:val="24"/>
        </w:rPr>
        <w:t>cross-sectional</w:t>
      </w:r>
      <w:r w:rsidRPr="00A8428C">
        <w:rPr>
          <w:rFonts w:ascii="Times New Roman" w:eastAsia="Calibri" w:hAnsi="Times New Roman" w:cs="Times New Roman"/>
          <w:sz w:val="24"/>
          <w:szCs w:val="24"/>
        </w:rPr>
        <w:t xml:space="preserve"> karena menggunakan data dari beberapa perusahaan dalam periode waktu tertentu, yaitu tahun 2015 – 2017. </w:t>
      </w:r>
    </w:p>
    <w:p w:rsidR="00A8428C" w:rsidRPr="00A8428C" w:rsidRDefault="00A8428C" w:rsidP="00A8428C">
      <w:pPr>
        <w:numPr>
          <w:ilvl w:val="0"/>
          <w:numId w:val="2"/>
        </w:numPr>
        <w:spacing w:line="480" w:lineRule="auto"/>
        <w:ind w:left="1080"/>
        <w:contextualSpacing/>
        <w:jc w:val="both"/>
        <w:rPr>
          <w:rFonts w:ascii="Times New Roman" w:eastAsia="Calibri" w:hAnsi="Times New Roman" w:cs="Times New Roman"/>
          <w:sz w:val="24"/>
          <w:szCs w:val="24"/>
        </w:rPr>
      </w:pPr>
      <w:r w:rsidRPr="00A8428C">
        <w:rPr>
          <w:rFonts w:ascii="Times New Roman" w:eastAsia="Calibri" w:hAnsi="Times New Roman" w:cs="Times New Roman"/>
          <w:sz w:val="24"/>
          <w:szCs w:val="24"/>
        </w:rPr>
        <w:t xml:space="preserve">Cakupan Topik </w:t>
      </w:r>
    </w:p>
    <w:p w:rsidR="00A8428C" w:rsidRPr="00A8428C" w:rsidRDefault="00A8428C" w:rsidP="00A8428C">
      <w:pPr>
        <w:spacing w:line="480" w:lineRule="auto"/>
        <w:ind w:left="1080"/>
        <w:contextualSpacing/>
        <w:jc w:val="both"/>
        <w:rPr>
          <w:rFonts w:ascii="Times New Roman" w:eastAsia="Calibri" w:hAnsi="Times New Roman" w:cs="Times New Roman"/>
          <w:sz w:val="24"/>
          <w:szCs w:val="24"/>
        </w:rPr>
      </w:pPr>
      <w:r w:rsidRPr="00A8428C">
        <w:rPr>
          <w:rFonts w:ascii="Times New Roman" w:eastAsia="Calibri" w:hAnsi="Times New Roman" w:cs="Times New Roman"/>
          <w:sz w:val="24"/>
          <w:szCs w:val="24"/>
        </w:rPr>
        <w:t>Berdasarkan ruang lingkup topik bahasan, penelitian ini termasuk studi statistik karena ingin mengetahui karakteristik populasi melalui penarikan kesimpulan berdasarkan karakteristik sampel.</w:t>
      </w:r>
    </w:p>
    <w:p w:rsidR="00A8428C" w:rsidRPr="00A8428C" w:rsidRDefault="00A8428C" w:rsidP="00A8428C">
      <w:pPr>
        <w:numPr>
          <w:ilvl w:val="0"/>
          <w:numId w:val="2"/>
        </w:numPr>
        <w:spacing w:line="480" w:lineRule="auto"/>
        <w:ind w:left="1080"/>
        <w:contextualSpacing/>
        <w:jc w:val="both"/>
        <w:rPr>
          <w:rFonts w:ascii="Times New Roman" w:eastAsia="Calibri" w:hAnsi="Times New Roman" w:cs="Times New Roman"/>
          <w:sz w:val="24"/>
          <w:szCs w:val="24"/>
        </w:rPr>
      </w:pPr>
      <w:r w:rsidRPr="00A8428C">
        <w:rPr>
          <w:rFonts w:ascii="Times New Roman" w:eastAsia="Calibri" w:hAnsi="Times New Roman" w:cs="Times New Roman"/>
          <w:sz w:val="24"/>
          <w:szCs w:val="24"/>
        </w:rPr>
        <w:t>Lingkungan Penelitian</w:t>
      </w:r>
      <w:r w:rsidRPr="00A8428C">
        <w:rPr>
          <w:rFonts w:ascii="Calibri" w:eastAsia="Calibri" w:hAnsi="Calibri" w:cs="Times New Roman"/>
        </w:rPr>
        <w:t xml:space="preserve"> </w:t>
      </w:r>
    </w:p>
    <w:p w:rsidR="00A8428C" w:rsidRPr="00A8428C" w:rsidRDefault="00A8428C" w:rsidP="00A8428C">
      <w:pPr>
        <w:spacing w:line="480" w:lineRule="auto"/>
        <w:ind w:left="1080"/>
        <w:contextualSpacing/>
        <w:jc w:val="both"/>
        <w:rPr>
          <w:rFonts w:ascii="Times New Roman" w:eastAsia="Calibri" w:hAnsi="Times New Roman" w:cs="Times New Roman"/>
          <w:sz w:val="24"/>
          <w:szCs w:val="24"/>
        </w:rPr>
      </w:pPr>
      <w:r w:rsidRPr="00A8428C">
        <w:rPr>
          <w:rFonts w:ascii="Times New Roman" w:eastAsia="Calibri" w:hAnsi="Times New Roman" w:cs="Times New Roman"/>
          <w:sz w:val="24"/>
          <w:szCs w:val="24"/>
        </w:rPr>
        <w:t>Berdasarkan lingkungan, penelitian ini merupakan studi lapangan karena data yang digunakan dalam penelitian ini merupakan data yang diperoleh dari kejadian yang terjadi di bawah kondisi lingkungan yang aktual.</w:t>
      </w:r>
    </w:p>
    <w:p w:rsidR="00A8428C" w:rsidRPr="00A8428C" w:rsidRDefault="00A8428C" w:rsidP="00A8428C">
      <w:pPr>
        <w:numPr>
          <w:ilvl w:val="0"/>
          <w:numId w:val="2"/>
        </w:numPr>
        <w:spacing w:line="480" w:lineRule="auto"/>
        <w:ind w:left="1080"/>
        <w:contextualSpacing/>
        <w:jc w:val="both"/>
        <w:rPr>
          <w:rFonts w:ascii="Times New Roman" w:eastAsia="Calibri" w:hAnsi="Times New Roman" w:cs="Times New Roman"/>
          <w:sz w:val="24"/>
          <w:szCs w:val="24"/>
        </w:rPr>
      </w:pPr>
      <w:r w:rsidRPr="00A8428C">
        <w:rPr>
          <w:rFonts w:ascii="Times New Roman" w:eastAsia="Calibri" w:hAnsi="Times New Roman" w:cs="Times New Roman"/>
          <w:sz w:val="24"/>
          <w:szCs w:val="24"/>
        </w:rPr>
        <w:t>Kesadaran Persepsi Partisipan</w:t>
      </w:r>
    </w:p>
    <w:p w:rsidR="00A8428C" w:rsidRPr="00A8428C" w:rsidRDefault="00A8428C" w:rsidP="00A8428C">
      <w:pPr>
        <w:spacing w:line="480" w:lineRule="auto"/>
        <w:ind w:left="1080"/>
        <w:contextualSpacing/>
        <w:jc w:val="both"/>
        <w:rPr>
          <w:rFonts w:ascii="Times New Roman" w:eastAsia="Calibri" w:hAnsi="Times New Roman" w:cs="Times New Roman"/>
          <w:sz w:val="24"/>
          <w:szCs w:val="24"/>
        </w:rPr>
      </w:pPr>
      <w:r w:rsidRPr="00A8428C">
        <w:rPr>
          <w:rFonts w:ascii="Times New Roman" w:eastAsia="Calibri" w:hAnsi="Times New Roman" w:cs="Times New Roman"/>
          <w:sz w:val="24"/>
          <w:szCs w:val="24"/>
        </w:rPr>
        <w:lastRenderedPageBreak/>
        <w:t>Berdasarkan persepsi partisipan, penelitian ini merupakan rutinitas aktual karena penulis menggunakan data – data yang tersedia di Bursa Efek Indonesia .</w:t>
      </w:r>
    </w:p>
    <w:p w:rsidR="00A8428C" w:rsidRPr="00A8428C" w:rsidRDefault="00A8428C" w:rsidP="00A8428C">
      <w:pPr>
        <w:keepNext/>
        <w:keepLines/>
        <w:numPr>
          <w:ilvl w:val="0"/>
          <w:numId w:val="1"/>
        </w:numPr>
        <w:spacing w:before="200" w:after="0" w:line="480" w:lineRule="auto"/>
        <w:jc w:val="both"/>
        <w:outlineLvl w:val="1"/>
        <w:rPr>
          <w:rFonts w:ascii="Times New Roman" w:eastAsiaTheme="majorEastAsia" w:hAnsi="Times New Roman" w:cs="Times New Roman"/>
          <w:b/>
          <w:bCs/>
          <w:color w:val="000000" w:themeColor="text1"/>
          <w:sz w:val="24"/>
          <w:szCs w:val="24"/>
        </w:rPr>
      </w:pPr>
      <w:bookmarkStart w:id="8" w:name="_Toc17052220"/>
      <w:bookmarkStart w:id="9" w:name="_Toc17063256"/>
      <w:r w:rsidRPr="00A8428C">
        <w:rPr>
          <w:rFonts w:ascii="Times New Roman" w:eastAsiaTheme="majorEastAsia" w:hAnsi="Times New Roman" w:cs="Times New Roman"/>
          <w:b/>
          <w:bCs/>
          <w:color w:val="000000" w:themeColor="text1"/>
          <w:sz w:val="24"/>
          <w:szCs w:val="24"/>
        </w:rPr>
        <w:t>Variabel Penelitian</w:t>
      </w:r>
      <w:bookmarkEnd w:id="8"/>
      <w:bookmarkEnd w:id="9"/>
    </w:p>
    <w:p w:rsidR="00A8428C" w:rsidRPr="00A8428C" w:rsidRDefault="00A8428C" w:rsidP="00A8428C">
      <w:pPr>
        <w:spacing w:line="480" w:lineRule="auto"/>
        <w:ind w:left="720"/>
        <w:jc w:val="both"/>
        <w:rPr>
          <w:rFonts w:ascii="Times New Roman" w:hAnsi="Times New Roman" w:cs="Times New Roman"/>
          <w:color w:val="000000" w:themeColor="text1"/>
          <w:sz w:val="24"/>
          <w:szCs w:val="24"/>
        </w:rPr>
      </w:pPr>
      <w:r w:rsidRPr="00A8428C">
        <w:rPr>
          <w:rFonts w:ascii="Times New Roman" w:hAnsi="Times New Roman" w:cs="Times New Roman"/>
          <w:color w:val="000000" w:themeColor="text1"/>
          <w:sz w:val="24"/>
          <w:szCs w:val="24"/>
        </w:rPr>
        <w:t>Variabel yang digunakan dalam penelitian ini adalah :</w:t>
      </w:r>
    </w:p>
    <w:p w:rsidR="00A8428C" w:rsidRPr="00A8428C" w:rsidRDefault="00A8428C" w:rsidP="00A8428C">
      <w:pPr>
        <w:keepNext/>
        <w:keepLines/>
        <w:numPr>
          <w:ilvl w:val="0"/>
          <w:numId w:val="3"/>
        </w:numPr>
        <w:tabs>
          <w:tab w:val="left" w:pos="1080"/>
        </w:tabs>
        <w:spacing w:before="200" w:after="0" w:line="480" w:lineRule="auto"/>
        <w:ind w:left="1080"/>
        <w:jc w:val="both"/>
        <w:outlineLvl w:val="2"/>
        <w:rPr>
          <w:rFonts w:ascii="Times New Roman" w:eastAsiaTheme="majorEastAsia" w:hAnsi="Times New Roman" w:cs="Times New Roman"/>
          <w:b/>
          <w:bCs/>
          <w:color w:val="000000" w:themeColor="text1"/>
          <w:sz w:val="24"/>
          <w:szCs w:val="24"/>
        </w:rPr>
      </w:pPr>
      <w:bookmarkStart w:id="10" w:name="_Toc17052221"/>
      <w:bookmarkStart w:id="11" w:name="_Toc17063257"/>
      <w:r w:rsidRPr="00A8428C">
        <w:rPr>
          <w:rFonts w:ascii="Times New Roman" w:eastAsiaTheme="majorEastAsia" w:hAnsi="Times New Roman" w:cs="Times New Roman"/>
          <w:b/>
          <w:bCs/>
          <w:color w:val="000000" w:themeColor="text1"/>
          <w:sz w:val="24"/>
          <w:szCs w:val="24"/>
        </w:rPr>
        <w:t>Variabel Dependen</w:t>
      </w:r>
      <w:bookmarkEnd w:id="10"/>
      <w:bookmarkEnd w:id="11"/>
    </w:p>
    <w:p w:rsidR="00A8428C" w:rsidRPr="00A8428C" w:rsidRDefault="00A8428C" w:rsidP="00A8428C">
      <w:pPr>
        <w:spacing w:line="480" w:lineRule="auto"/>
        <w:ind w:left="1080" w:firstLine="360"/>
        <w:jc w:val="both"/>
        <w:rPr>
          <w:rFonts w:ascii="Times New Roman" w:hAnsi="Times New Roman" w:cs="Times New Roman"/>
          <w:color w:val="000000" w:themeColor="text1"/>
          <w:sz w:val="24"/>
          <w:szCs w:val="24"/>
        </w:rPr>
      </w:pPr>
      <w:r w:rsidRPr="00A8428C">
        <w:rPr>
          <w:rFonts w:ascii="Times New Roman" w:hAnsi="Times New Roman" w:cs="Times New Roman"/>
          <w:color w:val="000000" w:themeColor="text1"/>
          <w:sz w:val="24"/>
          <w:szCs w:val="24"/>
        </w:rPr>
        <w:t>Dalam penelitian ini, yang menjadi variabel dependen adalah Pengungkapan Tanggung Jawab Sosial Perusahaan atau</w:t>
      </w:r>
      <w:r w:rsidRPr="00A8428C">
        <w:rPr>
          <w:rFonts w:ascii="Times New Roman" w:hAnsi="Times New Roman" w:cs="Times New Roman"/>
          <w:i/>
          <w:color w:val="000000" w:themeColor="text1"/>
          <w:sz w:val="24"/>
          <w:szCs w:val="24"/>
        </w:rPr>
        <w:t xml:space="preserve"> Corporate Social Responsibility</w:t>
      </w:r>
      <w:r w:rsidRPr="00A8428C">
        <w:rPr>
          <w:rFonts w:ascii="Times New Roman" w:hAnsi="Times New Roman" w:cs="Times New Roman"/>
          <w:color w:val="000000" w:themeColor="text1"/>
          <w:sz w:val="24"/>
          <w:szCs w:val="24"/>
        </w:rPr>
        <w:t xml:space="preserve"> </w:t>
      </w:r>
      <w:r w:rsidRPr="00A8428C">
        <w:rPr>
          <w:rFonts w:ascii="Times New Roman" w:hAnsi="Times New Roman" w:cs="Times New Roman"/>
          <w:i/>
          <w:color w:val="000000" w:themeColor="text1"/>
          <w:sz w:val="24"/>
          <w:szCs w:val="24"/>
        </w:rPr>
        <w:t>Disclosure</w:t>
      </w:r>
      <w:r w:rsidRPr="00A8428C">
        <w:rPr>
          <w:rFonts w:ascii="Times New Roman" w:hAnsi="Times New Roman" w:cs="Times New Roman"/>
          <w:color w:val="000000" w:themeColor="text1"/>
          <w:sz w:val="24"/>
          <w:szCs w:val="24"/>
        </w:rPr>
        <w:t xml:space="preserve"> dengan menggunakan indikator dari </w:t>
      </w:r>
      <w:r w:rsidRPr="00A8428C">
        <w:rPr>
          <w:rFonts w:ascii="Times New Roman" w:hAnsi="Times New Roman" w:cs="Times New Roman"/>
          <w:i/>
          <w:color w:val="000000" w:themeColor="text1"/>
          <w:sz w:val="24"/>
          <w:szCs w:val="24"/>
        </w:rPr>
        <w:t>Global Reporting Initiative</w:t>
      </w:r>
      <w:r w:rsidRPr="00A8428C">
        <w:rPr>
          <w:rFonts w:ascii="Times New Roman" w:hAnsi="Times New Roman" w:cs="Times New Roman"/>
          <w:color w:val="000000" w:themeColor="text1"/>
          <w:sz w:val="24"/>
          <w:szCs w:val="24"/>
        </w:rPr>
        <w:t xml:space="preserve"> (GRI) dengan jumlah 91 pengungkapan yang meliputi : </w:t>
      </w:r>
      <w:r w:rsidRPr="00A8428C">
        <w:rPr>
          <w:rFonts w:ascii="Times New Roman" w:hAnsi="Times New Roman" w:cs="Times New Roman"/>
          <w:i/>
          <w:color w:val="000000" w:themeColor="text1"/>
          <w:sz w:val="24"/>
          <w:szCs w:val="24"/>
        </w:rPr>
        <w:t>Economic</w:t>
      </w:r>
      <w:r w:rsidRPr="00A8428C">
        <w:rPr>
          <w:rFonts w:ascii="Times New Roman" w:hAnsi="Times New Roman" w:cs="Times New Roman"/>
          <w:color w:val="000000" w:themeColor="text1"/>
          <w:sz w:val="24"/>
          <w:szCs w:val="24"/>
        </w:rPr>
        <w:t xml:space="preserve"> (EC), </w:t>
      </w:r>
      <w:r w:rsidRPr="00A8428C">
        <w:rPr>
          <w:rFonts w:ascii="Times New Roman" w:hAnsi="Times New Roman" w:cs="Times New Roman"/>
          <w:i/>
          <w:color w:val="000000" w:themeColor="text1"/>
          <w:sz w:val="24"/>
          <w:szCs w:val="24"/>
        </w:rPr>
        <w:t>environment</w:t>
      </w:r>
      <w:r w:rsidRPr="00A8428C">
        <w:rPr>
          <w:rFonts w:ascii="Times New Roman" w:hAnsi="Times New Roman" w:cs="Times New Roman"/>
          <w:color w:val="000000" w:themeColor="text1"/>
          <w:sz w:val="24"/>
          <w:szCs w:val="24"/>
        </w:rPr>
        <w:t xml:space="preserve"> (EN), </w:t>
      </w:r>
      <w:r w:rsidRPr="00A8428C">
        <w:rPr>
          <w:rFonts w:ascii="Times New Roman" w:hAnsi="Times New Roman" w:cs="Times New Roman"/>
          <w:i/>
          <w:color w:val="000000" w:themeColor="text1"/>
          <w:sz w:val="24"/>
          <w:szCs w:val="24"/>
        </w:rPr>
        <w:t>human rights</w:t>
      </w:r>
      <w:r w:rsidRPr="00A8428C">
        <w:rPr>
          <w:rFonts w:ascii="Times New Roman" w:hAnsi="Times New Roman" w:cs="Times New Roman"/>
          <w:color w:val="000000" w:themeColor="text1"/>
          <w:sz w:val="24"/>
          <w:szCs w:val="24"/>
        </w:rPr>
        <w:t xml:space="preserve"> (HR), </w:t>
      </w:r>
      <w:r w:rsidRPr="00A8428C">
        <w:rPr>
          <w:rFonts w:ascii="Times New Roman" w:hAnsi="Times New Roman" w:cs="Times New Roman"/>
          <w:i/>
          <w:color w:val="000000" w:themeColor="text1"/>
          <w:sz w:val="24"/>
          <w:szCs w:val="24"/>
        </w:rPr>
        <w:t xml:space="preserve">labor practices </w:t>
      </w:r>
      <w:r w:rsidR="00422F05">
        <w:rPr>
          <w:rFonts w:ascii="Times New Roman" w:hAnsi="Times New Roman" w:cs="Times New Roman"/>
          <w:color w:val="000000" w:themeColor="text1"/>
          <w:sz w:val="24"/>
          <w:szCs w:val="24"/>
        </w:rPr>
        <w:t>(L</w:t>
      </w:r>
      <w:r w:rsidR="00422F05">
        <w:rPr>
          <w:rFonts w:ascii="Times New Roman" w:hAnsi="Times New Roman" w:cs="Times New Roman"/>
          <w:color w:val="000000" w:themeColor="text1"/>
          <w:sz w:val="24"/>
          <w:szCs w:val="24"/>
          <w:lang w:val="en-US"/>
        </w:rPr>
        <w:t>A</w:t>
      </w:r>
      <w:r w:rsidRPr="00A8428C">
        <w:rPr>
          <w:rFonts w:ascii="Times New Roman" w:hAnsi="Times New Roman" w:cs="Times New Roman"/>
          <w:color w:val="000000" w:themeColor="text1"/>
          <w:sz w:val="24"/>
          <w:szCs w:val="24"/>
        </w:rPr>
        <w:t xml:space="preserve">), </w:t>
      </w:r>
      <w:r w:rsidRPr="00A8428C">
        <w:rPr>
          <w:rFonts w:ascii="Times New Roman" w:hAnsi="Times New Roman" w:cs="Times New Roman"/>
          <w:i/>
          <w:color w:val="000000" w:themeColor="text1"/>
          <w:sz w:val="24"/>
          <w:szCs w:val="24"/>
        </w:rPr>
        <w:t>product responsibility</w:t>
      </w:r>
      <w:r w:rsidRPr="00A8428C">
        <w:rPr>
          <w:rFonts w:ascii="Times New Roman" w:hAnsi="Times New Roman" w:cs="Times New Roman"/>
          <w:color w:val="000000" w:themeColor="text1"/>
          <w:sz w:val="24"/>
          <w:szCs w:val="24"/>
        </w:rPr>
        <w:t xml:space="preserve"> (PR), dan </w:t>
      </w:r>
      <w:r w:rsidRPr="00A8428C">
        <w:rPr>
          <w:rFonts w:ascii="Times New Roman" w:hAnsi="Times New Roman" w:cs="Times New Roman"/>
          <w:i/>
          <w:color w:val="000000" w:themeColor="text1"/>
          <w:sz w:val="24"/>
          <w:szCs w:val="24"/>
        </w:rPr>
        <w:t>society</w:t>
      </w:r>
      <w:r w:rsidRPr="00A8428C">
        <w:rPr>
          <w:rFonts w:ascii="Times New Roman" w:hAnsi="Times New Roman" w:cs="Times New Roman"/>
          <w:color w:val="000000" w:themeColor="text1"/>
          <w:sz w:val="24"/>
          <w:szCs w:val="24"/>
        </w:rPr>
        <w:t xml:space="preserve"> (SO). Pengungkapan tanggung jawab sosial perusahaan dapat diukur dengan menggunakan rasio yang diperoleh dengan rumus :</w:t>
      </w:r>
    </w:p>
    <w:p w:rsidR="00A8428C" w:rsidRPr="00A8428C" w:rsidRDefault="00A8428C" w:rsidP="00A8428C">
      <w:pPr>
        <w:spacing w:line="480" w:lineRule="auto"/>
        <w:ind w:firstLine="720"/>
        <w:jc w:val="center"/>
        <w:rPr>
          <w:rFonts w:ascii="Times New Roman" w:hAnsi="Times New Roman" w:cs="Times New Roman"/>
          <w:color w:val="000000" w:themeColor="text1"/>
          <w:sz w:val="28"/>
          <w:szCs w:val="28"/>
        </w:rPr>
      </w:pPr>
      <w:r w:rsidRPr="00A8428C">
        <w:rPr>
          <w:rFonts w:ascii="Times New Roman" w:hAnsi="Times New Roman" w:cs="Times New Roman"/>
          <w:color w:val="000000" w:themeColor="text1"/>
          <w:sz w:val="24"/>
          <w:szCs w:val="24"/>
        </w:rPr>
        <w:t>CSRD =</w:t>
      </w:r>
      <m:oMath>
        <m:r>
          <w:rPr>
            <w:rFonts w:ascii="Cambria Math" w:hAnsi="Cambria Math" w:cs="Times New Roman"/>
            <w:color w:val="000000" w:themeColor="text1"/>
            <w:sz w:val="28"/>
            <w:szCs w:val="28"/>
          </w:rPr>
          <m:t xml:space="preserve">  </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 xml:space="preserve"> Jumlah item CSR disclosure yang diungkapkan perusahaan</m:t>
            </m:r>
          </m:num>
          <m:den>
            <m:r>
              <w:rPr>
                <w:rFonts w:ascii="Cambria Math" w:hAnsi="Cambria Math" w:cs="Times New Roman"/>
                <w:color w:val="000000" w:themeColor="text1"/>
                <w:sz w:val="28"/>
                <w:szCs w:val="28"/>
              </w:rPr>
              <m:t>91 item CSR dis</m:t>
            </m:r>
            <m:r>
              <w:rPr>
                <w:rFonts w:ascii="Cambria Math" w:hAnsi="Cambria Math" w:cs="Times New Roman"/>
                <w:color w:val="000000" w:themeColor="text1"/>
                <w:sz w:val="28"/>
                <w:szCs w:val="28"/>
              </w:rPr>
              <m:t>closure menurut GRI</m:t>
            </m:r>
          </m:den>
        </m:f>
      </m:oMath>
    </w:p>
    <w:p w:rsidR="00A8428C" w:rsidRPr="00A8428C" w:rsidRDefault="00A8428C" w:rsidP="00A8428C">
      <w:pPr>
        <w:spacing w:line="480" w:lineRule="auto"/>
        <w:ind w:left="1080" w:firstLine="360"/>
        <w:jc w:val="both"/>
        <w:rPr>
          <w:rFonts w:ascii="Times New Roman" w:hAnsi="Times New Roman" w:cs="Times New Roman"/>
          <w:color w:val="000000" w:themeColor="text1"/>
          <w:sz w:val="24"/>
          <w:szCs w:val="24"/>
        </w:rPr>
      </w:pPr>
      <w:r w:rsidRPr="00A8428C">
        <w:rPr>
          <w:rFonts w:ascii="Times New Roman" w:hAnsi="Times New Roman" w:cs="Times New Roman"/>
          <w:color w:val="000000" w:themeColor="text1"/>
          <w:sz w:val="24"/>
          <w:szCs w:val="24"/>
        </w:rPr>
        <w:t>Untuk menentukan indeks pengungkapan sosial, apabila sebuah item pengungkapan telah diungkapkan, maka akan diberi skor 1 (satu), jika tidak diungkapkan maka akan diberi skor 0 (nol)</w:t>
      </w:r>
    </w:p>
    <w:p w:rsidR="00A8428C" w:rsidRPr="00A8428C" w:rsidRDefault="00A8428C" w:rsidP="00A8428C">
      <w:pPr>
        <w:keepNext/>
        <w:keepLines/>
        <w:numPr>
          <w:ilvl w:val="0"/>
          <w:numId w:val="3"/>
        </w:numPr>
        <w:tabs>
          <w:tab w:val="left" w:pos="1080"/>
        </w:tabs>
        <w:spacing w:before="200" w:after="0" w:line="480" w:lineRule="auto"/>
        <w:ind w:left="1080"/>
        <w:jc w:val="both"/>
        <w:outlineLvl w:val="2"/>
        <w:rPr>
          <w:rFonts w:ascii="Times New Roman" w:eastAsiaTheme="majorEastAsia" w:hAnsi="Times New Roman" w:cs="Times New Roman"/>
          <w:b/>
          <w:bCs/>
          <w:color w:val="000000" w:themeColor="text1"/>
          <w:sz w:val="24"/>
          <w:szCs w:val="24"/>
        </w:rPr>
      </w:pPr>
      <w:bookmarkStart w:id="12" w:name="_Toc17052222"/>
      <w:bookmarkStart w:id="13" w:name="_Toc17063258"/>
      <w:r w:rsidRPr="00A8428C">
        <w:rPr>
          <w:rFonts w:ascii="Times New Roman" w:eastAsiaTheme="majorEastAsia" w:hAnsi="Times New Roman" w:cs="Times New Roman"/>
          <w:b/>
          <w:bCs/>
          <w:color w:val="000000" w:themeColor="text1"/>
          <w:sz w:val="24"/>
          <w:szCs w:val="24"/>
        </w:rPr>
        <w:t>Variabel Independen</w:t>
      </w:r>
      <w:bookmarkEnd w:id="12"/>
      <w:bookmarkEnd w:id="13"/>
    </w:p>
    <w:p w:rsidR="00A8428C" w:rsidRPr="00A8428C" w:rsidRDefault="00A8428C" w:rsidP="00A8428C">
      <w:pPr>
        <w:tabs>
          <w:tab w:val="left" w:pos="1080"/>
          <w:tab w:val="left" w:pos="7500"/>
        </w:tabs>
        <w:spacing w:line="480" w:lineRule="auto"/>
        <w:ind w:left="1080"/>
        <w:jc w:val="both"/>
        <w:rPr>
          <w:rFonts w:ascii="Times New Roman" w:hAnsi="Times New Roman" w:cs="Times New Roman"/>
          <w:color w:val="000000" w:themeColor="text1"/>
          <w:sz w:val="24"/>
          <w:szCs w:val="24"/>
        </w:rPr>
      </w:pPr>
      <w:r w:rsidRPr="00A8428C">
        <w:rPr>
          <w:rFonts w:ascii="Times New Roman" w:hAnsi="Times New Roman" w:cs="Times New Roman"/>
          <w:color w:val="000000" w:themeColor="text1"/>
          <w:sz w:val="24"/>
          <w:szCs w:val="24"/>
        </w:rPr>
        <w:t>Pada penelitian ini, yang merupakan variabel independen adalah :</w:t>
      </w:r>
      <w:r w:rsidRPr="00A8428C">
        <w:rPr>
          <w:rFonts w:ascii="Times New Roman" w:hAnsi="Times New Roman" w:cs="Times New Roman"/>
          <w:color w:val="000000" w:themeColor="text1"/>
          <w:sz w:val="24"/>
          <w:szCs w:val="24"/>
        </w:rPr>
        <w:tab/>
      </w:r>
    </w:p>
    <w:p w:rsidR="00A8428C" w:rsidRPr="00A8428C" w:rsidRDefault="00A8428C" w:rsidP="00A8428C">
      <w:pPr>
        <w:keepNext/>
        <w:keepLines/>
        <w:numPr>
          <w:ilvl w:val="0"/>
          <w:numId w:val="4"/>
        </w:numPr>
        <w:tabs>
          <w:tab w:val="left" w:pos="1080"/>
        </w:tabs>
        <w:spacing w:before="200" w:after="0" w:line="480" w:lineRule="auto"/>
        <w:ind w:left="1080"/>
        <w:jc w:val="both"/>
        <w:outlineLvl w:val="3"/>
        <w:rPr>
          <w:rFonts w:ascii="Times New Roman" w:eastAsiaTheme="majorEastAsia" w:hAnsi="Times New Roman" w:cs="Times New Roman"/>
          <w:b/>
          <w:bCs/>
          <w:iCs/>
          <w:color w:val="000000" w:themeColor="text1"/>
          <w:sz w:val="24"/>
          <w:szCs w:val="24"/>
        </w:rPr>
      </w:pPr>
      <w:r w:rsidRPr="00A8428C">
        <w:rPr>
          <w:rFonts w:ascii="Times New Roman" w:eastAsiaTheme="majorEastAsia" w:hAnsi="Times New Roman" w:cs="Times New Roman"/>
          <w:b/>
          <w:bCs/>
          <w:iCs/>
          <w:color w:val="000000" w:themeColor="text1"/>
          <w:sz w:val="24"/>
          <w:szCs w:val="24"/>
        </w:rPr>
        <w:t>Ukuran Perusahaan</w:t>
      </w:r>
    </w:p>
    <w:p w:rsidR="00A8428C" w:rsidRPr="00A8428C" w:rsidRDefault="00A8428C" w:rsidP="00434144">
      <w:pPr>
        <w:spacing w:line="480" w:lineRule="auto"/>
        <w:ind w:left="1080" w:firstLine="360"/>
        <w:jc w:val="both"/>
        <w:rPr>
          <w:rFonts w:ascii="Times New Roman" w:hAnsi="Times New Roman" w:cs="Times New Roman"/>
          <w:color w:val="000000" w:themeColor="text1"/>
          <w:sz w:val="24"/>
          <w:szCs w:val="24"/>
        </w:rPr>
      </w:pPr>
      <w:r w:rsidRPr="00A8428C">
        <w:rPr>
          <w:rFonts w:ascii="Times New Roman" w:hAnsi="Times New Roman" w:cs="Times New Roman"/>
          <w:color w:val="000000" w:themeColor="text1"/>
          <w:sz w:val="24"/>
          <w:szCs w:val="24"/>
        </w:rPr>
        <w:t xml:space="preserve">Pada penelitian ini, ukuran perusahaan diukur dengan cara menghitung </w:t>
      </w:r>
      <w:r w:rsidRPr="00A8428C">
        <w:rPr>
          <w:rFonts w:ascii="Times New Roman" w:hAnsi="Times New Roman" w:cs="Times New Roman"/>
          <w:i/>
          <w:color w:val="000000" w:themeColor="text1"/>
          <w:sz w:val="24"/>
          <w:szCs w:val="24"/>
        </w:rPr>
        <w:t>log of total asset</w:t>
      </w:r>
      <w:r w:rsidRPr="00A8428C">
        <w:rPr>
          <w:rFonts w:ascii="Times New Roman" w:hAnsi="Times New Roman" w:cs="Times New Roman"/>
          <w:color w:val="000000" w:themeColor="text1"/>
          <w:sz w:val="24"/>
          <w:szCs w:val="24"/>
        </w:rPr>
        <w:t xml:space="preserve"> perusahaan pada neraca konsolidasi pada tahun 2015-2017</w:t>
      </w:r>
    </w:p>
    <w:p w:rsidR="00A8428C" w:rsidRPr="00A8428C" w:rsidRDefault="00A8428C" w:rsidP="00A8428C">
      <w:pPr>
        <w:spacing w:line="480" w:lineRule="auto"/>
        <w:ind w:left="1440" w:firstLine="720"/>
        <w:jc w:val="center"/>
        <w:rPr>
          <w:rFonts w:ascii="Times New Roman" w:hAnsi="Times New Roman" w:cs="Times New Roman"/>
          <w:color w:val="000000" w:themeColor="text1"/>
          <w:sz w:val="24"/>
          <w:szCs w:val="24"/>
        </w:rPr>
      </w:pPr>
      <w:r w:rsidRPr="00A8428C">
        <w:rPr>
          <w:rFonts w:ascii="Times New Roman" w:hAnsi="Times New Roman" w:cs="Times New Roman"/>
          <w:color w:val="000000" w:themeColor="text1"/>
          <w:sz w:val="24"/>
          <w:szCs w:val="24"/>
        </w:rPr>
        <w:lastRenderedPageBreak/>
        <w:t>Ukuran Perusahaan = Ln Total Aset</w:t>
      </w:r>
    </w:p>
    <w:p w:rsidR="00A8428C" w:rsidRPr="00A8428C" w:rsidRDefault="00A8428C" w:rsidP="00A8428C">
      <w:pPr>
        <w:keepNext/>
        <w:keepLines/>
        <w:numPr>
          <w:ilvl w:val="0"/>
          <w:numId w:val="4"/>
        </w:numPr>
        <w:spacing w:before="200" w:after="0" w:line="480" w:lineRule="auto"/>
        <w:ind w:left="1080"/>
        <w:jc w:val="both"/>
        <w:outlineLvl w:val="3"/>
        <w:rPr>
          <w:rFonts w:ascii="Times New Roman" w:eastAsiaTheme="majorEastAsia" w:hAnsi="Times New Roman" w:cs="Times New Roman"/>
          <w:b/>
          <w:bCs/>
          <w:iCs/>
          <w:color w:val="000000" w:themeColor="text1"/>
          <w:sz w:val="24"/>
          <w:szCs w:val="24"/>
        </w:rPr>
      </w:pPr>
      <w:r w:rsidRPr="00A8428C">
        <w:rPr>
          <w:rFonts w:ascii="Times New Roman" w:eastAsiaTheme="majorEastAsia" w:hAnsi="Times New Roman" w:cs="Times New Roman"/>
          <w:b/>
          <w:bCs/>
          <w:iCs/>
          <w:color w:val="000000" w:themeColor="text1"/>
          <w:sz w:val="24"/>
          <w:szCs w:val="24"/>
        </w:rPr>
        <w:t>Profitabilitas</w:t>
      </w:r>
    </w:p>
    <w:p w:rsidR="00A8428C" w:rsidRPr="00A8428C" w:rsidRDefault="00434144" w:rsidP="00434144">
      <w:pPr>
        <w:tabs>
          <w:tab w:val="left" w:pos="1170"/>
          <w:tab w:val="left" w:pos="1440"/>
          <w:tab w:val="left" w:pos="1530"/>
        </w:tabs>
        <w:spacing w:line="48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00A8428C" w:rsidRPr="00A8428C">
        <w:rPr>
          <w:rFonts w:ascii="Times New Roman" w:hAnsi="Times New Roman" w:cs="Times New Roman"/>
          <w:color w:val="000000" w:themeColor="text1"/>
          <w:sz w:val="24"/>
          <w:szCs w:val="24"/>
        </w:rPr>
        <w:t xml:space="preserve">Pada penelitian ini, profitabilitas  diukur menggunakan </w:t>
      </w:r>
      <w:r w:rsidR="00A8428C" w:rsidRPr="00A8428C">
        <w:rPr>
          <w:rFonts w:ascii="Times New Roman" w:hAnsi="Times New Roman" w:cs="Times New Roman"/>
          <w:i/>
          <w:color w:val="000000" w:themeColor="text1"/>
          <w:sz w:val="24"/>
          <w:szCs w:val="24"/>
        </w:rPr>
        <w:t>Return on Asset</w:t>
      </w:r>
      <w:r w:rsidR="00A8428C" w:rsidRPr="00A8428C">
        <w:rPr>
          <w:rFonts w:ascii="Times New Roman" w:hAnsi="Times New Roman" w:cs="Times New Roman"/>
          <w:color w:val="000000" w:themeColor="text1"/>
          <w:sz w:val="24"/>
          <w:szCs w:val="24"/>
        </w:rPr>
        <w:t xml:space="preserve"> (ROA), yaitu total laba dibagi dengan total asset pada neraca tahun 2015 – 2017. Rumus untuk mencari ROA adalah sebagai berikut :</w:t>
      </w:r>
    </w:p>
    <w:p w:rsidR="00A8428C" w:rsidRPr="00A8428C" w:rsidRDefault="00A8428C" w:rsidP="00A8428C">
      <w:pPr>
        <w:spacing w:line="480" w:lineRule="auto"/>
        <w:ind w:left="1440" w:firstLine="720"/>
        <w:jc w:val="center"/>
        <w:rPr>
          <w:rFonts w:ascii="Times New Roman" w:eastAsiaTheme="minorEastAsia" w:hAnsi="Times New Roman" w:cs="Times New Roman"/>
          <w:color w:val="000000" w:themeColor="text1"/>
          <w:sz w:val="24"/>
          <w:szCs w:val="24"/>
        </w:rPr>
      </w:pPr>
      <w:r w:rsidRPr="00A8428C">
        <w:rPr>
          <w:rFonts w:ascii="Times New Roman" w:hAnsi="Times New Roman" w:cs="Times New Roman"/>
          <w:color w:val="000000" w:themeColor="text1"/>
          <w:sz w:val="24"/>
          <w:szCs w:val="24"/>
        </w:rPr>
        <w:t xml:space="preserve">ROA =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Net Income</m:t>
            </m:r>
          </m:num>
          <m:den>
            <m:r>
              <w:rPr>
                <w:rFonts w:ascii="Cambria Math" w:hAnsi="Cambria Math" w:cs="Times New Roman"/>
                <w:color w:val="000000" w:themeColor="text1"/>
                <w:sz w:val="28"/>
                <w:szCs w:val="28"/>
              </w:rPr>
              <m:t xml:space="preserve"> Tota</m:t>
            </m:r>
            <m:r>
              <w:rPr>
                <w:rFonts w:ascii="Cambria Math" w:hAnsi="Cambria Math" w:cs="Times New Roman"/>
                <w:color w:val="000000" w:themeColor="text1"/>
                <w:sz w:val="28"/>
                <w:szCs w:val="28"/>
              </w:rPr>
              <m:t>l Asset</m:t>
            </m:r>
          </m:den>
        </m:f>
      </m:oMath>
    </w:p>
    <w:p w:rsidR="00A8428C" w:rsidRPr="00A8428C" w:rsidRDefault="00A8428C" w:rsidP="00434144">
      <w:pPr>
        <w:keepNext/>
        <w:keepLines/>
        <w:numPr>
          <w:ilvl w:val="0"/>
          <w:numId w:val="4"/>
        </w:numPr>
        <w:spacing w:before="200" w:after="0" w:line="480" w:lineRule="auto"/>
        <w:ind w:left="1080"/>
        <w:jc w:val="both"/>
        <w:outlineLvl w:val="3"/>
        <w:rPr>
          <w:rFonts w:ascii="Times New Roman" w:eastAsiaTheme="majorEastAsia" w:hAnsi="Times New Roman" w:cs="Times New Roman"/>
          <w:b/>
          <w:bCs/>
          <w:iCs/>
          <w:color w:val="000000" w:themeColor="text1"/>
          <w:sz w:val="24"/>
          <w:szCs w:val="24"/>
        </w:rPr>
      </w:pPr>
      <w:r w:rsidRPr="00A8428C">
        <w:rPr>
          <w:rFonts w:ascii="Times New Roman" w:eastAsiaTheme="majorEastAsia" w:hAnsi="Times New Roman" w:cs="Times New Roman"/>
          <w:b/>
          <w:bCs/>
          <w:iCs/>
          <w:color w:val="000000" w:themeColor="text1"/>
          <w:sz w:val="24"/>
          <w:szCs w:val="24"/>
        </w:rPr>
        <w:t>Ukuran Dewan Komisaris</w:t>
      </w:r>
    </w:p>
    <w:p w:rsidR="00A8428C" w:rsidRPr="00A8428C" w:rsidRDefault="00434144" w:rsidP="00434144">
      <w:pPr>
        <w:spacing w:line="48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8428C" w:rsidRPr="00A8428C">
        <w:rPr>
          <w:rFonts w:ascii="Times New Roman" w:hAnsi="Times New Roman" w:cs="Times New Roman"/>
          <w:color w:val="000000" w:themeColor="text1"/>
          <w:sz w:val="24"/>
          <w:szCs w:val="24"/>
        </w:rPr>
        <w:t xml:space="preserve">Varibel ukuran dewan komisaris diukur dengan total dewan komisaris yang ada dalam perusahaan. Rumus untuk mencari </w:t>
      </w:r>
      <w:r w:rsidR="00C534D6">
        <w:rPr>
          <w:rFonts w:ascii="Times New Roman" w:hAnsi="Times New Roman" w:cs="Times New Roman"/>
          <w:color w:val="000000" w:themeColor="text1"/>
          <w:sz w:val="24"/>
          <w:szCs w:val="24"/>
          <w:lang w:val="en-US"/>
        </w:rPr>
        <w:t>ukuran dewan komisaris a</w:t>
      </w:r>
      <w:r w:rsidR="00A8428C" w:rsidRPr="00A8428C">
        <w:rPr>
          <w:rFonts w:ascii="Times New Roman" w:hAnsi="Times New Roman" w:cs="Times New Roman"/>
          <w:color w:val="000000" w:themeColor="text1"/>
          <w:sz w:val="24"/>
          <w:szCs w:val="24"/>
        </w:rPr>
        <w:t>dalah sebagai berikut :</w:t>
      </w:r>
      <w:bookmarkStart w:id="14" w:name="_GoBack"/>
      <w:bookmarkEnd w:id="14"/>
    </w:p>
    <w:p w:rsidR="00A8428C" w:rsidRPr="00A8428C" w:rsidRDefault="00A8428C" w:rsidP="00434144">
      <w:pPr>
        <w:spacing w:line="480" w:lineRule="auto"/>
        <w:ind w:left="2160" w:firstLine="720"/>
        <w:jc w:val="center"/>
        <w:rPr>
          <w:rFonts w:ascii="Times New Roman" w:hAnsi="Times New Roman" w:cs="Times New Roman"/>
          <w:color w:val="000000" w:themeColor="text1"/>
          <w:sz w:val="24"/>
          <w:szCs w:val="24"/>
        </w:rPr>
      </w:pPr>
      <w:r w:rsidRPr="00A8428C">
        <w:rPr>
          <w:rFonts w:ascii="Times New Roman" w:hAnsi="Times New Roman" w:cs="Times New Roman"/>
          <w:color w:val="000000" w:themeColor="text1"/>
          <w:sz w:val="24"/>
          <w:szCs w:val="24"/>
        </w:rPr>
        <w:t xml:space="preserve">Dewan Komisaris = </w:t>
      </w:r>
      <m:oMath>
        <m:nary>
          <m:naryPr>
            <m:chr m:val="∑"/>
            <m:subHide m:val="1"/>
            <m:supHide m:val="1"/>
            <m:ctrlPr>
              <w:rPr>
                <w:rFonts w:ascii="Cambria Math" w:hAnsi="Cambria Math" w:cs="Times New Roman"/>
                <w:i/>
                <w:color w:val="000000" w:themeColor="text1"/>
                <w:sz w:val="24"/>
                <w:szCs w:val="24"/>
              </w:rPr>
            </m:ctrlPr>
          </m:naryPr>
          <m:sub/>
          <m:sup/>
          <m:e>
            <m:r>
              <w:rPr>
                <w:rFonts w:ascii="Cambria Math" w:hAnsi="Cambria Math" w:cs="Times New Roman"/>
                <w:color w:val="000000" w:themeColor="text1"/>
                <w:sz w:val="24"/>
                <w:szCs w:val="24"/>
              </w:rPr>
              <m:t>Dewan Komisaris</m:t>
            </m:r>
          </m:e>
        </m:nary>
      </m:oMath>
    </w:p>
    <w:p w:rsidR="00A8428C" w:rsidRPr="00A8428C" w:rsidRDefault="00A8428C" w:rsidP="00434144">
      <w:pPr>
        <w:keepNext/>
        <w:keepLines/>
        <w:numPr>
          <w:ilvl w:val="0"/>
          <w:numId w:val="4"/>
        </w:numPr>
        <w:spacing w:before="200" w:after="0" w:line="480" w:lineRule="auto"/>
        <w:ind w:left="1080"/>
        <w:jc w:val="both"/>
        <w:outlineLvl w:val="3"/>
        <w:rPr>
          <w:rFonts w:ascii="Times New Roman" w:eastAsiaTheme="majorEastAsia" w:hAnsi="Times New Roman" w:cs="Times New Roman"/>
          <w:b/>
          <w:bCs/>
          <w:i/>
          <w:iCs/>
          <w:color w:val="000000" w:themeColor="text1"/>
          <w:sz w:val="24"/>
          <w:szCs w:val="24"/>
        </w:rPr>
      </w:pPr>
      <w:r w:rsidRPr="00A8428C">
        <w:rPr>
          <w:rFonts w:ascii="Times New Roman" w:eastAsiaTheme="majorEastAsia" w:hAnsi="Times New Roman" w:cs="Times New Roman"/>
          <w:b/>
          <w:bCs/>
          <w:i/>
          <w:iCs/>
          <w:color w:val="000000" w:themeColor="text1"/>
          <w:sz w:val="24"/>
          <w:szCs w:val="24"/>
        </w:rPr>
        <w:t>Leverage</w:t>
      </w:r>
    </w:p>
    <w:p w:rsidR="00A8428C" w:rsidRPr="00A8428C" w:rsidRDefault="00A8428C" w:rsidP="00434144">
      <w:pPr>
        <w:spacing w:line="480" w:lineRule="auto"/>
        <w:ind w:left="1080" w:firstLine="360"/>
        <w:jc w:val="both"/>
        <w:rPr>
          <w:rFonts w:ascii="Times New Roman" w:hAnsi="Times New Roman" w:cs="Times New Roman"/>
          <w:color w:val="000000" w:themeColor="text1"/>
          <w:sz w:val="24"/>
          <w:szCs w:val="24"/>
        </w:rPr>
      </w:pPr>
      <w:r w:rsidRPr="00A8428C">
        <w:rPr>
          <w:rFonts w:ascii="Times New Roman" w:hAnsi="Times New Roman" w:cs="Times New Roman"/>
          <w:color w:val="000000" w:themeColor="text1"/>
          <w:sz w:val="24"/>
          <w:szCs w:val="24"/>
        </w:rPr>
        <w:t xml:space="preserve">Pada penelitian ini, </w:t>
      </w:r>
      <w:r w:rsidRPr="00A8428C">
        <w:rPr>
          <w:rFonts w:ascii="Times New Roman" w:hAnsi="Times New Roman" w:cs="Times New Roman"/>
          <w:i/>
          <w:color w:val="000000" w:themeColor="text1"/>
          <w:sz w:val="24"/>
          <w:szCs w:val="24"/>
        </w:rPr>
        <w:t xml:space="preserve">leverage </w:t>
      </w:r>
      <w:r w:rsidRPr="00A8428C">
        <w:rPr>
          <w:rFonts w:ascii="Times New Roman" w:hAnsi="Times New Roman" w:cs="Times New Roman"/>
          <w:color w:val="000000" w:themeColor="text1"/>
          <w:sz w:val="24"/>
          <w:szCs w:val="24"/>
        </w:rPr>
        <w:t xml:space="preserve">diukur dengan mengukur </w:t>
      </w:r>
      <w:r w:rsidRPr="00A8428C">
        <w:rPr>
          <w:rFonts w:ascii="Times New Roman" w:hAnsi="Times New Roman" w:cs="Times New Roman"/>
          <w:i/>
          <w:color w:val="000000" w:themeColor="text1"/>
          <w:sz w:val="24"/>
          <w:szCs w:val="24"/>
        </w:rPr>
        <w:t xml:space="preserve">Debt to Equity Ratio </w:t>
      </w:r>
      <w:r w:rsidRPr="00A8428C">
        <w:rPr>
          <w:rFonts w:ascii="Times New Roman" w:hAnsi="Times New Roman" w:cs="Times New Roman"/>
          <w:color w:val="000000" w:themeColor="text1"/>
          <w:sz w:val="24"/>
          <w:szCs w:val="24"/>
        </w:rPr>
        <w:t>(DER). Rumus untuk menghitung DER adalah sebagai berikut :</w:t>
      </w:r>
    </w:p>
    <w:p w:rsidR="00A8428C" w:rsidRPr="00A8428C" w:rsidRDefault="00A8428C" w:rsidP="00434144">
      <w:pPr>
        <w:spacing w:line="480" w:lineRule="auto"/>
        <w:ind w:left="1440" w:firstLine="720"/>
        <w:jc w:val="center"/>
        <w:rPr>
          <w:rFonts w:ascii="Times New Roman" w:hAnsi="Times New Roman" w:cs="Times New Roman"/>
          <w:color w:val="000000" w:themeColor="text1"/>
          <w:sz w:val="24"/>
          <w:szCs w:val="24"/>
        </w:rPr>
      </w:pPr>
      <w:r w:rsidRPr="00A8428C">
        <w:rPr>
          <w:rFonts w:ascii="Times New Roman" w:hAnsi="Times New Roman" w:cs="Times New Roman"/>
          <w:color w:val="000000" w:themeColor="text1"/>
          <w:sz w:val="24"/>
          <w:szCs w:val="24"/>
        </w:rPr>
        <w:t xml:space="preserve">DER </w:t>
      </w:r>
      <w:r w:rsidRPr="00A8428C">
        <w:rPr>
          <w:rFonts w:ascii="Times New Roman" w:hAnsi="Times New Roman" w:cs="Times New Roman"/>
          <w:color w:val="000000" w:themeColor="text1"/>
          <w:sz w:val="28"/>
          <w:szCs w:val="28"/>
        </w:rPr>
        <w:t xml:space="preserve">=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Total Kewajiban</m:t>
            </m:r>
          </m:num>
          <m:den>
            <m:r>
              <w:rPr>
                <w:rFonts w:ascii="Cambria Math" w:hAnsi="Cambria Math" w:cs="Times New Roman"/>
                <w:color w:val="000000" w:themeColor="text1"/>
                <w:sz w:val="28"/>
                <w:szCs w:val="28"/>
              </w:rPr>
              <m:t>Ekuitas</m:t>
            </m:r>
          </m:den>
        </m:f>
      </m:oMath>
    </w:p>
    <w:p w:rsidR="00A8428C" w:rsidRPr="00A8428C" w:rsidRDefault="00A8428C" w:rsidP="00434144">
      <w:pPr>
        <w:keepNext/>
        <w:keepLines/>
        <w:numPr>
          <w:ilvl w:val="0"/>
          <w:numId w:val="4"/>
        </w:numPr>
        <w:spacing w:before="200" w:after="0" w:line="480" w:lineRule="auto"/>
        <w:ind w:left="1080"/>
        <w:jc w:val="both"/>
        <w:outlineLvl w:val="3"/>
        <w:rPr>
          <w:rFonts w:ascii="Times New Roman" w:eastAsiaTheme="majorEastAsia" w:hAnsi="Times New Roman" w:cs="Times New Roman"/>
          <w:b/>
          <w:bCs/>
          <w:i/>
          <w:iCs/>
          <w:color w:val="000000" w:themeColor="text1"/>
          <w:sz w:val="24"/>
          <w:szCs w:val="24"/>
        </w:rPr>
      </w:pPr>
      <w:r w:rsidRPr="00A8428C">
        <w:rPr>
          <w:rFonts w:ascii="Times New Roman" w:eastAsiaTheme="majorEastAsia" w:hAnsi="Times New Roman" w:cs="Times New Roman"/>
          <w:b/>
          <w:bCs/>
          <w:iCs/>
          <w:color w:val="000000" w:themeColor="text1"/>
          <w:sz w:val="24"/>
          <w:szCs w:val="24"/>
        </w:rPr>
        <w:t>Pengungkapan Media (</w:t>
      </w:r>
      <w:r w:rsidRPr="00A8428C">
        <w:rPr>
          <w:rFonts w:ascii="Times New Roman" w:eastAsiaTheme="majorEastAsia" w:hAnsi="Times New Roman" w:cs="Times New Roman"/>
          <w:b/>
          <w:bCs/>
          <w:i/>
          <w:iCs/>
          <w:color w:val="000000" w:themeColor="text1"/>
          <w:sz w:val="24"/>
          <w:szCs w:val="24"/>
        </w:rPr>
        <w:t>Media Exposure)</w:t>
      </w:r>
    </w:p>
    <w:p w:rsidR="00A8428C" w:rsidRDefault="00A8428C" w:rsidP="00434144">
      <w:pPr>
        <w:tabs>
          <w:tab w:val="left" w:pos="1080"/>
        </w:tabs>
        <w:spacing w:line="480" w:lineRule="auto"/>
        <w:ind w:left="1080"/>
        <w:jc w:val="both"/>
        <w:rPr>
          <w:rFonts w:ascii="Times New Roman" w:hAnsi="Times New Roman" w:cs="Times New Roman"/>
          <w:color w:val="000000" w:themeColor="text1"/>
          <w:sz w:val="24"/>
          <w:szCs w:val="24"/>
          <w:lang w:val="en-US"/>
        </w:rPr>
      </w:pPr>
      <w:r w:rsidRPr="00A8428C">
        <w:rPr>
          <w:rFonts w:ascii="Times New Roman" w:hAnsi="Times New Roman" w:cs="Times New Roman"/>
          <w:color w:val="000000" w:themeColor="text1"/>
          <w:sz w:val="24"/>
          <w:szCs w:val="24"/>
        </w:rPr>
        <w:tab/>
        <w:t xml:space="preserve">Pada penelitian ini, peneliti menggunakan variabel dummy, yaitu dengan memberikan nilai 1 untuk perusahaan yang mengungkapkan kegiatan CSR di </w:t>
      </w:r>
      <w:r w:rsidRPr="00A8428C">
        <w:rPr>
          <w:rFonts w:ascii="Times New Roman" w:hAnsi="Times New Roman" w:cs="Times New Roman"/>
          <w:i/>
          <w:color w:val="000000" w:themeColor="text1"/>
          <w:sz w:val="24"/>
          <w:szCs w:val="24"/>
        </w:rPr>
        <w:t xml:space="preserve">website </w:t>
      </w:r>
      <w:r w:rsidRPr="00A8428C">
        <w:rPr>
          <w:rFonts w:ascii="Times New Roman" w:hAnsi="Times New Roman" w:cs="Times New Roman"/>
          <w:color w:val="000000" w:themeColor="text1"/>
          <w:sz w:val="24"/>
          <w:szCs w:val="24"/>
        </w:rPr>
        <w:t xml:space="preserve">perusahaan dan nilai 0 untuk perusahaan yang tidak mengungkapkan kegiatan CSR di </w:t>
      </w:r>
      <w:r w:rsidRPr="00A8428C">
        <w:rPr>
          <w:rFonts w:ascii="Times New Roman" w:hAnsi="Times New Roman" w:cs="Times New Roman"/>
          <w:i/>
          <w:color w:val="000000" w:themeColor="text1"/>
          <w:sz w:val="24"/>
          <w:szCs w:val="24"/>
        </w:rPr>
        <w:t>website</w:t>
      </w:r>
      <w:r w:rsidRPr="00A8428C">
        <w:rPr>
          <w:rFonts w:ascii="Times New Roman" w:hAnsi="Times New Roman" w:cs="Times New Roman"/>
          <w:color w:val="000000" w:themeColor="text1"/>
          <w:sz w:val="24"/>
          <w:szCs w:val="24"/>
        </w:rPr>
        <w:t xml:space="preserve"> perusahaan.</w:t>
      </w:r>
    </w:p>
    <w:p w:rsidR="005C1E79" w:rsidRPr="005C1E79" w:rsidRDefault="005C1E79" w:rsidP="00A8428C">
      <w:pPr>
        <w:tabs>
          <w:tab w:val="left" w:pos="1440"/>
        </w:tabs>
        <w:spacing w:line="480" w:lineRule="auto"/>
        <w:ind w:left="1440"/>
        <w:jc w:val="both"/>
        <w:rPr>
          <w:rFonts w:ascii="Times New Roman" w:hAnsi="Times New Roman" w:cs="Times New Roman"/>
          <w:color w:val="000000" w:themeColor="text1"/>
          <w:sz w:val="24"/>
          <w:szCs w:val="24"/>
          <w:lang w:val="en-US"/>
        </w:rPr>
      </w:pPr>
    </w:p>
    <w:p w:rsidR="00A8428C" w:rsidRPr="00A8428C" w:rsidRDefault="00A8428C" w:rsidP="00A8428C">
      <w:pPr>
        <w:spacing w:line="240" w:lineRule="auto"/>
        <w:jc w:val="center"/>
        <w:rPr>
          <w:rFonts w:ascii="Times New Roman" w:hAnsi="Times New Roman" w:cs="Times New Roman"/>
          <w:b/>
          <w:bCs/>
          <w:color w:val="000000" w:themeColor="text1"/>
          <w:sz w:val="24"/>
          <w:szCs w:val="24"/>
          <w:lang w:val="en-US"/>
        </w:rPr>
      </w:pPr>
      <w:bookmarkStart w:id="15" w:name="_Toc17047836"/>
      <w:r w:rsidRPr="00A8428C">
        <w:rPr>
          <w:rFonts w:ascii="Times New Roman" w:hAnsi="Times New Roman" w:cs="Times New Roman"/>
          <w:b/>
          <w:bCs/>
          <w:color w:val="000000" w:themeColor="text1"/>
          <w:sz w:val="24"/>
          <w:szCs w:val="24"/>
        </w:rPr>
        <w:t xml:space="preserve">Tabel </w:t>
      </w:r>
      <w:r w:rsidRPr="00A8428C">
        <w:rPr>
          <w:rFonts w:ascii="Times New Roman" w:hAnsi="Times New Roman" w:cs="Times New Roman"/>
          <w:b/>
          <w:bCs/>
          <w:color w:val="000000" w:themeColor="text1"/>
          <w:sz w:val="24"/>
          <w:szCs w:val="24"/>
          <w:lang w:val="en-US"/>
        </w:rPr>
        <w:t>3</w:t>
      </w:r>
      <w:r w:rsidRPr="00A8428C">
        <w:rPr>
          <w:rFonts w:ascii="Times New Roman" w:hAnsi="Times New Roman" w:cs="Times New Roman"/>
          <w:b/>
          <w:bCs/>
          <w:color w:val="000000" w:themeColor="text1"/>
          <w:sz w:val="24"/>
          <w:szCs w:val="24"/>
        </w:rPr>
        <w:t>.</w:t>
      </w:r>
      <w:r w:rsidRPr="00A8428C">
        <w:rPr>
          <w:rFonts w:ascii="Times New Roman" w:hAnsi="Times New Roman" w:cs="Times New Roman"/>
          <w:b/>
          <w:bCs/>
          <w:color w:val="000000" w:themeColor="text1"/>
          <w:sz w:val="24"/>
          <w:szCs w:val="24"/>
        </w:rPr>
        <w:fldChar w:fldCharType="begin"/>
      </w:r>
      <w:r w:rsidRPr="00A8428C">
        <w:rPr>
          <w:rFonts w:ascii="Times New Roman" w:hAnsi="Times New Roman" w:cs="Times New Roman"/>
          <w:b/>
          <w:bCs/>
          <w:color w:val="000000" w:themeColor="text1"/>
          <w:sz w:val="24"/>
          <w:szCs w:val="24"/>
        </w:rPr>
        <w:instrText xml:space="preserve"> SEQ Tabel \* ARABIC \s 1 </w:instrText>
      </w:r>
      <w:r w:rsidRPr="00A8428C">
        <w:rPr>
          <w:rFonts w:ascii="Times New Roman" w:hAnsi="Times New Roman" w:cs="Times New Roman"/>
          <w:b/>
          <w:bCs/>
          <w:color w:val="000000" w:themeColor="text1"/>
          <w:sz w:val="24"/>
          <w:szCs w:val="24"/>
        </w:rPr>
        <w:fldChar w:fldCharType="separate"/>
      </w:r>
      <w:r w:rsidR="00D44679">
        <w:rPr>
          <w:rFonts w:ascii="Times New Roman" w:hAnsi="Times New Roman" w:cs="Times New Roman"/>
          <w:b/>
          <w:bCs/>
          <w:color w:val="000000" w:themeColor="text1"/>
          <w:sz w:val="24"/>
          <w:szCs w:val="24"/>
        </w:rPr>
        <w:t>1</w:t>
      </w:r>
      <w:bookmarkEnd w:id="15"/>
      <w:r w:rsidRPr="00A8428C">
        <w:rPr>
          <w:rFonts w:ascii="Times New Roman" w:hAnsi="Times New Roman" w:cs="Times New Roman"/>
          <w:b/>
          <w:bCs/>
          <w:color w:val="000000" w:themeColor="text1"/>
          <w:sz w:val="24"/>
          <w:szCs w:val="24"/>
        </w:rPr>
        <w:fldChar w:fldCharType="end"/>
      </w:r>
    </w:p>
    <w:p w:rsidR="00A8428C" w:rsidRPr="00A8428C" w:rsidRDefault="00A8428C" w:rsidP="00A8428C">
      <w:pPr>
        <w:spacing w:line="480" w:lineRule="auto"/>
        <w:jc w:val="center"/>
        <w:rPr>
          <w:rFonts w:ascii="Times New Roman" w:hAnsi="Times New Roman" w:cs="Times New Roman"/>
          <w:b/>
          <w:sz w:val="24"/>
          <w:szCs w:val="24"/>
        </w:rPr>
      </w:pPr>
      <w:r w:rsidRPr="00A8428C">
        <w:rPr>
          <w:rFonts w:ascii="Times New Roman" w:hAnsi="Times New Roman" w:cs="Times New Roman"/>
          <w:b/>
          <w:sz w:val="24"/>
          <w:szCs w:val="24"/>
        </w:rPr>
        <w:t>Variabel Penelitian</w:t>
      </w:r>
    </w:p>
    <w:tbl>
      <w:tblPr>
        <w:tblStyle w:val="TableGrid1"/>
        <w:tblW w:w="0" w:type="auto"/>
        <w:tblLook w:val="04A0" w:firstRow="1" w:lastRow="0" w:firstColumn="1" w:lastColumn="0" w:noHBand="0" w:noVBand="1"/>
      </w:tblPr>
      <w:tblGrid>
        <w:gridCol w:w="555"/>
        <w:gridCol w:w="9"/>
        <w:gridCol w:w="3197"/>
        <w:gridCol w:w="1849"/>
        <w:gridCol w:w="7"/>
        <w:gridCol w:w="1868"/>
        <w:gridCol w:w="1852"/>
      </w:tblGrid>
      <w:tr w:rsidR="00A8428C" w:rsidRPr="00A8428C" w:rsidTr="009F5D52">
        <w:tc>
          <w:tcPr>
            <w:tcW w:w="564" w:type="dxa"/>
            <w:gridSpan w:val="2"/>
          </w:tcPr>
          <w:p w:rsidR="00A8428C" w:rsidRPr="00A8428C" w:rsidRDefault="00A8428C" w:rsidP="00A8428C">
            <w:pPr>
              <w:spacing w:line="480" w:lineRule="auto"/>
              <w:jc w:val="both"/>
              <w:rPr>
                <w:rFonts w:ascii="Times New Roman" w:hAnsi="Times New Roman" w:cs="Times New Roman"/>
                <w:sz w:val="24"/>
                <w:szCs w:val="24"/>
              </w:rPr>
            </w:pPr>
            <w:r w:rsidRPr="00A8428C">
              <w:rPr>
                <w:rFonts w:ascii="Times New Roman" w:hAnsi="Times New Roman" w:cs="Times New Roman"/>
                <w:sz w:val="24"/>
                <w:szCs w:val="24"/>
              </w:rPr>
              <w:t>NO</w:t>
            </w:r>
          </w:p>
        </w:tc>
        <w:tc>
          <w:tcPr>
            <w:tcW w:w="3197" w:type="dxa"/>
          </w:tcPr>
          <w:p w:rsidR="00A8428C" w:rsidRPr="00A8428C" w:rsidRDefault="00A8428C" w:rsidP="00A8428C">
            <w:pPr>
              <w:spacing w:line="480" w:lineRule="auto"/>
              <w:jc w:val="both"/>
              <w:rPr>
                <w:rFonts w:ascii="Times New Roman" w:hAnsi="Times New Roman" w:cs="Times New Roman"/>
                <w:sz w:val="24"/>
                <w:szCs w:val="24"/>
              </w:rPr>
            </w:pPr>
            <w:r w:rsidRPr="00A8428C">
              <w:rPr>
                <w:rFonts w:ascii="Times New Roman" w:hAnsi="Times New Roman" w:cs="Times New Roman"/>
                <w:sz w:val="24"/>
                <w:szCs w:val="24"/>
              </w:rPr>
              <w:t>Variabel</w:t>
            </w:r>
          </w:p>
        </w:tc>
        <w:tc>
          <w:tcPr>
            <w:tcW w:w="1856" w:type="dxa"/>
            <w:gridSpan w:val="2"/>
          </w:tcPr>
          <w:p w:rsidR="00A8428C" w:rsidRPr="00A8428C" w:rsidRDefault="00A8428C" w:rsidP="00A8428C">
            <w:pPr>
              <w:spacing w:line="480" w:lineRule="auto"/>
              <w:jc w:val="both"/>
              <w:rPr>
                <w:rFonts w:ascii="Times New Roman" w:hAnsi="Times New Roman" w:cs="Times New Roman"/>
                <w:sz w:val="24"/>
                <w:szCs w:val="24"/>
              </w:rPr>
            </w:pPr>
            <w:r w:rsidRPr="00A8428C">
              <w:rPr>
                <w:rFonts w:ascii="Times New Roman" w:hAnsi="Times New Roman" w:cs="Times New Roman"/>
                <w:sz w:val="24"/>
                <w:szCs w:val="24"/>
              </w:rPr>
              <w:t>Jenis Variabel</w:t>
            </w:r>
          </w:p>
        </w:tc>
        <w:tc>
          <w:tcPr>
            <w:tcW w:w="1868" w:type="dxa"/>
          </w:tcPr>
          <w:p w:rsidR="00A8428C" w:rsidRPr="00A8428C" w:rsidRDefault="00A8428C" w:rsidP="00A8428C">
            <w:pPr>
              <w:spacing w:line="480" w:lineRule="auto"/>
              <w:jc w:val="both"/>
              <w:rPr>
                <w:rFonts w:ascii="Times New Roman" w:hAnsi="Times New Roman" w:cs="Times New Roman"/>
                <w:sz w:val="24"/>
                <w:szCs w:val="24"/>
              </w:rPr>
            </w:pPr>
            <w:r w:rsidRPr="00A8428C">
              <w:rPr>
                <w:rFonts w:ascii="Times New Roman" w:hAnsi="Times New Roman" w:cs="Times New Roman"/>
                <w:sz w:val="24"/>
                <w:szCs w:val="24"/>
              </w:rPr>
              <w:t>Proksi</w:t>
            </w:r>
          </w:p>
        </w:tc>
        <w:tc>
          <w:tcPr>
            <w:tcW w:w="1852" w:type="dxa"/>
          </w:tcPr>
          <w:p w:rsidR="00A8428C" w:rsidRPr="00A8428C" w:rsidRDefault="00A8428C" w:rsidP="00A8428C">
            <w:pPr>
              <w:spacing w:line="480" w:lineRule="auto"/>
              <w:jc w:val="both"/>
              <w:rPr>
                <w:rFonts w:ascii="Times New Roman" w:hAnsi="Times New Roman" w:cs="Times New Roman"/>
                <w:sz w:val="24"/>
                <w:szCs w:val="24"/>
              </w:rPr>
            </w:pPr>
            <w:r w:rsidRPr="00A8428C">
              <w:rPr>
                <w:rFonts w:ascii="Times New Roman" w:hAnsi="Times New Roman" w:cs="Times New Roman"/>
                <w:sz w:val="24"/>
                <w:szCs w:val="24"/>
              </w:rPr>
              <w:t>Simbol</w:t>
            </w:r>
          </w:p>
        </w:tc>
      </w:tr>
      <w:tr w:rsidR="00A8428C" w:rsidRPr="00A8428C" w:rsidTr="009F5D52">
        <w:trPr>
          <w:trHeight w:val="1754"/>
        </w:trPr>
        <w:tc>
          <w:tcPr>
            <w:tcW w:w="564" w:type="dxa"/>
            <w:gridSpan w:val="2"/>
          </w:tcPr>
          <w:p w:rsidR="00A8428C" w:rsidRPr="00A8428C" w:rsidRDefault="00A8428C" w:rsidP="00A8428C">
            <w:pPr>
              <w:spacing w:line="480" w:lineRule="auto"/>
              <w:jc w:val="both"/>
              <w:rPr>
                <w:rFonts w:ascii="Times New Roman" w:hAnsi="Times New Roman" w:cs="Times New Roman"/>
                <w:sz w:val="24"/>
                <w:szCs w:val="24"/>
              </w:rPr>
            </w:pPr>
            <w:r w:rsidRPr="00A8428C">
              <w:rPr>
                <w:rFonts w:ascii="Times New Roman" w:hAnsi="Times New Roman" w:cs="Times New Roman"/>
                <w:sz w:val="24"/>
                <w:szCs w:val="24"/>
              </w:rPr>
              <w:t>1</w:t>
            </w:r>
          </w:p>
        </w:tc>
        <w:tc>
          <w:tcPr>
            <w:tcW w:w="3197" w:type="dxa"/>
          </w:tcPr>
          <w:p w:rsidR="00A8428C" w:rsidRPr="00A8428C" w:rsidRDefault="00A8428C" w:rsidP="00A8428C">
            <w:pPr>
              <w:spacing w:line="480" w:lineRule="auto"/>
              <w:rPr>
                <w:rFonts w:ascii="Times New Roman" w:hAnsi="Times New Roman" w:cs="Times New Roman"/>
                <w:sz w:val="24"/>
                <w:szCs w:val="24"/>
              </w:rPr>
            </w:pPr>
            <w:r w:rsidRPr="00A8428C">
              <w:rPr>
                <w:rFonts w:ascii="Times New Roman" w:hAnsi="Times New Roman" w:cs="Times New Roman"/>
                <w:sz w:val="24"/>
                <w:szCs w:val="24"/>
              </w:rPr>
              <w:t>Indeks pengungkapan CSR perusahaan</w:t>
            </w:r>
          </w:p>
        </w:tc>
        <w:tc>
          <w:tcPr>
            <w:tcW w:w="1856" w:type="dxa"/>
            <w:gridSpan w:val="2"/>
          </w:tcPr>
          <w:p w:rsidR="00A8428C" w:rsidRPr="00A8428C" w:rsidRDefault="00A8428C" w:rsidP="00A8428C">
            <w:pPr>
              <w:spacing w:line="480" w:lineRule="auto"/>
              <w:rPr>
                <w:rFonts w:ascii="Times New Roman" w:hAnsi="Times New Roman" w:cs="Times New Roman"/>
                <w:sz w:val="24"/>
                <w:szCs w:val="24"/>
              </w:rPr>
            </w:pPr>
            <w:r w:rsidRPr="00A8428C">
              <w:rPr>
                <w:rFonts w:ascii="Times New Roman" w:hAnsi="Times New Roman" w:cs="Times New Roman"/>
                <w:sz w:val="24"/>
                <w:szCs w:val="24"/>
              </w:rPr>
              <w:t>Dependen</w:t>
            </w:r>
          </w:p>
        </w:tc>
        <w:tc>
          <w:tcPr>
            <w:tcW w:w="1868" w:type="dxa"/>
          </w:tcPr>
          <w:p w:rsidR="00A8428C" w:rsidRPr="00A8428C" w:rsidRDefault="00A8428C" w:rsidP="00A8428C">
            <w:pPr>
              <w:spacing w:line="480" w:lineRule="auto"/>
              <w:rPr>
                <w:rFonts w:ascii="Times New Roman" w:hAnsi="Times New Roman" w:cs="Times New Roman"/>
                <w:sz w:val="24"/>
                <w:szCs w:val="24"/>
              </w:rPr>
            </w:pPr>
            <w:r w:rsidRPr="00A8428C">
              <w:rPr>
                <w:rFonts w:ascii="Times New Roman" w:hAnsi="Times New Roman" w:cs="Times New Roman"/>
                <w:sz w:val="24"/>
                <w:szCs w:val="24"/>
              </w:rPr>
              <w:t>Hasil CSRD pada perusahaan pertambangan</w:t>
            </w:r>
          </w:p>
        </w:tc>
        <w:tc>
          <w:tcPr>
            <w:tcW w:w="1852" w:type="dxa"/>
          </w:tcPr>
          <w:p w:rsidR="00A8428C" w:rsidRPr="00A8428C" w:rsidRDefault="00A8428C" w:rsidP="00A8428C">
            <w:pPr>
              <w:spacing w:line="480" w:lineRule="auto"/>
              <w:rPr>
                <w:rFonts w:ascii="Times New Roman" w:hAnsi="Times New Roman" w:cs="Times New Roman"/>
                <w:sz w:val="24"/>
                <w:szCs w:val="24"/>
              </w:rPr>
            </w:pPr>
            <w:r w:rsidRPr="00A8428C">
              <w:rPr>
                <w:rFonts w:ascii="Times New Roman" w:hAnsi="Times New Roman" w:cs="Times New Roman"/>
                <w:sz w:val="24"/>
                <w:szCs w:val="24"/>
              </w:rPr>
              <w:t>CSRD</w:t>
            </w:r>
          </w:p>
        </w:tc>
      </w:tr>
      <w:tr w:rsidR="00A8428C" w:rsidRPr="00A8428C" w:rsidTr="009F5D52">
        <w:tc>
          <w:tcPr>
            <w:tcW w:w="564" w:type="dxa"/>
            <w:gridSpan w:val="2"/>
          </w:tcPr>
          <w:p w:rsidR="00A8428C" w:rsidRPr="00A8428C" w:rsidRDefault="00A8428C" w:rsidP="00A8428C">
            <w:pPr>
              <w:spacing w:line="480" w:lineRule="auto"/>
              <w:jc w:val="both"/>
              <w:rPr>
                <w:rFonts w:ascii="Times New Roman" w:hAnsi="Times New Roman" w:cs="Times New Roman"/>
                <w:sz w:val="24"/>
                <w:szCs w:val="24"/>
              </w:rPr>
            </w:pPr>
            <w:r w:rsidRPr="00A8428C">
              <w:rPr>
                <w:rFonts w:ascii="Times New Roman" w:hAnsi="Times New Roman" w:cs="Times New Roman"/>
                <w:sz w:val="24"/>
                <w:szCs w:val="24"/>
              </w:rPr>
              <w:t>2.</w:t>
            </w:r>
          </w:p>
        </w:tc>
        <w:tc>
          <w:tcPr>
            <w:tcW w:w="3197" w:type="dxa"/>
          </w:tcPr>
          <w:p w:rsidR="00A8428C" w:rsidRPr="00A8428C" w:rsidRDefault="00A8428C" w:rsidP="00A8428C">
            <w:pPr>
              <w:spacing w:line="480" w:lineRule="auto"/>
              <w:rPr>
                <w:rFonts w:ascii="Times New Roman" w:hAnsi="Times New Roman" w:cs="Times New Roman"/>
                <w:sz w:val="24"/>
                <w:szCs w:val="24"/>
              </w:rPr>
            </w:pPr>
            <w:r w:rsidRPr="00A8428C">
              <w:rPr>
                <w:rFonts w:ascii="Times New Roman" w:hAnsi="Times New Roman" w:cs="Times New Roman"/>
                <w:sz w:val="24"/>
                <w:szCs w:val="24"/>
              </w:rPr>
              <w:t>Ukuran Perusahaan</w:t>
            </w:r>
          </w:p>
        </w:tc>
        <w:tc>
          <w:tcPr>
            <w:tcW w:w="1856" w:type="dxa"/>
            <w:gridSpan w:val="2"/>
          </w:tcPr>
          <w:p w:rsidR="00A8428C" w:rsidRPr="00A8428C" w:rsidRDefault="00A8428C" w:rsidP="00A8428C">
            <w:pPr>
              <w:spacing w:line="480" w:lineRule="auto"/>
              <w:rPr>
                <w:rFonts w:ascii="Times New Roman" w:hAnsi="Times New Roman" w:cs="Times New Roman"/>
                <w:sz w:val="24"/>
                <w:szCs w:val="24"/>
              </w:rPr>
            </w:pPr>
            <w:r w:rsidRPr="00A8428C">
              <w:rPr>
                <w:rFonts w:ascii="Times New Roman" w:hAnsi="Times New Roman" w:cs="Times New Roman"/>
                <w:sz w:val="24"/>
                <w:szCs w:val="24"/>
              </w:rPr>
              <w:t>Independen</w:t>
            </w:r>
          </w:p>
        </w:tc>
        <w:tc>
          <w:tcPr>
            <w:tcW w:w="1868" w:type="dxa"/>
          </w:tcPr>
          <w:p w:rsidR="00A8428C" w:rsidRPr="00A8428C" w:rsidRDefault="00A8428C" w:rsidP="00A8428C">
            <w:pPr>
              <w:spacing w:line="480" w:lineRule="auto"/>
              <w:rPr>
                <w:rFonts w:ascii="Times New Roman" w:hAnsi="Times New Roman" w:cs="Times New Roman"/>
                <w:i/>
                <w:sz w:val="24"/>
                <w:szCs w:val="24"/>
              </w:rPr>
            </w:pPr>
            <w:r w:rsidRPr="00A8428C">
              <w:rPr>
                <w:rFonts w:ascii="Times New Roman" w:hAnsi="Times New Roman" w:cs="Times New Roman"/>
                <w:i/>
                <w:sz w:val="24"/>
                <w:szCs w:val="24"/>
              </w:rPr>
              <w:t>Log of Net Asset</w:t>
            </w:r>
          </w:p>
        </w:tc>
        <w:tc>
          <w:tcPr>
            <w:tcW w:w="1852" w:type="dxa"/>
          </w:tcPr>
          <w:p w:rsidR="00A8428C" w:rsidRPr="00A8428C" w:rsidRDefault="00A8428C" w:rsidP="00A8428C">
            <w:pPr>
              <w:spacing w:line="480" w:lineRule="auto"/>
              <w:rPr>
                <w:rFonts w:ascii="Times New Roman" w:hAnsi="Times New Roman" w:cs="Times New Roman"/>
                <w:sz w:val="24"/>
                <w:szCs w:val="24"/>
              </w:rPr>
            </w:pPr>
            <w:r w:rsidRPr="00A8428C">
              <w:rPr>
                <w:rFonts w:ascii="Times New Roman" w:hAnsi="Times New Roman" w:cs="Times New Roman"/>
                <w:sz w:val="24"/>
                <w:szCs w:val="24"/>
              </w:rPr>
              <w:t>SIZE</w:t>
            </w:r>
          </w:p>
        </w:tc>
      </w:tr>
      <w:tr w:rsidR="00A8428C" w:rsidRPr="00A8428C" w:rsidTr="009F5D52">
        <w:tc>
          <w:tcPr>
            <w:tcW w:w="564" w:type="dxa"/>
            <w:gridSpan w:val="2"/>
          </w:tcPr>
          <w:p w:rsidR="00A8428C" w:rsidRPr="00A8428C" w:rsidRDefault="00A8428C" w:rsidP="00A8428C">
            <w:pPr>
              <w:spacing w:line="480" w:lineRule="auto"/>
              <w:jc w:val="both"/>
              <w:rPr>
                <w:rFonts w:ascii="Times New Roman" w:hAnsi="Times New Roman" w:cs="Times New Roman"/>
                <w:sz w:val="24"/>
                <w:szCs w:val="24"/>
              </w:rPr>
            </w:pPr>
            <w:r w:rsidRPr="00A8428C">
              <w:rPr>
                <w:rFonts w:ascii="Times New Roman" w:hAnsi="Times New Roman" w:cs="Times New Roman"/>
                <w:sz w:val="24"/>
                <w:szCs w:val="24"/>
              </w:rPr>
              <w:t>3.</w:t>
            </w:r>
          </w:p>
        </w:tc>
        <w:tc>
          <w:tcPr>
            <w:tcW w:w="3197" w:type="dxa"/>
          </w:tcPr>
          <w:p w:rsidR="00A8428C" w:rsidRPr="00A8428C" w:rsidRDefault="00A8428C" w:rsidP="00A8428C">
            <w:pPr>
              <w:spacing w:line="480" w:lineRule="auto"/>
              <w:rPr>
                <w:rFonts w:ascii="Times New Roman" w:hAnsi="Times New Roman" w:cs="Times New Roman"/>
                <w:sz w:val="24"/>
                <w:szCs w:val="24"/>
              </w:rPr>
            </w:pPr>
            <w:r w:rsidRPr="00A8428C">
              <w:rPr>
                <w:rFonts w:ascii="Times New Roman" w:hAnsi="Times New Roman" w:cs="Times New Roman"/>
                <w:sz w:val="24"/>
                <w:szCs w:val="24"/>
              </w:rPr>
              <w:t>Profitabilitas</w:t>
            </w:r>
          </w:p>
        </w:tc>
        <w:tc>
          <w:tcPr>
            <w:tcW w:w="1856" w:type="dxa"/>
            <w:gridSpan w:val="2"/>
          </w:tcPr>
          <w:p w:rsidR="00A8428C" w:rsidRPr="00A8428C" w:rsidRDefault="00A8428C" w:rsidP="00A8428C">
            <w:pPr>
              <w:spacing w:line="480" w:lineRule="auto"/>
              <w:rPr>
                <w:rFonts w:ascii="Times New Roman" w:hAnsi="Times New Roman" w:cs="Times New Roman"/>
                <w:sz w:val="24"/>
                <w:szCs w:val="24"/>
              </w:rPr>
            </w:pPr>
            <w:r w:rsidRPr="00A8428C">
              <w:rPr>
                <w:rFonts w:ascii="Times New Roman" w:hAnsi="Times New Roman" w:cs="Times New Roman"/>
                <w:sz w:val="24"/>
                <w:szCs w:val="24"/>
              </w:rPr>
              <w:t>Independen</w:t>
            </w:r>
          </w:p>
        </w:tc>
        <w:tc>
          <w:tcPr>
            <w:tcW w:w="1868" w:type="dxa"/>
          </w:tcPr>
          <w:p w:rsidR="00A8428C" w:rsidRPr="00A8428C" w:rsidRDefault="00A8428C" w:rsidP="00A8428C">
            <w:pPr>
              <w:spacing w:line="480" w:lineRule="auto"/>
              <w:rPr>
                <w:rFonts w:ascii="Times New Roman" w:hAnsi="Times New Roman" w:cs="Times New Roman"/>
                <w:sz w:val="24"/>
                <w:szCs w:val="24"/>
              </w:rPr>
            </w:pPr>
            <w:r w:rsidRPr="00A8428C">
              <w:rPr>
                <w:rFonts w:ascii="Times New Roman" w:hAnsi="Times New Roman" w:cs="Times New Roman"/>
                <w:sz w:val="24"/>
                <w:szCs w:val="24"/>
              </w:rPr>
              <w:t>ROA</w:t>
            </w:r>
          </w:p>
        </w:tc>
        <w:tc>
          <w:tcPr>
            <w:tcW w:w="1852" w:type="dxa"/>
          </w:tcPr>
          <w:p w:rsidR="00A8428C" w:rsidRPr="00A8428C" w:rsidRDefault="00A8428C" w:rsidP="00A8428C">
            <w:pPr>
              <w:spacing w:line="480" w:lineRule="auto"/>
              <w:rPr>
                <w:rFonts w:ascii="Times New Roman" w:hAnsi="Times New Roman" w:cs="Times New Roman"/>
                <w:sz w:val="24"/>
                <w:szCs w:val="24"/>
              </w:rPr>
            </w:pPr>
            <w:r w:rsidRPr="00A8428C">
              <w:rPr>
                <w:rFonts w:ascii="Times New Roman" w:hAnsi="Times New Roman" w:cs="Times New Roman"/>
                <w:sz w:val="24"/>
                <w:szCs w:val="24"/>
              </w:rPr>
              <w:t>PROF</w:t>
            </w:r>
          </w:p>
        </w:tc>
      </w:tr>
      <w:tr w:rsidR="00A8428C" w:rsidRPr="00A8428C" w:rsidTr="009F5D52">
        <w:tc>
          <w:tcPr>
            <w:tcW w:w="564" w:type="dxa"/>
            <w:gridSpan w:val="2"/>
          </w:tcPr>
          <w:p w:rsidR="00A8428C" w:rsidRPr="00A8428C" w:rsidRDefault="00A8428C" w:rsidP="00A8428C">
            <w:pPr>
              <w:spacing w:line="480" w:lineRule="auto"/>
              <w:jc w:val="both"/>
              <w:rPr>
                <w:rFonts w:ascii="Times New Roman" w:hAnsi="Times New Roman" w:cs="Times New Roman"/>
                <w:sz w:val="24"/>
                <w:szCs w:val="24"/>
              </w:rPr>
            </w:pPr>
            <w:r w:rsidRPr="00A8428C">
              <w:rPr>
                <w:rFonts w:ascii="Times New Roman" w:hAnsi="Times New Roman" w:cs="Times New Roman"/>
                <w:sz w:val="24"/>
                <w:szCs w:val="24"/>
              </w:rPr>
              <w:t>4.</w:t>
            </w:r>
          </w:p>
        </w:tc>
        <w:tc>
          <w:tcPr>
            <w:tcW w:w="3197" w:type="dxa"/>
          </w:tcPr>
          <w:p w:rsidR="00A8428C" w:rsidRPr="00A8428C" w:rsidRDefault="00A8428C" w:rsidP="00A8428C">
            <w:pPr>
              <w:spacing w:line="480" w:lineRule="auto"/>
              <w:rPr>
                <w:rFonts w:ascii="Times New Roman" w:hAnsi="Times New Roman" w:cs="Times New Roman"/>
                <w:sz w:val="24"/>
                <w:szCs w:val="24"/>
              </w:rPr>
            </w:pPr>
            <w:r w:rsidRPr="00A8428C">
              <w:rPr>
                <w:rFonts w:ascii="Times New Roman" w:hAnsi="Times New Roman" w:cs="Times New Roman"/>
                <w:sz w:val="24"/>
                <w:szCs w:val="24"/>
              </w:rPr>
              <w:t>Dewan Komisaris</w:t>
            </w:r>
          </w:p>
        </w:tc>
        <w:tc>
          <w:tcPr>
            <w:tcW w:w="1856" w:type="dxa"/>
            <w:gridSpan w:val="2"/>
          </w:tcPr>
          <w:p w:rsidR="00A8428C" w:rsidRPr="00A8428C" w:rsidRDefault="00A8428C" w:rsidP="00A8428C">
            <w:pPr>
              <w:spacing w:line="480" w:lineRule="auto"/>
              <w:rPr>
                <w:rFonts w:ascii="Times New Roman" w:hAnsi="Times New Roman" w:cs="Times New Roman"/>
                <w:sz w:val="24"/>
                <w:szCs w:val="24"/>
              </w:rPr>
            </w:pPr>
            <w:r w:rsidRPr="00A8428C">
              <w:rPr>
                <w:rFonts w:ascii="Times New Roman" w:hAnsi="Times New Roman" w:cs="Times New Roman"/>
                <w:sz w:val="24"/>
                <w:szCs w:val="24"/>
              </w:rPr>
              <w:t>Independen</w:t>
            </w:r>
          </w:p>
        </w:tc>
        <w:tc>
          <w:tcPr>
            <w:tcW w:w="1868" w:type="dxa"/>
          </w:tcPr>
          <w:p w:rsidR="00A8428C" w:rsidRPr="00A8428C" w:rsidRDefault="00A8428C" w:rsidP="00A8428C">
            <w:pPr>
              <w:spacing w:line="480" w:lineRule="auto"/>
              <w:rPr>
                <w:rFonts w:ascii="Times New Roman" w:hAnsi="Times New Roman" w:cs="Times New Roman"/>
                <w:sz w:val="24"/>
                <w:szCs w:val="24"/>
              </w:rPr>
            </w:pPr>
            <w:r w:rsidRPr="00A8428C">
              <w:rPr>
                <w:rFonts w:ascii="Times New Roman" w:hAnsi="Times New Roman" w:cs="Times New Roman"/>
                <w:sz w:val="24"/>
                <w:szCs w:val="24"/>
              </w:rPr>
              <w:t>Jumlah Komisaris</w:t>
            </w:r>
          </w:p>
        </w:tc>
        <w:tc>
          <w:tcPr>
            <w:tcW w:w="1852" w:type="dxa"/>
          </w:tcPr>
          <w:p w:rsidR="00A8428C" w:rsidRPr="00A8428C" w:rsidRDefault="00A8428C" w:rsidP="00A8428C">
            <w:pPr>
              <w:spacing w:line="480" w:lineRule="auto"/>
              <w:rPr>
                <w:rFonts w:ascii="Times New Roman" w:hAnsi="Times New Roman" w:cs="Times New Roman"/>
                <w:sz w:val="24"/>
                <w:szCs w:val="24"/>
              </w:rPr>
            </w:pPr>
            <w:r w:rsidRPr="00A8428C">
              <w:rPr>
                <w:rFonts w:ascii="Times New Roman" w:hAnsi="Times New Roman" w:cs="Times New Roman"/>
                <w:sz w:val="24"/>
                <w:szCs w:val="24"/>
              </w:rPr>
              <w:t xml:space="preserve">DEKOM </w:t>
            </w:r>
          </w:p>
        </w:tc>
      </w:tr>
      <w:tr w:rsidR="00A8428C" w:rsidRPr="00A8428C" w:rsidTr="009F5D52">
        <w:tc>
          <w:tcPr>
            <w:tcW w:w="564" w:type="dxa"/>
            <w:gridSpan w:val="2"/>
          </w:tcPr>
          <w:p w:rsidR="00A8428C" w:rsidRPr="00A8428C" w:rsidRDefault="00A8428C" w:rsidP="00A8428C">
            <w:pPr>
              <w:spacing w:line="480" w:lineRule="auto"/>
              <w:jc w:val="both"/>
              <w:rPr>
                <w:rFonts w:ascii="Times New Roman" w:hAnsi="Times New Roman" w:cs="Times New Roman"/>
                <w:sz w:val="24"/>
                <w:szCs w:val="24"/>
              </w:rPr>
            </w:pPr>
            <w:r w:rsidRPr="00A8428C">
              <w:rPr>
                <w:rFonts w:ascii="Times New Roman" w:hAnsi="Times New Roman" w:cs="Times New Roman"/>
                <w:sz w:val="24"/>
                <w:szCs w:val="24"/>
              </w:rPr>
              <w:t>5.</w:t>
            </w:r>
          </w:p>
        </w:tc>
        <w:tc>
          <w:tcPr>
            <w:tcW w:w="3197" w:type="dxa"/>
          </w:tcPr>
          <w:p w:rsidR="00A8428C" w:rsidRPr="00A8428C" w:rsidRDefault="00A8428C" w:rsidP="00A8428C">
            <w:pPr>
              <w:spacing w:line="480" w:lineRule="auto"/>
              <w:rPr>
                <w:rFonts w:ascii="Times New Roman" w:hAnsi="Times New Roman" w:cs="Times New Roman"/>
                <w:i/>
                <w:sz w:val="24"/>
                <w:szCs w:val="24"/>
              </w:rPr>
            </w:pPr>
            <w:r w:rsidRPr="00A8428C">
              <w:rPr>
                <w:rFonts w:ascii="Times New Roman" w:hAnsi="Times New Roman" w:cs="Times New Roman"/>
                <w:i/>
                <w:sz w:val="24"/>
                <w:szCs w:val="24"/>
              </w:rPr>
              <w:t>Leverage</w:t>
            </w:r>
          </w:p>
        </w:tc>
        <w:tc>
          <w:tcPr>
            <w:tcW w:w="1856" w:type="dxa"/>
            <w:gridSpan w:val="2"/>
          </w:tcPr>
          <w:p w:rsidR="00A8428C" w:rsidRPr="00A8428C" w:rsidRDefault="00A8428C" w:rsidP="00A8428C">
            <w:pPr>
              <w:spacing w:line="480" w:lineRule="auto"/>
              <w:rPr>
                <w:rFonts w:ascii="Times New Roman" w:hAnsi="Times New Roman" w:cs="Times New Roman"/>
                <w:sz w:val="24"/>
                <w:szCs w:val="24"/>
              </w:rPr>
            </w:pPr>
            <w:r w:rsidRPr="00A8428C">
              <w:rPr>
                <w:rFonts w:ascii="Times New Roman" w:hAnsi="Times New Roman" w:cs="Times New Roman"/>
                <w:sz w:val="24"/>
                <w:szCs w:val="24"/>
              </w:rPr>
              <w:t>Independen</w:t>
            </w:r>
          </w:p>
        </w:tc>
        <w:tc>
          <w:tcPr>
            <w:tcW w:w="1868" w:type="dxa"/>
          </w:tcPr>
          <w:p w:rsidR="00A8428C" w:rsidRPr="00A8428C" w:rsidRDefault="00A8428C" w:rsidP="00A8428C">
            <w:pPr>
              <w:spacing w:line="480" w:lineRule="auto"/>
              <w:rPr>
                <w:rFonts w:ascii="Times New Roman" w:hAnsi="Times New Roman" w:cs="Times New Roman"/>
                <w:sz w:val="24"/>
                <w:szCs w:val="24"/>
              </w:rPr>
            </w:pPr>
            <w:r w:rsidRPr="00A8428C">
              <w:rPr>
                <w:rFonts w:ascii="Times New Roman" w:hAnsi="Times New Roman" w:cs="Times New Roman"/>
                <w:sz w:val="24"/>
                <w:szCs w:val="24"/>
              </w:rPr>
              <w:t>DER</w:t>
            </w:r>
          </w:p>
        </w:tc>
        <w:tc>
          <w:tcPr>
            <w:tcW w:w="1852" w:type="dxa"/>
          </w:tcPr>
          <w:p w:rsidR="00A8428C" w:rsidRPr="00A8428C" w:rsidRDefault="00A8428C" w:rsidP="00A8428C">
            <w:pPr>
              <w:spacing w:line="480" w:lineRule="auto"/>
              <w:rPr>
                <w:rFonts w:ascii="Times New Roman" w:hAnsi="Times New Roman" w:cs="Times New Roman"/>
                <w:sz w:val="24"/>
                <w:szCs w:val="24"/>
              </w:rPr>
            </w:pPr>
            <w:r w:rsidRPr="00A8428C">
              <w:rPr>
                <w:rFonts w:ascii="Times New Roman" w:hAnsi="Times New Roman" w:cs="Times New Roman"/>
                <w:sz w:val="24"/>
                <w:szCs w:val="24"/>
              </w:rPr>
              <w:t>LEV</w:t>
            </w:r>
          </w:p>
        </w:tc>
      </w:tr>
      <w:tr w:rsidR="00A8428C" w:rsidRPr="00A8428C" w:rsidTr="009F5D52">
        <w:trPr>
          <w:trHeight w:val="405"/>
        </w:trPr>
        <w:tc>
          <w:tcPr>
            <w:tcW w:w="555" w:type="dxa"/>
          </w:tcPr>
          <w:p w:rsidR="00A8428C" w:rsidRPr="00A8428C" w:rsidRDefault="00A8428C" w:rsidP="00A8428C">
            <w:pPr>
              <w:spacing w:line="480" w:lineRule="auto"/>
              <w:jc w:val="both"/>
              <w:rPr>
                <w:rFonts w:ascii="Times New Roman" w:hAnsi="Times New Roman" w:cs="Times New Roman"/>
                <w:sz w:val="24"/>
                <w:szCs w:val="24"/>
              </w:rPr>
            </w:pPr>
            <w:r w:rsidRPr="00A8428C">
              <w:rPr>
                <w:rFonts w:ascii="Times New Roman" w:hAnsi="Times New Roman" w:cs="Times New Roman"/>
                <w:sz w:val="24"/>
                <w:szCs w:val="24"/>
              </w:rPr>
              <w:t>6.</w:t>
            </w:r>
          </w:p>
        </w:tc>
        <w:tc>
          <w:tcPr>
            <w:tcW w:w="3206" w:type="dxa"/>
            <w:gridSpan w:val="2"/>
          </w:tcPr>
          <w:p w:rsidR="00A8428C" w:rsidRPr="00A8428C" w:rsidRDefault="00A8428C" w:rsidP="00A8428C">
            <w:pPr>
              <w:spacing w:line="480" w:lineRule="auto"/>
              <w:rPr>
                <w:rFonts w:ascii="Times New Roman" w:hAnsi="Times New Roman" w:cs="Times New Roman"/>
                <w:sz w:val="24"/>
                <w:szCs w:val="24"/>
              </w:rPr>
            </w:pPr>
            <w:r w:rsidRPr="00A8428C">
              <w:rPr>
                <w:rFonts w:ascii="Times New Roman" w:hAnsi="Times New Roman" w:cs="Times New Roman"/>
                <w:sz w:val="24"/>
                <w:szCs w:val="24"/>
              </w:rPr>
              <w:t>Pengungkapan Media</w:t>
            </w:r>
          </w:p>
        </w:tc>
        <w:tc>
          <w:tcPr>
            <w:tcW w:w="1849" w:type="dxa"/>
          </w:tcPr>
          <w:p w:rsidR="00A8428C" w:rsidRPr="00A8428C" w:rsidRDefault="00A8428C" w:rsidP="00A8428C">
            <w:pPr>
              <w:spacing w:line="480" w:lineRule="auto"/>
              <w:rPr>
                <w:rFonts w:ascii="Times New Roman" w:hAnsi="Times New Roman" w:cs="Times New Roman"/>
                <w:sz w:val="24"/>
                <w:szCs w:val="24"/>
              </w:rPr>
            </w:pPr>
            <w:r w:rsidRPr="00A8428C">
              <w:rPr>
                <w:rFonts w:ascii="Times New Roman" w:hAnsi="Times New Roman" w:cs="Times New Roman"/>
                <w:sz w:val="24"/>
                <w:szCs w:val="24"/>
              </w:rPr>
              <w:t>Independen</w:t>
            </w:r>
          </w:p>
        </w:tc>
        <w:tc>
          <w:tcPr>
            <w:tcW w:w="1875" w:type="dxa"/>
            <w:gridSpan w:val="2"/>
          </w:tcPr>
          <w:p w:rsidR="00A8428C" w:rsidRPr="00A8428C" w:rsidRDefault="00A8428C" w:rsidP="00A8428C">
            <w:pPr>
              <w:spacing w:line="480" w:lineRule="auto"/>
              <w:rPr>
                <w:rFonts w:ascii="Times New Roman" w:hAnsi="Times New Roman" w:cs="Times New Roman"/>
                <w:sz w:val="24"/>
                <w:szCs w:val="24"/>
              </w:rPr>
            </w:pPr>
            <w:r w:rsidRPr="00A8428C">
              <w:rPr>
                <w:rFonts w:ascii="Times New Roman" w:hAnsi="Times New Roman" w:cs="Times New Roman"/>
                <w:sz w:val="24"/>
                <w:szCs w:val="24"/>
              </w:rPr>
              <w:t>Variabel Dummy : 1 jika perusahaan mengungkapkan, 0 jika perusahaan tidak mengungkapkan</w:t>
            </w:r>
          </w:p>
        </w:tc>
        <w:tc>
          <w:tcPr>
            <w:tcW w:w="1852" w:type="dxa"/>
          </w:tcPr>
          <w:p w:rsidR="00A8428C" w:rsidRPr="00A8428C" w:rsidRDefault="00A8428C" w:rsidP="00A8428C">
            <w:pPr>
              <w:spacing w:line="480" w:lineRule="auto"/>
              <w:rPr>
                <w:rFonts w:ascii="Times New Roman" w:hAnsi="Times New Roman" w:cs="Times New Roman"/>
                <w:sz w:val="24"/>
                <w:szCs w:val="24"/>
              </w:rPr>
            </w:pPr>
            <w:r w:rsidRPr="00A8428C">
              <w:rPr>
                <w:rFonts w:ascii="Times New Roman" w:hAnsi="Times New Roman" w:cs="Times New Roman"/>
                <w:sz w:val="24"/>
                <w:szCs w:val="24"/>
              </w:rPr>
              <w:t>ME</w:t>
            </w:r>
          </w:p>
        </w:tc>
      </w:tr>
    </w:tbl>
    <w:p w:rsidR="00A8428C" w:rsidRPr="00A8428C" w:rsidRDefault="00A8428C" w:rsidP="00A8428C">
      <w:pPr>
        <w:spacing w:line="480" w:lineRule="auto"/>
        <w:jc w:val="both"/>
        <w:rPr>
          <w:rFonts w:ascii="Times New Roman" w:hAnsi="Times New Roman" w:cs="Times New Roman"/>
          <w:sz w:val="24"/>
          <w:szCs w:val="24"/>
        </w:rPr>
      </w:pPr>
    </w:p>
    <w:p w:rsidR="00A8428C" w:rsidRPr="00A8428C" w:rsidRDefault="00A8428C" w:rsidP="00A8428C">
      <w:pPr>
        <w:keepNext/>
        <w:keepLines/>
        <w:numPr>
          <w:ilvl w:val="0"/>
          <w:numId w:val="1"/>
        </w:numPr>
        <w:spacing w:before="200" w:after="0" w:line="480" w:lineRule="auto"/>
        <w:jc w:val="both"/>
        <w:outlineLvl w:val="1"/>
        <w:rPr>
          <w:rFonts w:ascii="Times New Roman" w:eastAsiaTheme="majorEastAsia" w:hAnsi="Times New Roman" w:cs="Times New Roman"/>
          <w:b/>
          <w:bCs/>
          <w:color w:val="000000" w:themeColor="text1"/>
          <w:sz w:val="24"/>
          <w:szCs w:val="24"/>
        </w:rPr>
      </w:pPr>
      <w:bookmarkStart w:id="16" w:name="_Toc17052223"/>
      <w:bookmarkStart w:id="17" w:name="_Toc17063259"/>
      <w:r w:rsidRPr="00A8428C">
        <w:rPr>
          <w:rFonts w:ascii="Times New Roman" w:eastAsiaTheme="majorEastAsia" w:hAnsi="Times New Roman" w:cs="Times New Roman"/>
          <w:b/>
          <w:bCs/>
          <w:color w:val="000000" w:themeColor="text1"/>
          <w:sz w:val="24"/>
          <w:szCs w:val="24"/>
        </w:rPr>
        <w:t>Teknik Pengumpulan Data</w:t>
      </w:r>
      <w:bookmarkEnd w:id="16"/>
      <w:bookmarkEnd w:id="17"/>
    </w:p>
    <w:p w:rsidR="00A8428C" w:rsidRPr="00A8428C" w:rsidRDefault="00A8428C" w:rsidP="00A8428C">
      <w:pPr>
        <w:spacing w:line="480" w:lineRule="auto"/>
        <w:ind w:left="720" w:firstLine="360"/>
        <w:jc w:val="both"/>
        <w:rPr>
          <w:rFonts w:ascii="Times New Roman" w:hAnsi="Times New Roman" w:cs="Times New Roman"/>
          <w:sz w:val="24"/>
          <w:szCs w:val="24"/>
        </w:rPr>
      </w:pPr>
      <w:r w:rsidRPr="00A8428C">
        <w:rPr>
          <w:rFonts w:ascii="Times New Roman" w:hAnsi="Times New Roman" w:cs="Times New Roman"/>
          <w:sz w:val="24"/>
          <w:szCs w:val="24"/>
        </w:rPr>
        <w:t>Teknik pengumpulan data yang digunakan dalam penelitian ini adalah teknik observasi, yaitu dengan cara melakukan pengamatan terhadap data sekunder yang diperoleh dari :</w:t>
      </w:r>
    </w:p>
    <w:p w:rsidR="00A8428C" w:rsidRPr="00A8428C" w:rsidRDefault="00A8428C" w:rsidP="00A8428C">
      <w:pPr>
        <w:numPr>
          <w:ilvl w:val="0"/>
          <w:numId w:val="5"/>
        </w:numPr>
        <w:tabs>
          <w:tab w:val="left" w:pos="1080"/>
        </w:tabs>
        <w:spacing w:line="480" w:lineRule="auto"/>
        <w:ind w:left="1080"/>
        <w:contextualSpacing/>
        <w:jc w:val="both"/>
        <w:rPr>
          <w:rFonts w:ascii="Times New Roman" w:hAnsi="Times New Roman" w:cs="Times New Roman"/>
          <w:sz w:val="24"/>
          <w:szCs w:val="24"/>
        </w:rPr>
      </w:pPr>
      <w:r w:rsidRPr="00A8428C">
        <w:rPr>
          <w:rFonts w:ascii="Times New Roman" w:hAnsi="Times New Roman" w:cs="Times New Roman"/>
          <w:sz w:val="24"/>
          <w:szCs w:val="24"/>
        </w:rPr>
        <w:lastRenderedPageBreak/>
        <w:t xml:space="preserve">Data laporan tahunan dan laporan keuangan tahun 2015 – 2017 untuk mengetahui ukuran perusahaan, profitabilitas, dewan komisaris, leverage yang dapat diakses melalui </w:t>
      </w:r>
      <w:hyperlink r:id="rId10" w:history="1">
        <w:r w:rsidRPr="00422F05">
          <w:rPr>
            <w:rFonts w:ascii="Times New Roman" w:hAnsi="Times New Roman" w:cs="Times New Roman"/>
            <w:color w:val="000000" w:themeColor="text1"/>
            <w:sz w:val="24"/>
            <w:szCs w:val="24"/>
          </w:rPr>
          <w:t>www.idx.co.id</w:t>
        </w:r>
      </w:hyperlink>
      <w:r w:rsidRPr="00422F05">
        <w:rPr>
          <w:rFonts w:ascii="Times New Roman" w:hAnsi="Times New Roman" w:cs="Times New Roman"/>
          <w:color w:val="000000" w:themeColor="text1"/>
          <w:sz w:val="24"/>
          <w:szCs w:val="24"/>
        </w:rPr>
        <w:t xml:space="preserve"> </w:t>
      </w:r>
    </w:p>
    <w:p w:rsidR="00A8428C" w:rsidRPr="00A8428C" w:rsidRDefault="00A8428C" w:rsidP="00A8428C">
      <w:pPr>
        <w:numPr>
          <w:ilvl w:val="0"/>
          <w:numId w:val="5"/>
        </w:numPr>
        <w:tabs>
          <w:tab w:val="left" w:pos="1080"/>
        </w:tabs>
        <w:spacing w:line="480" w:lineRule="auto"/>
        <w:ind w:left="1080"/>
        <w:contextualSpacing/>
        <w:jc w:val="both"/>
        <w:rPr>
          <w:rFonts w:ascii="Times New Roman" w:hAnsi="Times New Roman" w:cs="Times New Roman"/>
          <w:i/>
          <w:sz w:val="24"/>
          <w:szCs w:val="24"/>
        </w:rPr>
      </w:pPr>
      <w:r w:rsidRPr="00A8428C">
        <w:rPr>
          <w:rFonts w:ascii="Times New Roman" w:hAnsi="Times New Roman" w:cs="Times New Roman"/>
          <w:sz w:val="24"/>
          <w:szCs w:val="24"/>
        </w:rPr>
        <w:t xml:space="preserve">Website masing-masing perusahaan untuk mengetahui </w:t>
      </w:r>
      <w:r w:rsidRPr="00A8428C">
        <w:rPr>
          <w:rFonts w:ascii="Times New Roman" w:hAnsi="Times New Roman" w:cs="Times New Roman"/>
          <w:i/>
          <w:sz w:val="24"/>
          <w:szCs w:val="24"/>
        </w:rPr>
        <w:t xml:space="preserve">media exposure </w:t>
      </w:r>
    </w:p>
    <w:p w:rsidR="00A8428C" w:rsidRPr="00A8428C" w:rsidRDefault="00A8428C" w:rsidP="00A8428C">
      <w:pPr>
        <w:keepNext/>
        <w:keepLines/>
        <w:numPr>
          <w:ilvl w:val="0"/>
          <w:numId w:val="1"/>
        </w:numPr>
        <w:spacing w:before="200" w:after="0" w:line="480" w:lineRule="auto"/>
        <w:jc w:val="both"/>
        <w:outlineLvl w:val="1"/>
        <w:rPr>
          <w:rFonts w:ascii="Times New Roman" w:eastAsiaTheme="majorEastAsia" w:hAnsi="Times New Roman" w:cs="Times New Roman"/>
          <w:b/>
          <w:bCs/>
          <w:color w:val="000000" w:themeColor="text1"/>
          <w:sz w:val="24"/>
          <w:szCs w:val="24"/>
        </w:rPr>
      </w:pPr>
      <w:bookmarkStart w:id="18" w:name="_Toc17052224"/>
      <w:bookmarkStart w:id="19" w:name="_Toc17063260"/>
      <w:r w:rsidRPr="00A8428C">
        <w:rPr>
          <w:rFonts w:ascii="Times New Roman" w:eastAsiaTheme="majorEastAsia" w:hAnsi="Times New Roman" w:cs="Times New Roman"/>
          <w:b/>
          <w:bCs/>
          <w:color w:val="000000" w:themeColor="text1"/>
          <w:sz w:val="24"/>
          <w:szCs w:val="24"/>
        </w:rPr>
        <w:t>Teknik Pengambilan Sampel</w:t>
      </w:r>
      <w:bookmarkEnd w:id="18"/>
      <w:bookmarkEnd w:id="19"/>
    </w:p>
    <w:p w:rsidR="00A8428C" w:rsidRPr="00A8428C" w:rsidRDefault="00A8428C" w:rsidP="00A8428C">
      <w:pPr>
        <w:tabs>
          <w:tab w:val="left" w:pos="720"/>
        </w:tabs>
        <w:spacing w:line="480" w:lineRule="auto"/>
        <w:ind w:left="720"/>
        <w:jc w:val="both"/>
        <w:rPr>
          <w:rFonts w:ascii="Times New Roman" w:hAnsi="Times New Roman" w:cs="Times New Roman"/>
          <w:sz w:val="24"/>
          <w:szCs w:val="24"/>
        </w:rPr>
      </w:pPr>
      <w:r w:rsidRPr="00A8428C">
        <w:rPr>
          <w:rFonts w:ascii="Times New Roman" w:hAnsi="Times New Roman" w:cs="Times New Roman"/>
          <w:sz w:val="24"/>
          <w:szCs w:val="24"/>
        </w:rPr>
        <w:tab/>
        <w:t xml:space="preserve">Teknik pengambilan sampel yang digunakan dalam penelitian ini adalah </w:t>
      </w:r>
      <w:r w:rsidRPr="00A8428C">
        <w:rPr>
          <w:rFonts w:ascii="Times New Roman" w:hAnsi="Times New Roman" w:cs="Times New Roman"/>
          <w:i/>
          <w:sz w:val="24"/>
          <w:szCs w:val="24"/>
        </w:rPr>
        <w:t xml:space="preserve">purposive sampling </w:t>
      </w:r>
      <w:r w:rsidRPr="00A8428C">
        <w:rPr>
          <w:rFonts w:ascii="Times New Roman" w:hAnsi="Times New Roman" w:cs="Times New Roman"/>
          <w:sz w:val="24"/>
          <w:szCs w:val="24"/>
        </w:rPr>
        <w:t>dengan kriteria sebagai berikut :</w:t>
      </w:r>
    </w:p>
    <w:p w:rsidR="00A8428C" w:rsidRPr="00A8428C" w:rsidRDefault="00A8428C" w:rsidP="005C1E79">
      <w:pPr>
        <w:numPr>
          <w:ilvl w:val="0"/>
          <w:numId w:val="6"/>
        </w:numPr>
        <w:spacing w:line="480" w:lineRule="auto"/>
        <w:ind w:left="1080"/>
        <w:contextualSpacing/>
        <w:jc w:val="both"/>
        <w:rPr>
          <w:rFonts w:ascii="Times New Roman" w:hAnsi="Times New Roman" w:cs="Times New Roman"/>
          <w:sz w:val="24"/>
          <w:szCs w:val="24"/>
        </w:rPr>
      </w:pPr>
      <w:r w:rsidRPr="00A8428C">
        <w:rPr>
          <w:rFonts w:ascii="Times New Roman" w:hAnsi="Times New Roman" w:cs="Times New Roman"/>
          <w:sz w:val="24"/>
          <w:szCs w:val="24"/>
        </w:rPr>
        <w:t>Perusahaan pertambangan yang terdaftar di Bursa Efek Indonesia pada periode 2015 – 2017</w:t>
      </w:r>
    </w:p>
    <w:p w:rsidR="00A8428C" w:rsidRPr="00A8428C" w:rsidRDefault="00A8428C" w:rsidP="005C1E79">
      <w:pPr>
        <w:numPr>
          <w:ilvl w:val="0"/>
          <w:numId w:val="6"/>
        </w:numPr>
        <w:spacing w:line="480" w:lineRule="auto"/>
        <w:ind w:left="1080"/>
        <w:contextualSpacing/>
        <w:jc w:val="both"/>
        <w:rPr>
          <w:rFonts w:ascii="Times New Roman" w:hAnsi="Times New Roman" w:cs="Times New Roman"/>
          <w:sz w:val="24"/>
          <w:szCs w:val="24"/>
        </w:rPr>
      </w:pPr>
      <w:r w:rsidRPr="00A8428C">
        <w:rPr>
          <w:rFonts w:ascii="Times New Roman" w:hAnsi="Times New Roman" w:cs="Times New Roman"/>
          <w:sz w:val="24"/>
          <w:szCs w:val="24"/>
        </w:rPr>
        <w:t>Perusahaan yang memiliki laporan tahunan yang lengkap selama periode 2015 – 2017</w:t>
      </w:r>
    </w:p>
    <w:p w:rsidR="00A8428C" w:rsidRPr="00A8428C" w:rsidRDefault="00A8428C" w:rsidP="005C1E79">
      <w:pPr>
        <w:numPr>
          <w:ilvl w:val="0"/>
          <w:numId w:val="6"/>
        </w:numPr>
        <w:spacing w:line="480" w:lineRule="auto"/>
        <w:ind w:left="1080"/>
        <w:contextualSpacing/>
        <w:jc w:val="both"/>
        <w:rPr>
          <w:rFonts w:ascii="Times New Roman" w:hAnsi="Times New Roman" w:cs="Times New Roman"/>
          <w:sz w:val="24"/>
          <w:szCs w:val="24"/>
        </w:rPr>
      </w:pPr>
      <w:r w:rsidRPr="00A8428C">
        <w:rPr>
          <w:rFonts w:ascii="Times New Roman" w:hAnsi="Times New Roman" w:cs="Times New Roman"/>
          <w:sz w:val="24"/>
          <w:szCs w:val="24"/>
        </w:rPr>
        <w:t xml:space="preserve">Perusahaan yang tidak </w:t>
      </w:r>
      <w:r w:rsidRPr="00A8428C">
        <w:rPr>
          <w:rFonts w:ascii="Times New Roman" w:hAnsi="Times New Roman" w:cs="Times New Roman"/>
          <w:i/>
          <w:sz w:val="24"/>
          <w:szCs w:val="24"/>
        </w:rPr>
        <w:t xml:space="preserve">delisting </w:t>
      </w:r>
      <w:r w:rsidRPr="00A8428C">
        <w:rPr>
          <w:rFonts w:ascii="Times New Roman" w:hAnsi="Times New Roman" w:cs="Times New Roman"/>
          <w:sz w:val="24"/>
          <w:szCs w:val="24"/>
        </w:rPr>
        <w:t>selama periode penelitian</w:t>
      </w:r>
    </w:p>
    <w:p w:rsidR="00A8428C" w:rsidRPr="00A8428C" w:rsidRDefault="00A8428C" w:rsidP="005C1E79">
      <w:pPr>
        <w:numPr>
          <w:ilvl w:val="0"/>
          <w:numId w:val="6"/>
        </w:numPr>
        <w:spacing w:line="480" w:lineRule="auto"/>
        <w:ind w:left="1080"/>
        <w:contextualSpacing/>
        <w:jc w:val="both"/>
        <w:rPr>
          <w:rFonts w:ascii="Times New Roman" w:hAnsi="Times New Roman" w:cs="Times New Roman"/>
          <w:sz w:val="24"/>
          <w:szCs w:val="24"/>
        </w:rPr>
      </w:pPr>
      <w:r w:rsidRPr="00A8428C">
        <w:rPr>
          <w:rFonts w:ascii="Times New Roman" w:hAnsi="Times New Roman" w:cs="Times New Roman"/>
          <w:sz w:val="24"/>
          <w:szCs w:val="24"/>
        </w:rPr>
        <w:t>Perusahaan tidak menggunakan mata uang asing pada laporan keuangan</w:t>
      </w:r>
    </w:p>
    <w:p w:rsidR="00A8428C" w:rsidRPr="005C1E79" w:rsidRDefault="00A8428C" w:rsidP="00A8428C">
      <w:pPr>
        <w:numPr>
          <w:ilvl w:val="0"/>
          <w:numId w:val="6"/>
        </w:numPr>
        <w:spacing w:line="480" w:lineRule="auto"/>
        <w:ind w:left="1080"/>
        <w:contextualSpacing/>
        <w:jc w:val="both"/>
        <w:rPr>
          <w:rFonts w:ascii="Times New Roman" w:hAnsi="Times New Roman" w:cs="Times New Roman"/>
          <w:sz w:val="24"/>
          <w:szCs w:val="24"/>
        </w:rPr>
      </w:pPr>
      <w:r w:rsidRPr="00A8428C">
        <w:rPr>
          <w:rFonts w:ascii="Times New Roman" w:hAnsi="Times New Roman" w:cs="Times New Roman"/>
          <w:sz w:val="24"/>
          <w:szCs w:val="24"/>
        </w:rPr>
        <w:t>Perusahaan memiliki website resmi</w:t>
      </w:r>
    </w:p>
    <w:p w:rsidR="00A8428C" w:rsidRPr="00A8428C" w:rsidRDefault="00A8428C" w:rsidP="00A8428C">
      <w:pPr>
        <w:spacing w:line="240" w:lineRule="auto"/>
        <w:jc w:val="center"/>
        <w:rPr>
          <w:rFonts w:ascii="Times New Roman" w:hAnsi="Times New Roman" w:cs="Times New Roman"/>
          <w:bCs/>
          <w:color w:val="000000" w:themeColor="text1"/>
          <w:sz w:val="24"/>
          <w:szCs w:val="24"/>
          <w:lang w:val="en-US"/>
        </w:rPr>
      </w:pPr>
      <w:bookmarkStart w:id="20" w:name="_Toc17047837"/>
      <w:r w:rsidRPr="00A8428C">
        <w:rPr>
          <w:rFonts w:ascii="Times New Roman" w:hAnsi="Times New Roman" w:cs="Times New Roman"/>
          <w:b/>
          <w:bCs/>
          <w:color w:val="000000" w:themeColor="text1"/>
          <w:sz w:val="24"/>
          <w:szCs w:val="24"/>
        </w:rPr>
        <w:t xml:space="preserve">Tabel </w:t>
      </w:r>
      <w:r w:rsidRPr="00A8428C">
        <w:rPr>
          <w:rFonts w:ascii="Times New Roman" w:hAnsi="Times New Roman" w:cs="Times New Roman"/>
          <w:b/>
          <w:bCs/>
          <w:color w:val="000000" w:themeColor="text1"/>
          <w:sz w:val="24"/>
          <w:szCs w:val="24"/>
          <w:lang w:val="en-US"/>
        </w:rPr>
        <w:t>3</w:t>
      </w:r>
      <w:r w:rsidRPr="00A8428C">
        <w:rPr>
          <w:rFonts w:ascii="Times New Roman" w:hAnsi="Times New Roman" w:cs="Times New Roman"/>
          <w:b/>
          <w:bCs/>
          <w:color w:val="000000" w:themeColor="text1"/>
          <w:sz w:val="24"/>
          <w:szCs w:val="24"/>
        </w:rPr>
        <w:t>.</w:t>
      </w:r>
      <w:r w:rsidRPr="00A8428C">
        <w:rPr>
          <w:rFonts w:ascii="Times New Roman" w:hAnsi="Times New Roman" w:cs="Times New Roman"/>
          <w:b/>
          <w:bCs/>
          <w:color w:val="000000" w:themeColor="text1"/>
          <w:sz w:val="24"/>
          <w:szCs w:val="24"/>
        </w:rPr>
        <w:fldChar w:fldCharType="begin"/>
      </w:r>
      <w:r w:rsidRPr="00A8428C">
        <w:rPr>
          <w:rFonts w:ascii="Times New Roman" w:hAnsi="Times New Roman" w:cs="Times New Roman"/>
          <w:b/>
          <w:bCs/>
          <w:color w:val="000000" w:themeColor="text1"/>
          <w:sz w:val="24"/>
          <w:szCs w:val="24"/>
        </w:rPr>
        <w:instrText xml:space="preserve"> SEQ Tabel \* ARABIC \s 1 </w:instrText>
      </w:r>
      <w:r w:rsidRPr="00A8428C">
        <w:rPr>
          <w:rFonts w:ascii="Times New Roman" w:hAnsi="Times New Roman" w:cs="Times New Roman"/>
          <w:b/>
          <w:bCs/>
          <w:color w:val="000000" w:themeColor="text1"/>
          <w:sz w:val="24"/>
          <w:szCs w:val="24"/>
        </w:rPr>
        <w:fldChar w:fldCharType="separate"/>
      </w:r>
      <w:r w:rsidR="00D44679">
        <w:rPr>
          <w:rFonts w:ascii="Times New Roman" w:hAnsi="Times New Roman" w:cs="Times New Roman"/>
          <w:b/>
          <w:bCs/>
          <w:color w:val="000000" w:themeColor="text1"/>
          <w:sz w:val="24"/>
          <w:szCs w:val="24"/>
        </w:rPr>
        <w:t>2</w:t>
      </w:r>
      <w:bookmarkEnd w:id="20"/>
      <w:r w:rsidRPr="00A8428C">
        <w:rPr>
          <w:rFonts w:ascii="Times New Roman" w:hAnsi="Times New Roman" w:cs="Times New Roman"/>
          <w:b/>
          <w:bCs/>
          <w:color w:val="000000" w:themeColor="text1"/>
          <w:sz w:val="24"/>
          <w:szCs w:val="24"/>
        </w:rPr>
        <w:fldChar w:fldCharType="end"/>
      </w:r>
    </w:p>
    <w:p w:rsidR="00A8428C" w:rsidRPr="00A8428C" w:rsidRDefault="00A8428C" w:rsidP="00A8428C">
      <w:pPr>
        <w:spacing w:line="480" w:lineRule="auto"/>
        <w:ind w:left="720"/>
        <w:contextualSpacing/>
        <w:jc w:val="center"/>
        <w:rPr>
          <w:rFonts w:ascii="Times New Roman" w:hAnsi="Times New Roman" w:cs="Times New Roman"/>
          <w:b/>
          <w:sz w:val="24"/>
          <w:szCs w:val="24"/>
        </w:rPr>
      </w:pPr>
      <w:r w:rsidRPr="00A8428C">
        <w:rPr>
          <w:rFonts w:ascii="Times New Roman" w:hAnsi="Times New Roman" w:cs="Times New Roman"/>
          <w:b/>
          <w:sz w:val="24"/>
          <w:szCs w:val="24"/>
        </w:rPr>
        <w:t>Proses Pemilihan Sampel</w:t>
      </w:r>
    </w:p>
    <w:tbl>
      <w:tblPr>
        <w:tblStyle w:val="TableGrid1"/>
        <w:tblW w:w="8617" w:type="dxa"/>
        <w:tblInd w:w="124" w:type="dxa"/>
        <w:tblLook w:val="04A0" w:firstRow="1" w:lastRow="0" w:firstColumn="1" w:lastColumn="0" w:noHBand="0" w:noVBand="1"/>
      </w:tblPr>
      <w:tblGrid>
        <w:gridCol w:w="6434"/>
        <w:gridCol w:w="2183"/>
      </w:tblGrid>
      <w:tr w:rsidR="00A8428C" w:rsidRPr="00A8428C" w:rsidTr="009F5D52">
        <w:tc>
          <w:tcPr>
            <w:tcW w:w="6434" w:type="dxa"/>
          </w:tcPr>
          <w:p w:rsidR="00A8428C" w:rsidRPr="00A8428C" w:rsidRDefault="00A8428C" w:rsidP="00A8428C">
            <w:pPr>
              <w:spacing w:line="480" w:lineRule="auto"/>
              <w:contextualSpacing/>
              <w:jc w:val="both"/>
              <w:rPr>
                <w:rFonts w:ascii="Times New Roman" w:hAnsi="Times New Roman" w:cs="Times New Roman"/>
                <w:sz w:val="24"/>
                <w:szCs w:val="24"/>
              </w:rPr>
            </w:pPr>
            <w:r w:rsidRPr="00A8428C">
              <w:rPr>
                <w:rFonts w:ascii="Times New Roman" w:hAnsi="Times New Roman" w:cs="Times New Roman"/>
                <w:sz w:val="24"/>
                <w:szCs w:val="24"/>
              </w:rPr>
              <w:t>Keterangan</w:t>
            </w:r>
          </w:p>
        </w:tc>
        <w:tc>
          <w:tcPr>
            <w:tcW w:w="2183" w:type="dxa"/>
          </w:tcPr>
          <w:p w:rsidR="00A8428C" w:rsidRPr="00A8428C" w:rsidRDefault="00A8428C" w:rsidP="00A8428C">
            <w:pPr>
              <w:spacing w:line="480" w:lineRule="auto"/>
              <w:contextualSpacing/>
              <w:jc w:val="both"/>
              <w:rPr>
                <w:rFonts w:ascii="Times New Roman" w:hAnsi="Times New Roman" w:cs="Times New Roman"/>
                <w:sz w:val="24"/>
                <w:szCs w:val="24"/>
              </w:rPr>
            </w:pPr>
            <w:r w:rsidRPr="00A8428C">
              <w:rPr>
                <w:rFonts w:ascii="Times New Roman" w:hAnsi="Times New Roman" w:cs="Times New Roman"/>
                <w:sz w:val="24"/>
                <w:szCs w:val="24"/>
              </w:rPr>
              <w:t>Jumlah Perusahaan</w:t>
            </w:r>
          </w:p>
        </w:tc>
      </w:tr>
      <w:tr w:rsidR="00A8428C" w:rsidRPr="00A8428C" w:rsidTr="009F5D52">
        <w:tc>
          <w:tcPr>
            <w:tcW w:w="6434" w:type="dxa"/>
          </w:tcPr>
          <w:p w:rsidR="00A8428C" w:rsidRPr="00A8428C" w:rsidRDefault="00A8428C" w:rsidP="00A8428C">
            <w:pPr>
              <w:spacing w:line="480" w:lineRule="auto"/>
              <w:contextualSpacing/>
              <w:jc w:val="both"/>
              <w:rPr>
                <w:rFonts w:ascii="Times New Roman" w:hAnsi="Times New Roman" w:cs="Times New Roman"/>
                <w:sz w:val="24"/>
                <w:szCs w:val="24"/>
              </w:rPr>
            </w:pPr>
            <w:r w:rsidRPr="00A8428C">
              <w:rPr>
                <w:rFonts w:ascii="Times New Roman" w:hAnsi="Times New Roman" w:cs="Times New Roman"/>
                <w:sz w:val="24"/>
                <w:szCs w:val="24"/>
              </w:rPr>
              <w:t>Total perusahaan pertambangan yang terdaftar di BEI tahun 2015 - 2017</w:t>
            </w:r>
          </w:p>
        </w:tc>
        <w:tc>
          <w:tcPr>
            <w:tcW w:w="2183" w:type="dxa"/>
          </w:tcPr>
          <w:p w:rsidR="00A8428C" w:rsidRPr="00A8428C" w:rsidRDefault="00A8428C" w:rsidP="00A8428C">
            <w:pPr>
              <w:spacing w:line="480" w:lineRule="auto"/>
              <w:contextualSpacing/>
              <w:jc w:val="center"/>
              <w:rPr>
                <w:rFonts w:ascii="Times New Roman" w:hAnsi="Times New Roman" w:cs="Times New Roman"/>
                <w:sz w:val="24"/>
                <w:szCs w:val="24"/>
              </w:rPr>
            </w:pPr>
            <w:r w:rsidRPr="00A8428C">
              <w:rPr>
                <w:rFonts w:ascii="Times New Roman" w:hAnsi="Times New Roman" w:cs="Times New Roman"/>
                <w:sz w:val="24"/>
                <w:szCs w:val="24"/>
              </w:rPr>
              <w:t>46</w:t>
            </w:r>
          </w:p>
        </w:tc>
      </w:tr>
      <w:tr w:rsidR="00A8428C" w:rsidRPr="00A8428C" w:rsidTr="009F5D52">
        <w:tc>
          <w:tcPr>
            <w:tcW w:w="6434" w:type="dxa"/>
          </w:tcPr>
          <w:p w:rsidR="00A8428C" w:rsidRPr="00A8428C" w:rsidRDefault="00A8428C" w:rsidP="00A8428C">
            <w:pPr>
              <w:spacing w:line="480" w:lineRule="auto"/>
              <w:contextualSpacing/>
              <w:jc w:val="both"/>
              <w:rPr>
                <w:rFonts w:ascii="Times New Roman" w:hAnsi="Times New Roman" w:cs="Times New Roman"/>
                <w:sz w:val="24"/>
                <w:szCs w:val="24"/>
              </w:rPr>
            </w:pPr>
            <w:r w:rsidRPr="00A8428C">
              <w:rPr>
                <w:rFonts w:ascii="Times New Roman" w:hAnsi="Times New Roman" w:cs="Times New Roman"/>
                <w:sz w:val="24"/>
                <w:szCs w:val="24"/>
              </w:rPr>
              <w:t xml:space="preserve">Data perusahaan </w:t>
            </w:r>
            <w:r w:rsidRPr="00A8428C">
              <w:rPr>
                <w:rFonts w:ascii="Times New Roman" w:hAnsi="Times New Roman" w:cs="Times New Roman"/>
                <w:sz w:val="24"/>
                <w:szCs w:val="24"/>
                <w:lang w:val="en-US"/>
              </w:rPr>
              <w:t>pertambangan</w:t>
            </w:r>
            <w:r w:rsidRPr="00A8428C">
              <w:rPr>
                <w:rFonts w:ascii="Times New Roman" w:hAnsi="Times New Roman" w:cs="Times New Roman"/>
                <w:sz w:val="24"/>
                <w:szCs w:val="24"/>
              </w:rPr>
              <w:t xml:space="preserve"> yang datanya tidak tersedia di website</w:t>
            </w:r>
            <w:r w:rsidRPr="00A8428C">
              <w:rPr>
                <w:rFonts w:ascii="Times New Roman" w:hAnsi="Times New Roman" w:cs="Times New Roman"/>
                <w:color w:val="000000" w:themeColor="text1"/>
                <w:sz w:val="24"/>
                <w:szCs w:val="24"/>
              </w:rPr>
              <w:t xml:space="preserve"> </w:t>
            </w:r>
            <w:hyperlink r:id="rId11" w:history="1">
              <w:r w:rsidRPr="00AE504D">
                <w:rPr>
                  <w:rFonts w:ascii="Times New Roman" w:hAnsi="Times New Roman" w:cs="Times New Roman"/>
                  <w:color w:val="000000" w:themeColor="text1"/>
                  <w:sz w:val="24"/>
                  <w:szCs w:val="24"/>
                </w:rPr>
                <w:t>www.idx.co.id</w:t>
              </w:r>
            </w:hyperlink>
            <w:r w:rsidRPr="00AE504D">
              <w:rPr>
                <w:rFonts w:ascii="Times New Roman" w:hAnsi="Times New Roman" w:cs="Times New Roman"/>
                <w:color w:val="000000" w:themeColor="text1"/>
                <w:sz w:val="24"/>
                <w:szCs w:val="24"/>
              </w:rPr>
              <w:t xml:space="preserve"> </w:t>
            </w:r>
          </w:p>
        </w:tc>
        <w:tc>
          <w:tcPr>
            <w:tcW w:w="2183" w:type="dxa"/>
          </w:tcPr>
          <w:p w:rsidR="00A8428C" w:rsidRPr="00A8428C" w:rsidRDefault="00A8428C" w:rsidP="00A8428C">
            <w:pPr>
              <w:spacing w:line="480" w:lineRule="auto"/>
              <w:contextualSpacing/>
              <w:jc w:val="center"/>
              <w:rPr>
                <w:rFonts w:ascii="Times New Roman" w:hAnsi="Times New Roman" w:cs="Times New Roman"/>
                <w:sz w:val="24"/>
                <w:szCs w:val="24"/>
              </w:rPr>
            </w:pPr>
            <w:r w:rsidRPr="00A8428C">
              <w:rPr>
                <w:rFonts w:ascii="Times New Roman" w:hAnsi="Times New Roman" w:cs="Times New Roman"/>
                <w:sz w:val="24"/>
                <w:szCs w:val="24"/>
              </w:rPr>
              <w:t>(2)</w:t>
            </w:r>
          </w:p>
        </w:tc>
      </w:tr>
      <w:tr w:rsidR="00A8428C" w:rsidRPr="00A8428C" w:rsidTr="009F5D52">
        <w:trPr>
          <w:trHeight w:val="534"/>
        </w:trPr>
        <w:tc>
          <w:tcPr>
            <w:tcW w:w="6434" w:type="dxa"/>
          </w:tcPr>
          <w:p w:rsidR="00A8428C" w:rsidRPr="00A8428C" w:rsidRDefault="00A8428C" w:rsidP="00A8428C">
            <w:pPr>
              <w:spacing w:line="480" w:lineRule="auto"/>
              <w:contextualSpacing/>
              <w:jc w:val="both"/>
              <w:rPr>
                <w:rFonts w:ascii="Times New Roman" w:hAnsi="Times New Roman" w:cs="Times New Roman"/>
                <w:sz w:val="24"/>
                <w:szCs w:val="24"/>
              </w:rPr>
            </w:pPr>
            <w:r w:rsidRPr="00A8428C">
              <w:rPr>
                <w:rFonts w:ascii="Times New Roman" w:hAnsi="Times New Roman" w:cs="Times New Roman"/>
                <w:sz w:val="24"/>
                <w:szCs w:val="24"/>
              </w:rPr>
              <w:t>Jumlah perusahaan yang tidak memiliki website</w:t>
            </w:r>
          </w:p>
        </w:tc>
        <w:tc>
          <w:tcPr>
            <w:tcW w:w="2183" w:type="dxa"/>
          </w:tcPr>
          <w:p w:rsidR="00A8428C" w:rsidRPr="00A8428C" w:rsidRDefault="00A8428C" w:rsidP="00A8428C">
            <w:pPr>
              <w:spacing w:line="480" w:lineRule="auto"/>
              <w:contextualSpacing/>
              <w:jc w:val="center"/>
              <w:rPr>
                <w:rFonts w:ascii="Times New Roman" w:hAnsi="Times New Roman" w:cs="Times New Roman"/>
                <w:sz w:val="24"/>
                <w:szCs w:val="24"/>
              </w:rPr>
            </w:pPr>
            <w:r w:rsidRPr="00A8428C">
              <w:rPr>
                <w:rFonts w:ascii="Times New Roman" w:hAnsi="Times New Roman" w:cs="Times New Roman"/>
                <w:sz w:val="24"/>
                <w:szCs w:val="24"/>
              </w:rPr>
              <w:t>0</w:t>
            </w:r>
          </w:p>
        </w:tc>
      </w:tr>
      <w:tr w:rsidR="00A8428C" w:rsidRPr="00A8428C" w:rsidTr="009F5D52">
        <w:tc>
          <w:tcPr>
            <w:tcW w:w="6434" w:type="dxa"/>
          </w:tcPr>
          <w:p w:rsidR="00A8428C" w:rsidRPr="00A8428C" w:rsidRDefault="00A8428C" w:rsidP="00A8428C">
            <w:pPr>
              <w:spacing w:line="480" w:lineRule="auto"/>
              <w:contextualSpacing/>
              <w:jc w:val="both"/>
              <w:rPr>
                <w:rFonts w:ascii="Times New Roman" w:hAnsi="Times New Roman" w:cs="Times New Roman"/>
                <w:sz w:val="24"/>
                <w:szCs w:val="24"/>
              </w:rPr>
            </w:pPr>
            <w:r w:rsidRPr="00A8428C">
              <w:rPr>
                <w:rFonts w:ascii="Times New Roman" w:hAnsi="Times New Roman" w:cs="Times New Roman"/>
                <w:sz w:val="24"/>
                <w:szCs w:val="24"/>
              </w:rPr>
              <w:t xml:space="preserve">Perusahaan yang </w:t>
            </w:r>
            <w:r w:rsidRPr="00A8428C">
              <w:rPr>
                <w:rFonts w:ascii="Times New Roman" w:hAnsi="Times New Roman" w:cs="Times New Roman"/>
                <w:i/>
                <w:sz w:val="24"/>
                <w:szCs w:val="24"/>
              </w:rPr>
              <w:t xml:space="preserve">delisting </w:t>
            </w:r>
            <w:r w:rsidRPr="00A8428C">
              <w:rPr>
                <w:rFonts w:ascii="Times New Roman" w:hAnsi="Times New Roman" w:cs="Times New Roman"/>
                <w:sz w:val="24"/>
                <w:szCs w:val="24"/>
              </w:rPr>
              <w:t>selama periode penelitian</w:t>
            </w:r>
          </w:p>
        </w:tc>
        <w:tc>
          <w:tcPr>
            <w:tcW w:w="2183" w:type="dxa"/>
          </w:tcPr>
          <w:p w:rsidR="00A8428C" w:rsidRPr="00A8428C" w:rsidRDefault="00A8428C" w:rsidP="00A8428C">
            <w:pPr>
              <w:spacing w:line="480" w:lineRule="auto"/>
              <w:contextualSpacing/>
              <w:jc w:val="center"/>
              <w:rPr>
                <w:rFonts w:ascii="Times New Roman" w:hAnsi="Times New Roman" w:cs="Times New Roman"/>
                <w:sz w:val="24"/>
                <w:szCs w:val="24"/>
              </w:rPr>
            </w:pPr>
            <w:r w:rsidRPr="00A8428C">
              <w:rPr>
                <w:rFonts w:ascii="Times New Roman" w:hAnsi="Times New Roman" w:cs="Times New Roman"/>
                <w:sz w:val="24"/>
                <w:szCs w:val="24"/>
              </w:rPr>
              <w:t>(2)</w:t>
            </w:r>
          </w:p>
        </w:tc>
      </w:tr>
      <w:tr w:rsidR="00A8428C" w:rsidRPr="00A8428C" w:rsidTr="009F5D52">
        <w:tc>
          <w:tcPr>
            <w:tcW w:w="6434" w:type="dxa"/>
          </w:tcPr>
          <w:p w:rsidR="00A8428C" w:rsidRPr="00A8428C" w:rsidRDefault="00A8428C" w:rsidP="00A8428C">
            <w:pPr>
              <w:spacing w:line="480" w:lineRule="auto"/>
              <w:contextualSpacing/>
              <w:jc w:val="both"/>
              <w:rPr>
                <w:rFonts w:ascii="Times New Roman" w:hAnsi="Times New Roman" w:cs="Times New Roman"/>
                <w:sz w:val="24"/>
                <w:szCs w:val="24"/>
              </w:rPr>
            </w:pPr>
            <w:r w:rsidRPr="00A8428C">
              <w:rPr>
                <w:rFonts w:ascii="Times New Roman" w:hAnsi="Times New Roman" w:cs="Times New Roman"/>
                <w:sz w:val="24"/>
                <w:szCs w:val="24"/>
              </w:rPr>
              <w:t>Perusahaan yang menggunakan mata uang asing</w:t>
            </w:r>
          </w:p>
        </w:tc>
        <w:tc>
          <w:tcPr>
            <w:tcW w:w="2183" w:type="dxa"/>
          </w:tcPr>
          <w:p w:rsidR="00A8428C" w:rsidRPr="00A8428C" w:rsidRDefault="00A8428C" w:rsidP="00A8428C">
            <w:pPr>
              <w:spacing w:line="480" w:lineRule="auto"/>
              <w:contextualSpacing/>
              <w:jc w:val="center"/>
              <w:rPr>
                <w:rFonts w:ascii="Times New Roman" w:hAnsi="Times New Roman" w:cs="Times New Roman"/>
                <w:sz w:val="24"/>
                <w:szCs w:val="24"/>
              </w:rPr>
            </w:pPr>
            <w:r w:rsidRPr="00A8428C">
              <w:rPr>
                <w:rFonts w:ascii="Times New Roman" w:hAnsi="Times New Roman" w:cs="Times New Roman"/>
                <w:sz w:val="24"/>
                <w:szCs w:val="24"/>
              </w:rPr>
              <w:t>(29)</w:t>
            </w:r>
          </w:p>
        </w:tc>
      </w:tr>
      <w:tr w:rsidR="00A8428C" w:rsidRPr="00A8428C" w:rsidTr="009F5D52">
        <w:tc>
          <w:tcPr>
            <w:tcW w:w="6434" w:type="dxa"/>
          </w:tcPr>
          <w:p w:rsidR="00A8428C" w:rsidRPr="00A8428C" w:rsidRDefault="00A8428C" w:rsidP="00A8428C">
            <w:pPr>
              <w:spacing w:line="480" w:lineRule="auto"/>
              <w:contextualSpacing/>
              <w:jc w:val="both"/>
              <w:rPr>
                <w:rFonts w:ascii="Times New Roman" w:hAnsi="Times New Roman" w:cs="Times New Roman"/>
                <w:sz w:val="24"/>
                <w:szCs w:val="24"/>
              </w:rPr>
            </w:pPr>
            <w:r w:rsidRPr="00A8428C">
              <w:rPr>
                <w:rFonts w:ascii="Times New Roman" w:hAnsi="Times New Roman" w:cs="Times New Roman"/>
                <w:sz w:val="24"/>
                <w:szCs w:val="24"/>
              </w:rPr>
              <w:lastRenderedPageBreak/>
              <w:t>Jumlah perusahaan yang terdaftar menjadi sampel</w:t>
            </w:r>
          </w:p>
        </w:tc>
        <w:tc>
          <w:tcPr>
            <w:tcW w:w="2183" w:type="dxa"/>
          </w:tcPr>
          <w:p w:rsidR="00A8428C" w:rsidRPr="00A8428C" w:rsidRDefault="00A8428C" w:rsidP="00A8428C">
            <w:pPr>
              <w:spacing w:line="480" w:lineRule="auto"/>
              <w:contextualSpacing/>
              <w:jc w:val="center"/>
              <w:rPr>
                <w:rFonts w:ascii="Times New Roman" w:hAnsi="Times New Roman" w:cs="Times New Roman"/>
                <w:sz w:val="24"/>
                <w:szCs w:val="24"/>
              </w:rPr>
            </w:pPr>
            <w:r w:rsidRPr="00A8428C">
              <w:rPr>
                <w:rFonts w:ascii="Times New Roman" w:hAnsi="Times New Roman" w:cs="Times New Roman"/>
                <w:sz w:val="24"/>
                <w:szCs w:val="24"/>
              </w:rPr>
              <w:t>13</w:t>
            </w:r>
          </w:p>
        </w:tc>
      </w:tr>
      <w:tr w:rsidR="00A8428C" w:rsidRPr="00A8428C" w:rsidTr="009F5D52">
        <w:tc>
          <w:tcPr>
            <w:tcW w:w="6434" w:type="dxa"/>
          </w:tcPr>
          <w:p w:rsidR="00A8428C" w:rsidRPr="00A8428C" w:rsidRDefault="00A8428C" w:rsidP="00A8428C">
            <w:pPr>
              <w:spacing w:line="480" w:lineRule="auto"/>
              <w:contextualSpacing/>
              <w:jc w:val="both"/>
              <w:rPr>
                <w:rFonts w:ascii="Times New Roman" w:hAnsi="Times New Roman" w:cs="Times New Roman"/>
                <w:sz w:val="24"/>
                <w:szCs w:val="24"/>
              </w:rPr>
            </w:pPr>
            <w:r w:rsidRPr="00A8428C">
              <w:rPr>
                <w:rFonts w:ascii="Times New Roman" w:hAnsi="Times New Roman" w:cs="Times New Roman"/>
                <w:sz w:val="24"/>
                <w:szCs w:val="24"/>
              </w:rPr>
              <w:t>Periode Penelitian</w:t>
            </w:r>
          </w:p>
        </w:tc>
        <w:tc>
          <w:tcPr>
            <w:tcW w:w="2183" w:type="dxa"/>
          </w:tcPr>
          <w:p w:rsidR="00A8428C" w:rsidRPr="00A8428C" w:rsidRDefault="00A8428C" w:rsidP="00A8428C">
            <w:pPr>
              <w:spacing w:line="480" w:lineRule="auto"/>
              <w:contextualSpacing/>
              <w:jc w:val="center"/>
              <w:rPr>
                <w:rFonts w:ascii="Times New Roman" w:hAnsi="Times New Roman" w:cs="Times New Roman"/>
                <w:sz w:val="24"/>
                <w:szCs w:val="24"/>
              </w:rPr>
            </w:pPr>
            <w:r w:rsidRPr="00A8428C">
              <w:rPr>
                <w:rFonts w:ascii="Times New Roman" w:hAnsi="Times New Roman" w:cs="Times New Roman"/>
                <w:sz w:val="24"/>
                <w:szCs w:val="24"/>
              </w:rPr>
              <w:t>3</w:t>
            </w:r>
          </w:p>
        </w:tc>
      </w:tr>
      <w:tr w:rsidR="00A8428C" w:rsidRPr="00A8428C" w:rsidTr="009F5D52">
        <w:tc>
          <w:tcPr>
            <w:tcW w:w="6434" w:type="dxa"/>
          </w:tcPr>
          <w:p w:rsidR="00A8428C" w:rsidRPr="00A8428C" w:rsidRDefault="00A8428C" w:rsidP="00A8428C">
            <w:pPr>
              <w:spacing w:line="480" w:lineRule="auto"/>
              <w:contextualSpacing/>
              <w:jc w:val="both"/>
              <w:rPr>
                <w:rFonts w:ascii="Times New Roman" w:hAnsi="Times New Roman" w:cs="Times New Roman"/>
                <w:sz w:val="24"/>
                <w:szCs w:val="24"/>
              </w:rPr>
            </w:pPr>
            <w:r w:rsidRPr="00A8428C">
              <w:rPr>
                <w:rFonts w:ascii="Times New Roman" w:hAnsi="Times New Roman" w:cs="Times New Roman"/>
                <w:sz w:val="24"/>
                <w:szCs w:val="24"/>
              </w:rPr>
              <w:t>Jumlah Perusahaan yang menjadi sampel</w:t>
            </w:r>
          </w:p>
        </w:tc>
        <w:tc>
          <w:tcPr>
            <w:tcW w:w="2183" w:type="dxa"/>
          </w:tcPr>
          <w:p w:rsidR="00A8428C" w:rsidRPr="00A8428C" w:rsidRDefault="00A8428C" w:rsidP="00A8428C">
            <w:pPr>
              <w:spacing w:line="480" w:lineRule="auto"/>
              <w:contextualSpacing/>
              <w:jc w:val="center"/>
              <w:rPr>
                <w:rFonts w:ascii="Times New Roman" w:hAnsi="Times New Roman" w:cs="Times New Roman"/>
                <w:sz w:val="24"/>
                <w:szCs w:val="24"/>
              </w:rPr>
            </w:pPr>
            <w:r w:rsidRPr="00A8428C">
              <w:rPr>
                <w:rFonts w:ascii="Times New Roman" w:hAnsi="Times New Roman" w:cs="Times New Roman"/>
                <w:sz w:val="24"/>
                <w:szCs w:val="24"/>
              </w:rPr>
              <w:t>39</w:t>
            </w:r>
          </w:p>
        </w:tc>
      </w:tr>
    </w:tbl>
    <w:p w:rsidR="00A8428C" w:rsidRPr="00A8428C" w:rsidRDefault="00A8428C" w:rsidP="00A8428C">
      <w:pPr>
        <w:spacing w:line="480" w:lineRule="auto"/>
        <w:ind w:left="720"/>
        <w:contextualSpacing/>
        <w:jc w:val="both"/>
        <w:rPr>
          <w:rFonts w:ascii="Times New Roman" w:hAnsi="Times New Roman" w:cs="Times New Roman"/>
          <w:sz w:val="24"/>
          <w:szCs w:val="24"/>
        </w:rPr>
      </w:pPr>
    </w:p>
    <w:p w:rsidR="00A8428C" w:rsidRPr="00A8428C" w:rsidRDefault="00A8428C" w:rsidP="00A8428C">
      <w:pPr>
        <w:keepNext/>
        <w:keepLines/>
        <w:numPr>
          <w:ilvl w:val="0"/>
          <w:numId w:val="1"/>
        </w:numPr>
        <w:spacing w:before="200" w:after="0" w:line="480" w:lineRule="auto"/>
        <w:jc w:val="both"/>
        <w:outlineLvl w:val="1"/>
        <w:rPr>
          <w:rFonts w:ascii="Times New Roman" w:eastAsiaTheme="majorEastAsia" w:hAnsi="Times New Roman" w:cs="Times New Roman"/>
          <w:b/>
          <w:bCs/>
          <w:color w:val="000000" w:themeColor="text1"/>
          <w:sz w:val="24"/>
          <w:szCs w:val="24"/>
        </w:rPr>
      </w:pPr>
      <w:bookmarkStart w:id="21" w:name="_Toc17052225"/>
      <w:bookmarkStart w:id="22" w:name="_Toc17063261"/>
      <w:r w:rsidRPr="00A8428C">
        <w:rPr>
          <w:rFonts w:ascii="Times New Roman" w:eastAsiaTheme="majorEastAsia" w:hAnsi="Times New Roman" w:cs="Times New Roman"/>
          <w:b/>
          <w:bCs/>
          <w:color w:val="000000" w:themeColor="text1"/>
          <w:sz w:val="24"/>
          <w:szCs w:val="24"/>
        </w:rPr>
        <w:t>Teknik Analisis Data</w:t>
      </w:r>
      <w:bookmarkEnd w:id="21"/>
      <w:bookmarkEnd w:id="22"/>
    </w:p>
    <w:p w:rsidR="00A8428C" w:rsidRPr="00A8428C" w:rsidRDefault="00A8428C" w:rsidP="00A8428C">
      <w:pPr>
        <w:keepNext/>
        <w:keepLines/>
        <w:numPr>
          <w:ilvl w:val="0"/>
          <w:numId w:val="7"/>
        </w:numPr>
        <w:spacing w:before="200" w:after="0" w:line="480" w:lineRule="auto"/>
        <w:ind w:left="1080"/>
        <w:jc w:val="both"/>
        <w:outlineLvl w:val="2"/>
        <w:rPr>
          <w:rFonts w:ascii="Times New Roman" w:eastAsiaTheme="majorEastAsia" w:hAnsi="Times New Roman" w:cstheme="majorBidi"/>
          <w:b/>
          <w:bCs/>
          <w:color w:val="0D0D0D" w:themeColor="text1" w:themeTint="F2"/>
          <w:sz w:val="24"/>
        </w:rPr>
      </w:pPr>
      <w:bookmarkStart w:id="23" w:name="_Toc17052226"/>
      <w:bookmarkStart w:id="24" w:name="_Toc17063262"/>
      <w:r w:rsidRPr="00A8428C">
        <w:rPr>
          <w:rFonts w:ascii="Times New Roman" w:eastAsiaTheme="majorEastAsia" w:hAnsi="Times New Roman" w:cstheme="majorBidi"/>
          <w:b/>
          <w:bCs/>
          <w:color w:val="0D0D0D" w:themeColor="text1" w:themeTint="F2"/>
          <w:sz w:val="24"/>
        </w:rPr>
        <w:t>Membuat Daftar (checklist) Pengungkapan CSR</w:t>
      </w:r>
      <w:bookmarkEnd w:id="23"/>
      <w:bookmarkEnd w:id="24"/>
    </w:p>
    <w:p w:rsidR="00A8428C" w:rsidRPr="00A8428C" w:rsidRDefault="00A8428C" w:rsidP="00A8428C">
      <w:pPr>
        <w:spacing w:line="480" w:lineRule="auto"/>
        <w:ind w:left="1080" w:hanging="360"/>
        <w:contextualSpacing/>
        <w:jc w:val="both"/>
        <w:rPr>
          <w:rFonts w:ascii="Times New Roman" w:hAnsi="Times New Roman" w:cs="Times New Roman"/>
          <w:sz w:val="24"/>
          <w:szCs w:val="24"/>
        </w:rPr>
      </w:pPr>
      <w:r w:rsidRPr="00A8428C">
        <w:rPr>
          <w:rFonts w:ascii="Times New Roman" w:hAnsi="Times New Roman" w:cs="Times New Roman"/>
          <w:sz w:val="24"/>
          <w:szCs w:val="24"/>
        </w:rPr>
        <w:t xml:space="preserve">     </w:t>
      </w:r>
      <w:r w:rsidRPr="00A8428C">
        <w:rPr>
          <w:rFonts w:ascii="Times New Roman" w:hAnsi="Times New Roman" w:cs="Times New Roman"/>
          <w:sz w:val="24"/>
          <w:szCs w:val="24"/>
        </w:rPr>
        <w:tab/>
      </w:r>
      <w:r w:rsidRPr="00A8428C">
        <w:rPr>
          <w:rFonts w:ascii="Times New Roman" w:hAnsi="Times New Roman" w:cs="Times New Roman"/>
          <w:sz w:val="24"/>
          <w:szCs w:val="24"/>
        </w:rPr>
        <w:tab/>
        <w:t>Checklist dibuat untuk memudahkan penulis dalam melakukan perhitungan tingkat kepatuhan laporan tahunan suatu perusahaan dalam memenuhi peraturan dan standar pengungkapan tertentu. Checklist disusun dalam bentuk daftar item pengungkapan. Daftar tema pengungkapan sosial yang digunakan adalah daftar tema yang terdapat pada indeks GRI yaitu ekonomi, lingkungan, tenaga kerja, hak asasi manusia, dan pertanggungjawaban produk.</w:t>
      </w:r>
    </w:p>
    <w:p w:rsidR="00A8428C" w:rsidRPr="00A8428C" w:rsidRDefault="00A8428C" w:rsidP="00434144">
      <w:pPr>
        <w:keepNext/>
        <w:keepLines/>
        <w:numPr>
          <w:ilvl w:val="0"/>
          <w:numId w:val="7"/>
        </w:numPr>
        <w:tabs>
          <w:tab w:val="left" w:pos="1080"/>
        </w:tabs>
        <w:spacing w:before="200" w:after="0" w:line="480" w:lineRule="auto"/>
        <w:ind w:left="1080"/>
        <w:jc w:val="both"/>
        <w:outlineLvl w:val="2"/>
        <w:rPr>
          <w:rFonts w:ascii="Times New Roman" w:eastAsiaTheme="majorEastAsia" w:hAnsi="Times New Roman" w:cstheme="majorBidi"/>
          <w:b/>
          <w:bCs/>
          <w:color w:val="0D0D0D" w:themeColor="text1" w:themeTint="F2"/>
          <w:sz w:val="24"/>
        </w:rPr>
      </w:pPr>
      <w:bookmarkStart w:id="25" w:name="_Toc17052227"/>
      <w:bookmarkStart w:id="26" w:name="_Toc17063263"/>
      <w:r w:rsidRPr="00A8428C">
        <w:rPr>
          <w:rFonts w:ascii="Times New Roman" w:eastAsiaTheme="majorEastAsia" w:hAnsi="Times New Roman" w:cstheme="majorBidi"/>
          <w:b/>
          <w:bCs/>
          <w:color w:val="0D0D0D" w:themeColor="text1" w:themeTint="F2"/>
          <w:sz w:val="24"/>
        </w:rPr>
        <w:t>Uji Kesamaan Koefisien (</w:t>
      </w:r>
      <w:r w:rsidRPr="00A8428C">
        <w:rPr>
          <w:rFonts w:ascii="Times New Roman" w:eastAsiaTheme="majorEastAsia" w:hAnsi="Times New Roman" w:cstheme="majorBidi"/>
          <w:b/>
          <w:bCs/>
          <w:i/>
          <w:color w:val="0D0D0D" w:themeColor="text1" w:themeTint="F2"/>
          <w:sz w:val="24"/>
        </w:rPr>
        <w:t>pooling</w:t>
      </w:r>
      <w:r w:rsidRPr="00A8428C">
        <w:rPr>
          <w:rFonts w:ascii="Times New Roman" w:eastAsiaTheme="majorEastAsia" w:hAnsi="Times New Roman" w:cstheme="majorBidi"/>
          <w:b/>
          <w:bCs/>
          <w:color w:val="0D0D0D" w:themeColor="text1" w:themeTint="F2"/>
          <w:sz w:val="24"/>
        </w:rPr>
        <w:t>)</w:t>
      </w:r>
      <w:bookmarkEnd w:id="25"/>
      <w:bookmarkEnd w:id="26"/>
    </w:p>
    <w:p w:rsidR="00A8428C" w:rsidRPr="00A8428C" w:rsidRDefault="00A8428C" w:rsidP="00434144">
      <w:pPr>
        <w:tabs>
          <w:tab w:val="left" w:pos="1080"/>
        </w:tabs>
        <w:spacing w:line="480" w:lineRule="auto"/>
        <w:ind w:left="1080" w:firstLine="360"/>
        <w:contextualSpacing/>
        <w:jc w:val="both"/>
        <w:rPr>
          <w:rFonts w:ascii="Times New Roman" w:hAnsi="Times New Roman" w:cs="Times New Roman"/>
          <w:sz w:val="24"/>
          <w:szCs w:val="24"/>
        </w:rPr>
      </w:pPr>
      <w:r w:rsidRPr="00A8428C">
        <w:rPr>
          <w:rFonts w:ascii="Times New Roman" w:hAnsi="Times New Roman" w:cs="Times New Roman"/>
          <w:sz w:val="24"/>
          <w:szCs w:val="24"/>
        </w:rPr>
        <w:t xml:space="preserve">Uji kesamaan koefisien artinya penggabungan data </w:t>
      </w:r>
      <w:r w:rsidRPr="00A8428C">
        <w:rPr>
          <w:rFonts w:ascii="Times New Roman" w:hAnsi="Times New Roman" w:cs="Times New Roman"/>
          <w:i/>
          <w:sz w:val="24"/>
          <w:szCs w:val="24"/>
        </w:rPr>
        <w:t>cross sectional</w:t>
      </w:r>
      <w:r w:rsidRPr="00A8428C">
        <w:rPr>
          <w:rFonts w:ascii="Times New Roman" w:hAnsi="Times New Roman" w:cs="Times New Roman"/>
          <w:sz w:val="24"/>
          <w:szCs w:val="24"/>
        </w:rPr>
        <w:t xml:space="preserve"> dengan </w:t>
      </w:r>
      <w:r w:rsidRPr="00A8428C">
        <w:rPr>
          <w:rFonts w:ascii="Times New Roman" w:hAnsi="Times New Roman" w:cs="Times New Roman"/>
          <w:i/>
          <w:sz w:val="24"/>
          <w:szCs w:val="24"/>
        </w:rPr>
        <w:t>time series</w:t>
      </w:r>
      <w:r w:rsidRPr="00A8428C">
        <w:rPr>
          <w:rFonts w:ascii="Times New Roman" w:hAnsi="Times New Roman" w:cs="Times New Roman"/>
          <w:sz w:val="24"/>
          <w:szCs w:val="24"/>
        </w:rPr>
        <w:t>. Langkah – langkah pengujian menurut  (2013 : 172) adalah sebagai berikut :</w:t>
      </w:r>
    </w:p>
    <w:p w:rsidR="00A8428C" w:rsidRPr="00A8428C" w:rsidRDefault="00A8428C" w:rsidP="00A8428C">
      <w:pPr>
        <w:numPr>
          <w:ilvl w:val="0"/>
          <w:numId w:val="10"/>
        </w:numPr>
        <w:spacing w:line="480" w:lineRule="auto"/>
        <w:ind w:left="1440"/>
        <w:contextualSpacing/>
        <w:jc w:val="both"/>
        <w:rPr>
          <w:rFonts w:ascii="Times New Roman" w:hAnsi="Times New Roman" w:cs="Times New Roman"/>
          <w:sz w:val="24"/>
          <w:szCs w:val="24"/>
        </w:rPr>
      </w:pPr>
      <w:r w:rsidRPr="00A8428C">
        <w:rPr>
          <w:rFonts w:ascii="Times New Roman" w:hAnsi="Times New Roman" w:cs="Times New Roman"/>
          <w:sz w:val="24"/>
          <w:szCs w:val="24"/>
        </w:rPr>
        <w:t>Bentuk variabel dummy untuk dua tahun yang diteliti : tahun 2015= 0, tahun 2016 = 1 dan tahun 2017 = 1.</w:t>
      </w:r>
    </w:p>
    <w:p w:rsidR="00A8428C" w:rsidRPr="00A8428C" w:rsidRDefault="00A8428C" w:rsidP="00A8428C">
      <w:pPr>
        <w:numPr>
          <w:ilvl w:val="0"/>
          <w:numId w:val="10"/>
        </w:numPr>
        <w:spacing w:line="480" w:lineRule="auto"/>
        <w:ind w:left="1440"/>
        <w:contextualSpacing/>
        <w:jc w:val="both"/>
        <w:rPr>
          <w:rFonts w:ascii="Times New Roman" w:hAnsi="Times New Roman" w:cs="Times New Roman"/>
          <w:sz w:val="24"/>
          <w:szCs w:val="24"/>
        </w:rPr>
      </w:pPr>
      <w:r w:rsidRPr="00A8428C">
        <w:rPr>
          <w:rFonts w:ascii="Times New Roman" w:hAnsi="Times New Roman" w:cs="Times New Roman"/>
          <w:sz w:val="24"/>
          <w:szCs w:val="24"/>
        </w:rPr>
        <w:t>Regresikan dengan variabel lain</w:t>
      </w:r>
    </w:p>
    <w:p w:rsidR="00A8428C" w:rsidRPr="00A8428C" w:rsidRDefault="00A8428C" w:rsidP="00A8428C">
      <w:pPr>
        <w:spacing w:line="480" w:lineRule="auto"/>
        <w:ind w:left="1080" w:firstLine="360"/>
        <w:contextualSpacing/>
        <w:jc w:val="both"/>
        <w:rPr>
          <w:rFonts w:ascii="Times New Roman" w:hAnsi="Times New Roman" w:cs="Times New Roman"/>
          <w:sz w:val="24"/>
          <w:szCs w:val="24"/>
        </w:rPr>
      </w:pPr>
      <w:r w:rsidRPr="00A8428C">
        <w:rPr>
          <w:rFonts w:ascii="Times New Roman" w:hAnsi="Times New Roman" w:cs="Times New Roman"/>
          <w:sz w:val="24"/>
          <w:szCs w:val="24"/>
        </w:rPr>
        <w:t>Kriteria pengambilan keputusannya adalah :</w:t>
      </w:r>
    </w:p>
    <w:p w:rsidR="00A8428C" w:rsidRPr="00A8428C" w:rsidRDefault="00A8428C" w:rsidP="00A8428C">
      <w:pPr>
        <w:numPr>
          <w:ilvl w:val="0"/>
          <w:numId w:val="9"/>
        </w:numPr>
        <w:spacing w:line="480" w:lineRule="auto"/>
        <w:ind w:left="1440"/>
        <w:contextualSpacing/>
        <w:jc w:val="both"/>
        <w:rPr>
          <w:rFonts w:ascii="Times New Roman" w:hAnsi="Times New Roman" w:cs="Times New Roman"/>
          <w:sz w:val="24"/>
          <w:szCs w:val="24"/>
        </w:rPr>
      </w:pPr>
      <w:r w:rsidRPr="00A8428C">
        <w:rPr>
          <w:rFonts w:ascii="Times New Roman" w:hAnsi="Times New Roman" w:cs="Times New Roman"/>
          <w:sz w:val="24"/>
          <w:szCs w:val="24"/>
        </w:rPr>
        <w:t xml:space="preserve">Bila nilai sig. ≤ 0.05 maka terdapat perbedaan koefisien dan tidak dapat dilakukan </w:t>
      </w:r>
      <w:r w:rsidRPr="00A8428C">
        <w:rPr>
          <w:rFonts w:ascii="Times New Roman" w:hAnsi="Times New Roman" w:cs="Times New Roman"/>
          <w:i/>
          <w:sz w:val="24"/>
          <w:szCs w:val="24"/>
        </w:rPr>
        <w:t xml:space="preserve">pooling </w:t>
      </w:r>
      <w:r w:rsidRPr="00A8428C">
        <w:rPr>
          <w:rFonts w:ascii="Times New Roman" w:hAnsi="Times New Roman" w:cs="Times New Roman"/>
          <w:sz w:val="24"/>
          <w:szCs w:val="24"/>
        </w:rPr>
        <w:t>sehingga pengujian data penelitian harus dilakukan per tahun</w:t>
      </w:r>
    </w:p>
    <w:p w:rsidR="00A8428C" w:rsidRPr="00A8428C" w:rsidRDefault="00A8428C" w:rsidP="00A8428C">
      <w:pPr>
        <w:numPr>
          <w:ilvl w:val="0"/>
          <w:numId w:val="9"/>
        </w:numPr>
        <w:spacing w:line="480" w:lineRule="auto"/>
        <w:ind w:left="1440"/>
        <w:contextualSpacing/>
        <w:jc w:val="both"/>
        <w:rPr>
          <w:rFonts w:ascii="Times New Roman" w:hAnsi="Times New Roman" w:cs="Times New Roman"/>
          <w:sz w:val="24"/>
          <w:szCs w:val="24"/>
        </w:rPr>
      </w:pPr>
      <w:r w:rsidRPr="00A8428C">
        <w:rPr>
          <w:rFonts w:ascii="Times New Roman" w:hAnsi="Times New Roman" w:cs="Times New Roman"/>
          <w:sz w:val="24"/>
          <w:szCs w:val="24"/>
        </w:rPr>
        <w:lastRenderedPageBreak/>
        <w:t xml:space="preserve">Bila nilai sig. &gt; 0.05 maka tidak terdapat perbedaan koefisien dan dapat dilakukan </w:t>
      </w:r>
      <w:r w:rsidRPr="00A8428C">
        <w:rPr>
          <w:rFonts w:ascii="Times New Roman" w:hAnsi="Times New Roman" w:cs="Times New Roman"/>
          <w:i/>
          <w:sz w:val="24"/>
          <w:szCs w:val="24"/>
        </w:rPr>
        <w:t xml:space="preserve">pooling </w:t>
      </w:r>
      <w:r w:rsidRPr="00A8428C">
        <w:rPr>
          <w:rFonts w:ascii="Times New Roman" w:hAnsi="Times New Roman" w:cs="Times New Roman"/>
          <w:sz w:val="24"/>
          <w:szCs w:val="24"/>
        </w:rPr>
        <w:t>sehingga pengujian data penelitian dapat dilakukan selama periode penelitian dalam 1 kali uji.</w:t>
      </w:r>
    </w:p>
    <w:p w:rsidR="00A8428C" w:rsidRPr="00A8428C" w:rsidRDefault="00A8428C" w:rsidP="00A8428C">
      <w:pPr>
        <w:spacing w:line="480" w:lineRule="auto"/>
        <w:ind w:left="1440"/>
        <w:contextualSpacing/>
        <w:jc w:val="both"/>
        <w:rPr>
          <w:rFonts w:ascii="Times New Roman" w:hAnsi="Times New Roman" w:cs="Times New Roman"/>
          <w:sz w:val="24"/>
          <w:szCs w:val="24"/>
        </w:rPr>
      </w:pPr>
      <w:r w:rsidRPr="00A8428C">
        <w:rPr>
          <w:rFonts w:ascii="Times New Roman" w:hAnsi="Times New Roman" w:cs="Times New Roman"/>
          <w:sz w:val="24"/>
          <w:szCs w:val="24"/>
        </w:rPr>
        <w:t>Berikut adalah model pengujiannya :</w:t>
      </w:r>
    </w:p>
    <w:p w:rsidR="00A8428C" w:rsidRPr="0028230D" w:rsidRDefault="00A8428C" w:rsidP="0028230D">
      <w:pPr>
        <w:tabs>
          <w:tab w:val="left" w:leader="dot" w:pos="9180"/>
        </w:tabs>
        <w:spacing w:line="480" w:lineRule="auto"/>
        <w:ind w:left="1080"/>
        <w:contextualSpacing/>
        <w:jc w:val="center"/>
        <w:rPr>
          <w:rFonts w:ascii="Times New Roman" w:hAnsi="Times New Roman" w:cs="Times New Roman"/>
          <w:sz w:val="24"/>
          <w:szCs w:val="24"/>
          <w:lang w:val="en-US"/>
        </w:rPr>
      </w:pPr>
      <w:r w:rsidRPr="00A8428C">
        <w:rPr>
          <w:rFonts w:ascii="Times New Roman" w:hAnsi="Times New Roman" w:cs="Times New Roman"/>
          <w:sz w:val="24"/>
          <w:szCs w:val="24"/>
        </w:rPr>
        <w:t>CSRD = β0 + β1</w:t>
      </w:r>
      <w:r w:rsidRPr="00A8428C">
        <w:rPr>
          <w:rFonts w:ascii="Times New Roman" w:hAnsi="Times New Roman" w:cs="Times New Roman"/>
          <w:i/>
          <w:sz w:val="24"/>
          <w:szCs w:val="24"/>
        </w:rPr>
        <w:t>SIZE</w:t>
      </w:r>
      <w:r w:rsidRPr="00A8428C">
        <w:rPr>
          <w:rFonts w:ascii="Times New Roman" w:hAnsi="Times New Roman" w:cs="Times New Roman"/>
          <w:sz w:val="24"/>
          <w:szCs w:val="24"/>
        </w:rPr>
        <w:t xml:space="preserve"> + β2PROF + β3DEKOM + β4LEV + β5ME + β6D1 + β7D2 + β8</w:t>
      </w:r>
      <w:r w:rsidRPr="00A8428C">
        <w:rPr>
          <w:rFonts w:ascii="Times New Roman" w:hAnsi="Times New Roman" w:cs="Times New Roman"/>
          <w:i/>
          <w:sz w:val="24"/>
          <w:szCs w:val="24"/>
        </w:rPr>
        <w:t>SIZE</w:t>
      </w:r>
      <w:r w:rsidRPr="00A8428C">
        <w:rPr>
          <w:rFonts w:ascii="Times New Roman" w:hAnsi="Times New Roman" w:cs="Times New Roman"/>
          <w:sz w:val="24"/>
          <w:szCs w:val="24"/>
        </w:rPr>
        <w:t>D1 + β9PROFD1 +β10DEKOMD1 + β11LEVD1 + β12MED1 + β13</w:t>
      </w:r>
      <w:r w:rsidRPr="00A8428C">
        <w:rPr>
          <w:rFonts w:ascii="Times New Roman" w:hAnsi="Times New Roman" w:cs="Times New Roman"/>
          <w:i/>
          <w:sz w:val="24"/>
          <w:szCs w:val="24"/>
        </w:rPr>
        <w:t>SIZE</w:t>
      </w:r>
      <w:r w:rsidRPr="00A8428C">
        <w:rPr>
          <w:rFonts w:ascii="Times New Roman" w:hAnsi="Times New Roman" w:cs="Times New Roman"/>
          <w:sz w:val="24"/>
          <w:szCs w:val="24"/>
        </w:rPr>
        <w:t>D2 + β14PROFD2 + β15DEKOMD2 + β16LEVD2 + β17MED2 + ɛ</w:t>
      </w:r>
      <w:r w:rsidR="0028230D">
        <w:rPr>
          <w:rFonts w:ascii="Times New Roman" w:hAnsi="Times New Roman" w:cs="Times New Roman"/>
          <w:sz w:val="24"/>
          <w:szCs w:val="24"/>
          <w:lang w:val="en-US"/>
        </w:rPr>
        <w:tab/>
        <w:t>(1)</w:t>
      </w:r>
    </w:p>
    <w:p w:rsidR="00A8428C" w:rsidRPr="00A8428C" w:rsidRDefault="00A8428C" w:rsidP="00434144">
      <w:pPr>
        <w:keepNext/>
        <w:keepLines/>
        <w:numPr>
          <w:ilvl w:val="0"/>
          <w:numId w:val="7"/>
        </w:numPr>
        <w:tabs>
          <w:tab w:val="left" w:pos="1080"/>
        </w:tabs>
        <w:spacing w:before="200" w:after="0" w:line="480" w:lineRule="auto"/>
        <w:ind w:left="1080"/>
        <w:jc w:val="both"/>
        <w:outlineLvl w:val="2"/>
        <w:rPr>
          <w:rFonts w:ascii="Times New Roman" w:eastAsiaTheme="majorEastAsia" w:hAnsi="Times New Roman" w:cstheme="majorBidi"/>
          <w:b/>
          <w:bCs/>
          <w:color w:val="0D0D0D" w:themeColor="text1" w:themeTint="F2"/>
          <w:sz w:val="24"/>
        </w:rPr>
      </w:pPr>
      <w:bookmarkStart w:id="27" w:name="_Toc17052228"/>
      <w:bookmarkStart w:id="28" w:name="_Toc17063264"/>
      <w:r w:rsidRPr="00A8428C">
        <w:rPr>
          <w:rFonts w:ascii="Times New Roman" w:eastAsiaTheme="majorEastAsia" w:hAnsi="Times New Roman" w:cstheme="majorBidi"/>
          <w:b/>
          <w:bCs/>
          <w:color w:val="0D0D0D" w:themeColor="text1" w:themeTint="F2"/>
          <w:sz w:val="24"/>
        </w:rPr>
        <w:t>Statistik Deskriptif</w:t>
      </w:r>
      <w:bookmarkEnd w:id="27"/>
      <w:bookmarkEnd w:id="28"/>
    </w:p>
    <w:p w:rsidR="00A8428C" w:rsidRPr="00A8428C" w:rsidRDefault="00A8428C" w:rsidP="00434144">
      <w:pPr>
        <w:spacing w:line="480" w:lineRule="auto"/>
        <w:ind w:left="1080" w:firstLine="360"/>
        <w:contextualSpacing/>
        <w:jc w:val="both"/>
        <w:rPr>
          <w:rFonts w:ascii="Times New Roman" w:hAnsi="Times New Roman" w:cs="Times New Roman"/>
          <w:sz w:val="24"/>
          <w:szCs w:val="24"/>
        </w:rPr>
      </w:pPr>
      <w:r w:rsidRPr="00A8428C">
        <w:rPr>
          <w:rFonts w:ascii="Times New Roman" w:hAnsi="Times New Roman" w:cs="Times New Roman"/>
          <w:sz w:val="24"/>
          <w:szCs w:val="24"/>
        </w:rPr>
        <w:t xml:space="preserve"> Statistik deskriptif memberikan gambaran atau deskripsi suatu data yang dilihat dari nilai rata-rata, standar deviasi, nilai minimum, nilai maksimum, </w:t>
      </w:r>
      <w:r w:rsidRPr="00A8428C">
        <w:rPr>
          <w:rFonts w:ascii="Times New Roman" w:hAnsi="Times New Roman" w:cs="Times New Roman"/>
          <w:i/>
          <w:sz w:val="24"/>
          <w:szCs w:val="24"/>
        </w:rPr>
        <w:t xml:space="preserve">sum, range, </w:t>
      </w:r>
      <w:r w:rsidRPr="00A8428C">
        <w:rPr>
          <w:rFonts w:ascii="Times New Roman" w:hAnsi="Times New Roman" w:cs="Times New Roman"/>
          <w:sz w:val="24"/>
          <w:szCs w:val="24"/>
        </w:rPr>
        <w:t>dan sebagainya. Pengukuran ini merupakan pengukuran yang menggambarkan atau mendeskripsikan ikhtisar dari data yang diolah mengenai luas pengungkapan tanggung jawab sosial perusahaan, yaitu berupa indeks pengungkapan tanggung jawab sosial perusahaan.</w:t>
      </w:r>
    </w:p>
    <w:p w:rsidR="00A8428C" w:rsidRPr="00A8428C" w:rsidRDefault="00A8428C" w:rsidP="00735241">
      <w:pPr>
        <w:keepNext/>
        <w:keepLines/>
        <w:numPr>
          <w:ilvl w:val="0"/>
          <w:numId w:val="7"/>
        </w:numPr>
        <w:tabs>
          <w:tab w:val="left" w:pos="1080"/>
        </w:tabs>
        <w:spacing w:before="200" w:after="0" w:line="480" w:lineRule="auto"/>
        <w:ind w:left="1080"/>
        <w:jc w:val="both"/>
        <w:outlineLvl w:val="2"/>
        <w:rPr>
          <w:rFonts w:ascii="Times New Roman" w:eastAsiaTheme="majorEastAsia" w:hAnsi="Times New Roman" w:cstheme="majorBidi"/>
          <w:b/>
          <w:bCs/>
          <w:color w:val="0D0D0D" w:themeColor="text1" w:themeTint="F2"/>
          <w:sz w:val="24"/>
        </w:rPr>
      </w:pPr>
      <w:bookmarkStart w:id="29" w:name="_Toc17052230"/>
      <w:bookmarkStart w:id="30" w:name="_Toc17063266"/>
      <w:r w:rsidRPr="00A8428C">
        <w:rPr>
          <w:rFonts w:ascii="Times New Roman" w:eastAsiaTheme="majorEastAsia" w:hAnsi="Times New Roman" w:cstheme="majorBidi"/>
          <w:b/>
          <w:bCs/>
          <w:color w:val="0D0D0D" w:themeColor="text1" w:themeTint="F2"/>
          <w:sz w:val="24"/>
        </w:rPr>
        <w:t>Persamaan Regresi Ganda</w:t>
      </w:r>
      <w:bookmarkEnd w:id="29"/>
      <w:bookmarkEnd w:id="30"/>
    </w:p>
    <w:p w:rsidR="00A8428C" w:rsidRPr="00A8428C" w:rsidRDefault="00735241" w:rsidP="00A8428C">
      <w:pPr>
        <w:tabs>
          <w:tab w:val="left" w:pos="1080"/>
        </w:tabs>
        <w:spacing w:line="480" w:lineRule="auto"/>
        <w:ind w:left="1080"/>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00A8428C" w:rsidRPr="00A8428C">
        <w:rPr>
          <w:rFonts w:ascii="Times New Roman" w:hAnsi="Times New Roman" w:cs="Times New Roman"/>
          <w:sz w:val="24"/>
          <w:szCs w:val="24"/>
        </w:rPr>
        <w:t>Analisis regresi linier berganda adalah hubungan secara linear antara dua atau lebih variabel independen dengan variabel dependen (Y). Menurut Ghozali (2013 : 93), hasil dari analisis regresi adalah berupa koefisien untuk masing-masing variabel independen. Koefisien ini diperoleh dengan cara memprediksi nilai variabel dependen dengan suatu persamaan. mengetahui arah hubungan antara variabel independen dengan variabel dependen apakah masing-masing variabel independen berhubungan positif atau negatif</w:t>
      </w:r>
    </w:p>
    <w:p w:rsidR="00A8428C" w:rsidRPr="00A8428C" w:rsidRDefault="00A8428C" w:rsidP="00A8428C">
      <w:pPr>
        <w:tabs>
          <w:tab w:val="left" w:pos="1440"/>
        </w:tabs>
        <w:spacing w:line="480" w:lineRule="auto"/>
        <w:ind w:left="1440"/>
        <w:contextualSpacing/>
        <w:jc w:val="both"/>
        <w:rPr>
          <w:rFonts w:ascii="Times New Roman" w:hAnsi="Times New Roman" w:cs="Times New Roman"/>
          <w:sz w:val="24"/>
          <w:szCs w:val="24"/>
        </w:rPr>
      </w:pPr>
      <w:r w:rsidRPr="00A8428C">
        <w:rPr>
          <w:rFonts w:ascii="Times New Roman" w:hAnsi="Times New Roman" w:cs="Times New Roman"/>
          <w:sz w:val="24"/>
          <w:szCs w:val="24"/>
        </w:rPr>
        <w:tab/>
        <w:t>Model regresi dalam penelitian ini adalah sebagai berikut :</w:t>
      </w:r>
    </w:p>
    <w:p w:rsidR="00A8428C" w:rsidRPr="0028230D" w:rsidRDefault="00A8428C" w:rsidP="0028230D">
      <w:pPr>
        <w:tabs>
          <w:tab w:val="left" w:leader="dot" w:pos="1530"/>
          <w:tab w:val="left" w:pos="9180"/>
        </w:tabs>
        <w:spacing w:line="480" w:lineRule="auto"/>
        <w:ind w:left="1530"/>
        <w:contextualSpacing/>
        <w:jc w:val="both"/>
        <w:rPr>
          <w:rFonts w:ascii="Times New Roman" w:hAnsi="Times New Roman" w:cs="Times New Roman"/>
          <w:sz w:val="24"/>
          <w:szCs w:val="24"/>
          <w:lang w:val="en-US"/>
        </w:rPr>
      </w:pPr>
      <w:r w:rsidRPr="00A8428C">
        <w:rPr>
          <w:rFonts w:ascii="Times New Roman" w:hAnsi="Times New Roman" w:cs="Times New Roman"/>
          <w:sz w:val="24"/>
          <w:szCs w:val="24"/>
        </w:rPr>
        <w:t>CSRD = β0+ β1</w:t>
      </w:r>
      <w:r w:rsidRPr="00A8428C">
        <w:rPr>
          <w:rFonts w:ascii="Times New Roman" w:hAnsi="Times New Roman" w:cs="Times New Roman"/>
          <w:i/>
          <w:sz w:val="24"/>
          <w:szCs w:val="24"/>
        </w:rPr>
        <w:t xml:space="preserve">SIZE </w:t>
      </w:r>
      <w:r w:rsidRPr="00A8428C">
        <w:rPr>
          <w:rFonts w:ascii="Times New Roman" w:hAnsi="Times New Roman" w:cs="Times New Roman"/>
          <w:sz w:val="24"/>
          <w:szCs w:val="24"/>
        </w:rPr>
        <w:t>+ β2PROF + β3DEKOM + β4</w:t>
      </w:r>
      <w:r w:rsidR="001E7F5B">
        <w:rPr>
          <w:rFonts w:ascii="Times New Roman" w:hAnsi="Times New Roman" w:cs="Times New Roman"/>
          <w:sz w:val="24"/>
          <w:szCs w:val="24"/>
        </w:rPr>
        <w:t>LEV + β5</w:t>
      </w:r>
      <w:r w:rsidR="001E7F5B">
        <w:rPr>
          <w:rFonts w:ascii="Times New Roman" w:hAnsi="Times New Roman" w:cs="Times New Roman"/>
          <w:sz w:val="24"/>
          <w:szCs w:val="24"/>
          <w:lang w:val="en-US"/>
        </w:rPr>
        <w:t>ME</w:t>
      </w:r>
      <w:r w:rsidRPr="00A8428C">
        <w:rPr>
          <w:rFonts w:ascii="Times New Roman" w:hAnsi="Times New Roman" w:cs="Times New Roman"/>
          <w:sz w:val="24"/>
          <w:szCs w:val="24"/>
        </w:rPr>
        <w:t xml:space="preserve"> + ε</w:t>
      </w:r>
      <w:r w:rsidR="001E7F5B">
        <w:rPr>
          <w:rFonts w:ascii="Times New Roman" w:hAnsi="Times New Roman" w:cs="Times New Roman"/>
          <w:sz w:val="24"/>
          <w:szCs w:val="24"/>
          <w:lang w:val="en-US"/>
        </w:rPr>
        <w:t>………...</w:t>
      </w:r>
      <w:r w:rsidR="0028230D">
        <w:rPr>
          <w:rFonts w:ascii="Times New Roman" w:hAnsi="Times New Roman" w:cs="Times New Roman"/>
          <w:sz w:val="24"/>
          <w:szCs w:val="24"/>
          <w:lang w:val="en-US"/>
        </w:rPr>
        <w:tab/>
        <w:t>(2)</w:t>
      </w:r>
    </w:p>
    <w:p w:rsidR="001E7F5B" w:rsidRDefault="001E7F5B" w:rsidP="00A8428C">
      <w:pPr>
        <w:tabs>
          <w:tab w:val="left" w:pos="1530"/>
        </w:tabs>
        <w:spacing w:line="480" w:lineRule="auto"/>
        <w:ind w:left="1530"/>
        <w:contextualSpacing/>
        <w:jc w:val="both"/>
        <w:rPr>
          <w:rFonts w:ascii="Times New Roman" w:hAnsi="Times New Roman" w:cs="Times New Roman"/>
          <w:sz w:val="24"/>
          <w:szCs w:val="24"/>
          <w:lang w:val="en-US"/>
        </w:rPr>
      </w:pPr>
    </w:p>
    <w:p w:rsidR="00A8428C" w:rsidRPr="00A8428C" w:rsidRDefault="00A8428C" w:rsidP="00A8428C">
      <w:pPr>
        <w:tabs>
          <w:tab w:val="left" w:pos="1530"/>
        </w:tabs>
        <w:spacing w:line="480" w:lineRule="auto"/>
        <w:ind w:left="1530"/>
        <w:contextualSpacing/>
        <w:jc w:val="both"/>
        <w:rPr>
          <w:rFonts w:ascii="Times New Roman" w:hAnsi="Times New Roman" w:cs="Times New Roman"/>
          <w:sz w:val="24"/>
          <w:szCs w:val="24"/>
        </w:rPr>
      </w:pPr>
      <w:r w:rsidRPr="00A8428C">
        <w:rPr>
          <w:rFonts w:ascii="Times New Roman" w:hAnsi="Times New Roman" w:cs="Times New Roman"/>
          <w:sz w:val="24"/>
          <w:szCs w:val="24"/>
        </w:rPr>
        <w:lastRenderedPageBreak/>
        <w:t>Keterangan :</w:t>
      </w:r>
    </w:p>
    <w:p w:rsidR="00A8428C" w:rsidRPr="00A8428C" w:rsidRDefault="00A8428C" w:rsidP="00A8428C">
      <w:pPr>
        <w:tabs>
          <w:tab w:val="left" w:pos="1530"/>
        </w:tabs>
        <w:spacing w:line="480" w:lineRule="auto"/>
        <w:ind w:left="1530"/>
        <w:contextualSpacing/>
        <w:jc w:val="both"/>
        <w:rPr>
          <w:rFonts w:ascii="Times New Roman" w:hAnsi="Times New Roman" w:cs="Times New Roman"/>
          <w:sz w:val="24"/>
          <w:szCs w:val="24"/>
        </w:rPr>
      </w:pPr>
      <w:r w:rsidRPr="00A8428C">
        <w:rPr>
          <w:rFonts w:ascii="Times New Roman" w:hAnsi="Times New Roman" w:cs="Times New Roman"/>
          <w:sz w:val="24"/>
          <w:szCs w:val="24"/>
        </w:rPr>
        <w:t>CSRD</w:t>
      </w:r>
      <w:r w:rsidRPr="00A8428C">
        <w:rPr>
          <w:rFonts w:ascii="Times New Roman" w:hAnsi="Times New Roman" w:cs="Times New Roman"/>
          <w:sz w:val="24"/>
          <w:szCs w:val="24"/>
        </w:rPr>
        <w:tab/>
      </w:r>
      <w:r w:rsidRPr="00A8428C">
        <w:rPr>
          <w:rFonts w:ascii="Times New Roman" w:hAnsi="Times New Roman" w:cs="Times New Roman"/>
          <w:sz w:val="24"/>
          <w:szCs w:val="24"/>
        </w:rPr>
        <w:tab/>
      </w:r>
      <w:r w:rsidRPr="00A8428C">
        <w:rPr>
          <w:rFonts w:ascii="Times New Roman" w:hAnsi="Times New Roman" w:cs="Times New Roman"/>
          <w:sz w:val="24"/>
          <w:szCs w:val="24"/>
          <w:lang w:val="en-US"/>
        </w:rPr>
        <w:tab/>
      </w:r>
      <w:r w:rsidRPr="00A8428C">
        <w:rPr>
          <w:rFonts w:ascii="Times New Roman" w:hAnsi="Times New Roman" w:cs="Times New Roman"/>
          <w:sz w:val="24"/>
          <w:szCs w:val="24"/>
        </w:rPr>
        <w:t xml:space="preserve">: </w:t>
      </w:r>
      <w:r w:rsidRPr="00A8428C">
        <w:rPr>
          <w:rFonts w:ascii="Times New Roman" w:hAnsi="Times New Roman" w:cs="Times New Roman"/>
          <w:sz w:val="24"/>
          <w:szCs w:val="24"/>
          <w:lang w:val="en-US"/>
        </w:rPr>
        <w:t>P</w:t>
      </w:r>
      <w:r w:rsidRPr="00A8428C">
        <w:rPr>
          <w:rFonts w:ascii="Times New Roman" w:hAnsi="Times New Roman" w:cs="Times New Roman"/>
          <w:sz w:val="24"/>
          <w:szCs w:val="24"/>
        </w:rPr>
        <w:t xml:space="preserve">engungkapan tanggung jawab sosial </w:t>
      </w:r>
      <w:r w:rsidRPr="00A8428C">
        <w:rPr>
          <w:rFonts w:ascii="Times New Roman" w:hAnsi="Times New Roman" w:cs="Times New Roman"/>
          <w:sz w:val="24"/>
          <w:szCs w:val="24"/>
          <w:lang w:val="en-US"/>
        </w:rPr>
        <w:t xml:space="preserve">  </w:t>
      </w:r>
      <w:r w:rsidRPr="00A8428C">
        <w:rPr>
          <w:rFonts w:ascii="Times New Roman" w:hAnsi="Times New Roman" w:cs="Times New Roman"/>
          <w:sz w:val="24"/>
          <w:szCs w:val="24"/>
        </w:rPr>
        <w:t>perusahaan</w:t>
      </w:r>
      <w:r w:rsidRPr="00A8428C">
        <w:rPr>
          <w:rFonts w:ascii="Times New Roman" w:hAnsi="Times New Roman" w:cs="Times New Roman"/>
          <w:sz w:val="24"/>
          <w:szCs w:val="24"/>
        </w:rPr>
        <w:tab/>
      </w:r>
    </w:p>
    <w:p w:rsidR="00A8428C" w:rsidRPr="00A8428C" w:rsidRDefault="00A8428C" w:rsidP="00A8428C">
      <w:pPr>
        <w:tabs>
          <w:tab w:val="left" w:pos="1530"/>
        </w:tabs>
        <w:spacing w:line="480" w:lineRule="auto"/>
        <w:ind w:left="1530"/>
        <w:contextualSpacing/>
        <w:jc w:val="both"/>
        <w:rPr>
          <w:rFonts w:ascii="Times New Roman" w:hAnsi="Times New Roman" w:cs="Times New Roman"/>
          <w:sz w:val="24"/>
          <w:szCs w:val="24"/>
        </w:rPr>
      </w:pPr>
      <w:r w:rsidRPr="00A8428C">
        <w:rPr>
          <w:rFonts w:ascii="Times New Roman" w:hAnsi="Times New Roman" w:cs="Times New Roman"/>
          <w:sz w:val="24"/>
          <w:szCs w:val="24"/>
        </w:rPr>
        <w:t>β0</w:t>
      </w:r>
      <w:r w:rsidRPr="00A8428C">
        <w:rPr>
          <w:rFonts w:ascii="Times New Roman" w:hAnsi="Times New Roman" w:cs="Times New Roman"/>
          <w:sz w:val="24"/>
          <w:szCs w:val="24"/>
        </w:rPr>
        <w:tab/>
      </w:r>
      <w:r w:rsidRPr="00A8428C">
        <w:rPr>
          <w:rFonts w:ascii="Times New Roman" w:hAnsi="Times New Roman" w:cs="Times New Roman"/>
          <w:sz w:val="24"/>
          <w:szCs w:val="24"/>
        </w:rPr>
        <w:tab/>
      </w:r>
      <w:r w:rsidRPr="00A8428C">
        <w:rPr>
          <w:rFonts w:ascii="Times New Roman" w:hAnsi="Times New Roman" w:cs="Times New Roman"/>
          <w:sz w:val="24"/>
          <w:szCs w:val="24"/>
        </w:rPr>
        <w:tab/>
        <w:t xml:space="preserve">: Konstanta </w:t>
      </w:r>
    </w:p>
    <w:p w:rsidR="00A8428C" w:rsidRPr="00A8428C" w:rsidRDefault="00A8428C" w:rsidP="00A8428C">
      <w:pPr>
        <w:tabs>
          <w:tab w:val="left" w:pos="1530"/>
        </w:tabs>
        <w:spacing w:line="480" w:lineRule="auto"/>
        <w:ind w:left="1530"/>
        <w:contextualSpacing/>
        <w:jc w:val="both"/>
        <w:rPr>
          <w:rFonts w:ascii="Times New Roman" w:hAnsi="Times New Roman" w:cs="Times New Roman"/>
          <w:sz w:val="24"/>
          <w:szCs w:val="24"/>
        </w:rPr>
      </w:pPr>
      <w:r w:rsidRPr="00A8428C">
        <w:rPr>
          <w:rFonts w:ascii="Times New Roman" w:hAnsi="Times New Roman" w:cs="Times New Roman"/>
          <w:sz w:val="24"/>
          <w:szCs w:val="24"/>
        </w:rPr>
        <w:t>β1 – β4</w:t>
      </w:r>
      <w:r w:rsidRPr="00A8428C">
        <w:rPr>
          <w:rFonts w:ascii="Times New Roman" w:hAnsi="Times New Roman" w:cs="Times New Roman"/>
          <w:sz w:val="24"/>
          <w:szCs w:val="24"/>
        </w:rPr>
        <w:tab/>
      </w:r>
      <w:r w:rsidRPr="00A8428C">
        <w:rPr>
          <w:rFonts w:ascii="Times New Roman" w:hAnsi="Times New Roman" w:cs="Times New Roman"/>
          <w:sz w:val="24"/>
          <w:szCs w:val="24"/>
        </w:rPr>
        <w:tab/>
        <w:t>: Koefisien Regresi</w:t>
      </w:r>
    </w:p>
    <w:p w:rsidR="00A8428C" w:rsidRPr="00A8428C" w:rsidRDefault="00A8428C" w:rsidP="00A8428C">
      <w:pPr>
        <w:tabs>
          <w:tab w:val="left" w:pos="1530"/>
        </w:tabs>
        <w:spacing w:line="480" w:lineRule="auto"/>
        <w:ind w:left="1530"/>
        <w:contextualSpacing/>
        <w:jc w:val="both"/>
        <w:rPr>
          <w:rFonts w:ascii="Times New Roman" w:hAnsi="Times New Roman" w:cs="Times New Roman"/>
          <w:sz w:val="24"/>
          <w:szCs w:val="24"/>
        </w:rPr>
      </w:pPr>
      <w:r w:rsidRPr="00A8428C">
        <w:rPr>
          <w:rFonts w:ascii="Times New Roman" w:hAnsi="Times New Roman" w:cs="Times New Roman"/>
          <w:sz w:val="24"/>
          <w:szCs w:val="24"/>
        </w:rPr>
        <w:t>SIZE</w:t>
      </w:r>
      <w:r w:rsidRPr="00A8428C">
        <w:rPr>
          <w:rFonts w:ascii="Times New Roman" w:hAnsi="Times New Roman" w:cs="Times New Roman"/>
          <w:sz w:val="24"/>
          <w:szCs w:val="24"/>
        </w:rPr>
        <w:tab/>
      </w:r>
      <w:r w:rsidRPr="00A8428C">
        <w:rPr>
          <w:rFonts w:ascii="Times New Roman" w:hAnsi="Times New Roman" w:cs="Times New Roman"/>
          <w:sz w:val="24"/>
          <w:szCs w:val="24"/>
        </w:rPr>
        <w:tab/>
      </w:r>
      <w:r w:rsidRPr="00A8428C">
        <w:rPr>
          <w:rFonts w:ascii="Times New Roman" w:hAnsi="Times New Roman" w:cs="Times New Roman"/>
          <w:sz w:val="24"/>
          <w:szCs w:val="24"/>
        </w:rPr>
        <w:tab/>
        <w:t>: Ukuran Perusahaan</w:t>
      </w:r>
    </w:p>
    <w:p w:rsidR="00A8428C" w:rsidRPr="00A8428C" w:rsidRDefault="00A8428C" w:rsidP="00A8428C">
      <w:pPr>
        <w:tabs>
          <w:tab w:val="left" w:pos="1530"/>
        </w:tabs>
        <w:spacing w:line="480" w:lineRule="auto"/>
        <w:ind w:left="1530"/>
        <w:contextualSpacing/>
        <w:jc w:val="both"/>
        <w:rPr>
          <w:rFonts w:ascii="Times New Roman" w:hAnsi="Times New Roman" w:cs="Times New Roman"/>
          <w:sz w:val="24"/>
          <w:szCs w:val="24"/>
        </w:rPr>
      </w:pPr>
      <w:r w:rsidRPr="00A8428C">
        <w:rPr>
          <w:rFonts w:ascii="Times New Roman" w:hAnsi="Times New Roman" w:cs="Times New Roman"/>
          <w:sz w:val="24"/>
          <w:szCs w:val="24"/>
        </w:rPr>
        <w:t>PROF</w:t>
      </w:r>
      <w:r w:rsidRPr="00A8428C">
        <w:rPr>
          <w:rFonts w:ascii="Times New Roman" w:hAnsi="Times New Roman" w:cs="Times New Roman"/>
          <w:sz w:val="24"/>
          <w:szCs w:val="24"/>
        </w:rPr>
        <w:tab/>
      </w:r>
      <w:r w:rsidRPr="00A8428C">
        <w:rPr>
          <w:rFonts w:ascii="Times New Roman" w:hAnsi="Times New Roman" w:cs="Times New Roman"/>
          <w:sz w:val="24"/>
          <w:szCs w:val="24"/>
        </w:rPr>
        <w:tab/>
      </w:r>
      <w:r w:rsidRPr="00A8428C">
        <w:rPr>
          <w:rFonts w:ascii="Times New Roman" w:hAnsi="Times New Roman" w:cs="Times New Roman"/>
          <w:sz w:val="24"/>
          <w:szCs w:val="24"/>
        </w:rPr>
        <w:tab/>
        <w:t>: Profitabilitas</w:t>
      </w:r>
    </w:p>
    <w:p w:rsidR="00A8428C" w:rsidRPr="00A8428C" w:rsidRDefault="00A8428C" w:rsidP="00A8428C">
      <w:pPr>
        <w:tabs>
          <w:tab w:val="left" w:pos="1530"/>
        </w:tabs>
        <w:spacing w:line="480" w:lineRule="auto"/>
        <w:ind w:left="1530"/>
        <w:contextualSpacing/>
        <w:jc w:val="both"/>
        <w:rPr>
          <w:rFonts w:ascii="Times New Roman" w:hAnsi="Times New Roman" w:cs="Times New Roman"/>
          <w:sz w:val="24"/>
          <w:szCs w:val="24"/>
        </w:rPr>
      </w:pPr>
      <w:r w:rsidRPr="00A8428C">
        <w:rPr>
          <w:rFonts w:ascii="Times New Roman" w:hAnsi="Times New Roman" w:cs="Times New Roman"/>
          <w:sz w:val="24"/>
          <w:szCs w:val="24"/>
        </w:rPr>
        <w:t>DEKOM</w:t>
      </w:r>
      <w:r w:rsidRPr="00A8428C">
        <w:rPr>
          <w:rFonts w:ascii="Times New Roman" w:hAnsi="Times New Roman" w:cs="Times New Roman"/>
          <w:sz w:val="24"/>
          <w:szCs w:val="24"/>
        </w:rPr>
        <w:tab/>
      </w:r>
      <w:r w:rsidRPr="00A8428C">
        <w:rPr>
          <w:rFonts w:ascii="Times New Roman" w:hAnsi="Times New Roman" w:cs="Times New Roman"/>
          <w:sz w:val="24"/>
          <w:szCs w:val="24"/>
        </w:rPr>
        <w:tab/>
        <w:t>: Dewan Komisaris</w:t>
      </w:r>
    </w:p>
    <w:p w:rsidR="00A8428C" w:rsidRPr="00A8428C" w:rsidRDefault="00A8428C" w:rsidP="00A8428C">
      <w:pPr>
        <w:tabs>
          <w:tab w:val="left" w:pos="1530"/>
        </w:tabs>
        <w:spacing w:line="480" w:lineRule="auto"/>
        <w:ind w:left="1530"/>
        <w:contextualSpacing/>
        <w:jc w:val="both"/>
        <w:rPr>
          <w:rFonts w:ascii="Times New Roman" w:hAnsi="Times New Roman" w:cs="Times New Roman"/>
          <w:sz w:val="24"/>
          <w:szCs w:val="24"/>
        </w:rPr>
      </w:pPr>
      <w:r w:rsidRPr="00A8428C">
        <w:rPr>
          <w:rFonts w:ascii="Times New Roman" w:hAnsi="Times New Roman" w:cs="Times New Roman"/>
          <w:sz w:val="24"/>
          <w:szCs w:val="24"/>
        </w:rPr>
        <w:t>LEV</w:t>
      </w:r>
      <w:r w:rsidRPr="00A8428C">
        <w:rPr>
          <w:rFonts w:ascii="Times New Roman" w:hAnsi="Times New Roman" w:cs="Times New Roman"/>
          <w:sz w:val="24"/>
          <w:szCs w:val="24"/>
        </w:rPr>
        <w:tab/>
      </w:r>
      <w:r w:rsidRPr="00A8428C">
        <w:rPr>
          <w:rFonts w:ascii="Times New Roman" w:hAnsi="Times New Roman" w:cs="Times New Roman"/>
          <w:sz w:val="24"/>
          <w:szCs w:val="24"/>
        </w:rPr>
        <w:tab/>
      </w:r>
      <w:r w:rsidRPr="00A8428C">
        <w:rPr>
          <w:rFonts w:ascii="Times New Roman" w:hAnsi="Times New Roman" w:cs="Times New Roman"/>
          <w:sz w:val="24"/>
          <w:szCs w:val="24"/>
        </w:rPr>
        <w:tab/>
        <w:t>: Leverage</w:t>
      </w:r>
    </w:p>
    <w:p w:rsidR="00A8428C" w:rsidRPr="00A8428C" w:rsidRDefault="00A8428C" w:rsidP="00A8428C">
      <w:pPr>
        <w:tabs>
          <w:tab w:val="left" w:pos="1530"/>
        </w:tabs>
        <w:spacing w:line="480" w:lineRule="auto"/>
        <w:ind w:left="1530"/>
        <w:contextualSpacing/>
        <w:jc w:val="both"/>
        <w:rPr>
          <w:rFonts w:ascii="Times New Roman" w:hAnsi="Times New Roman" w:cs="Times New Roman"/>
          <w:sz w:val="24"/>
          <w:szCs w:val="24"/>
        </w:rPr>
      </w:pPr>
      <w:r w:rsidRPr="00A8428C">
        <w:rPr>
          <w:rFonts w:ascii="Times New Roman" w:hAnsi="Times New Roman" w:cs="Times New Roman"/>
          <w:sz w:val="24"/>
          <w:szCs w:val="24"/>
        </w:rPr>
        <w:t>ME</w:t>
      </w:r>
      <w:r w:rsidRPr="00A8428C">
        <w:rPr>
          <w:rFonts w:ascii="Times New Roman" w:hAnsi="Times New Roman" w:cs="Times New Roman"/>
          <w:sz w:val="24"/>
          <w:szCs w:val="24"/>
        </w:rPr>
        <w:tab/>
      </w:r>
      <w:r w:rsidRPr="00A8428C">
        <w:rPr>
          <w:rFonts w:ascii="Times New Roman" w:hAnsi="Times New Roman" w:cs="Times New Roman"/>
          <w:sz w:val="24"/>
          <w:szCs w:val="24"/>
        </w:rPr>
        <w:tab/>
      </w:r>
      <w:r w:rsidRPr="00A8428C">
        <w:rPr>
          <w:rFonts w:ascii="Times New Roman" w:hAnsi="Times New Roman" w:cs="Times New Roman"/>
          <w:sz w:val="24"/>
          <w:szCs w:val="24"/>
        </w:rPr>
        <w:tab/>
        <w:t>: Pengungkapan Media</w:t>
      </w:r>
    </w:p>
    <w:p w:rsidR="00A8428C" w:rsidRPr="00A8428C" w:rsidRDefault="00A8428C" w:rsidP="00A8428C">
      <w:pPr>
        <w:tabs>
          <w:tab w:val="left" w:pos="1530"/>
        </w:tabs>
        <w:spacing w:line="480" w:lineRule="auto"/>
        <w:ind w:left="1530"/>
        <w:contextualSpacing/>
        <w:jc w:val="both"/>
        <w:rPr>
          <w:rFonts w:ascii="Times New Roman" w:hAnsi="Times New Roman" w:cs="Times New Roman"/>
          <w:sz w:val="24"/>
          <w:szCs w:val="24"/>
        </w:rPr>
      </w:pPr>
      <w:r w:rsidRPr="00A8428C">
        <w:rPr>
          <w:rFonts w:ascii="Times New Roman" w:hAnsi="Times New Roman" w:cs="Times New Roman"/>
          <w:sz w:val="24"/>
          <w:szCs w:val="24"/>
        </w:rPr>
        <w:t>ɛ</w:t>
      </w:r>
      <w:r w:rsidRPr="00A8428C">
        <w:rPr>
          <w:rFonts w:ascii="Times New Roman" w:hAnsi="Times New Roman" w:cs="Times New Roman"/>
          <w:sz w:val="24"/>
          <w:szCs w:val="24"/>
        </w:rPr>
        <w:tab/>
      </w:r>
      <w:r w:rsidRPr="00A8428C">
        <w:rPr>
          <w:rFonts w:ascii="Times New Roman" w:hAnsi="Times New Roman" w:cs="Times New Roman"/>
          <w:sz w:val="24"/>
          <w:szCs w:val="24"/>
        </w:rPr>
        <w:tab/>
      </w:r>
      <w:r w:rsidRPr="00A8428C">
        <w:rPr>
          <w:rFonts w:ascii="Times New Roman" w:hAnsi="Times New Roman" w:cs="Times New Roman"/>
          <w:sz w:val="24"/>
          <w:szCs w:val="24"/>
        </w:rPr>
        <w:tab/>
        <w:t>: Error</w:t>
      </w:r>
    </w:p>
    <w:p w:rsidR="001E7F5B" w:rsidRPr="00A8428C" w:rsidRDefault="001E7F5B" w:rsidP="001E7F5B">
      <w:pPr>
        <w:keepNext/>
        <w:keepLines/>
        <w:numPr>
          <w:ilvl w:val="0"/>
          <w:numId w:val="7"/>
        </w:numPr>
        <w:tabs>
          <w:tab w:val="left" w:pos="1080"/>
        </w:tabs>
        <w:spacing w:before="200" w:after="0" w:line="480" w:lineRule="auto"/>
        <w:ind w:left="1080"/>
        <w:jc w:val="both"/>
        <w:outlineLvl w:val="2"/>
        <w:rPr>
          <w:rFonts w:ascii="Times New Roman" w:eastAsiaTheme="majorEastAsia" w:hAnsi="Times New Roman" w:cstheme="majorBidi"/>
          <w:b/>
          <w:bCs/>
          <w:color w:val="0D0D0D" w:themeColor="text1" w:themeTint="F2"/>
          <w:sz w:val="24"/>
        </w:rPr>
      </w:pPr>
      <w:bookmarkStart w:id="31" w:name="_Toc17052229"/>
      <w:bookmarkStart w:id="32" w:name="_Toc17063265"/>
      <w:bookmarkStart w:id="33" w:name="_Toc17052231"/>
      <w:bookmarkStart w:id="34" w:name="_Toc17063267"/>
      <w:r w:rsidRPr="00A8428C">
        <w:rPr>
          <w:rFonts w:ascii="Times New Roman" w:eastAsiaTheme="majorEastAsia" w:hAnsi="Times New Roman" w:cstheme="majorBidi"/>
          <w:b/>
          <w:bCs/>
          <w:color w:val="0D0D0D" w:themeColor="text1" w:themeTint="F2"/>
          <w:sz w:val="24"/>
        </w:rPr>
        <w:t>Uji Asumsi Klasik</w:t>
      </w:r>
      <w:bookmarkEnd w:id="31"/>
      <w:bookmarkEnd w:id="32"/>
    </w:p>
    <w:p w:rsidR="001E7F5B" w:rsidRPr="001E7F5B" w:rsidRDefault="001E7F5B" w:rsidP="001E7F5B">
      <w:pPr>
        <w:numPr>
          <w:ilvl w:val="0"/>
          <w:numId w:val="11"/>
        </w:numPr>
        <w:tabs>
          <w:tab w:val="left" w:pos="990"/>
        </w:tabs>
        <w:spacing w:line="480" w:lineRule="auto"/>
        <w:ind w:left="1440"/>
        <w:contextualSpacing/>
        <w:jc w:val="both"/>
        <w:rPr>
          <w:rFonts w:ascii="Times New Roman" w:hAnsi="Times New Roman" w:cs="Times New Roman"/>
          <w:b/>
          <w:sz w:val="24"/>
          <w:szCs w:val="24"/>
        </w:rPr>
      </w:pPr>
      <w:r w:rsidRPr="001E7F5B">
        <w:rPr>
          <w:rFonts w:ascii="Times New Roman" w:hAnsi="Times New Roman" w:cs="Times New Roman"/>
          <w:b/>
          <w:sz w:val="24"/>
          <w:szCs w:val="24"/>
        </w:rPr>
        <w:t>Uji Normalitas</w:t>
      </w:r>
    </w:p>
    <w:p w:rsidR="001E7F5B" w:rsidRPr="00A8428C" w:rsidRDefault="001E7F5B" w:rsidP="001E7F5B">
      <w:pPr>
        <w:tabs>
          <w:tab w:val="left" w:pos="99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lang w:val="en-US"/>
        </w:rPr>
        <w:tab/>
      </w:r>
      <w:r w:rsidRPr="00A8428C">
        <w:rPr>
          <w:rFonts w:ascii="Times New Roman" w:hAnsi="Times New Roman" w:cs="Times New Roman"/>
          <w:sz w:val="24"/>
          <w:szCs w:val="24"/>
        </w:rPr>
        <w:t xml:space="preserve">Menurut Ghozali (2013 : 154), uji normalitas bertujuan untuk menguji apakah model regresi, variable pengganggu atau residual memiliki distribusi normal. Uji statistik normalitas yang dapat digunakan diantaranya </w:t>
      </w:r>
      <w:r w:rsidRPr="00A8428C">
        <w:rPr>
          <w:rFonts w:ascii="Times New Roman" w:hAnsi="Times New Roman" w:cs="Times New Roman"/>
          <w:i/>
          <w:sz w:val="24"/>
          <w:szCs w:val="24"/>
        </w:rPr>
        <w:t>Chi-Square, Kolmogorov Smirnov, Lilliefors, Shapiro Wilk, Jarque Bera.</w:t>
      </w:r>
    </w:p>
    <w:p w:rsidR="001E7F5B" w:rsidRPr="00A8428C" w:rsidRDefault="001E7F5B" w:rsidP="001E7F5B">
      <w:pPr>
        <w:tabs>
          <w:tab w:val="left" w:pos="990"/>
        </w:tabs>
        <w:spacing w:line="480" w:lineRule="auto"/>
        <w:ind w:left="1440"/>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Pr="00A8428C">
        <w:rPr>
          <w:rFonts w:ascii="Times New Roman" w:hAnsi="Times New Roman" w:cs="Times New Roman"/>
          <w:sz w:val="24"/>
          <w:szCs w:val="24"/>
        </w:rPr>
        <w:t xml:space="preserve">Untuk penelitian ini penulis menggunakan metode </w:t>
      </w:r>
      <w:r w:rsidRPr="00A8428C">
        <w:rPr>
          <w:rFonts w:ascii="Times New Roman" w:hAnsi="Times New Roman" w:cs="Times New Roman"/>
          <w:i/>
          <w:sz w:val="24"/>
          <w:szCs w:val="24"/>
        </w:rPr>
        <w:t>Kolmogorov Smirnov</w:t>
      </w:r>
      <w:r w:rsidRPr="00A8428C">
        <w:rPr>
          <w:rFonts w:ascii="Times New Roman" w:hAnsi="Times New Roman" w:cs="Times New Roman"/>
          <w:sz w:val="24"/>
          <w:szCs w:val="24"/>
        </w:rPr>
        <w:t xml:space="preserve"> Test untuk menguji normalitas dimana apabila nilai Asymp. Sig (2 tailed) &gt; 0.05 maka data berdistribusi normal. Apabila nilai Asymp. Sig (2 tailed) &lt; 0.05 maka data tidak berdistribusi normal.</w:t>
      </w:r>
    </w:p>
    <w:p w:rsidR="001E7F5B" w:rsidRPr="001E7F5B" w:rsidRDefault="001E7F5B" w:rsidP="001E7F5B">
      <w:pPr>
        <w:tabs>
          <w:tab w:val="left" w:pos="1170"/>
        </w:tabs>
        <w:ind w:left="1440" w:hanging="360"/>
        <w:jc w:val="both"/>
        <w:rPr>
          <w:rFonts w:ascii="Times New Roman" w:hAnsi="Times New Roman" w:cs="Times New Roman"/>
          <w:b/>
          <w:sz w:val="24"/>
          <w:szCs w:val="24"/>
        </w:rPr>
      </w:pPr>
      <w:r w:rsidRPr="001E7F5B">
        <w:rPr>
          <w:rFonts w:ascii="Times New Roman" w:hAnsi="Times New Roman" w:cs="Times New Roman"/>
          <w:b/>
          <w:sz w:val="24"/>
          <w:szCs w:val="24"/>
        </w:rPr>
        <w:t>b.  Uji Multikolinieritas</w:t>
      </w:r>
    </w:p>
    <w:p w:rsidR="001E7F5B" w:rsidRPr="00A8428C" w:rsidRDefault="001E7F5B" w:rsidP="001E7F5B">
      <w:pPr>
        <w:spacing w:line="480" w:lineRule="auto"/>
        <w:ind w:left="1440" w:firstLine="540"/>
        <w:jc w:val="both"/>
        <w:rPr>
          <w:rFonts w:ascii="Times New Roman" w:hAnsi="Times New Roman" w:cs="Times New Roman"/>
          <w:sz w:val="24"/>
          <w:szCs w:val="24"/>
        </w:rPr>
      </w:pPr>
      <w:r w:rsidRPr="00A8428C">
        <w:rPr>
          <w:rFonts w:ascii="Times New Roman" w:hAnsi="Times New Roman" w:cs="Times New Roman"/>
          <w:sz w:val="24"/>
          <w:szCs w:val="24"/>
        </w:rPr>
        <w:t xml:space="preserve">Menurut Ghozali (2013 : 103), uji multikolinieritas bertujuan untuk menguji apakah model regresi ditemukan adanya korelasi antar variabel bebas (independen). Model multikolinieritas yang baik seharusnya tidak terjadi korelasi di antara </w:t>
      </w:r>
      <w:r w:rsidRPr="00A8428C">
        <w:rPr>
          <w:rFonts w:ascii="Times New Roman" w:hAnsi="Times New Roman" w:cs="Times New Roman"/>
          <w:sz w:val="24"/>
          <w:szCs w:val="24"/>
        </w:rPr>
        <w:lastRenderedPageBreak/>
        <w:t>variabel independen. Jika variabel independen saling berkorelasi, maka variabel-variabel ini tidak orthogonal. Variabel otrogonal adalah variabel independen yang nilai korelasi antar sesame variabel independen sama dengan nol.</w:t>
      </w:r>
    </w:p>
    <w:p w:rsidR="001E7F5B" w:rsidRPr="00A8428C" w:rsidRDefault="001E7F5B" w:rsidP="001E7F5B">
      <w:pPr>
        <w:spacing w:line="480" w:lineRule="auto"/>
        <w:ind w:left="1440" w:firstLine="540"/>
        <w:jc w:val="both"/>
        <w:rPr>
          <w:rFonts w:ascii="Times New Roman" w:hAnsi="Times New Roman" w:cs="Times New Roman"/>
          <w:sz w:val="24"/>
          <w:szCs w:val="24"/>
        </w:rPr>
      </w:pPr>
      <w:r w:rsidRPr="00A8428C">
        <w:rPr>
          <w:rFonts w:ascii="Times New Roman" w:hAnsi="Times New Roman" w:cs="Times New Roman"/>
          <w:sz w:val="24"/>
          <w:szCs w:val="24"/>
        </w:rPr>
        <w:t xml:space="preserve">Uji ini dapat dilihat dari output SPSS pada kolom VIF atau </w:t>
      </w:r>
      <w:r w:rsidRPr="00A8428C">
        <w:rPr>
          <w:rFonts w:ascii="Times New Roman" w:hAnsi="Times New Roman" w:cs="Times New Roman"/>
          <w:i/>
          <w:sz w:val="24"/>
          <w:szCs w:val="24"/>
        </w:rPr>
        <w:t>tolerance value</w:t>
      </w:r>
      <w:r w:rsidRPr="00A8428C">
        <w:rPr>
          <w:rFonts w:ascii="Times New Roman" w:hAnsi="Times New Roman" w:cs="Times New Roman"/>
          <w:sz w:val="24"/>
          <w:szCs w:val="24"/>
        </w:rPr>
        <w:t xml:space="preserve">. Nilai yang umumnya dipakai untuk menunjukkan tidak adanya multikolinieritas adalah </w:t>
      </w:r>
      <w:r w:rsidRPr="00A8428C">
        <w:rPr>
          <w:rFonts w:ascii="Times New Roman" w:hAnsi="Times New Roman" w:cs="Times New Roman"/>
          <w:i/>
          <w:sz w:val="24"/>
          <w:szCs w:val="24"/>
        </w:rPr>
        <w:t>nilai tolerance</w:t>
      </w:r>
      <w:r w:rsidRPr="00A8428C">
        <w:rPr>
          <w:rFonts w:ascii="Times New Roman" w:hAnsi="Times New Roman" w:cs="Times New Roman"/>
          <w:sz w:val="24"/>
          <w:szCs w:val="24"/>
        </w:rPr>
        <w:t xml:space="preserve"> &gt; 0.1 atau VIF &lt; 10. Jika </w:t>
      </w:r>
      <w:r w:rsidRPr="00A8428C">
        <w:rPr>
          <w:rFonts w:ascii="Times New Roman" w:hAnsi="Times New Roman" w:cs="Times New Roman"/>
          <w:i/>
          <w:sz w:val="24"/>
          <w:szCs w:val="24"/>
        </w:rPr>
        <w:t>nilai tolerance</w:t>
      </w:r>
      <w:r w:rsidRPr="00A8428C">
        <w:rPr>
          <w:rFonts w:ascii="Times New Roman" w:hAnsi="Times New Roman" w:cs="Times New Roman"/>
          <w:sz w:val="24"/>
          <w:szCs w:val="24"/>
        </w:rPr>
        <w:t xml:space="preserve"> &lt; 0.1 atau VIF &gt; 10, maka ada multikolinieritas.</w:t>
      </w:r>
    </w:p>
    <w:p w:rsidR="001E7F5B" w:rsidRPr="001E7F5B" w:rsidRDefault="001E7F5B" w:rsidP="001E7F5B">
      <w:pPr>
        <w:ind w:left="1440" w:hanging="360"/>
        <w:jc w:val="both"/>
        <w:rPr>
          <w:rFonts w:ascii="Times New Roman" w:hAnsi="Times New Roman" w:cs="Times New Roman"/>
          <w:b/>
          <w:sz w:val="24"/>
          <w:szCs w:val="24"/>
        </w:rPr>
      </w:pPr>
      <w:r w:rsidRPr="001E7F5B">
        <w:rPr>
          <w:rFonts w:ascii="Times New Roman" w:hAnsi="Times New Roman" w:cs="Times New Roman"/>
          <w:b/>
          <w:sz w:val="24"/>
          <w:szCs w:val="24"/>
        </w:rPr>
        <w:t>c.  Uji Hetero</w:t>
      </w:r>
      <w:r w:rsidRPr="001E7F5B">
        <w:rPr>
          <w:rFonts w:ascii="Times New Roman" w:hAnsi="Times New Roman" w:cs="Times New Roman"/>
          <w:b/>
          <w:sz w:val="24"/>
          <w:szCs w:val="24"/>
          <w:lang w:val="en-US"/>
        </w:rPr>
        <w:t>s</w:t>
      </w:r>
      <w:r w:rsidRPr="001E7F5B">
        <w:rPr>
          <w:rFonts w:ascii="Times New Roman" w:hAnsi="Times New Roman" w:cs="Times New Roman"/>
          <w:b/>
          <w:sz w:val="24"/>
          <w:szCs w:val="24"/>
        </w:rPr>
        <w:t>kedastisitas</w:t>
      </w:r>
    </w:p>
    <w:p w:rsidR="001E7F5B" w:rsidRPr="00434144" w:rsidRDefault="001E7F5B" w:rsidP="001E7F5B">
      <w:pPr>
        <w:tabs>
          <w:tab w:val="left" w:pos="1710"/>
        </w:tabs>
        <w:spacing w:line="480" w:lineRule="auto"/>
        <w:ind w:left="135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8428C">
        <w:rPr>
          <w:rFonts w:ascii="Times New Roman" w:hAnsi="Times New Roman" w:cs="Times New Roman"/>
          <w:sz w:val="24"/>
          <w:szCs w:val="24"/>
        </w:rPr>
        <w:t>Menurut Ghozali (2013 : 134), Uji heterokedastisitas digunakan untuk mengetahui apakah dalam model regresi terjadi ketidaksamaan varians dari residual satu pengamatan ke pengamatan lain. Model regresi yang baik adalah tidak terjadi heterokedastisitas. Hetero</w:t>
      </w:r>
      <w:r>
        <w:rPr>
          <w:rFonts w:ascii="Times New Roman" w:hAnsi="Times New Roman" w:cs="Times New Roman"/>
          <w:sz w:val="24"/>
          <w:szCs w:val="24"/>
          <w:lang w:val="en-US"/>
        </w:rPr>
        <w:t>s</w:t>
      </w:r>
      <w:r w:rsidRPr="00A8428C">
        <w:rPr>
          <w:rFonts w:ascii="Times New Roman" w:hAnsi="Times New Roman" w:cs="Times New Roman"/>
          <w:sz w:val="24"/>
          <w:szCs w:val="24"/>
        </w:rPr>
        <w:t xml:space="preserve">kedastisitas dapat dideteksi dengan </w:t>
      </w:r>
      <w:r w:rsidRPr="00A8428C">
        <w:rPr>
          <w:rFonts w:ascii="Times New Roman" w:hAnsi="Times New Roman" w:cs="Times New Roman"/>
          <w:i/>
          <w:sz w:val="24"/>
          <w:szCs w:val="24"/>
        </w:rPr>
        <w:t xml:space="preserve">scatter plot. </w:t>
      </w:r>
      <w:r w:rsidRPr="00A8428C">
        <w:rPr>
          <w:rFonts w:ascii="Times New Roman" w:hAnsi="Times New Roman" w:cs="Times New Roman"/>
          <w:sz w:val="24"/>
          <w:szCs w:val="24"/>
        </w:rPr>
        <w:t>Apabila pola menyebar di atas dan dibawah angka 0 pada sumbu y, maka ti</w:t>
      </w:r>
      <w:r>
        <w:rPr>
          <w:rFonts w:ascii="Times New Roman" w:hAnsi="Times New Roman" w:cs="Times New Roman"/>
          <w:sz w:val="24"/>
          <w:szCs w:val="24"/>
        </w:rPr>
        <w:t>dak terjadi hetero</w:t>
      </w:r>
      <w:r>
        <w:rPr>
          <w:rFonts w:ascii="Times New Roman" w:hAnsi="Times New Roman" w:cs="Times New Roman"/>
          <w:sz w:val="24"/>
          <w:szCs w:val="24"/>
          <w:lang w:val="en-US"/>
        </w:rPr>
        <w:t>s</w:t>
      </w:r>
      <w:r>
        <w:rPr>
          <w:rFonts w:ascii="Times New Roman" w:hAnsi="Times New Roman" w:cs="Times New Roman"/>
          <w:sz w:val="24"/>
          <w:szCs w:val="24"/>
        </w:rPr>
        <w:t>kedastisitas.</w:t>
      </w:r>
    </w:p>
    <w:p w:rsidR="001E7F5B" w:rsidRPr="001E7F5B" w:rsidRDefault="001E7F5B" w:rsidP="001E7F5B">
      <w:pPr>
        <w:ind w:left="1350" w:hanging="270"/>
        <w:rPr>
          <w:rFonts w:ascii="Times New Roman" w:hAnsi="Times New Roman" w:cs="Times New Roman"/>
          <w:b/>
          <w:sz w:val="24"/>
          <w:szCs w:val="24"/>
        </w:rPr>
      </w:pPr>
      <w:r w:rsidRPr="001E7F5B">
        <w:rPr>
          <w:rFonts w:ascii="Times New Roman" w:hAnsi="Times New Roman" w:cs="Times New Roman"/>
          <w:b/>
          <w:sz w:val="24"/>
          <w:szCs w:val="24"/>
        </w:rPr>
        <w:t>d.  Uji Autokorelasi</w:t>
      </w:r>
    </w:p>
    <w:p w:rsidR="001E7F5B" w:rsidRDefault="001E7F5B" w:rsidP="001E7F5B">
      <w:pPr>
        <w:tabs>
          <w:tab w:val="left" w:pos="990"/>
          <w:tab w:val="left" w:pos="1440"/>
          <w:tab w:val="left" w:pos="1710"/>
        </w:tabs>
        <w:spacing w:line="480" w:lineRule="auto"/>
        <w:ind w:left="1350" w:hanging="270"/>
        <w:contextualSpacing/>
        <w:jc w:val="both"/>
        <w:rPr>
          <w:rFonts w:ascii="Times New Roman" w:hAnsi="Times New Roman" w:cs="Times New Roman"/>
          <w:sz w:val="24"/>
          <w:szCs w:val="24"/>
          <w:lang w:val="en-US"/>
        </w:rPr>
      </w:pPr>
      <w:r w:rsidRPr="00A8428C">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A8428C">
        <w:rPr>
          <w:rFonts w:ascii="Times New Roman" w:hAnsi="Times New Roman" w:cs="Times New Roman"/>
          <w:sz w:val="24"/>
          <w:szCs w:val="24"/>
        </w:rPr>
        <w:t>Menurut Ghozali (2013 : 107), Uji Autokorelasi adalah sebuah analisis statistik yang dilakukan untuk mengetahui apakah di dalam model regresi linear ada korelasi antara kesalahan pengganggu pada periode t dengan kesalahan pengganggu pada periode t-1 (sebelumnya). Jika terjadi korelasi, maka dinamakan ada problem autokorelasi. Autokorelasi dapat diuji dengan menggunakan metode Durbin-Watson. Kriteria pengambilan keputusannya adalah sebagai berikut :</w:t>
      </w:r>
    </w:p>
    <w:p w:rsidR="001E7F5B" w:rsidRDefault="001E7F5B" w:rsidP="001E7F5B">
      <w:pPr>
        <w:tabs>
          <w:tab w:val="left" w:pos="990"/>
          <w:tab w:val="left" w:pos="1440"/>
          <w:tab w:val="left" w:pos="1710"/>
        </w:tabs>
        <w:spacing w:line="480" w:lineRule="auto"/>
        <w:ind w:left="1350" w:hanging="270"/>
        <w:contextualSpacing/>
        <w:jc w:val="both"/>
        <w:rPr>
          <w:rFonts w:ascii="Times New Roman" w:hAnsi="Times New Roman" w:cs="Times New Roman"/>
          <w:sz w:val="24"/>
          <w:szCs w:val="24"/>
          <w:lang w:val="en-US"/>
        </w:rPr>
      </w:pPr>
    </w:p>
    <w:p w:rsidR="001E7F5B" w:rsidRPr="001E7F5B" w:rsidRDefault="001E7F5B" w:rsidP="001E7F5B">
      <w:pPr>
        <w:tabs>
          <w:tab w:val="left" w:pos="990"/>
          <w:tab w:val="left" w:pos="1440"/>
          <w:tab w:val="left" w:pos="1710"/>
        </w:tabs>
        <w:spacing w:line="480" w:lineRule="auto"/>
        <w:ind w:left="1350" w:hanging="270"/>
        <w:contextualSpacing/>
        <w:jc w:val="both"/>
        <w:rPr>
          <w:rFonts w:ascii="Times New Roman" w:hAnsi="Times New Roman" w:cs="Times New Roman"/>
          <w:sz w:val="24"/>
          <w:szCs w:val="24"/>
          <w:lang w:val="en-US"/>
        </w:rPr>
      </w:pPr>
    </w:p>
    <w:p w:rsidR="001E7F5B" w:rsidRPr="00A8428C" w:rsidRDefault="001E7F5B" w:rsidP="001E7F5B">
      <w:pPr>
        <w:spacing w:line="240" w:lineRule="auto"/>
        <w:jc w:val="center"/>
        <w:rPr>
          <w:rFonts w:ascii="Times New Roman" w:hAnsi="Times New Roman" w:cs="Times New Roman"/>
          <w:b/>
          <w:bCs/>
          <w:color w:val="000000" w:themeColor="text1"/>
          <w:sz w:val="24"/>
          <w:szCs w:val="24"/>
        </w:rPr>
      </w:pPr>
      <w:r w:rsidRPr="00A8428C">
        <w:rPr>
          <w:rFonts w:ascii="Times New Roman" w:hAnsi="Times New Roman" w:cs="Times New Roman"/>
          <w:b/>
          <w:bCs/>
          <w:color w:val="000000" w:themeColor="text1"/>
          <w:sz w:val="24"/>
          <w:szCs w:val="24"/>
        </w:rPr>
        <w:lastRenderedPageBreak/>
        <w:t>Tabel 3.3</w:t>
      </w:r>
    </w:p>
    <w:p w:rsidR="001E7F5B" w:rsidRPr="00A8428C" w:rsidRDefault="001E7F5B" w:rsidP="001E7F5B">
      <w:pPr>
        <w:spacing w:line="240" w:lineRule="auto"/>
        <w:jc w:val="center"/>
        <w:rPr>
          <w:rFonts w:ascii="Times New Roman" w:hAnsi="Times New Roman" w:cs="Times New Roman"/>
          <w:b/>
          <w:bCs/>
          <w:color w:val="000000" w:themeColor="text1"/>
          <w:sz w:val="24"/>
          <w:szCs w:val="24"/>
        </w:rPr>
      </w:pPr>
      <w:r w:rsidRPr="00A8428C">
        <w:rPr>
          <w:rFonts w:ascii="Times New Roman" w:hAnsi="Times New Roman" w:cs="Times New Roman"/>
          <w:b/>
          <w:bCs/>
          <w:color w:val="000000" w:themeColor="text1"/>
          <w:sz w:val="24"/>
          <w:szCs w:val="24"/>
        </w:rPr>
        <w:t>Klasifikasi nilai d uji Durbin-Watson</w:t>
      </w:r>
    </w:p>
    <w:tbl>
      <w:tblPr>
        <w:tblStyle w:val="TableGrid1"/>
        <w:tblW w:w="0" w:type="auto"/>
        <w:tblLook w:val="04A0" w:firstRow="1" w:lastRow="0" w:firstColumn="1" w:lastColumn="0" w:noHBand="0" w:noVBand="1"/>
      </w:tblPr>
      <w:tblGrid>
        <w:gridCol w:w="4810"/>
        <w:gridCol w:w="4811"/>
      </w:tblGrid>
      <w:tr w:rsidR="001E7F5B" w:rsidRPr="00A8428C" w:rsidTr="00695A32">
        <w:trPr>
          <w:trHeight w:val="368"/>
        </w:trPr>
        <w:tc>
          <w:tcPr>
            <w:tcW w:w="4810" w:type="dxa"/>
          </w:tcPr>
          <w:p w:rsidR="001E7F5B" w:rsidRPr="00A8428C" w:rsidRDefault="001E7F5B" w:rsidP="00695A32">
            <w:pPr>
              <w:tabs>
                <w:tab w:val="left" w:pos="1530"/>
              </w:tabs>
              <w:spacing w:line="480" w:lineRule="auto"/>
              <w:contextualSpacing/>
              <w:jc w:val="center"/>
              <w:rPr>
                <w:rFonts w:ascii="Times New Roman" w:hAnsi="Times New Roman" w:cs="Times New Roman"/>
                <w:sz w:val="24"/>
                <w:szCs w:val="24"/>
              </w:rPr>
            </w:pPr>
            <w:r w:rsidRPr="00A8428C">
              <w:rPr>
                <w:rFonts w:ascii="Times New Roman" w:hAnsi="Times New Roman" w:cs="Times New Roman"/>
                <w:sz w:val="24"/>
                <w:szCs w:val="24"/>
              </w:rPr>
              <w:t>Nilai</w:t>
            </w:r>
          </w:p>
        </w:tc>
        <w:tc>
          <w:tcPr>
            <w:tcW w:w="4811" w:type="dxa"/>
          </w:tcPr>
          <w:p w:rsidR="001E7F5B" w:rsidRPr="00A8428C" w:rsidRDefault="001E7F5B" w:rsidP="00695A32">
            <w:pPr>
              <w:tabs>
                <w:tab w:val="left" w:pos="1530"/>
              </w:tabs>
              <w:spacing w:line="480" w:lineRule="auto"/>
              <w:contextualSpacing/>
              <w:jc w:val="center"/>
              <w:rPr>
                <w:rFonts w:ascii="Times New Roman" w:hAnsi="Times New Roman" w:cs="Times New Roman"/>
                <w:sz w:val="24"/>
                <w:szCs w:val="24"/>
              </w:rPr>
            </w:pPr>
            <w:r w:rsidRPr="00A8428C">
              <w:rPr>
                <w:rFonts w:ascii="Times New Roman" w:hAnsi="Times New Roman" w:cs="Times New Roman"/>
                <w:sz w:val="24"/>
                <w:szCs w:val="24"/>
              </w:rPr>
              <w:t>Keterangan</w:t>
            </w:r>
          </w:p>
        </w:tc>
      </w:tr>
      <w:tr w:rsidR="001E7F5B" w:rsidRPr="00A8428C" w:rsidTr="00695A32">
        <w:tc>
          <w:tcPr>
            <w:tcW w:w="4810" w:type="dxa"/>
          </w:tcPr>
          <w:p w:rsidR="001E7F5B" w:rsidRPr="00A8428C" w:rsidRDefault="001E7F5B" w:rsidP="00695A32">
            <w:pPr>
              <w:tabs>
                <w:tab w:val="left" w:pos="1530"/>
              </w:tabs>
              <w:spacing w:line="480" w:lineRule="auto"/>
              <w:contextualSpacing/>
              <w:jc w:val="center"/>
              <w:rPr>
                <w:rFonts w:ascii="Times New Roman" w:hAnsi="Times New Roman" w:cs="Times New Roman"/>
                <w:sz w:val="24"/>
                <w:szCs w:val="24"/>
              </w:rPr>
            </w:pPr>
            <w:r w:rsidRPr="00A8428C">
              <w:rPr>
                <w:rFonts w:ascii="Times New Roman" w:hAnsi="Times New Roman" w:cs="Times New Roman"/>
                <w:sz w:val="24"/>
                <w:szCs w:val="24"/>
              </w:rPr>
              <w:t>0 &lt; d &lt; dl</w:t>
            </w:r>
          </w:p>
        </w:tc>
        <w:tc>
          <w:tcPr>
            <w:tcW w:w="4811" w:type="dxa"/>
          </w:tcPr>
          <w:p w:rsidR="001E7F5B" w:rsidRPr="00A8428C" w:rsidRDefault="001E7F5B" w:rsidP="00695A32">
            <w:pPr>
              <w:tabs>
                <w:tab w:val="left" w:pos="1530"/>
              </w:tabs>
              <w:spacing w:line="480" w:lineRule="auto"/>
              <w:contextualSpacing/>
              <w:jc w:val="center"/>
              <w:rPr>
                <w:rFonts w:ascii="Times New Roman" w:hAnsi="Times New Roman" w:cs="Times New Roman"/>
                <w:sz w:val="24"/>
                <w:szCs w:val="24"/>
              </w:rPr>
            </w:pPr>
            <w:r w:rsidRPr="00A8428C">
              <w:rPr>
                <w:rFonts w:ascii="Times New Roman" w:hAnsi="Times New Roman" w:cs="Times New Roman"/>
                <w:sz w:val="24"/>
                <w:szCs w:val="24"/>
              </w:rPr>
              <w:t>Autokorelasi Positif</w:t>
            </w:r>
          </w:p>
        </w:tc>
      </w:tr>
      <w:tr w:rsidR="001E7F5B" w:rsidRPr="00A8428C" w:rsidTr="00695A32">
        <w:tc>
          <w:tcPr>
            <w:tcW w:w="4810" w:type="dxa"/>
          </w:tcPr>
          <w:p w:rsidR="001E7F5B" w:rsidRPr="00A8428C" w:rsidRDefault="001E7F5B" w:rsidP="00695A32">
            <w:pPr>
              <w:tabs>
                <w:tab w:val="left" w:pos="1530"/>
              </w:tabs>
              <w:spacing w:line="480" w:lineRule="auto"/>
              <w:contextualSpacing/>
              <w:jc w:val="center"/>
              <w:rPr>
                <w:rFonts w:ascii="Times New Roman" w:hAnsi="Times New Roman" w:cs="Times New Roman"/>
                <w:sz w:val="24"/>
                <w:szCs w:val="24"/>
              </w:rPr>
            </w:pPr>
            <w:r w:rsidRPr="00A8428C">
              <w:rPr>
                <w:rFonts w:ascii="Times New Roman" w:hAnsi="Times New Roman" w:cs="Times New Roman"/>
                <w:sz w:val="24"/>
                <w:szCs w:val="24"/>
              </w:rPr>
              <w:t>dl ≤ d ≤ du</w:t>
            </w:r>
          </w:p>
        </w:tc>
        <w:tc>
          <w:tcPr>
            <w:tcW w:w="4811" w:type="dxa"/>
          </w:tcPr>
          <w:p w:rsidR="001E7F5B" w:rsidRPr="00A8428C" w:rsidRDefault="001E7F5B" w:rsidP="00695A32">
            <w:pPr>
              <w:tabs>
                <w:tab w:val="left" w:pos="1530"/>
              </w:tabs>
              <w:spacing w:line="480" w:lineRule="auto"/>
              <w:contextualSpacing/>
              <w:jc w:val="center"/>
              <w:rPr>
                <w:rFonts w:ascii="Times New Roman" w:hAnsi="Times New Roman" w:cs="Times New Roman"/>
                <w:sz w:val="24"/>
                <w:szCs w:val="24"/>
              </w:rPr>
            </w:pPr>
            <w:r w:rsidRPr="00A8428C">
              <w:rPr>
                <w:rFonts w:ascii="Times New Roman" w:hAnsi="Times New Roman" w:cs="Times New Roman"/>
                <w:sz w:val="24"/>
                <w:szCs w:val="24"/>
              </w:rPr>
              <w:t>Tidak dapat disimpulkan</w:t>
            </w:r>
          </w:p>
        </w:tc>
      </w:tr>
      <w:tr w:rsidR="001E7F5B" w:rsidRPr="00A8428C" w:rsidTr="00695A32">
        <w:tc>
          <w:tcPr>
            <w:tcW w:w="4810" w:type="dxa"/>
          </w:tcPr>
          <w:p w:rsidR="001E7F5B" w:rsidRPr="00A8428C" w:rsidRDefault="001E7F5B" w:rsidP="00695A32">
            <w:pPr>
              <w:tabs>
                <w:tab w:val="left" w:pos="1530"/>
              </w:tabs>
              <w:spacing w:line="480" w:lineRule="auto"/>
              <w:contextualSpacing/>
              <w:jc w:val="center"/>
              <w:rPr>
                <w:rFonts w:ascii="Times New Roman" w:hAnsi="Times New Roman" w:cs="Times New Roman"/>
                <w:sz w:val="24"/>
                <w:szCs w:val="24"/>
              </w:rPr>
            </w:pPr>
            <w:r w:rsidRPr="00A8428C">
              <w:rPr>
                <w:rFonts w:ascii="Times New Roman" w:hAnsi="Times New Roman" w:cs="Times New Roman"/>
                <w:sz w:val="24"/>
                <w:szCs w:val="24"/>
              </w:rPr>
              <w:t>4 – dl &lt; d &lt; 4</w:t>
            </w:r>
          </w:p>
        </w:tc>
        <w:tc>
          <w:tcPr>
            <w:tcW w:w="4811" w:type="dxa"/>
          </w:tcPr>
          <w:p w:rsidR="001E7F5B" w:rsidRPr="00A8428C" w:rsidRDefault="001E7F5B" w:rsidP="00695A32">
            <w:pPr>
              <w:tabs>
                <w:tab w:val="left" w:pos="1530"/>
              </w:tabs>
              <w:spacing w:line="480" w:lineRule="auto"/>
              <w:contextualSpacing/>
              <w:jc w:val="center"/>
              <w:rPr>
                <w:rFonts w:ascii="Times New Roman" w:hAnsi="Times New Roman" w:cs="Times New Roman"/>
                <w:sz w:val="24"/>
                <w:szCs w:val="24"/>
              </w:rPr>
            </w:pPr>
            <w:r w:rsidRPr="00A8428C">
              <w:rPr>
                <w:rFonts w:ascii="Times New Roman" w:hAnsi="Times New Roman" w:cs="Times New Roman"/>
                <w:sz w:val="24"/>
                <w:szCs w:val="24"/>
              </w:rPr>
              <w:t>Autokorelasi Negatif</w:t>
            </w:r>
          </w:p>
        </w:tc>
      </w:tr>
      <w:tr w:rsidR="001E7F5B" w:rsidRPr="00A8428C" w:rsidTr="00695A32">
        <w:tc>
          <w:tcPr>
            <w:tcW w:w="4810" w:type="dxa"/>
          </w:tcPr>
          <w:p w:rsidR="001E7F5B" w:rsidRPr="00A8428C" w:rsidRDefault="001E7F5B" w:rsidP="00695A32">
            <w:pPr>
              <w:tabs>
                <w:tab w:val="left" w:pos="1530"/>
              </w:tabs>
              <w:spacing w:line="480" w:lineRule="auto"/>
              <w:contextualSpacing/>
              <w:jc w:val="center"/>
              <w:rPr>
                <w:rFonts w:ascii="Times New Roman" w:hAnsi="Times New Roman" w:cs="Times New Roman"/>
                <w:sz w:val="24"/>
                <w:szCs w:val="24"/>
              </w:rPr>
            </w:pPr>
            <w:r w:rsidRPr="00A8428C">
              <w:rPr>
                <w:rFonts w:ascii="Times New Roman" w:hAnsi="Times New Roman" w:cs="Times New Roman"/>
                <w:sz w:val="24"/>
                <w:szCs w:val="24"/>
              </w:rPr>
              <w:t>4 – du ≤ d ≤ 4 – dl</w:t>
            </w:r>
          </w:p>
        </w:tc>
        <w:tc>
          <w:tcPr>
            <w:tcW w:w="4811" w:type="dxa"/>
          </w:tcPr>
          <w:p w:rsidR="001E7F5B" w:rsidRPr="00A8428C" w:rsidRDefault="001E7F5B" w:rsidP="00695A32">
            <w:pPr>
              <w:tabs>
                <w:tab w:val="left" w:pos="1530"/>
              </w:tabs>
              <w:spacing w:line="480" w:lineRule="auto"/>
              <w:contextualSpacing/>
              <w:jc w:val="center"/>
              <w:rPr>
                <w:rFonts w:ascii="Times New Roman" w:hAnsi="Times New Roman" w:cs="Times New Roman"/>
                <w:sz w:val="24"/>
                <w:szCs w:val="24"/>
              </w:rPr>
            </w:pPr>
            <w:r w:rsidRPr="00A8428C">
              <w:rPr>
                <w:rFonts w:ascii="Times New Roman" w:hAnsi="Times New Roman" w:cs="Times New Roman"/>
                <w:sz w:val="24"/>
                <w:szCs w:val="24"/>
              </w:rPr>
              <w:t>Tidak dapat disimpulkan</w:t>
            </w:r>
          </w:p>
        </w:tc>
      </w:tr>
      <w:tr w:rsidR="001E7F5B" w:rsidRPr="00A8428C" w:rsidTr="00695A32">
        <w:tc>
          <w:tcPr>
            <w:tcW w:w="4810" w:type="dxa"/>
          </w:tcPr>
          <w:p w:rsidR="001E7F5B" w:rsidRPr="00A8428C" w:rsidRDefault="001E7F5B" w:rsidP="00695A32">
            <w:pPr>
              <w:tabs>
                <w:tab w:val="left" w:pos="1530"/>
              </w:tabs>
              <w:spacing w:line="480" w:lineRule="auto"/>
              <w:contextualSpacing/>
              <w:jc w:val="center"/>
              <w:rPr>
                <w:rFonts w:ascii="Times New Roman" w:hAnsi="Times New Roman" w:cs="Times New Roman"/>
                <w:sz w:val="24"/>
                <w:szCs w:val="24"/>
              </w:rPr>
            </w:pPr>
            <w:r w:rsidRPr="00A8428C">
              <w:rPr>
                <w:rFonts w:ascii="Times New Roman" w:hAnsi="Times New Roman" w:cs="Times New Roman"/>
                <w:sz w:val="24"/>
                <w:szCs w:val="24"/>
              </w:rPr>
              <w:t>du &lt; d &lt; 4 – du</w:t>
            </w:r>
          </w:p>
        </w:tc>
        <w:tc>
          <w:tcPr>
            <w:tcW w:w="4811" w:type="dxa"/>
          </w:tcPr>
          <w:p w:rsidR="001E7F5B" w:rsidRPr="00A8428C" w:rsidRDefault="001E7F5B" w:rsidP="00695A32">
            <w:pPr>
              <w:tabs>
                <w:tab w:val="left" w:pos="1530"/>
              </w:tabs>
              <w:spacing w:line="480" w:lineRule="auto"/>
              <w:contextualSpacing/>
              <w:jc w:val="center"/>
              <w:rPr>
                <w:rFonts w:ascii="Times New Roman" w:hAnsi="Times New Roman" w:cs="Times New Roman"/>
                <w:sz w:val="24"/>
                <w:szCs w:val="24"/>
              </w:rPr>
            </w:pPr>
            <w:r w:rsidRPr="00A8428C">
              <w:rPr>
                <w:rFonts w:ascii="Times New Roman" w:hAnsi="Times New Roman" w:cs="Times New Roman"/>
                <w:sz w:val="24"/>
                <w:szCs w:val="24"/>
              </w:rPr>
              <w:t>Tidak ada autokorelasi</w:t>
            </w:r>
          </w:p>
        </w:tc>
      </w:tr>
    </w:tbl>
    <w:p w:rsidR="001E7F5B" w:rsidRPr="00A8428C" w:rsidRDefault="001E7F5B" w:rsidP="001E7F5B">
      <w:pPr>
        <w:tabs>
          <w:tab w:val="left" w:pos="1530"/>
        </w:tabs>
        <w:spacing w:line="480" w:lineRule="auto"/>
        <w:contextualSpacing/>
        <w:jc w:val="both"/>
        <w:rPr>
          <w:rFonts w:ascii="Times New Roman" w:hAnsi="Times New Roman" w:cs="Times New Roman"/>
          <w:sz w:val="24"/>
          <w:szCs w:val="24"/>
        </w:rPr>
      </w:pPr>
      <w:r w:rsidRPr="00A8428C">
        <w:rPr>
          <w:rFonts w:ascii="Times New Roman" w:hAnsi="Times New Roman" w:cs="Times New Roman"/>
          <w:sz w:val="24"/>
          <w:szCs w:val="24"/>
        </w:rPr>
        <w:t>Sumber : Imam Ghozali (2013)</w:t>
      </w:r>
    </w:p>
    <w:p w:rsidR="00A8428C" w:rsidRPr="00A8428C" w:rsidRDefault="00A8428C" w:rsidP="00735241">
      <w:pPr>
        <w:keepNext/>
        <w:keepLines/>
        <w:numPr>
          <w:ilvl w:val="0"/>
          <w:numId w:val="7"/>
        </w:numPr>
        <w:tabs>
          <w:tab w:val="left" w:pos="1080"/>
        </w:tabs>
        <w:spacing w:before="200" w:after="0" w:line="480" w:lineRule="auto"/>
        <w:ind w:left="1080"/>
        <w:jc w:val="both"/>
        <w:outlineLvl w:val="2"/>
        <w:rPr>
          <w:rFonts w:ascii="Times New Roman" w:eastAsiaTheme="majorEastAsia" w:hAnsi="Times New Roman" w:cstheme="majorBidi"/>
          <w:b/>
          <w:bCs/>
          <w:color w:val="0D0D0D" w:themeColor="text1" w:themeTint="F2"/>
          <w:sz w:val="24"/>
        </w:rPr>
      </w:pPr>
      <w:r w:rsidRPr="00A8428C">
        <w:rPr>
          <w:rFonts w:ascii="Times New Roman" w:eastAsiaTheme="majorEastAsia" w:hAnsi="Times New Roman" w:cstheme="majorBidi"/>
          <w:b/>
          <w:bCs/>
          <w:color w:val="0D0D0D" w:themeColor="text1" w:themeTint="F2"/>
          <w:sz w:val="24"/>
        </w:rPr>
        <w:t>Uji Signifikan Simultan ( Uji Statistik F)</w:t>
      </w:r>
      <w:bookmarkEnd w:id="33"/>
      <w:bookmarkEnd w:id="34"/>
    </w:p>
    <w:p w:rsidR="00A8428C" w:rsidRPr="00A8428C" w:rsidRDefault="00735241" w:rsidP="00735241">
      <w:pPr>
        <w:tabs>
          <w:tab w:val="left" w:pos="1080"/>
          <w:tab w:val="left" w:pos="1710"/>
        </w:tabs>
        <w:spacing w:line="480" w:lineRule="auto"/>
        <w:ind w:left="1080"/>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00A8428C" w:rsidRPr="00A8428C">
        <w:rPr>
          <w:rFonts w:ascii="Times New Roman" w:hAnsi="Times New Roman" w:cs="Times New Roman"/>
          <w:sz w:val="24"/>
          <w:szCs w:val="24"/>
        </w:rPr>
        <w:t xml:space="preserve">Menurut Ghozali (2013 : 96), uji statistik F menunjukan apakah semua variabel independen yang dimasukan dalam model mempunyai pengaruh secara bersama  sama terhadap variabel dependen. </w:t>
      </w:r>
    </w:p>
    <w:p w:rsidR="00A8428C" w:rsidRPr="00A8428C" w:rsidRDefault="00735241" w:rsidP="00735241">
      <w:pPr>
        <w:tabs>
          <w:tab w:val="left" w:pos="1710"/>
        </w:tabs>
        <w:spacing w:line="480" w:lineRule="auto"/>
        <w:ind w:left="1080"/>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00A8428C" w:rsidRPr="00A8428C">
        <w:rPr>
          <w:rFonts w:ascii="Times New Roman" w:hAnsi="Times New Roman" w:cs="Times New Roman"/>
          <w:sz w:val="24"/>
          <w:szCs w:val="24"/>
        </w:rPr>
        <w:t>Langkah – langkah dalam uji F adalah sebagai berikut :</w:t>
      </w:r>
    </w:p>
    <w:p w:rsidR="00A8428C" w:rsidRPr="00A8428C" w:rsidRDefault="00A8428C" w:rsidP="00735241">
      <w:pPr>
        <w:numPr>
          <w:ilvl w:val="2"/>
          <w:numId w:val="8"/>
        </w:numPr>
        <w:tabs>
          <w:tab w:val="left" w:pos="1440"/>
          <w:tab w:val="left" w:pos="1980"/>
        </w:tabs>
        <w:spacing w:line="480" w:lineRule="auto"/>
        <w:ind w:left="1710" w:hanging="630"/>
        <w:contextualSpacing/>
        <w:jc w:val="both"/>
        <w:rPr>
          <w:rFonts w:ascii="Times New Roman" w:hAnsi="Times New Roman" w:cs="Times New Roman"/>
          <w:sz w:val="24"/>
          <w:szCs w:val="24"/>
        </w:rPr>
      </w:pPr>
      <w:r w:rsidRPr="00A8428C">
        <w:rPr>
          <w:rFonts w:ascii="Times New Roman" w:hAnsi="Times New Roman" w:cs="Times New Roman"/>
          <w:sz w:val="24"/>
          <w:szCs w:val="24"/>
        </w:rPr>
        <w:t xml:space="preserve">Menentukan hipotesis </w:t>
      </w:r>
    </w:p>
    <w:p w:rsidR="00A8428C" w:rsidRPr="00A8428C" w:rsidRDefault="00A8428C" w:rsidP="00735241">
      <w:pPr>
        <w:tabs>
          <w:tab w:val="left" w:pos="1440"/>
        </w:tabs>
        <w:spacing w:line="480" w:lineRule="auto"/>
        <w:ind w:left="1440"/>
        <w:contextualSpacing/>
        <w:jc w:val="both"/>
        <w:rPr>
          <w:rFonts w:ascii="Times New Roman" w:hAnsi="Times New Roman" w:cs="Times New Roman"/>
          <w:sz w:val="24"/>
          <w:szCs w:val="24"/>
        </w:rPr>
      </w:pPr>
      <w:r w:rsidRPr="00A8428C">
        <w:rPr>
          <w:rFonts w:ascii="Times New Roman" w:hAnsi="Times New Roman" w:cs="Times New Roman"/>
          <w:sz w:val="24"/>
          <w:szCs w:val="24"/>
        </w:rPr>
        <w:t>Hipotesis nol (Ho) yang hendak diuji adalah apakah semua parameter didalam model sama dengan nol, atau :</w:t>
      </w:r>
    </w:p>
    <w:p w:rsidR="00A8428C" w:rsidRPr="00A8428C" w:rsidRDefault="00A8428C" w:rsidP="00735241">
      <w:pPr>
        <w:tabs>
          <w:tab w:val="left" w:pos="1440"/>
        </w:tabs>
        <w:spacing w:line="480" w:lineRule="auto"/>
        <w:ind w:left="1440"/>
        <w:contextualSpacing/>
        <w:rPr>
          <w:rFonts w:ascii="Times New Roman" w:eastAsiaTheme="minorEastAsia" w:hAnsi="Times New Roman" w:cs="Times New Roman"/>
          <w:sz w:val="24"/>
          <w:szCs w:val="24"/>
        </w:rPr>
      </w:pPr>
      <w:r w:rsidRPr="00A8428C">
        <w:rPr>
          <w:rFonts w:ascii="Times New Roman" w:hAnsi="Times New Roman" w:cs="Times New Roman"/>
          <w:sz w:val="24"/>
          <w:szCs w:val="24"/>
        </w:rPr>
        <w:t xml:space="preserve">H0 : </w:t>
      </w:r>
      <m:oMath>
        <m:r>
          <m:rPr>
            <m:sty m:val="p"/>
          </m:rPr>
          <w:rPr>
            <w:rFonts w:ascii="Cambria Math" w:hAnsi="Cambria Math" w:cs="Times New Roman"/>
            <w:sz w:val="24"/>
            <w:szCs w:val="24"/>
          </w:rPr>
          <m:t>β1= β2= β3= β4= β5</m:t>
        </m:r>
      </m:oMath>
      <w:r w:rsidRPr="00A8428C">
        <w:rPr>
          <w:rFonts w:ascii="Times New Roman" w:eastAsiaTheme="minorEastAsia" w:hAnsi="Times New Roman" w:cs="Times New Roman"/>
          <w:sz w:val="24"/>
          <w:szCs w:val="24"/>
        </w:rPr>
        <w:t xml:space="preserve"> = 0</w:t>
      </w:r>
    </w:p>
    <w:p w:rsidR="00A8428C" w:rsidRPr="00A8428C" w:rsidRDefault="00A8428C" w:rsidP="00735241">
      <w:pPr>
        <w:tabs>
          <w:tab w:val="left" w:pos="1440"/>
        </w:tabs>
        <w:spacing w:line="480" w:lineRule="auto"/>
        <w:ind w:left="1440"/>
        <w:contextualSpacing/>
        <w:rPr>
          <w:rFonts w:ascii="Times New Roman" w:hAnsi="Times New Roman" w:cs="Times New Roman"/>
          <w:sz w:val="24"/>
          <w:szCs w:val="24"/>
        </w:rPr>
      </w:pPr>
      <w:r w:rsidRPr="00A8428C">
        <w:rPr>
          <w:rFonts w:ascii="Times New Roman" w:hAnsi="Times New Roman" w:cs="Times New Roman"/>
          <w:sz w:val="24"/>
          <w:szCs w:val="24"/>
        </w:rPr>
        <w:t>Ha : Semua βi &gt; 0 (i = 1,2,3,4,5)</w:t>
      </w:r>
    </w:p>
    <w:p w:rsidR="00A8428C" w:rsidRPr="00A8428C" w:rsidRDefault="00A8428C" w:rsidP="00735241">
      <w:pPr>
        <w:numPr>
          <w:ilvl w:val="2"/>
          <w:numId w:val="8"/>
        </w:numPr>
        <w:tabs>
          <w:tab w:val="left" w:pos="1440"/>
        </w:tabs>
        <w:spacing w:line="480" w:lineRule="auto"/>
        <w:ind w:left="1440" w:hanging="450"/>
        <w:contextualSpacing/>
        <w:rPr>
          <w:rFonts w:ascii="Times New Roman" w:eastAsiaTheme="minorEastAsia" w:hAnsi="Times New Roman" w:cs="Times New Roman"/>
          <w:sz w:val="24"/>
          <w:szCs w:val="24"/>
        </w:rPr>
      </w:pPr>
      <w:r w:rsidRPr="00A8428C">
        <w:rPr>
          <w:rFonts w:ascii="Times New Roman" w:eastAsiaTheme="minorEastAsia" w:hAnsi="Times New Roman" w:cs="Times New Roman"/>
          <w:sz w:val="24"/>
          <w:szCs w:val="24"/>
        </w:rPr>
        <w:t>Menentukan tingkat kesalahan (α) yaitu 0.05</w:t>
      </w:r>
    </w:p>
    <w:p w:rsidR="00A8428C" w:rsidRPr="00A8428C" w:rsidRDefault="00A8428C" w:rsidP="00735241">
      <w:pPr>
        <w:numPr>
          <w:ilvl w:val="2"/>
          <w:numId w:val="8"/>
        </w:numPr>
        <w:tabs>
          <w:tab w:val="left" w:pos="1440"/>
        </w:tabs>
        <w:spacing w:line="480" w:lineRule="auto"/>
        <w:ind w:left="1440" w:hanging="450"/>
        <w:contextualSpacing/>
        <w:rPr>
          <w:rFonts w:ascii="Times New Roman" w:eastAsiaTheme="minorEastAsia" w:hAnsi="Times New Roman" w:cs="Times New Roman"/>
          <w:sz w:val="24"/>
          <w:szCs w:val="24"/>
        </w:rPr>
      </w:pPr>
      <w:r w:rsidRPr="00A8428C">
        <w:rPr>
          <w:rFonts w:ascii="Times New Roman" w:eastAsiaTheme="minorEastAsia" w:hAnsi="Times New Roman" w:cs="Times New Roman"/>
          <w:sz w:val="24"/>
          <w:szCs w:val="24"/>
        </w:rPr>
        <w:t>Menggunakan program SPSS untuk memperoleh nilai sig-F</w:t>
      </w:r>
    </w:p>
    <w:p w:rsidR="00A8428C" w:rsidRPr="00A8428C" w:rsidRDefault="00A8428C" w:rsidP="00735241">
      <w:pPr>
        <w:numPr>
          <w:ilvl w:val="2"/>
          <w:numId w:val="8"/>
        </w:numPr>
        <w:tabs>
          <w:tab w:val="left" w:pos="1440"/>
        </w:tabs>
        <w:spacing w:line="480" w:lineRule="auto"/>
        <w:ind w:left="1440" w:hanging="450"/>
        <w:contextualSpacing/>
        <w:rPr>
          <w:rFonts w:ascii="Times New Roman" w:eastAsiaTheme="minorEastAsia" w:hAnsi="Times New Roman" w:cs="Times New Roman"/>
          <w:sz w:val="24"/>
          <w:szCs w:val="24"/>
        </w:rPr>
      </w:pPr>
      <w:r w:rsidRPr="00A8428C">
        <w:rPr>
          <w:rFonts w:ascii="Times New Roman" w:eastAsiaTheme="minorEastAsia" w:hAnsi="Times New Roman" w:cs="Times New Roman"/>
          <w:sz w:val="24"/>
          <w:szCs w:val="24"/>
        </w:rPr>
        <w:t>Pengambilan keputusan :</w:t>
      </w:r>
    </w:p>
    <w:p w:rsidR="00A8428C" w:rsidRPr="00A8428C" w:rsidRDefault="00A8428C" w:rsidP="00735241">
      <w:pPr>
        <w:tabs>
          <w:tab w:val="left" w:pos="1440"/>
        </w:tabs>
        <w:spacing w:line="480" w:lineRule="auto"/>
        <w:ind w:left="1440"/>
        <w:contextualSpacing/>
        <w:jc w:val="both"/>
        <w:rPr>
          <w:rFonts w:ascii="Times New Roman" w:eastAsiaTheme="minorEastAsia" w:hAnsi="Times New Roman" w:cs="Times New Roman"/>
          <w:sz w:val="24"/>
          <w:szCs w:val="24"/>
        </w:rPr>
      </w:pPr>
      <w:r w:rsidRPr="00A8428C">
        <w:rPr>
          <w:rFonts w:ascii="Times New Roman" w:hAnsi="Times New Roman" w:cs="Times New Roman"/>
          <w:sz w:val="24"/>
          <w:szCs w:val="24"/>
        </w:rPr>
        <w:t xml:space="preserve">Jika nilai sig-F ≥ 5%, maka tidak tolak H0 atau model regresi tidak signifikan, artinya secara bersama-sama semua variabel independen tidak berpengaruh terhadap </w:t>
      </w:r>
      <w:r w:rsidRPr="00A8428C">
        <w:rPr>
          <w:rFonts w:ascii="Times New Roman" w:hAnsi="Times New Roman" w:cs="Times New Roman"/>
          <w:sz w:val="24"/>
          <w:szCs w:val="24"/>
        </w:rPr>
        <w:lastRenderedPageBreak/>
        <w:t xml:space="preserve">variabel dependen. Jika nilai sig-F &lt;  5%, maka  tolak H0 atau model regresi signifikan, artinya secara bersama-sama semua variabel independen berpengaruh terhadap variabel dependen. </w:t>
      </w:r>
    </w:p>
    <w:p w:rsidR="00A8428C" w:rsidRPr="00A8428C" w:rsidRDefault="00A8428C" w:rsidP="00735241">
      <w:pPr>
        <w:keepNext/>
        <w:keepLines/>
        <w:numPr>
          <w:ilvl w:val="0"/>
          <w:numId w:val="7"/>
        </w:numPr>
        <w:tabs>
          <w:tab w:val="left" w:pos="2160"/>
        </w:tabs>
        <w:spacing w:before="200" w:after="0" w:line="480" w:lineRule="auto"/>
        <w:ind w:left="1080"/>
        <w:jc w:val="both"/>
        <w:outlineLvl w:val="2"/>
        <w:rPr>
          <w:rFonts w:ascii="Times New Roman" w:eastAsiaTheme="minorEastAsia" w:hAnsi="Times New Roman" w:cstheme="majorBidi"/>
          <w:b/>
          <w:bCs/>
          <w:color w:val="0D0D0D" w:themeColor="text1" w:themeTint="F2"/>
          <w:sz w:val="24"/>
        </w:rPr>
      </w:pPr>
      <w:bookmarkStart w:id="35" w:name="_Toc17052232"/>
      <w:bookmarkStart w:id="36" w:name="_Toc17063268"/>
      <w:r w:rsidRPr="00A8428C">
        <w:rPr>
          <w:rFonts w:ascii="Times New Roman" w:eastAsiaTheme="majorEastAsia" w:hAnsi="Times New Roman" w:cstheme="majorBidi"/>
          <w:b/>
          <w:bCs/>
          <w:color w:val="0D0D0D" w:themeColor="text1" w:themeTint="F2"/>
          <w:sz w:val="24"/>
        </w:rPr>
        <w:t>Uji Signifikan Parameter Individual (Uji Statistik t)</w:t>
      </w:r>
      <w:bookmarkEnd w:id="35"/>
      <w:bookmarkEnd w:id="36"/>
    </w:p>
    <w:p w:rsidR="00A8428C" w:rsidRPr="00A8428C" w:rsidRDefault="00A8428C" w:rsidP="00735241">
      <w:pPr>
        <w:spacing w:line="480" w:lineRule="auto"/>
        <w:ind w:left="1080" w:firstLine="720"/>
        <w:contextualSpacing/>
        <w:jc w:val="both"/>
        <w:rPr>
          <w:rFonts w:ascii="Times New Roman" w:eastAsiaTheme="minorEastAsia" w:hAnsi="Times New Roman" w:cs="Times New Roman"/>
          <w:sz w:val="24"/>
          <w:szCs w:val="24"/>
        </w:rPr>
      </w:pPr>
      <w:r w:rsidRPr="00A8428C">
        <w:rPr>
          <w:rFonts w:ascii="Times New Roman" w:hAnsi="Times New Roman" w:cs="Times New Roman"/>
          <w:sz w:val="24"/>
          <w:szCs w:val="24"/>
        </w:rPr>
        <w:t>Menurut Ghozali (2013 : 97), Uji statistik t pada dasarnya menunjukan seberapa jauh pengaruh satu variabel independen secara individual dalam menerangkan variasi variabel dependen. Hipotesis nol (Ho) yang hendak diuji adalah apakah suatu parameter (</w:t>
      </w:r>
      <m:oMath>
        <m:r>
          <w:rPr>
            <w:rFonts w:ascii="Cambria Math" w:hAnsi="Cambria Math" w:cs="Times New Roman"/>
            <w:sz w:val="24"/>
            <w:szCs w:val="24"/>
          </w:rPr>
          <m:t xml:space="preserve">β1) </m:t>
        </m:r>
      </m:oMath>
      <w:r w:rsidRPr="00A8428C">
        <w:rPr>
          <w:rFonts w:ascii="Times New Roman" w:eastAsiaTheme="minorEastAsia" w:hAnsi="Times New Roman" w:cs="Times New Roman"/>
          <w:sz w:val="24"/>
          <w:szCs w:val="24"/>
        </w:rPr>
        <w:t>sama dengan nol, atau :</w:t>
      </w:r>
    </w:p>
    <w:p w:rsidR="00A8428C" w:rsidRPr="00A8428C" w:rsidRDefault="00A8428C" w:rsidP="00735241">
      <w:pPr>
        <w:spacing w:line="480" w:lineRule="auto"/>
        <w:ind w:left="1440"/>
        <w:contextualSpacing/>
        <w:jc w:val="center"/>
        <w:rPr>
          <w:rFonts w:ascii="Times New Roman" w:eastAsiaTheme="minorEastAsia" w:hAnsi="Times New Roman" w:cs="Times New Roman"/>
          <w:sz w:val="24"/>
          <w:szCs w:val="24"/>
        </w:rPr>
      </w:pPr>
      <w:r w:rsidRPr="00A8428C">
        <w:rPr>
          <w:rFonts w:ascii="Times New Roman" w:eastAsiaTheme="minorEastAsia" w:hAnsi="Times New Roman" w:cs="Times New Roman"/>
          <w:sz w:val="24"/>
          <w:szCs w:val="24"/>
        </w:rPr>
        <w:t xml:space="preserve">Ho = </w:t>
      </w:r>
      <m:oMath>
        <m:r>
          <w:rPr>
            <w:rFonts w:ascii="Cambria Math" w:eastAsiaTheme="minorEastAsia" w:hAnsi="Cambria Math" w:cs="Times New Roman"/>
            <w:sz w:val="24"/>
            <w:szCs w:val="24"/>
          </w:rPr>
          <m:t>βi=0</m:t>
        </m:r>
      </m:oMath>
    </w:p>
    <w:p w:rsidR="00A8428C" w:rsidRPr="00A8428C" w:rsidRDefault="00A8428C" w:rsidP="00A8428C">
      <w:pPr>
        <w:spacing w:line="480" w:lineRule="auto"/>
        <w:ind w:left="1440"/>
        <w:contextualSpacing/>
        <w:jc w:val="center"/>
        <w:rPr>
          <w:rFonts w:ascii="Times New Roman" w:eastAsiaTheme="minorEastAsia" w:hAnsi="Times New Roman" w:cs="Times New Roman"/>
          <w:sz w:val="24"/>
          <w:szCs w:val="24"/>
        </w:rPr>
      </w:pPr>
      <w:r w:rsidRPr="00A8428C">
        <w:rPr>
          <w:rFonts w:ascii="Times New Roman" w:eastAsiaTheme="minorEastAsia" w:hAnsi="Times New Roman" w:cs="Times New Roman"/>
          <w:sz w:val="24"/>
          <w:szCs w:val="24"/>
        </w:rPr>
        <w:t>Keterangan  : i = 1,2,3,4,5</w:t>
      </w:r>
    </w:p>
    <w:p w:rsidR="00A8428C" w:rsidRPr="00A8428C" w:rsidRDefault="00A8428C" w:rsidP="00735241">
      <w:pPr>
        <w:spacing w:line="480" w:lineRule="auto"/>
        <w:ind w:left="1080" w:firstLine="720"/>
        <w:contextualSpacing/>
        <w:jc w:val="both"/>
        <w:rPr>
          <w:rFonts w:ascii="Times New Roman" w:eastAsiaTheme="minorEastAsia" w:hAnsi="Times New Roman" w:cs="Times New Roman"/>
          <w:sz w:val="24"/>
          <w:szCs w:val="24"/>
        </w:rPr>
      </w:pPr>
      <w:r w:rsidRPr="00A8428C">
        <w:rPr>
          <w:rFonts w:ascii="Times New Roman" w:eastAsiaTheme="minorEastAsia" w:hAnsi="Times New Roman" w:cs="Times New Roman"/>
          <w:sz w:val="24"/>
          <w:szCs w:val="24"/>
        </w:rPr>
        <w:t>Artinya, apakah suatu variabel independen bukan merupakan penjelas yang signifikan terhadap variabel dependen. Hipotesis alternatifnya (Ha) parameter suatu variabel tidak sama dnegan nol, atau :</w:t>
      </w:r>
    </w:p>
    <w:p w:rsidR="00A8428C" w:rsidRPr="00A8428C" w:rsidRDefault="00A8428C" w:rsidP="00A8428C">
      <w:pPr>
        <w:spacing w:line="480" w:lineRule="auto"/>
        <w:ind w:left="1440"/>
        <w:contextualSpacing/>
        <w:jc w:val="center"/>
        <w:rPr>
          <w:rFonts w:ascii="Times New Roman" w:eastAsiaTheme="minorEastAsia" w:hAnsi="Times New Roman" w:cs="Times New Roman"/>
          <w:sz w:val="24"/>
          <w:szCs w:val="24"/>
        </w:rPr>
      </w:pPr>
      <w:r w:rsidRPr="00A8428C">
        <w:rPr>
          <w:rFonts w:ascii="Times New Roman" w:eastAsiaTheme="minorEastAsia" w:hAnsi="Times New Roman" w:cs="Times New Roman"/>
          <w:sz w:val="24"/>
          <w:szCs w:val="24"/>
        </w:rPr>
        <w:t xml:space="preserve">Ha : </w:t>
      </w:r>
      <m:oMath>
        <m:r>
          <w:rPr>
            <w:rFonts w:ascii="Cambria Math" w:eastAsiaTheme="minorEastAsia" w:hAnsi="Cambria Math" w:cs="Times New Roman"/>
            <w:sz w:val="24"/>
            <w:szCs w:val="24"/>
          </w:rPr>
          <m:t>βi ≠0</m:t>
        </m:r>
      </m:oMath>
    </w:p>
    <w:p w:rsidR="00A8428C" w:rsidRPr="00A8428C" w:rsidRDefault="00A8428C" w:rsidP="00A8428C">
      <w:pPr>
        <w:spacing w:line="480" w:lineRule="auto"/>
        <w:ind w:left="1440"/>
        <w:contextualSpacing/>
        <w:jc w:val="center"/>
        <w:rPr>
          <w:rFonts w:ascii="Times New Roman" w:eastAsiaTheme="minorEastAsia" w:hAnsi="Times New Roman" w:cs="Times New Roman"/>
          <w:sz w:val="24"/>
          <w:szCs w:val="24"/>
        </w:rPr>
      </w:pPr>
      <w:r w:rsidRPr="00A8428C">
        <w:rPr>
          <w:rFonts w:ascii="Times New Roman" w:eastAsiaTheme="minorEastAsia" w:hAnsi="Times New Roman" w:cs="Times New Roman"/>
          <w:sz w:val="24"/>
          <w:szCs w:val="24"/>
        </w:rPr>
        <w:t xml:space="preserve">Ha : </w:t>
      </w:r>
      <m:oMath>
        <m:r>
          <w:rPr>
            <w:rFonts w:ascii="Cambria Math" w:eastAsiaTheme="minorEastAsia" w:hAnsi="Cambria Math" w:cs="Times New Roman"/>
            <w:sz w:val="24"/>
            <w:szCs w:val="24"/>
          </w:rPr>
          <m:t>β1&gt;0</m:t>
        </m:r>
      </m:oMath>
    </w:p>
    <w:p w:rsidR="00A8428C" w:rsidRPr="00A8428C" w:rsidRDefault="00A8428C" w:rsidP="00A8428C">
      <w:pPr>
        <w:spacing w:line="480" w:lineRule="auto"/>
        <w:ind w:left="1440"/>
        <w:contextualSpacing/>
        <w:jc w:val="center"/>
        <w:rPr>
          <w:rFonts w:ascii="Times New Roman" w:eastAsiaTheme="minorEastAsia" w:hAnsi="Times New Roman" w:cs="Times New Roman"/>
          <w:sz w:val="24"/>
          <w:szCs w:val="24"/>
        </w:rPr>
      </w:pPr>
      <w:r w:rsidRPr="00A8428C">
        <w:rPr>
          <w:rFonts w:ascii="Times New Roman" w:eastAsiaTheme="minorEastAsia" w:hAnsi="Times New Roman" w:cs="Times New Roman"/>
          <w:sz w:val="24"/>
          <w:szCs w:val="24"/>
        </w:rPr>
        <w:t xml:space="preserve">Ha : </w:t>
      </w:r>
      <m:oMath>
        <m:r>
          <w:rPr>
            <w:rFonts w:ascii="Cambria Math" w:eastAsiaTheme="minorEastAsia" w:hAnsi="Cambria Math" w:cs="Times New Roman"/>
            <w:sz w:val="24"/>
            <w:szCs w:val="24"/>
          </w:rPr>
          <m:t>β2&gt;0</m:t>
        </m:r>
      </m:oMath>
    </w:p>
    <w:p w:rsidR="00A8428C" w:rsidRPr="00A8428C" w:rsidRDefault="00A8428C" w:rsidP="00A8428C">
      <w:pPr>
        <w:spacing w:line="480" w:lineRule="auto"/>
        <w:ind w:left="1440"/>
        <w:contextualSpacing/>
        <w:jc w:val="center"/>
        <w:rPr>
          <w:rFonts w:ascii="Times New Roman" w:eastAsiaTheme="minorEastAsia" w:hAnsi="Times New Roman" w:cs="Times New Roman"/>
          <w:sz w:val="24"/>
          <w:szCs w:val="24"/>
        </w:rPr>
      </w:pPr>
      <w:r w:rsidRPr="00A8428C">
        <w:rPr>
          <w:rFonts w:ascii="Times New Roman" w:eastAsiaTheme="minorEastAsia" w:hAnsi="Times New Roman" w:cs="Times New Roman"/>
          <w:sz w:val="24"/>
          <w:szCs w:val="24"/>
        </w:rPr>
        <w:t xml:space="preserve">Ha : </w:t>
      </w:r>
      <m:oMath>
        <m:r>
          <w:rPr>
            <w:rFonts w:ascii="Cambria Math" w:eastAsiaTheme="minorEastAsia" w:hAnsi="Cambria Math" w:cs="Times New Roman"/>
            <w:sz w:val="24"/>
            <w:szCs w:val="24"/>
          </w:rPr>
          <m:t>β3&gt;0</m:t>
        </m:r>
      </m:oMath>
    </w:p>
    <w:p w:rsidR="00A8428C" w:rsidRPr="00A8428C" w:rsidRDefault="00A8428C" w:rsidP="00A8428C">
      <w:pPr>
        <w:spacing w:line="480" w:lineRule="auto"/>
        <w:ind w:left="1440"/>
        <w:contextualSpacing/>
        <w:jc w:val="center"/>
        <w:rPr>
          <w:rFonts w:ascii="Times New Roman" w:eastAsiaTheme="minorEastAsia" w:hAnsi="Times New Roman" w:cs="Times New Roman"/>
          <w:sz w:val="24"/>
          <w:szCs w:val="24"/>
        </w:rPr>
      </w:pPr>
      <w:r w:rsidRPr="00A8428C">
        <w:rPr>
          <w:rFonts w:ascii="Times New Roman" w:eastAsiaTheme="minorEastAsia" w:hAnsi="Times New Roman" w:cs="Times New Roman"/>
          <w:sz w:val="24"/>
          <w:szCs w:val="24"/>
        </w:rPr>
        <w:t xml:space="preserve">Ha : </w:t>
      </w:r>
      <m:oMath>
        <m:r>
          <w:rPr>
            <w:rFonts w:ascii="Cambria Math" w:eastAsiaTheme="minorEastAsia" w:hAnsi="Cambria Math" w:cs="Times New Roman"/>
            <w:sz w:val="24"/>
            <w:szCs w:val="24"/>
          </w:rPr>
          <m:t>β4&gt;0</m:t>
        </m:r>
      </m:oMath>
    </w:p>
    <w:p w:rsidR="00A8428C" w:rsidRPr="00A8428C" w:rsidRDefault="00A8428C" w:rsidP="00A8428C">
      <w:pPr>
        <w:spacing w:line="480" w:lineRule="auto"/>
        <w:ind w:left="1440"/>
        <w:contextualSpacing/>
        <w:jc w:val="center"/>
        <w:rPr>
          <w:rFonts w:ascii="Times New Roman" w:eastAsiaTheme="minorEastAsia" w:hAnsi="Times New Roman" w:cs="Times New Roman"/>
          <w:sz w:val="24"/>
          <w:szCs w:val="24"/>
        </w:rPr>
      </w:pPr>
      <w:r w:rsidRPr="00A8428C">
        <w:rPr>
          <w:rFonts w:ascii="Times New Roman" w:eastAsiaTheme="minorEastAsia" w:hAnsi="Times New Roman" w:cs="Times New Roman"/>
          <w:sz w:val="24"/>
          <w:szCs w:val="24"/>
        </w:rPr>
        <w:t xml:space="preserve">Ha : </w:t>
      </w:r>
      <m:oMath>
        <m:r>
          <w:rPr>
            <w:rFonts w:ascii="Cambria Math" w:eastAsiaTheme="minorEastAsia" w:hAnsi="Cambria Math" w:cs="Times New Roman"/>
            <w:sz w:val="24"/>
            <w:szCs w:val="24"/>
          </w:rPr>
          <m:t>β5&gt;0</m:t>
        </m:r>
      </m:oMath>
    </w:p>
    <w:p w:rsidR="00A8428C" w:rsidRPr="00A8428C" w:rsidRDefault="00A8428C" w:rsidP="00735241">
      <w:pPr>
        <w:spacing w:line="480" w:lineRule="auto"/>
        <w:ind w:left="1080" w:firstLine="720"/>
        <w:contextualSpacing/>
        <w:jc w:val="both"/>
        <w:rPr>
          <w:rFonts w:ascii="Times New Roman" w:eastAsiaTheme="minorEastAsia" w:hAnsi="Times New Roman" w:cs="Times New Roman"/>
          <w:sz w:val="24"/>
          <w:szCs w:val="24"/>
        </w:rPr>
      </w:pPr>
      <w:r w:rsidRPr="00A8428C">
        <w:rPr>
          <w:rFonts w:ascii="Times New Roman" w:eastAsiaTheme="minorEastAsia" w:hAnsi="Times New Roman" w:cs="Times New Roman"/>
          <w:sz w:val="24"/>
          <w:szCs w:val="24"/>
        </w:rPr>
        <w:t xml:space="preserve">Artinya, variabel tersebut merupakan penjelas yang signifikan terhadap variabel dependen. </w:t>
      </w:r>
    </w:p>
    <w:p w:rsidR="00A8428C" w:rsidRPr="00A8428C" w:rsidRDefault="00A8428C" w:rsidP="00735241">
      <w:pPr>
        <w:tabs>
          <w:tab w:val="left" w:pos="1080"/>
        </w:tabs>
        <w:spacing w:line="480" w:lineRule="auto"/>
        <w:ind w:left="1080" w:firstLine="720"/>
        <w:contextualSpacing/>
        <w:jc w:val="both"/>
        <w:rPr>
          <w:rFonts w:ascii="Times New Roman" w:eastAsiaTheme="minorEastAsia" w:hAnsi="Times New Roman" w:cs="Times New Roman"/>
          <w:sz w:val="24"/>
          <w:szCs w:val="24"/>
        </w:rPr>
      </w:pPr>
      <w:r w:rsidRPr="00A8428C">
        <w:rPr>
          <w:rFonts w:ascii="Times New Roman" w:eastAsiaTheme="minorEastAsia" w:hAnsi="Times New Roman" w:cs="Times New Roman"/>
          <w:sz w:val="24"/>
          <w:szCs w:val="24"/>
        </w:rPr>
        <w:t xml:space="preserve">Jika nilai angka pada kolom Sig-t ≤ nilai </w:t>
      </w:r>
      <m:oMath>
        <m:r>
          <w:rPr>
            <w:rFonts w:ascii="Cambria Math" w:eastAsiaTheme="minorEastAsia" w:hAnsi="Cambria Math" w:cs="Times New Roman"/>
            <w:sz w:val="24"/>
            <w:szCs w:val="24"/>
          </w:rPr>
          <m:t>α</m:t>
        </m:r>
      </m:oMath>
      <w:r w:rsidRPr="00A8428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m:t>
        </m:r>
      </m:oMath>
      <w:r w:rsidRPr="00A8428C">
        <w:rPr>
          <w:rFonts w:ascii="Times New Roman" w:eastAsiaTheme="minorEastAsia" w:hAnsi="Times New Roman" w:cs="Times New Roman"/>
          <w:sz w:val="24"/>
          <w:szCs w:val="24"/>
        </w:rPr>
        <w:t xml:space="preserve"> = 5%), maka tolak Ho atau variabel independen secara individual berpengaruh terhadap variabel dependen. </w:t>
      </w:r>
      <w:r w:rsidRPr="00A8428C">
        <w:rPr>
          <w:rFonts w:ascii="Times New Roman" w:eastAsiaTheme="minorEastAsia" w:hAnsi="Times New Roman" w:cs="Times New Roman"/>
          <w:sz w:val="24"/>
          <w:szCs w:val="24"/>
        </w:rPr>
        <w:lastRenderedPageBreak/>
        <w:t>Sedangkan jika angka pada kolom Sig &gt; (</w:t>
      </w:r>
      <m:oMath>
        <m:r>
          <w:rPr>
            <w:rFonts w:ascii="Cambria Math" w:eastAsiaTheme="minorEastAsia" w:hAnsi="Cambria Math" w:cs="Times New Roman"/>
            <w:sz w:val="24"/>
            <w:szCs w:val="24"/>
          </w:rPr>
          <m:t>α</m:t>
        </m:r>
      </m:oMath>
      <w:r w:rsidRPr="00A8428C">
        <w:rPr>
          <w:rFonts w:ascii="Times New Roman" w:eastAsiaTheme="minorEastAsia" w:hAnsi="Times New Roman" w:cs="Times New Roman"/>
          <w:sz w:val="24"/>
          <w:szCs w:val="24"/>
        </w:rPr>
        <w:t xml:space="preserve"> = 5%), maka tidak tolak Ho atau variabel independen secara individual tidak berpengaruh terhadap variabel independen.</w:t>
      </w:r>
    </w:p>
    <w:p w:rsidR="00A8428C" w:rsidRPr="00A8428C" w:rsidRDefault="00A8428C" w:rsidP="00735241">
      <w:pPr>
        <w:keepNext/>
        <w:keepLines/>
        <w:numPr>
          <w:ilvl w:val="0"/>
          <w:numId w:val="7"/>
        </w:numPr>
        <w:spacing w:before="200" w:after="0" w:line="480" w:lineRule="auto"/>
        <w:ind w:left="1080"/>
        <w:jc w:val="both"/>
        <w:outlineLvl w:val="2"/>
        <w:rPr>
          <w:rFonts w:ascii="Times New Roman" w:eastAsiaTheme="majorEastAsia" w:hAnsi="Times New Roman" w:cstheme="majorBidi"/>
          <w:iCs/>
          <w:color w:val="000000" w:themeColor="text1"/>
          <w:sz w:val="24"/>
        </w:rPr>
      </w:pPr>
      <w:bookmarkStart w:id="37" w:name="_Toc17052233"/>
      <w:bookmarkStart w:id="38" w:name="_Toc17063269"/>
      <w:r w:rsidRPr="00A8428C">
        <w:rPr>
          <w:rFonts w:ascii="Times New Roman" w:eastAsiaTheme="minorEastAsia" w:hAnsi="Times New Roman" w:cstheme="majorBidi"/>
          <w:b/>
          <w:bCs/>
          <w:color w:val="0D0D0D" w:themeColor="text1" w:themeTint="F2"/>
          <w:sz w:val="24"/>
        </w:rPr>
        <w:t>Koefisien Determinasi (R</w:t>
      </w:r>
      <w:r w:rsidRPr="00A8428C">
        <w:rPr>
          <w:rFonts w:ascii="Times New Roman" w:eastAsiaTheme="minorEastAsia" w:hAnsi="Times New Roman" w:cstheme="majorBidi"/>
          <w:b/>
          <w:bCs/>
          <w:color w:val="0D0D0D" w:themeColor="text1" w:themeTint="F2"/>
          <w:sz w:val="24"/>
          <w:vertAlign w:val="superscript"/>
        </w:rPr>
        <w:t>2</w:t>
      </w:r>
      <w:r w:rsidRPr="00A8428C">
        <w:rPr>
          <w:rFonts w:ascii="Times New Roman" w:eastAsiaTheme="majorEastAsia" w:hAnsi="Times New Roman" w:cstheme="majorBidi"/>
          <w:iCs/>
          <w:color w:val="000000" w:themeColor="text1"/>
          <w:sz w:val="24"/>
        </w:rPr>
        <w:t>)</w:t>
      </w:r>
      <w:bookmarkEnd w:id="37"/>
      <w:bookmarkEnd w:id="38"/>
    </w:p>
    <w:p w:rsidR="00A8428C" w:rsidRPr="00A8428C" w:rsidRDefault="00A8428C" w:rsidP="00735241">
      <w:pPr>
        <w:spacing w:line="480" w:lineRule="auto"/>
        <w:ind w:left="1080" w:firstLine="720"/>
        <w:jc w:val="both"/>
        <w:rPr>
          <w:rFonts w:ascii="Times New Roman" w:eastAsiaTheme="minorEastAsia" w:hAnsi="Times New Roman" w:cs="Times New Roman"/>
          <w:sz w:val="24"/>
          <w:szCs w:val="24"/>
        </w:rPr>
      </w:pPr>
      <w:r w:rsidRPr="00A8428C">
        <w:rPr>
          <w:rFonts w:ascii="Times New Roman" w:eastAsiaTheme="minorEastAsia" w:hAnsi="Times New Roman" w:cstheme="majorBidi"/>
          <w:bCs/>
          <w:iCs/>
          <w:color w:val="000000" w:themeColor="text1"/>
          <w:sz w:val="24"/>
        </w:rPr>
        <w:t xml:space="preserve">Menurut Ghozali (2013 : 95), </w:t>
      </w:r>
      <w:r w:rsidRPr="00A8428C">
        <w:t xml:space="preserve"> </w:t>
      </w:r>
      <w:r w:rsidRPr="00A8428C">
        <w:rPr>
          <w:rFonts w:ascii="Times New Roman" w:eastAsiaTheme="minorEastAsia" w:hAnsi="Times New Roman" w:cs="Times New Roman"/>
          <w:sz w:val="24"/>
          <w:szCs w:val="24"/>
        </w:rPr>
        <w:t>Koefisien determinasi pada regresi linear smengukur seberapa jauh kemampuan semua variabel idependen dalam menjelaskan varians dari variabel dependennya. Nilai koefisien determinasi adalah antara nol dan satu. Jika nilai R</w:t>
      </w:r>
      <w:r w:rsidRPr="00A8428C">
        <w:rPr>
          <w:rFonts w:ascii="Times New Roman" w:eastAsiaTheme="minorEastAsia" w:hAnsi="Times New Roman" w:cs="Times New Roman"/>
          <w:sz w:val="24"/>
          <w:szCs w:val="24"/>
          <w:vertAlign w:val="superscript"/>
        </w:rPr>
        <w:t>2</w:t>
      </w:r>
      <w:r w:rsidRPr="00A8428C">
        <w:rPr>
          <w:rFonts w:ascii="Times New Roman" w:eastAsiaTheme="minorEastAsia" w:hAnsi="Times New Roman" w:cs="Times New Roman"/>
          <w:sz w:val="24"/>
          <w:szCs w:val="24"/>
        </w:rPr>
        <w:t xml:space="preserve"> kecil berarti kemampuan variabel – variabel independen dalam menjelaskan variabel dependennya terbatas. Sedangkan nilai R</w:t>
      </w:r>
      <w:r w:rsidRPr="00A8428C">
        <w:rPr>
          <w:rFonts w:ascii="Times New Roman" w:eastAsiaTheme="minorEastAsia" w:hAnsi="Times New Roman" w:cs="Times New Roman"/>
          <w:sz w:val="24"/>
          <w:szCs w:val="24"/>
          <w:vertAlign w:val="superscript"/>
        </w:rPr>
        <w:t xml:space="preserve">2 </w:t>
      </w:r>
      <w:r w:rsidRPr="00A8428C">
        <w:rPr>
          <w:rFonts w:ascii="Times New Roman" w:eastAsiaTheme="minorEastAsia" w:hAnsi="Times New Roman" w:cs="Times New Roman"/>
          <w:sz w:val="24"/>
          <w:szCs w:val="24"/>
        </w:rPr>
        <w:t xml:space="preserve">yang mendekati satu artinya variabel-variabel independen memberikan hampir semua informasi yang dibutuhkan untuk memprediksi variasi variabel independen. </w:t>
      </w:r>
    </w:p>
    <w:p w:rsidR="00C94482" w:rsidRDefault="00C94482"/>
    <w:sectPr w:rsidR="00C94482" w:rsidSect="00422F05">
      <w:footerReference w:type="default" r:id="rId12"/>
      <w:pgSz w:w="12240" w:h="15840"/>
      <w:pgMar w:top="1440" w:right="1134" w:bottom="1134" w:left="1530" w:header="720" w:footer="720" w:gutter="0"/>
      <w:pgNumType w:start="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280" w:rsidRDefault="00E93280" w:rsidP="00A8428C">
      <w:pPr>
        <w:spacing w:after="0" w:line="240" w:lineRule="auto"/>
      </w:pPr>
      <w:r>
        <w:separator/>
      </w:r>
    </w:p>
  </w:endnote>
  <w:endnote w:type="continuationSeparator" w:id="0">
    <w:p w:rsidR="00E93280" w:rsidRDefault="00E93280" w:rsidP="00A8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4848358"/>
      <w:docPartObj>
        <w:docPartGallery w:val="Page Numbers (Bottom of Page)"/>
        <w:docPartUnique/>
      </w:docPartObj>
    </w:sdtPr>
    <w:sdtEndPr>
      <w:rPr>
        <w:noProof/>
      </w:rPr>
    </w:sdtEndPr>
    <w:sdtContent>
      <w:p w:rsidR="00A8428C" w:rsidRDefault="00A8428C">
        <w:pPr>
          <w:pStyle w:val="Footer"/>
          <w:jc w:val="center"/>
        </w:pPr>
        <w:r>
          <w:rPr>
            <w:noProof w:val="0"/>
          </w:rPr>
          <w:fldChar w:fldCharType="begin"/>
        </w:r>
        <w:r>
          <w:instrText xml:space="preserve"> PAGE   \* MERGEFORMAT </w:instrText>
        </w:r>
        <w:r>
          <w:rPr>
            <w:noProof w:val="0"/>
          </w:rPr>
          <w:fldChar w:fldCharType="separate"/>
        </w:r>
        <w:r w:rsidR="00D13FB7">
          <w:t>60</w:t>
        </w:r>
        <w:r>
          <w:fldChar w:fldCharType="end"/>
        </w:r>
      </w:p>
    </w:sdtContent>
  </w:sdt>
  <w:p w:rsidR="00A8428C" w:rsidRDefault="00A84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280" w:rsidRDefault="00E93280" w:rsidP="00A8428C">
      <w:pPr>
        <w:spacing w:after="0" w:line="240" w:lineRule="auto"/>
      </w:pPr>
      <w:r>
        <w:separator/>
      </w:r>
    </w:p>
  </w:footnote>
  <w:footnote w:type="continuationSeparator" w:id="0">
    <w:p w:rsidR="00E93280" w:rsidRDefault="00E93280" w:rsidP="00A84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4AC4"/>
    <w:multiLevelType w:val="hybridMultilevel"/>
    <w:tmpl w:val="A7201B88"/>
    <w:lvl w:ilvl="0" w:tplc="CBC60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BC6011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72ABD"/>
    <w:multiLevelType w:val="hybridMultilevel"/>
    <w:tmpl w:val="E0AE1E56"/>
    <w:lvl w:ilvl="0" w:tplc="0409000F">
      <w:start w:val="1"/>
      <w:numFmt w:val="decimal"/>
      <w:lvlText w:val="%1."/>
      <w:lvlJc w:val="left"/>
      <w:pPr>
        <w:ind w:left="720" w:hanging="360"/>
      </w:pPr>
      <w:rPr>
        <w:rFonts w:hint="default"/>
      </w:rPr>
    </w:lvl>
    <w:lvl w:ilvl="1" w:tplc="A8BCE1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34D07"/>
    <w:multiLevelType w:val="hybridMultilevel"/>
    <w:tmpl w:val="25DE1B74"/>
    <w:lvl w:ilvl="0" w:tplc="8AF6920A">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nsid w:val="296A048E"/>
    <w:multiLevelType w:val="hybridMultilevel"/>
    <w:tmpl w:val="89EE0A96"/>
    <w:lvl w:ilvl="0" w:tplc="2152C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E7621"/>
    <w:multiLevelType w:val="hybridMultilevel"/>
    <w:tmpl w:val="DADE154A"/>
    <w:lvl w:ilvl="0" w:tplc="43F43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E2B43"/>
    <w:multiLevelType w:val="hybridMultilevel"/>
    <w:tmpl w:val="C8EC9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182D92"/>
    <w:multiLevelType w:val="hybridMultilevel"/>
    <w:tmpl w:val="E8B61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8726BF"/>
    <w:multiLevelType w:val="hybridMultilevel"/>
    <w:tmpl w:val="910E6B18"/>
    <w:lvl w:ilvl="0" w:tplc="074E9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BE3547"/>
    <w:multiLevelType w:val="hybridMultilevel"/>
    <w:tmpl w:val="4F6AF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470C4D"/>
    <w:multiLevelType w:val="hybridMultilevel"/>
    <w:tmpl w:val="E8B61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9F7B51"/>
    <w:multiLevelType w:val="hybridMultilevel"/>
    <w:tmpl w:val="9CA01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6"/>
  </w:num>
  <w:num w:numId="5">
    <w:abstractNumId w:val="3"/>
  </w:num>
  <w:num w:numId="6">
    <w:abstractNumId w:val="7"/>
  </w:num>
  <w:num w:numId="7">
    <w:abstractNumId w:val="1"/>
  </w:num>
  <w:num w:numId="8">
    <w:abstractNumId w:val="0"/>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8C"/>
    <w:rsid w:val="000A031E"/>
    <w:rsid w:val="001E7F5B"/>
    <w:rsid w:val="0028230D"/>
    <w:rsid w:val="002A5EDF"/>
    <w:rsid w:val="00417677"/>
    <w:rsid w:val="00422F05"/>
    <w:rsid w:val="00434144"/>
    <w:rsid w:val="004732D9"/>
    <w:rsid w:val="004A1883"/>
    <w:rsid w:val="0056226F"/>
    <w:rsid w:val="005959B5"/>
    <w:rsid w:val="005C1E79"/>
    <w:rsid w:val="00653245"/>
    <w:rsid w:val="00667CA2"/>
    <w:rsid w:val="00673D21"/>
    <w:rsid w:val="0068548E"/>
    <w:rsid w:val="00727061"/>
    <w:rsid w:val="00735241"/>
    <w:rsid w:val="0078098B"/>
    <w:rsid w:val="007911A6"/>
    <w:rsid w:val="008339CE"/>
    <w:rsid w:val="008F2830"/>
    <w:rsid w:val="00932806"/>
    <w:rsid w:val="00967E3B"/>
    <w:rsid w:val="009A3E5F"/>
    <w:rsid w:val="00A8428C"/>
    <w:rsid w:val="00AE504D"/>
    <w:rsid w:val="00AF16F5"/>
    <w:rsid w:val="00AF7044"/>
    <w:rsid w:val="00C534D6"/>
    <w:rsid w:val="00C94482"/>
    <w:rsid w:val="00CE456E"/>
    <w:rsid w:val="00D13FB7"/>
    <w:rsid w:val="00D44679"/>
    <w:rsid w:val="00D65579"/>
    <w:rsid w:val="00E93280"/>
    <w:rsid w:val="00EE0B29"/>
    <w:rsid w:val="00F473CA"/>
    <w:rsid w:val="00F8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F47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A8428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4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28C"/>
    <w:rPr>
      <w:rFonts w:ascii="Tahoma" w:hAnsi="Tahoma" w:cs="Tahoma"/>
      <w:noProof/>
      <w:sz w:val="16"/>
      <w:szCs w:val="16"/>
      <w:lang w:val="id-ID"/>
    </w:rPr>
  </w:style>
  <w:style w:type="paragraph" w:styleId="Header">
    <w:name w:val="header"/>
    <w:basedOn w:val="Normal"/>
    <w:link w:val="HeaderChar"/>
    <w:uiPriority w:val="99"/>
    <w:unhideWhenUsed/>
    <w:rsid w:val="00A8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28C"/>
    <w:rPr>
      <w:noProof/>
      <w:lang w:val="id-ID"/>
    </w:rPr>
  </w:style>
  <w:style w:type="paragraph" w:styleId="Footer">
    <w:name w:val="footer"/>
    <w:basedOn w:val="Normal"/>
    <w:link w:val="FooterChar"/>
    <w:uiPriority w:val="99"/>
    <w:unhideWhenUsed/>
    <w:rsid w:val="00A8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28C"/>
    <w:rPr>
      <w:noProof/>
      <w:lang w:val="id-ID"/>
    </w:rPr>
  </w:style>
  <w:style w:type="character" w:customStyle="1" w:styleId="Heading1Char">
    <w:name w:val="Heading 1 Char"/>
    <w:basedOn w:val="DefaultParagraphFont"/>
    <w:link w:val="Heading1"/>
    <w:uiPriority w:val="9"/>
    <w:rsid w:val="00F473CA"/>
    <w:rPr>
      <w:rFonts w:asciiTheme="majorHAnsi" w:eastAsiaTheme="majorEastAsia" w:hAnsiTheme="majorHAnsi" w:cstheme="majorBidi"/>
      <w:b/>
      <w:bCs/>
      <w:noProof/>
      <w:color w:val="365F91" w:themeColor="accent1" w:themeShade="BF"/>
      <w:sz w:val="28"/>
      <w:szCs w:val="28"/>
      <w:lang w:val="id-ID"/>
    </w:rPr>
  </w:style>
  <w:style w:type="paragraph" w:styleId="TOCHeading">
    <w:name w:val="TOC Heading"/>
    <w:basedOn w:val="Heading1"/>
    <w:next w:val="Normal"/>
    <w:uiPriority w:val="39"/>
    <w:semiHidden/>
    <w:unhideWhenUsed/>
    <w:qFormat/>
    <w:rsid w:val="00F473CA"/>
    <w:pPr>
      <w:outlineLvl w:val="9"/>
    </w:pPr>
    <w:rPr>
      <w:noProof w:val="0"/>
      <w:lang w:val="en-US" w:eastAsia="ja-JP"/>
    </w:rPr>
  </w:style>
  <w:style w:type="paragraph" w:styleId="TOC1">
    <w:name w:val="toc 1"/>
    <w:basedOn w:val="Normal"/>
    <w:next w:val="Normal"/>
    <w:autoRedefine/>
    <w:uiPriority w:val="39"/>
    <w:unhideWhenUsed/>
    <w:rsid w:val="00F473CA"/>
    <w:pPr>
      <w:spacing w:after="100"/>
    </w:pPr>
  </w:style>
  <w:style w:type="paragraph" w:styleId="TOC2">
    <w:name w:val="toc 2"/>
    <w:basedOn w:val="Normal"/>
    <w:next w:val="Normal"/>
    <w:autoRedefine/>
    <w:uiPriority w:val="39"/>
    <w:unhideWhenUsed/>
    <w:rsid w:val="00F473CA"/>
    <w:pPr>
      <w:spacing w:after="100"/>
      <w:ind w:left="220"/>
    </w:pPr>
  </w:style>
  <w:style w:type="paragraph" w:styleId="TOC3">
    <w:name w:val="toc 3"/>
    <w:basedOn w:val="Normal"/>
    <w:next w:val="Normal"/>
    <w:autoRedefine/>
    <w:uiPriority w:val="39"/>
    <w:unhideWhenUsed/>
    <w:rsid w:val="00F473CA"/>
    <w:pPr>
      <w:spacing w:after="100"/>
      <w:ind w:left="440"/>
    </w:pPr>
  </w:style>
  <w:style w:type="character" w:styleId="Hyperlink">
    <w:name w:val="Hyperlink"/>
    <w:basedOn w:val="DefaultParagraphFont"/>
    <w:uiPriority w:val="99"/>
    <w:unhideWhenUsed/>
    <w:rsid w:val="00F473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F47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A8428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4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28C"/>
    <w:rPr>
      <w:rFonts w:ascii="Tahoma" w:hAnsi="Tahoma" w:cs="Tahoma"/>
      <w:noProof/>
      <w:sz w:val="16"/>
      <w:szCs w:val="16"/>
      <w:lang w:val="id-ID"/>
    </w:rPr>
  </w:style>
  <w:style w:type="paragraph" w:styleId="Header">
    <w:name w:val="header"/>
    <w:basedOn w:val="Normal"/>
    <w:link w:val="HeaderChar"/>
    <w:uiPriority w:val="99"/>
    <w:unhideWhenUsed/>
    <w:rsid w:val="00A8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28C"/>
    <w:rPr>
      <w:noProof/>
      <w:lang w:val="id-ID"/>
    </w:rPr>
  </w:style>
  <w:style w:type="paragraph" w:styleId="Footer">
    <w:name w:val="footer"/>
    <w:basedOn w:val="Normal"/>
    <w:link w:val="FooterChar"/>
    <w:uiPriority w:val="99"/>
    <w:unhideWhenUsed/>
    <w:rsid w:val="00A8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28C"/>
    <w:rPr>
      <w:noProof/>
      <w:lang w:val="id-ID"/>
    </w:rPr>
  </w:style>
  <w:style w:type="character" w:customStyle="1" w:styleId="Heading1Char">
    <w:name w:val="Heading 1 Char"/>
    <w:basedOn w:val="DefaultParagraphFont"/>
    <w:link w:val="Heading1"/>
    <w:uiPriority w:val="9"/>
    <w:rsid w:val="00F473CA"/>
    <w:rPr>
      <w:rFonts w:asciiTheme="majorHAnsi" w:eastAsiaTheme="majorEastAsia" w:hAnsiTheme="majorHAnsi" w:cstheme="majorBidi"/>
      <w:b/>
      <w:bCs/>
      <w:noProof/>
      <w:color w:val="365F91" w:themeColor="accent1" w:themeShade="BF"/>
      <w:sz w:val="28"/>
      <w:szCs w:val="28"/>
      <w:lang w:val="id-ID"/>
    </w:rPr>
  </w:style>
  <w:style w:type="paragraph" w:styleId="TOCHeading">
    <w:name w:val="TOC Heading"/>
    <w:basedOn w:val="Heading1"/>
    <w:next w:val="Normal"/>
    <w:uiPriority w:val="39"/>
    <w:semiHidden/>
    <w:unhideWhenUsed/>
    <w:qFormat/>
    <w:rsid w:val="00F473CA"/>
    <w:pPr>
      <w:outlineLvl w:val="9"/>
    </w:pPr>
    <w:rPr>
      <w:noProof w:val="0"/>
      <w:lang w:val="en-US" w:eastAsia="ja-JP"/>
    </w:rPr>
  </w:style>
  <w:style w:type="paragraph" w:styleId="TOC1">
    <w:name w:val="toc 1"/>
    <w:basedOn w:val="Normal"/>
    <w:next w:val="Normal"/>
    <w:autoRedefine/>
    <w:uiPriority w:val="39"/>
    <w:unhideWhenUsed/>
    <w:rsid w:val="00F473CA"/>
    <w:pPr>
      <w:spacing w:after="100"/>
    </w:pPr>
  </w:style>
  <w:style w:type="paragraph" w:styleId="TOC2">
    <w:name w:val="toc 2"/>
    <w:basedOn w:val="Normal"/>
    <w:next w:val="Normal"/>
    <w:autoRedefine/>
    <w:uiPriority w:val="39"/>
    <w:unhideWhenUsed/>
    <w:rsid w:val="00F473CA"/>
    <w:pPr>
      <w:spacing w:after="100"/>
      <w:ind w:left="220"/>
    </w:pPr>
  </w:style>
  <w:style w:type="paragraph" w:styleId="TOC3">
    <w:name w:val="toc 3"/>
    <w:basedOn w:val="Normal"/>
    <w:next w:val="Normal"/>
    <w:autoRedefine/>
    <w:uiPriority w:val="39"/>
    <w:unhideWhenUsed/>
    <w:rsid w:val="00F473CA"/>
    <w:pPr>
      <w:spacing w:after="100"/>
      <w:ind w:left="440"/>
    </w:pPr>
  </w:style>
  <w:style w:type="character" w:styleId="Hyperlink">
    <w:name w:val="Hyperlink"/>
    <w:basedOn w:val="DefaultParagraphFont"/>
    <w:uiPriority w:val="99"/>
    <w:unhideWhenUsed/>
    <w:rsid w:val="00F473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x.co.id" TargetMode="External"/><Relationship Id="rId5" Type="http://schemas.openxmlformats.org/officeDocument/2006/relationships/settings" Target="settings.xml"/><Relationship Id="rId10" Type="http://schemas.openxmlformats.org/officeDocument/2006/relationships/hyperlink" Target="http://www.idx.co.id" TargetMode="External"/><Relationship Id="rId4" Type="http://schemas.microsoft.com/office/2007/relationships/stylesWithEffects" Target="stylesWithEffects.xml"/><Relationship Id="rId9" Type="http://schemas.openxmlformats.org/officeDocument/2006/relationships/hyperlink" Target="http://www.idx.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24430-FD1F-473D-BB41-8AA0C714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2019-10-06T14:58:00Z</cp:lastPrinted>
  <dcterms:created xsi:type="dcterms:W3CDTF">2019-08-18T15:14:00Z</dcterms:created>
  <dcterms:modified xsi:type="dcterms:W3CDTF">2019-10-06T15:36:00Z</dcterms:modified>
</cp:coreProperties>
</file>