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876" w:rsidRPr="00594876" w:rsidRDefault="00594876" w:rsidP="00594876">
      <w:pPr>
        <w:keepNext/>
        <w:keepLines/>
        <w:spacing w:before="240" w:after="0" w:line="480" w:lineRule="auto"/>
        <w:jc w:val="center"/>
        <w:outlineLvl w:val="0"/>
        <w:rPr>
          <w:rFonts w:ascii="Times New Roman" w:eastAsia="Times New Roman" w:hAnsi="Times New Roman" w:cs="Times New Roman"/>
          <w:b/>
          <w:sz w:val="28"/>
          <w:szCs w:val="32"/>
          <w:lang w:eastAsia="ja-JP"/>
        </w:rPr>
      </w:pPr>
      <w:r w:rsidRPr="00594876">
        <w:rPr>
          <w:rFonts w:ascii="Times New Roman" w:eastAsia="Times New Roman" w:hAnsi="Times New Roman" w:cs="Times New Roman"/>
          <w:b/>
          <w:sz w:val="28"/>
          <w:szCs w:val="32"/>
          <w:lang w:eastAsia="ja-JP"/>
        </w:rPr>
        <w:t>ABSTRAK</w:t>
      </w:r>
    </w:p>
    <w:p w:rsidR="00594876" w:rsidRPr="00594876" w:rsidRDefault="00594876" w:rsidP="00594876">
      <w:pPr>
        <w:spacing w:after="160" w:line="259" w:lineRule="auto"/>
        <w:rPr>
          <w:rFonts w:ascii="Calibri" w:eastAsia="Calibri" w:hAnsi="Calibri" w:cs="Times New Roman"/>
          <w:lang w:eastAsia="ja-JP"/>
        </w:rPr>
      </w:pPr>
    </w:p>
    <w:p w:rsidR="00594876" w:rsidRPr="00594876" w:rsidRDefault="00594876" w:rsidP="00594876">
      <w:pPr>
        <w:spacing w:after="160" w:line="240" w:lineRule="auto"/>
        <w:jc w:val="both"/>
        <w:rPr>
          <w:rFonts w:ascii="Times New Roman" w:eastAsia="Calibri" w:hAnsi="Times New Roman" w:cs="Times New Roman"/>
          <w:sz w:val="24"/>
          <w:lang w:eastAsia="ja-JP"/>
        </w:rPr>
      </w:pPr>
      <w:r w:rsidRPr="00594876">
        <w:rPr>
          <w:rFonts w:ascii="Times New Roman" w:eastAsia="Calibri" w:hAnsi="Times New Roman" w:cs="Times New Roman"/>
          <w:sz w:val="24"/>
          <w:lang w:eastAsia="ja-JP"/>
        </w:rPr>
        <w:t xml:space="preserve">Kevin Ismael Manaf Putra / 33150221 / 2019 / Moderasi Reputasi Kantor Akuntan Publik Pada Pengaruh Ukuran Perusahaan, Profitabilitas, Solvabilitas dan Komite Audit terhadap </w:t>
      </w:r>
      <w:r w:rsidRPr="00594876">
        <w:rPr>
          <w:rFonts w:ascii="Times New Roman" w:eastAsia="Calibri" w:hAnsi="Times New Roman" w:cs="Times New Roman"/>
          <w:i/>
          <w:sz w:val="24"/>
          <w:lang w:eastAsia="ja-JP"/>
        </w:rPr>
        <w:t xml:space="preserve">Audit Report Lag </w:t>
      </w:r>
      <w:r w:rsidRPr="00594876">
        <w:rPr>
          <w:rFonts w:ascii="Times New Roman" w:eastAsia="Calibri" w:hAnsi="Times New Roman" w:cs="Times New Roman"/>
          <w:sz w:val="24"/>
          <w:lang w:eastAsia="ja-JP"/>
        </w:rPr>
        <w:t>( Studi Empiris Pada Perusahaan Manufaktur yang Terdaftar dalam Bursa Efek Indonesia Periode 2015-2017 ) / Pembimbing : Rizka</w:t>
      </w:r>
      <w:bookmarkStart w:id="0" w:name="_GoBack"/>
      <w:bookmarkEnd w:id="0"/>
      <w:r w:rsidRPr="00594876">
        <w:rPr>
          <w:rFonts w:ascii="Times New Roman" w:eastAsia="Calibri" w:hAnsi="Times New Roman" w:cs="Times New Roman"/>
          <w:sz w:val="24"/>
          <w:lang w:eastAsia="ja-JP"/>
        </w:rPr>
        <w:t xml:space="preserve"> Indri Arfianti S.E., Ak., M.M., M.Ak.,</w:t>
      </w:r>
    </w:p>
    <w:p w:rsidR="00594876" w:rsidRPr="00594876" w:rsidRDefault="00594876" w:rsidP="00594876">
      <w:pPr>
        <w:spacing w:after="160" w:line="240" w:lineRule="auto"/>
        <w:ind w:firstLine="567"/>
        <w:jc w:val="both"/>
        <w:rPr>
          <w:rFonts w:ascii="Times New Roman" w:eastAsia="Calibri" w:hAnsi="Times New Roman" w:cs="Times New Roman"/>
          <w:sz w:val="24"/>
          <w:lang w:eastAsia="ja-JP"/>
        </w:rPr>
      </w:pPr>
      <w:r w:rsidRPr="00594876">
        <w:rPr>
          <w:rFonts w:ascii="Times New Roman" w:eastAsia="Calibri" w:hAnsi="Times New Roman" w:cs="Times New Roman"/>
          <w:sz w:val="24"/>
          <w:lang w:eastAsia="ja-JP"/>
        </w:rPr>
        <w:t xml:space="preserve">Sudah baik atau belumnya kinerja perusahaan dapat dinilai dengan melihat performa dari laporan keuangan yang diterbitkan pada setiap tahunnya. Jika laporan keuangan menghasilkan nilai positif, maka hal tersebut dapat menarik daya para investor agar  menanamkan modal mereka pada perusahaan tersebut. Setiap perusahaan publik wajib menyampaikan laporan keuangannya secara berkala kepada bapepam selambat-lambatnya 120 hari setelah tanggal laporan keuangan tahunan, hal ini berdasarkan peraturan Badan Pengawas Pasar Modal (Bapepam) No.X.K.6, KEP-431/BL/2012. Proses dalam penyelesaian audit oleh auditor baik dalam KAP </w:t>
      </w:r>
      <w:r w:rsidRPr="00594876">
        <w:rPr>
          <w:rFonts w:ascii="Times New Roman" w:eastAsia="Calibri" w:hAnsi="Times New Roman" w:cs="Times New Roman"/>
          <w:i/>
          <w:sz w:val="24"/>
          <w:lang w:eastAsia="ja-JP"/>
        </w:rPr>
        <w:t>Big Four</w:t>
      </w:r>
      <w:r w:rsidRPr="00594876">
        <w:rPr>
          <w:rFonts w:ascii="Times New Roman" w:eastAsia="Calibri" w:hAnsi="Times New Roman" w:cs="Times New Roman"/>
          <w:sz w:val="24"/>
          <w:lang w:eastAsia="ja-JP"/>
        </w:rPr>
        <w:t xml:space="preserve"> ataupun </w:t>
      </w:r>
      <w:r w:rsidRPr="00594876">
        <w:rPr>
          <w:rFonts w:ascii="Times New Roman" w:eastAsia="Calibri" w:hAnsi="Times New Roman" w:cs="Times New Roman"/>
          <w:i/>
          <w:sz w:val="24"/>
          <w:lang w:eastAsia="ja-JP"/>
        </w:rPr>
        <w:t>Non Big Four</w:t>
      </w:r>
      <w:r w:rsidRPr="00594876">
        <w:rPr>
          <w:rFonts w:ascii="Times New Roman" w:eastAsia="Calibri" w:hAnsi="Times New Roman" w:cs="Times New Roman"/>
          <w:sz w:val="24"/>
          <w:lang w:eastAsia="ja-JP"/>
        </w:rPr>
        <w:t xml:space="preserve"> mengindikasikan adanya suatu pengaruh dalam laporan keuangan tersebut. Tujuan penelitian ini adalah untuk mengetahui pengaruh ukuran perusahaan, profitabilitas, solvabilitas dan komite audit terhadap </w:t>
      </w:r>
      <w:r w:rsidRPr="00594876">
        <w:rPr>
          <w:rFonts w:ascii="Times New Roman" w:eastAsia="Calibri" w:hAnsi="Times New Roman" w:cs="Times New Roman"/>
          <w:i/>
          <w:sz w:val="24"/>
          <w:lang w:eastAsia="ja-JP"/>
        </w:rPr>
        <w:t>audit report lag</w:t>
      </w:r>
      <w:r w:rsidRPr="00594876">
        <w:rPr>
          <w:rFonts w:ascii="Times New Roman" w:eastAsia="Calibri" w:hAnsi="Times New Roman" w:cs="Times New Roman"/>
          <w:sz w:val="24"/>
          <w:lang w:eastAsia="ja-JP"/>
        </w:rPr>
        <w:t xml:space="preserve"> dengan reputasi KAP sebagai variabel pemoderasi.</w:t>
      </w:r>
    </w:p>
    <w:p w:rsidR="00594876" w:rsidRPr="00594876" w:rsidRDefault="00594876" w:rsidP="00594876">
      <w:pPr>
        <w:spacing w:after="160" w:line="240" w:lineRule="auto"/>
        <w:ind w:firstLine="567"/>
        <w:jc w:val="both"/>
        <w:rPr>
          <w:rFonts w:ascii="Times New Roman" w:eastAsia="Calibri" w:hAnsi="Times New Roman" w:cs="Times New Roman"/>
          <w:sz w:val="24"/>
          <w:lang w:eastAsia="ja-JP"/>
        </w:rPr>
      </w:pPr>
      <w:r w:rsidRPr="00594876">
        <w:rPr>
          <w:rFonts w:ascii="Times New Roman" w:eastAsia="Calibri" w:hAnsi="Times New Roman" w:cs="Times New Roman"/>
          <w:i/>
          <w:sz w:val="24"/>
          <w:lang w:eastAsia="ja-JP"/>
        </w:rPr>
        <w:t>Audit Report Lag</w:t>
      </w:r>
      <w:r w:rsidRPr="00594876">
        <w:rPr>
          <w:rFonts w:ascii="Times New Roman" w:eastAsia="Calibri" w:hAnsi="Times New Roman" w:cs="Times New Roman"/>
          <w:sz w:val="24"/>
          <w:lang w:eastAsia="ja-JP"/>
        </w:rPr>
        <w:t xml:space="preserve">  merupakan selisih </w:t>
      </w:r>
      <w:r w:rsidRPr="00594876">
        <w:rPr>
          <w:rFonts w:ascii="Times New Roman" w:eastAsia="Calibri" w:hAnsi="Times New Roman" w:cs="Times New Roman"/>
          <w:sz w:val="24"/>
        </w:rPr>
        <w:t>j</w:t>
      </w:r>
      <w:proofErr w:type="spellStart"/>
      <w:r w:rsidRPr="00594876">
        <w:rPr>
          <w:rFonts w:ascii="Times New Roman" w:eastAsia="Calibri" w:hAnsi="Times New Roman" w:cs="Times New Roman"/>
          <w:sz w:val="24"/>
          <w:lang w:val="en-US"/>
        </w:rPr>
        <w:t>umlah</w:t>
      </w:r>
      <w:proofErr w:type="spellEnd"/>
      <w:r w:rsidRPr="00594876">
        <w:rPr>
          <w:rFonts w:ascii="Times New Roman" w:eastAsia="Calibri" w:hAnsi="Times New Roman" w:cs="Times New Roman"/>
          <w:sz w:val="24"/>
          <w:lang w:val="en-US"/>
        </w:rPr>
        <w:t xml:space="preserve"> </w:t>
      </w:r>
      <w:proofErr w:type="spellStart"/>
      <w:r w:rsidRPr="00594876">
        <w:rPr>
          <w:rFonts w:ascii="Times New Roman" w:eastAsia="Calibri" w:hAnsi="Times New Roman" w:cs="Times New Roman"/>
          <w:sz w:val="24"/>
          <w:lang w:val="en-US"/>
        </w:rPr>
        <w:t>hari</w:t>
      </w:r>
      <w:proofErr w:type="spellEnd"/>
      <w:r w:rsidRPr="00594876">
        <w:rPr>
          <w:rFonts w:ascii="Times New Roman" w:eastAsia="Calibri" w:hAnsi="Times New Roman" w:cs="Times New Roman"/>
          <w:sz w:val="24"/>
          <w:lang w:val="en-US"/>
        </w:rPr>
        <w:t xml:space="preserve"> </w:t>
      </w:r>
      <w:proofErr w:type="spellStart"/>
      <w:r w:rsidRPr="00594876">
        <w:rPr>
          <w:rFonts w:ascii="Times New Roman" w:eastAsia="Calibri" w:hAnsi="Times New Roman" w:cs="Times New Roman"/>
          <w:sz w:val="24"/>
          <w:lang w:val="en-US"/>
        </w:rPr>
        <w:t>dari</w:t>
      </w:r>
      <w:proofErr w:type="spellEnd"/>
      <w:r w:rsidRPr="00594876">
        <w:rPr>
          <w:rFonts w:ascii="Times New Roman" w:eastAsia="Calibri" w:hAnsi="Times New Roman" w:cs="Times New Roman"/>
          <w:sz w:val="24"/>
          <w:lang w:val="en-US"/>
        </w:rPr>
        <w:t xml:space="preserve"> </w:t>
      </w:r>
      <w:proofErr w:type="spellStart"/>
      <w:r w:rsidRPr="00594876">
        <w:rPr>
          <w:rFonts w:ascii="Times New Roman" w:eastAsia="Calibri" w:hAnsi="Times New Roman" w:cs="Times New Roman"/>
          <w:sz w:val="24"/>
          <w:lang w:val="en-US"/>
        </w:rPr>
        <w:t>tanggal</w:t>
      </w:r>
      <w:proofErr w:type="spellEnd"/>
      <w:r w:rsidRPr="00594876">
        <w:rPr>
          <w:rFonts w:ascii="Times New Roman" w:eastAsia="Calibri" w:hAnsi="Times New Roman" w:cs="Times New Roman"/>
          <w:sz w:val="24"/>
          <w:lang w:val="en-US"/>
        </w:rPr>
        <w:t xml:space="preserve"> </w:t>
      </w:r>
      <w:proofErr w:type="spellStart"/>
      <w:r w:rsidRPr="00594876">
        <w:rPr>
          <w:rFonts w:ascii="Times New Roman" w:eastAsia="Calibri" w:hAnsi="Times New Roman" w:cs="Times New Roman"/>
          <w:sz w:val="24"/>
          <w:lang w:val="en-US"/>
        </w:rPr>
        <w:t>tutup</w:t>
      </w:r>
      <w:proofErr w:type="spellEnd"/>
      <w:r w:rsidRPr="00594876">
        <w:rPr>
          <w:rFonts w:ascii="Times New Roman" w:eastAsia="Calibri" w:hAnsi="Times New Roman" w:cs="Times New Roman"/>
          <w:sz w:val="24"/>
          <w:lang w:val="en-US"/>
        </w:rPr>
        <w:t xml:space="preserve"> </w:t>
      </w:r>
      <w:proofErr w:type="spellStart"/>
      <w:r w:rsidRPr="00594876">
        <w:rPr>
          <w:rFonts w:ascii="Times New Roman" w:eastAsia="Calibri" w:hAnsi="Times New Roman" w:cs="Times New Roman"/>
          <w:sz w:val="24"/>
          <w:lang w:val="en-US"/>
        </w:rPr>
        <w:t>buku</w:t>
      </w:r>
      <w:proofErr w:type="spellEnd"/>
      <w:r w:rsidRPr="00594876">
        <w:rPr>
          <w:rFonts w:ascii="Times New Roman" w:eastAsia="Calibri" w:hAnsi="Times New Roman" w:cs="Times New Roman"/>
          <w:sz w:val="24"/>
          <w:lang w:val="en-US"/>
        </w:rPr>
        <w:t xml:space="preserve"> </w:t>
      </w:r>
      <w:proofErr w:type="spellStart"/>
      <w:r w:rsidRPr="00594876">
        <w:rPr>
          <w:rFonts w:ascii="Times New Roman" w:eastAsia="Calibri" w:hAnsi="Times New Roman" w:cs="Times New Roman"/>
          <w:sz w:val="24"/>
          <w:lang w:val="en-US"/>
        </w:rPr>
        <w:t>sampai</w:t>
      </w:r>
      <w:proofErr w:type="spellEnd"/>
      <w:r w:rsidRPr="00594876">
        <w:rPr>
          <w:rFonts w:ascii="Times New Roman" w:eastAsia="Calibri" w:hAnsi="Times New Roman" w:cs="Times New Roman"/>
          <w:sz w:val="24"/>
          <w:lang w:val="en-US"/>
        </w:rPr>
        <w:t xml:space="preserve"> </w:t>
      </w:r>
      <w:proofErr w:type="spellStart"/>
      <w:r w:rsidRPr="00594876">
        <w:rPr>
          <w:rFonts w:ascii="Times New Roman" w:eastAsia="Calibri" w:hAnsi="Times New Roman" w:cs="Times New Roman"/>
          <w:sz w:val="24"/>
          <w:lang w:val="en-US"/>
        </w:rPr>
        <w:t>dengan</w:t>
      </w:r>
      <w:proofErr w:type="spellEnd"/>
      <w:r w:rsidRPr="00594876">
        <w:rPr>
          <w:rFonts w:ascii="Times New Roman" w:eastAsia="Calibri" w:hAnsi="Times New Roman" w:cs="Times New Roman"/>
          <w:sz w:val="24"/>
          <w:lang w:val="en-US"/>
        </w:rPr>
        <w:t xml:space="preserve"> </w:t>
      </w:r>
      <w:proofErr w:type="spellStart"/>
      <w:r w:rsidRPr="00594876">
        <w:rPr>
          <w:rFonts w:ascii="Times New Roman" w:eastAsia="Calibri" w:hAnsi="Times New Roman" w:cs="Times New Roman"/>
          <w:sz w:val="24"/>
          <w:lang w:val="en-US"/>
        </w:rPr>
        <w:t>tanggal</w:t>
      </w:r>
      <w:proofErr w:type="spellEnd"/>
      <w:r w:rsidRPr="00594876">
        <w:rPr>
          <w:rFonts w:ascii="Times New Roman" w:eastAsia="Calibri" w:hAnsi="Times New Roman" w:cs="Times New Roman"/>
          <w:sz w:val="24"/>
          <w:lang w:val="en-US"/>
        </w:rPr>
        <w:t xml:space="preserve"> </w:t>
      </w:r>
      <w:r w:rsidRPr="00594876">
        <w:rPr>
          <w:rFonts w:ascii="Times New Roman" w:eastAsia="Calibri" w:hAnsi="Times New Roman" w:cs="Times New Roman"/>
          <w:sz w:val="24"/>
        </w:rPr>
        <w:t xml:space="preserve">tanda tangan dalam </w:t>
      </w:r>
      <w:proofErr w:type="spellStart"/>
      <w:r w:rsidRPr="00594876">
        <w:rPr>
          <w:rFonts w:ascii="Times New Roman" w:eastAsia="Calibri" w:hAnsi="Times New Roman" w:cs="Times New Roman"/>
          <w:sz w:val="24"/>
          <w:lang w:val="en-US"/>
        </w:rPr>
        <w:t>laporan</w:t>
      </w:r>
      <w:proofErr w:type="spellEnd"/>
      <w:r w:rsidRPr="00594876">
        <w:rPr>
          <w:rFonts w:ascii="Times New Roman" w:eastAsia="Calibri" w:hAnsi="Times New Roman" w:cs="Times New Roman"/>
          <w:sz w:val="24"/>
          <w:lang w:val="en-US"/>
        </w:rPr>
        <w:t xml:space="preserve"> auditor </w:t>
      </w:r>
      <w:proofErr w:type="spellStart"/>
      <w:r w:rsidRPr="00594876">
        <w:rPr>
          <w:rFonts w:ascii="Times New Roman" w:eastAsia="Calibri" w:hAnsi="Times New Roman" w:cs="Times New Roman"/>
          <w:sz w:val="24"/>
          <w:lang w:val="en-US"/>
        </w:rPr>
        <w:t>independen</w:t>
      </w:r>
      <w:proofErr w:type="spellEnd"/>
      <w:r w:rsidRPr="00594876">
        <w:rPr>
          <w:rFonts w:ascii="Times New Roman" w:eastAsia="Calibri" w:hAnsi="Times New Roman" w:cs="Times New Roman"/>
          <w:sz w:val="24"/>
        </w:rPr>
        <w:t xml:space="preserve">. Semakin tinggi </w:t>
      </w:r>
      <w:r w:rsidRPr="00594876">
        <w:rPr>
          <w:rFonts w:ascii="Times New Roman" w:eastAsia="Calibri" w:hAnsi="Times New Roman" w:cs="Times New Roman"/>
          <w:i/>
          <w:sz w:val="24"/>
        </w:rPr>
        <w:t xml:space="preserve">audit report lag </w:t>
      </w:r>
      <w:r w:rsidRPr="00594876">
        <w:rPr>
          <w:rFonts w:ascii="Times New Roman" w:eastAsia="Calibri" w:hAnsi="Times New Roman" w:cs="Times New Roman"/>
          <w:sz w:val="24"/>
        </w:rPr>
        <w:t>dapat membahayakan kualitas pelaporan keuangan dengan tidak memberikan informasi yang tepat waktu kepada investor serta dapat mengurangi tingkat kepercayaan yang dimiliki investor kepada pasar.</w:t>
      </w:r>
    </w:p>
    <w:p w:rsidR="00594876" w:rsidRPr="00594876" w:rsidRDefault="00594876" w:rsidP="00594876">
      <w:pPr>
        <w:spacing w:after="160" w:line="240" w:lineRule="auto"/>
        <w:ind w:firstLine="567"/>
        <w:jc w:val="both"/>
        <w:rPr>
          <w:rFonts w:ascii="Times New Roman" w:eastAsia="Calibri" w:hAnsi="Times New Roman" w:cs="Times New Roman"/>
          <w:sz w:val="24"/>
          <w:lang w:eastAsia="ja-JP"/>
        </w:rPr>
      </w:pPr>
      <w:r w:rsidRPr="00594876">
        <w:rPr>
          <w:rFonts w:ascii="Times New Roman" w:eastAsia="Calibri" w:hAnsi="Times New Roman" w:cs="Times New Roman"/>
          <w:sz w:val="24"/>
          <w:lang w:eastAsia="ja-JP"/>
        </w:rPr>
        <w:t xml:space="preserve">Sampel untuk penelitian ini terdiri dari 47 perusahaan manufaktur yang terdaftar dalam Bursa Efek Indonesia pada Periode 2015-2017. Pengambilan sampel diukur dengan teknik </w:t>
      </w:r>
      <w:r w:rsidRPr="00594876">
        <w:rPr>
          <w:rFonts w:ascii="Times New Roman" w:eastAsia="Calibri" w:hAnsi="Times New Roman" w:cs="Times New Roman"/>
          <w:i/>
          <w:sz w:val="24"/>
          <w:lang w:eastAsia="ja-JP"/>
        </w:rPr>
        <w:t>non-probability sampling</w:t>
      </w:r>
      <w:r w:rsidRPr="00594876">
        <w:rPr>
          <w:rFonts w:ascii="Times New Roman" w:eastAsia="Calibri" w:hAnsi="Times New Roman" w:cs="Times New Roman"/>
          <w:sz w:val="24"/>
          <w:lang w:eastAsia="ja-JP"/>
        </w:rPr>
        <w:t xml:space="preserve">, menggunakan metode </w:t>
      </w:r>
      <w:r w:rsidRPr="00594876">
        <w:rPr>
          <w:rFonts w:ascii="Times New Roman" w:eastAsia="Calibri" w:hAnsi="Times New Roman" w:cs="Times New Roman"/>
          <w:i/>
          <w:sz w:val="24"/>
          <w:lang w:eastAsia="ja-JP"/>
        </w:rPr>
        <w:t>purposive sampling.</w:t>
      </w:r>
      <w:r w:rsidRPr="00594876">
        <w:rPr>
          <w:rFonts w:ascii="Times New Roman" w:eastAsia="Calibri" w:hAnsi="Times New Roman" w:cs="Times New Roman"/>
          <w:sz w:val="24"/>
          <w:lang w:eastAsia="ja-JP"/>
        </w:rPr>
        <w:t xml:space="preserve"> Metode analisis yang digunakan adalah uji statistik deskriptif, uji </w:t>
      </w:r>
      <w:r w:rsidRPr="00594876">
        <w:rPr>
          <w:rFonts w:ascii="Times New Roman" w:eastAsia="Calibri" w:hAnsi="Times New Roman" w:cs="Times New Roman"/>
          <w:i/>
          <w:sz w:val="24"/>
          <w:lang w:eastAsia="ja-JP"/>
        </w:rPr>
        <w:t>pooling</w:t>
      </w:r>
      <w:r w:rsidRPr="00594876">
        <w:rPr>
          <w:rFonts w:ascii="Times New Roman" w:eastAsia="Calibri" w:hAnsi="Times New Roman" w:cs="Times New Roman"/>
          <w:sz w:val="24"/>
          <w:lang w:eastAsia="ja-JP"/>
        </w:rPr>
        <w:t>, uji asumsi klasik, dan uji hipotesis. Data diolah dengan menggunakan SPSS 20.</w:t>
      </w:r>
    </w:p>
    <w:p w:rsidR="00594876" w:rsidRPr="00594876" w:rsidRDefault="00594876" w:rsidP="00594876">
      <w:pPr>
        <w:spacing w:after="160" w:line="240" w:lineRule="auto"/>
        <w:ind w:firstLine="567"/>
        <w:jc w:val="both"/>
        <w:rPr>
          <w:rFonts w:ascii="Times New Roman" w:eastAsia="Calibri" w:hAnsi="Times New Roman" w:cs="Times New Roman"/>
          <w:sz w:val="24"/>
          <w:lang w:eastAsia="ja-JP"/>
        </w:rPr>
      </w:pPr>
      <w:r w:rsidRPr="00594876">
        <w:rPr>
          <w:rFonts w:ascii="Times New Roman" w:eastAsia="Calibri" w:hAnsi="Times New Roman" w:cs="Times New Roman"/>
          <w:sz w:val="24"/>
          <w:lang w:eastAsia="ja-JP"/>
        </w:rPr>
        <w:t xml:space="preserve">Hasil penelitian uji F menunjukan bahwa semua variabel independen secara bersama-sama mempunyai pengaruh terhadap </w:t>
      </w:r>
      <w:r w:rsidRPr="00594876">
        <w:rPr>
          <w:rFonts w:ascii="Times New Roman" w:eastAsia="Calibri" w:hAnsi="Times New Roman" w:cs="Times New Roman"/>
          <w:i/>
          <w:sz w:val="24"/>
          <w:lang w:eastAsia="ja-JP"/>
        </w:rPr>
        <w:t>audit report lag</w:t>
      </w:r>
      <w:r w:rsidRPr="00594876">
        <w:rPr>
          <w:rFonts w:ascii="Times New Roman" w:eastAsia="Calibri" w:hAnsi="Times New Roman" w:cs="Times New Roman"/>
          <w:sz w:val="24"/>
          <w:lang w:eastAsia="ja-JP"/>
        </w:rPr>
        <w:t>. Hasil penelitan uji t menunjukan bahwa hipotesis 2 (dua) serta  4 (empat) diterima karena  mempunyai nilai sig / 2 dibawah α = 5% dan mempunyai arah pengaruh sesuai kerangka pemikiran. Sedangkan, hipotesis 1 (satu), 3 (Tiga), 5 (Lima), 7 (Tujuh), 8 (Delapan) ditolak karena mempunyai nilai sig / 2 diatas α = 5%. Dan hipotesis 6 (enam) ditolak karena mempunyai nilai sig / 2 dibawah α = 5%  tetapi mempunyai arah pengaruh yang tidak sesuai dengan kerangka pemikiran.</w:t>
      </w:r>
    </w:p>
    <w:p w:rsidR="00594876" w:rsidRPr="00594876" w:rsidRDefault="00594876" w:rsidP="00594876">
      <w:pPr>
        <w:spacing w:after="160" w:line="240" w:lineRule="auto"/>
        <w:ind w:firstLine="567"/>
        <w:jc w:val="both"/>
        <w:rPr>
          <w:rFonts w:ascii="Times New Roman" w:eastAsia="Calibri" w:hAnsi="Times New Roman" w:cs="Times New Roman"/>
          <w:sz w:val="24"/>
          <w:lang w:eastAsia="ja-JP"/>
        </w:rPr>
      </w:pPr>
      <w:r w:rsidRPr="00594876">
        <w:rPr>
          <w:rFonts w:ascii="Times New Roman" w:eastAsia="Calibri" w:hAnsi="Times New Roman" w:cs="Times New Roman"/>
          <w:sz w:val="24"/>
          <w:lang w:eastAsia="ja-JP"/>
        </w:rPr>
        <w:t xml:space="preserve">Berdasarkan hasil analisis data, profitabilitas dan komite audit cukup bukti berpengaruh negatif terhadap </w:t>
      </w:r>
      <w:r w:rsidRPr="00594876">
        <w:rPr>
          <w:rFonts w:ascii="Times New Roman" w:eastAsia="Calibri" w:hAnsi="Times New Roman" w:cs="Times New Roman"/>
          <w:i/>
          <w:sz w:val="24"/>
          <w:lang w:eastAsia="ja-JP"/>
        </w:rPr>
        <w:t>audit report lag</w:t>
      </w:r>
      <w:r w:rsidRPr="00594876">
        <w:rPr>
          <w:rFonts w:ascii="Times New Roman" w:eastAsia="Calibri" w:hAnsi="Times New Roman" w:cs="Times New Roman"/>
          <w:sz w:val="24"/>
          <w:lang w:eastAsia="ja-JP"/>
        </w:rPr>
        <w:t xml:space="preserve">. Dan reputasi KAP mampu memperlemah pengaruh profitabilitas terhadap </w:t>
      </w:r>
      <w:r w:rsidRPr="00594876">
        <w:rPr>
          <w:rFonts w:ascii="Times New Roman" w:eastAsia="Calibri" w:hAnsi="Times New Roman" w:cs="Times New Roman"/>
          <w:i/>
          <w:sz w:val="24"/>
          <w:lang w:eastAsia="ja-JP"/>
        </w:rPr>
        <w:t>audit report lag</w:t>
      </w:r>
      <w:r w:rsidRPr="00594876">
        <w:rPr>
          <w:rFonts w:ascii="Times New Roman" w:eastAsia="Calibri" w:hAnsi="Times New Roman" w:cs="Times New Roman"/>
          <w:sz w:val="24"/>
          <w:lang w:eastAsia="ja-JP"/>
        </w:rPr>
        <w:t xml:space="preserve">. Sedangkan ukuran perusahaan, solvabilitas dan moderasi reputasi KAP pada ukuran perusahaan, solvabilitas dan komite audit tidak cukup bukti berpengaruh terhadap </w:t>
      </w:r>
      <w:r w:rsidRPr="00594876">
        <w:rPr>
          <w:rFonts w:ascii="Times New Roman" w:eastAsia="Calibri" w:hAnsi="Times New Roman" w:cs="Times New Roman"/>
          <w:i/>
          <w:sz w:val="24"/>
          <w:lang w:eastAsia="ja-JP"/>
        </w:rPr>
        <w:t>audit report lag</w:t>
      </w:r>
      <w:r w:rsidRPr="00594876">
        <w:rPr>
          <w:rFonts w:ascii="Times New Roman" w:eastAsia="Calibri" w:hAnsi="Times New Roman" w:cs="Times New Roman"/>
          <w:sz w:val="24"/>
          <w:lang w:eastAsia="ja-JP"/>
        </w:rPr>
        <w:t>.</w:t>
      </w:r>
    </w:p>
    <w:p w:rsidR="00CA53B1" w:rsidRDefault="00CA53B1"/>
    <w:sectPr w:rsidR="00CA53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876"/>
    <w:rsid w:val="00594876"/>
    <w:rsid w:val="00CA53B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2019-05-01T06:25:00Z</dcterms:created>
  <dcterms:modified xsi:type="dcterms:W3CDTF">2019-05-01T06:26:00Z</dcterms:modified>
</cp:coreProperties>
</file>